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538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3"/>
        <w:gridCol w:w="10573"/>
        <w:gridCol w:w="722"/>
      </w:tblGrid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pdf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Apartado memoria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 03 - CAPITULO 3 - LIBRERIAS SOFTWARE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http://bibing.us.es/proyectos/abreproy/12095/fichero/VOLUMEN+1%252F03+-+CAPITULO+3+-+LIBRERIAS+SOFTWARE.pdf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https://www.researchgate.net/publication/221709988_YARP_Yet_another_robot_platform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0referencia_inercial_mti_ahrs(en carpeta apendices)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http://www.sensores-de-medida.es/uploads/0referencia_inercial_mti_ahrs.pdf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p50-metta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http://delivery.acm.org/10.1145/1780000/1774683/p50-metta.pdf?ip=163.117.82.138&amp;id=1774683&amp;acc=ACTIVE%20SERVICE&amp;key=DD1EC5BCF38B3699%2EAFCE2F3122C4D47C%2E4D4702B0C3E38B35%2E4D4702B0C3E38B35&amp;__acm__=1532028775_c3d27af62ce735cd28b4858d6077ef1a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 icub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 linear pendulum(descripción resumida)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https://pdfs.semanticscholar.org/6a31/6e0d44e35a55c41a442b3f0d0eb1f9d4d0ca.pdf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 Linear Inverted Pendulum Walk Implemented on TUlip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https://www.techunited.nl/media/files/humanoid/SwanVanDalen_GRAD2012_A_Linear_Inverted_Pendulum_Walk_Implemented_on_TUlip.pdf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Humanoid walking robot: modeling, inverse dynamics, and gain scheduling control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https://www.hindawi.com/journals/jr/2010/278597/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Walking Pattern Generation by using Preview Control of Zero-Moment Point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https://www.swarthmore.edu/NatSci/mzucker1/e91/readings/kajita2003preview.pdf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LOCOMOTION: STABILITY, ANALYSIS AND CONTROL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https://www.researchgate.net/publication/229004559_BIPED_LOCOMOTION_STABILITY_ANALYSIS_AND_CONTROL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ankle_and_hip_strategies_for_balance_recovery_of_a_biped_subjected_to_an_impact</w:t>
            </w:r>
          </w:p>
        </w:tc>
        <w:tc>
          <w:tcPr>
            <w:tcW w:w="1057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https://www.cambridge.org/core/journals/robotica/article/ankle-and-hip-strategies-for-balance-recovery-of-a-biped-subjected-to-an-impact/2CBD26EE1DE85176D81F49BD40E3DB29</w:t>
            </w:r>
          </w:p>
        </w:tc>
        <w:tc>
          <w:tcPr>
            <w:tcW w:w="72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Experimental validation of ankle and hip strategies for balance recovery with a biped subjected to an impact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https://www.researchgate.net/publication/4296918_Experimental_validation_of_ankle_and_hip_strategies_for_balance_recovery_with_a_biped_subjected_to_an_impact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Strategies for Recovery and Maintain of A Biped Walking Robot Balance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https://www.sciencepubco.com/index.php/ijet/article/view/12893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Recovery of a Position-Controlled Humanoid Robot Based on Capture Point Feedback Control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https://arxiv.org/pdf/1710.10598.pdf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Experimental Robot Model Adjustments Based on Force–Torque Sensor Information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http://www.mdpi.com/1424-8220/18/3/836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5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control_ZMP₁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http://revistas.elpoli.edu.co/index.php/pol/article/viewFile/138/114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5.1.4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Heading 1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21a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Application>LibreOffice/5.1.6.2$Linux_X86_64 LibreOffice_project/10m0$Build-2</Application>
  <Pages>2</Pages>
  <Words>163</Words>
  <Characters>2444</Characters>
  <CharactersWithSpaces>2557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2018-07-19T10:51:00Z</dcterms:created>
  <dc:creator>Aitor Gonzalez</dc:creator>
  <dc:description/>
  <dc:language>es-ES</dc:language>
  <cp:lastModifiedBy/>
  <dcterms:modified xsi:type="dcterms:W3CDTF">2018-09-13T13:21:08Z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