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1E" w:rsidRDefault="00EF0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major components of this pipeline are the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tables, the </w:t>
      </w:r>
      <w:proofErr w:type="spellStart"/>
      <w:r>
        <w:rPr>
          <w:rFonts w:ascii="Times New Roman" w:hAnsi="Times New Roman" w:cs="Times New Roman"/>
          <w:sz w:val="24"/>
        </w:rPr>
        <w:t>StreamInsight</w:t>
      </w:r>
      <w:proofErr w:type="spellEnd"/>
      <w:r>
        <w:rPr>
          <w:rFonts w:ascii="Times New Roman" w:hAnsi="Times New Roman" w:cs="Times New Roman"/>
          <w:sz w:val="24"/>
        </w:rPr>
        <w:t xml:space="preserve"> framework to relay CDC updates to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, the Hive </w:t>
      </w:r>
      <w:proofErr w:type="spellStart"/>
      <w:r>
        <w:rPr>
          <w:rFonts w:ascii="Times New Roman" w:hAnsi="Times New Roman" w:cs="Times New Roman"/>
          <w:sz w:val="24"/>
        </w:rPr>
        <w:t>metatables</w:t>
      </w:r>
      <w:proofErr w:type="spellEnd"/>
      <w:r>
        <w:rPr>
          <w:rFonts w:ascii="Times New Roman" w:hAnsi="Times New Roman" w:cs="Times New Roman"/>
          <w:sz w:val="24"/>
        </w:rPr>
        <w:t xml:space="preserve"> and queries, and the Excel BI tools to report on the results of the Hive queries.</w:t>
      </w:r>
    </w:p>
    <w:p w:rsidR="00EF081E" w:rsidRDefault="00EF0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A7303" w:rsidRDefault="006A7303">
      <w:pPr>
        <w:rPr>
          <w:rFonts w:ascii="Times New Roman" w:hAnsi="Times New Roman" w:cs="Times New Roman"/>
          <w:b/>
          <w:sz w:val="32"/>
        </w:rPr>
      </w:pPr>
      <w:proofErr w:type="spellStart"/>
      <w:r w:rsidRPr="009D376C">
        <w:rPr>
          <w:rFonts w:ascii="Times New Roman" w:hAnsi="Times New Roman" w:cs="Times New Roman"/>
          <w:b/>
          <w:sz w:val="32"/>
        </w:rPr>
        <w:t>HBase</w:t>
      </w:r>
      <w:proofErr w:type="spellEnd"/>
      <w:r w:rsidR="008C7FBF" w:rsidRPr="009D376C">
        <w:rPr>
          <w:rFonts w:ascii="Times New Roman" w:hAnsi="Times New Roman" w:cs="Times New Roman"/>
          <w:b/>
          <w:sz w:val="32"/>
        </w:rPr>
        <w:t xml:space="preserve"> </w:t>
      </w:r>
      <w:r w:rsidR="005374AE" w:rsidRPr="009D376C">
        <w:rPr>
          <w:rFonts w:ascii="Times New Roman" w:hAnsi="Times New Roman" w:cs="Times New Roman"/>
          <w:b/>
          <w:sz w:val="32"/>
        </w:rPr>
        <w:t>Table</w:t>
      </w:r>
    </w:p>
    <w:p w:rsidR="00EF081E" w:rsidRPr="00EF081E" w:rsidRDefault="00EF0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Steps to set up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</w:p>
    <w:p w:rsidR="006A7303" w:rsidRPr="005374AE" w:rsidRDefault="008C7FBF" w:rsidP="00F91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>Declare table with desired column families</w:t>
      </w:r>
    </w:p>
    <w:p w:rsidR="002B6FE8" w:rsidRPr="005374AE" w:rsidRDefault="002B6FE8" w:rsidP="002B6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To access </w:t>
      </w:r>
      <w:proofErr w:type="spellStart"/>
      <w:r w:rsidRPr="005374AE">
        <w:rPr>
          <w:rFonts w:ascii="Times New Roman" w:hAnsi="Times New Roman" w:cs="Times New Roman"/>
          <w:sz w:val="24"/>
        </w:rPr>
        <w:t>hbase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 shell:</w:t>
      </w:r>
    </w:p>
    <w:p w:rsidR="002B6FE8" w:rsidRPr="005374AE" w:rsidRDefault="002B6FE8" w:rsidP="002B6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>In Azure Management Portal, click on cluster -&gt; configuration -&gt; Connect (enable remote if necessary)</w:t>
      </w:r>
    </w:p>
    <w:p w:rsidR="002B6FE8" w:rsidRPr="005374AE" w:rsidRDefault="002B6FE8" w:rsidP="002B6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>Open Hadoop command line</w:t>
      </w:r>
    </w:p>
    <w:p w:rsidR="002B6FE8" w:rsidRPr="00EF081E" w:rsidRDefault="002B6FE8" w:rsidP="005374AE">
      <w:pPr>
        <w:pStyle w:val="ListParagraph"/>
        <w:ind w:left="2880"/>
        <w:rPr>
          <w:rFonts w:ascii="Arabic Typesetting" w:hAnsi="Arabic Typesetting" w:cs="Arabic Typesetting"/>
          <w:sz w:val="28"/>
        </w:rPr>
      </w:pPr>
      <w:proofErr w:type="gramStart"/>
      <w:r w:rsidRPr="00EF081E">
        <w:rPr>
          <w:rFonts w:ascii="Arabic Typesetting" w:hAnsi="Arabic Typesetting" w:cs="Arabic Typesetting"/>
          <w:b/>
          <w:sz w:val="28"/>
        </w:rPr>
        <w:t>cd</w:t>
      </w:r>
      <w:proofErr w:type="gramEnd"/>
      <w:r w:rsidRPr="00EF081E">
        <w:rPr>
          <w:rFonts w:ascii="Arabic Typesetting" w:hAnsi="Arabic Typesetting" w:cs="Arabic Typesetting"/>
          <w:b/>
          <w:sz w:val="28"/>
        </w:rPr>
        <w:t xml:space="preserve"> %HBASE_HOME%/bin</w:t>
      </w:r>
    </w:p>
    <w:p w:rsidR="002B6FE8" w:rsidRPr="00EF081E" w:rsidRDefault="002B6FE8" w:rsidP="005374AE">
      <w:pPr>
        <w:pStyle w:val="ListParagraph"/>
        <w:ind w:left="2880"/>
        <w:rPr>
          <w:rFonts w:ascii="Arabic Typesetting" w:hAnsi="Arabic Typesetting" w:cs="Arabic Typesetting"/>
          <w:sz w:val="28"/>
        </w:rPr>
      </w:pPr>
      <w:proofErr w:type="spellStart"/>
      <w:proofErr w:type="gramStart"/>
      <w:r w:rsidRPr="00EF081E">
        <w:rPr>
          <w:rFonts w:ascii="Arabic Typesetting" w:hAnsi="Arabic Typesetting" w:cs="Arabic Typesetting"/>
          <w:b/>
          <w:sz w:val="28"/>
        </w:rPr>
        <w:t>hbase</w:t>
      </w:r>
      <w:proofErr w:type="spellEnd"/>
      <w:proofErr w:type="gramEnd"/>
      <w:r w:rsidRPr="00EF081E">
        <w:rPr>
          <w:rFonts w:ascii="Arabic Typesetting" w:hAnsi="Arabic Typesetting" w:cs="Arabic Typesetting"/>
          <w:b/>
          <w:sz w:val="28"/>
        </w:rPr>
        <w:t xml:space="preserve"> shell</w:t>
      </w:r>
    </w:p>
    <w:p w:rsidR="002B6FE8" w:rsidRPr="005374AE" w:rsidRDefault="002B6FE8" w:rsidP="00F23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To </w:t>
      </w:r>
      <w:r w:rsidR="00261F66">
        <w:rPr>
          <w:rFonts w:ascii="Times New Roman" w:hAnsi="Times New Roman" w:cs="Times New Roman"/>
          <w:sz w:val="24"/>
        </w:rPr>
        <w:t xml:space="preserve">create </w:t>
      </w:r>
      <w:r w:rsidRPr="005374AE">
        <w:rPr>
          <w:rFonts w:ascii="Times New Roman" w:hAnsi="Times New Roman" w:cs="Times New Roman"/>
          <w:sz w:val="24"/>
        </w:rPr>
        <w:t>table as target for SQL Table/data to be translated and inserted into:</w:t>
      </w:r>
    </w:p>
    <w:p w:rsidR="00F23AD0" w:rsidRPr="00EF081E" w:rsidRDefault="00F23AD0" w:rsidP="005374AE">
      <w:pPr>
        <w:pStyle w:val="ListParagraph"/>
        <w:ind w:left="2520" w:firstLine="360"/>
        <w:rPr>
          <w:rFonts w:ascii="Arabic Typesetting" w:hAnsi="Arabic Typesetting" w:cs="Arabic Typesetting"/>
          <w:sz w:val="28"/>
        </w:rPr>
      </w:pPr>
      <w:proofErr w:type="gramStart"/>
      <w:r w:rsidRPr="00EF081E">
        <w:rPr>
          <w:rFonts w:ascii="Arabic Typesetting" w:hAnsi="Arabic Typesetting" w:cs="Arabic Typesetting"/>
          <w:b/>
          <w:sz w:val="28"/>
        </w:rPr>
        <w:t>create</w:t>
      </w:r>
      <w:proofErr w:type="gramEnd"/>
      <w:r w:rsidRPr="00EF081E">
        <w:rPr>
          <w:rFonts w:ascii="Arabic Typesetting" w:hAnsi="Arabic Typesetting" w:cs="Arabic Typesetting"/>
          <w:b/>
          <w:sz w:val="28"/>
        </w:rPr>
        <w:t xml:space="preserve"> ‘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ActivityPointerBase</w:t>
      </w:r>
      <w:proofErr w:type="spellEnd"/>
      <w:r w:rsidRPr="00EF081E">
        <w:rPr>
          <w:rFonts w:ascii="Arabic Typesetting" w:hAnsi="Arabic Typesetting" w:cs="Arabic Typesetting"/>
          <w:b/>
          <w:sz w:val="28"/>
        </w:rPr>
        <w:t>’, ‘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cf</w:t>
      </w:r>
      <w:proofErr w:type="spellEnd"/>
      <w:r w:rsidRPr="00EF081E">
        <w:rPr>
          <w:rFonts w:ascii="Arabic Typesetting" w:hAnsi="Arabic Typesetting" w:cs="Arabic Typesetting"/>
          <w:b/>
          <w:sz w:val="28"/>
        </w:rPr>
        <w:t>’</w:t>
      </w:r>
    </w:p>
    <w:p w:rsidR="00F23AD0" w:rsidRPr="005374AE" w:rsidRDefault="00F23AD0" w:rsidP="00F23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I only declared 1 column family, </w:t>
      </w:r>
      <w:proofErr w:type="spellStart"/>
      <w:r w:rsidRPr="005374AE">
        <w:rPr>
          <w:rFonts w:ascii="Times New Roman" w:hAnsi="Times New Roman" w:cs="Times New Roman"/>
          <w:b/>
          <w:sz w:val="24"/>
        </w:rPr>
        <w:t>cf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, for each table that I made. Then naming convention for </w:t>
      </w:r>
      <w:proofErr w:type="spellStart"/>
      <w:r w:rsidRPr="005374AE">
        <w:rPr>
          <w:rFonts w:ascii="Times New Roman" w:hAnsi="Times New Roman" w:cs="Times New Roman"/>
          <w:sz w:val="24"/>
        </w:rPr>
        <w:t>HBase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 columns were then the respective column name in the SQL table, prefixed by </w:t>
      </w:r>
      <w:r w:rsidRPr="005374AE">
        <w:rPr>
          <w:rFonts w:ascii="Arabic Typesetting" w:hAnsi="Arabic Typesetting" w:cs="Arabic Typesetting"/>
          <w:b/>
          <w:sz w:val="24"/>
        </w:rPr>
        <w:t>“</w:t>
      </w:r>
      <w:proofErr w:type="spellStart"/>
      <w:r w:rsidRPr="005374AE">
        <w:rPr>
          <w:rFonts w:ascii="Arabic Typesetting" w:hAnsi="Arabic Typesetting" w:cs="Arabic Typesetting"/>
          <w:b/>
          <w:sz w:val="24"/>
        </w:rPr>
        <w:t>cf</w:t>
      </w:r>
      <w:proofErr w:type="spellEnd"/>
      <w:r w:rsidRPr="005374AE">
        <w:rPr>
          <w:rFonts w:ascii="Arabic Typesetting" w:hAnsi="Arabic Typesetting" w:cs="Arabic Typesetting"/>
          <w:b/>
          <w:sz w:val="24"/>
        </w:rPr>
        <w:t>:</w:t>
      </w:r>
      <w:proofErr w:type="gramStart"/>
      <w:r w:rsidRPr="005374AE">
        <w:rPr>
          <w:rFonts w:ascii="Arabic Typesetting" w:hAnsi="Arabic Typesetting" w:cs="Arabic Typesetting"/>
          <w:b/>
          <w:sz w:val="24"/>
        </w:rPr>
        <w:t>”</w:t>
      </w:r>
      <w:r w:rsidRPr="005374AE">
        <w:rPr>
          <w:rFonts w:ascii="Arabic Typesetting" w:hAnsi="Arabic Typesetting" w:cs="Arabic Typesetting"/>
          <w:sz w:val="24"/>
        </w:rPr>
        <w:t>.</w:t>
      </w:r>
      <w:proofErr w:type="gramEnd"/>
      <w:r w:rsidRPr="005374AE">
        <w:rPr>
          <w:rFonts w:ascii="Times New Roman" w:hAnsi="Times New Roman" w:cs="Times New Roman"/>
          <w:sz w:val="24"/>
        </w:rPr>
        <w:t xml:space="preserve"> For example, 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ActivityId</w:t>
      </w:r>
      <w:proofErr w:type="spellEnd"/>
      <w:r w:rsidRPr="00EF081E">
        <w:rPr>
          <w:rFonts w:ascii="Arabic Typesetting" w:hAnsi="Arabic Typesetting" w:cs="Arabic Typesetting"/>
          <w:b/>
          <w:sz w:val="28"/>
        </w:rPr>
        <w:t xml:space="preserve"> </w:t>
      </w:r>
      <w:r w:rsidRPr="00EF081E">
        <w:rPr>
          <w:rFonts w:ascii="Arabic Typesetting" w:hAnsi="Arabic Typesetting" w:cs="Arabic Typesetting"/>
          <w:b/>
          <w:sz w:val="28"/>
        </w:rPr>
        <w:sym w:font="Wingdings" w:char="F0E0"/>
      </w:r>
      <w:r w:rsidRPr="00EF081E">
        <w:rPr>
          <w:rFonts w:ascii="Arabic Typesetting" w:hAnsi="Arabic Typesetting" w:cs="Arabic Typesetting"/>
          <w:b/>
          <w:sz w:val="28"/>
        </w:rPr>
        <w:t xml:space="preserve"> 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cf</w:t>
      </w:r>
      <w:proofErr w:type="gramStart"/>
      <w:r w:rsidRPr="00EF081E">
        <w:rPr>
          <w:rFonts w:ascii="Arabic Typesetting" w:hAnsi="Arabic Typesetting" w:cs="Arabic Typesetting"/>
          <w:b/>
          <w:sz w:val="28"/>
        </w:rPr>
        <w:t>:ActivityId</w:t>
      </w:r>
      <w:proofErr w:type="spellEnd"/>
      <w:proofErr w:type="gramEnd"/>
      <w:r w:rsidRPr="00EF081E">
        <w:rPr>
          <w:rFonts w:ascii="Arabic Typesetting" w:hAnsi="Arabic Typesetting" w:cs="Arabic Typesetting"/>
          <w:b/>
          <w:sz w:val="28"/>
        </w:rPr>
        <w:t xml:space="preserve">, 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OwnerName</w:t>
      </w:r>
      <w:proofErr w:type="spellEnd"/>
      <w:r w:rsidRPr="00EF081E">
        <w:rPr>
          <w:rFonts w:ascii="Arabic Typesetting" w:hAnsi="Arabic Typesetting" w:cs="Arabic Typesetting"/>
          <w:b/>
          <w:sz w:val="28"/>
        </w:rPr>
        <w:t xml:space="preserve"> </w:t>
      </w:r>
      <w:r w:rsidRPr="00EF081E">
        <w:rPr>
          <w:rFonts w:ascii="Arabic Typesetting" w:hAnsi="Arabic Typesetting" w:cs="Arabic Typesetting"/>
          <w:b/>
          <w:sz w:val="28"/>
        </w:rPr>
        <w:sym w:font="Wingdings" w:char="F0E0"/>
      </w:r>
      <w:r w:rsidRPr="00EF081E">
        <w:rPr>
          <w:rFonts w:ascii="Arabic Typesetting" w:hAnsi="Arabic Typesetting" w:cs="Arabic Typesetting"/>
          <w:b/>
          <w:sz w:val="28"/>
        </w:rPr>
        <w:t xml:space="preserve"> 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cf:OwnerName</w:t>
      </w:r>
      <w:proofErr w:type="spellEnd"/>
      <w:r w:rsidRPr="005374AE">
        <w:rPr>
          <w:rFonts w:ascii="Arabic Typesetting" w:hAnsi="Arabic Typesetting" w:cs="Arabic Typesetting"/>
          <w:sz w:val="24"/>
        </w:rPr>
        <w:t>,</w:t>
      </w:r>
      <w:r w:rsidRPr="005374AE">
        <w:rPr>
          <w:rFonts w:ascii="Times New Roman" w:hAnsi="Times New Roman" w:cs="Times New Roman"/>
          <w:sz w:val="24"/>
        </w:rPr>
        <w:t xml:space="preserve"> etc.</w:t>
      </w:r>
    </w:p>
    <w:p w:rsidR="00AE096A" w:rsidRPr="005374AE" w:rsidRDefault="00AE096A" w:rsidP="00EF0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Each cell </w:t>
      </w:r>
      <w:r w:rsidRPr="005374AE">
        <w:rPr>
          <w:rFonts w:ascii="Times New Roman" w:hAnsi="Times New Roman" w:cs="Times New Roman"/>
          <w:i/>
          <w:sz w:val="24"/>
        </w:rPr>
        <w:t>value</w:t>
      </w:r>
      <w:r w:rsidRPr="005374AE">
        <w:rPr>
          <w:rFonts w:ascii="Times New Roman" w:hAnsi="Times New Roman" w:cs="Times New Roman"/>
          <w:sz w:val="24"/>
        </w:rPr>
        <w:t xml:space="preserve"> of an </w:t>
      </w:r>
      <w:proofErr w:type="spellStart"/>
      <w:r w:rsidRPr="005374AE">
        <w:rPr>
          <w:rFonts w:ascii="Times New Roman" w:hAnsi="Times New Roman" w:cs="Times New Roman"/>
          <w:sz w:val="24"/>
        </w:rPr>
        <w:t>HBase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 table is accessed by a </w:t>
      </w:r>
      <w:r w:rsidRPr="005374AE">
        <w:rPr>
          <w:rFonts w:ascii="Times New Roman" w:hAnsi="Times New Roman" w:cs="Times New Roman"/>
          <w:i/>
          <w:sz w:val="24"/>
        </w:rPr>
        <w:t xml:space="preserve">key, </w:t>
      </w:r>
      <w:proofErr w:type="spellStart"/>
      <w:r w:rsidRPr="005374AE">
        <w:rPr>
          <w:rFonts w:ascii="Times New Roman" w:hAnsi="Times New Roman" w:cs="Times New Roman"/>
          <w:i/>
          <w:sz w:val="24"/>
        </w:rPr>
        <w:t>columnFamily</w:t>
      </w:r>
      <w:proofErr w:type="gramStart"/>
      <w:r w:rsidRPr="005374AE">
        <w:rPr>
          <w:rFonts w:ascii="Times New Roman" w:hAnsi="Times New Roman" w:cs="Times New Roman"/>
          <w:i/>
          <w:sz w:val="24"/>
        </w:rPr>
        <w:t>:columnName</w:t>
      </w:r>
      <w:proofErr w:type="spellEnd"/>
      <w:proofErr w:type="gramEnd"/>
      <w:r w:rsidRPr="005374AE">
        <w:rPr>
          <w:rFonts w:ascii="Times New Roman" w:hAnsi="Times New Roman" w:cs="Times New Roman"/>
          <w:i/>
          <w:sz w:val="24"/>
        </w:rPr>
        <w:t xml:space="preserve">. </w:t>
      </w:r>
    </w:p>
    <w:p w:rsidR="002B6FE8" w:rsidRPr="005374AE" w:rsidRDefault="002B6FE8" w:rsidP="00EF0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>For example:</w:t>
      </w:r>
    </w:p>
    <w:p w:rsidR="002B6FE8" w:rsidRPr="005374AE" w:rsidRDefault="002B6FE8" w:rsidP="002B6FE8">
      <w:pPr>
        <w:pStyle w:val="ListParagraph"/>
        <w:ind w:left="2520"/>
        <w:rPr>
          <w:rFonts w:ascii="Arabic Typesetting" w:hAnsi="Arabic Typesetting" w:cs="Arabic Typesetting"/>
          <w:b/>
          <w:color w:val="000000"/>
          <w:sz w:val="18"/>
          <w:szCs w:val="21"/>
          <w:shd w:val="clear" w:color="auto" w:fill="FFFFFF"/>
        </w:rPr>
      </w:pPr>
      <w:proofErr w:type="gramStart"/>
      <w:r w:rsidRPr="00EF081E">
        <w:rPr>
          <w:rFonts w:ascii="Arabic Typesetting" w:hAnsi="Arabic Typesetting" w:cs="Arabic Typesetting"/>
          <w:b/>
          <w:sz w:val="28"/>
        </w:rPr>
        <w:t>scan</w:t>
      </w:r>
      <w:proofErr w:type="gramEnd"/>
      <w:r w:rsidRPr="00EF081E">
        <w:rPr>
          <w:rFonts w:ascii="Arabic Typesetting" w:hAnsi="Arabic Typesetting" w:cs="Arabic Typesetting"/>
          <w:b/>
          <w:sz w:val="28"/>
        </w:rPr>
        <w:t xml:space="preserve"> ‘</w:t>
      </w:r>
      <w:proofErr w:type="spellStart"/>
      <w:r w:rsidRPr="00EF081E">
        <w:rPr>
          <w:rFonts w:ascii="Arabic Typesetting" w:hAnsi="Arabic Typesetting" w:cs="Arabic Typesetting"/>
          <w:b/>
          <w:sz w:val="28"/>
        </w:rPr>
        <w:t>ActivityPointerBase</w:t>
      </w:r>
      <w:proofErr w:type="spellEnd"/>
      <w:r w:rsidRPr="00EF081E">
        <w:rPr>
          <w:rFonts w:ascii="Arabic Typesetting" w:hAnsi="Arabic Typesetting" w:cs="Arabic Typesetting"/>
          <w:b/>
          <w:sz w:val="28"/>
        </w:rPr>
        <w:t xml:space="preserve">’, </w:t>
      </w:r>
      <w:r w:rsidRPr="00EF081E">
        <w:rPr>
          <w:rFonts w:ascii="Arabic Typesetting" w:hAnsi="Arabic Typesetting" w:cs="Arabic Typesetting"/>
          <w:b/>
          <w:color w:val="000000"/>
          <w:szCs w:val="21"/>
          <w:shd w:val="clear" w:color="auto" w:fill="FFFFFF"/>
        </w:rPr>
        <w:t xml:space="preserve">{STARTROW=&gt; </w:t>
      </w:r>
      <w:r w:rsidRPr="00EF081E">
        <w:rPr>
          <w:rFonts w:ascii="Arabic Typesetting" w:hAnsi="Arabic Typesetting" w:cs="Arabic Typesetting"/>
          <w:b/>
          <w:sz w:val="28"/>
        </w:rPr>
        <w:t>‘000002d5-06eb-e211-9’</w:t>
      </w:r>
      <w:r w:rsidRPr="00EF081E">
        <w:rPr>
          <w:rFonts w:ascii="Arabic Typesetting" w:hAnsi="Arabic Typesetting" w:cs="Arabic Typesetting"/>
          <w:b/>
          <w:color w:val="000000"/>
          <w:szCs w:val="21"/>
          <w:shd w:val="clear" w:color="auto" w:fill="FFFFFF"/>
        </w:rPr>
        <w:t xml:space="preserve">, ENDROW=&gt; </w:t>
      </w:r>
      <w:r w:rsidRPr="00EF081E">
        <w:rPr>
          <w:rFonts w:ascii="Arabic Typesetting" w:hAnsi="Arabic Typesetting" w:cs="Arabic Typesetting"/>
          <w:b/>
          <w:sz w:val="28"/>
        </w:rPr>
        <w:t>‘000002d5-06eb-e211-9’</w:t>
      </w:r>
      <w:r w:rsidRPr="00EF081E">
        <w:rPr>
          <w:rFonts w:ascii="Arabic Typesetting" w:hAnsi="Arabic Typesetting" w:cs="Arabic Typesetting"/>
          <w:b/>
          <w:color w:val="000000"/>
          <w:szCs w:val="21"/>
          <w:shd w:val="clear" w:color="auto" w:fill="FFFFFF"/>
        </w:rPr>
        <w:t>}</w:t>
      </w:r>
    </w:p>
    <w:p w:rsidR="00EF081E" w:rsidRDefault="002B6FE8" w:rsidP="00EF081E">
      <w:pPr>
        <w:pStyle w:val="ListParagraph"/>
        <w:ind w:left="1800"/>
        <w:rPr>
          <w:rFonts w:ascii="Times New Roman" w:hAnsi="Times New Roman" w:cs="Times New Roman"/>
          <w:sz w:val="24"/>
        </w:rPr>
      </w:pPr>
      <w:proofErr w:type="gramStart"/>
      <w:r w:rsidRPr="005374AE">
        <w:rPr>
          <w:rFonts w:ascii="Times New Roman" w:hAnsi="Times New Roman" w:cs="Times New Roman"/>
          <w:sz w:val="24"/>
        </w:rPr>
        <w:t>will</w:t>
      </w:r>
      <w:proofErr w:type="gramEnd"/>
      <w:r w:rsidRPr="005374AE">
        <w:rPr>
          <w:rFonts w:ascii="Times New Roman" w:hAnsi="Times New Roman" w:cs="Times New Roman"/>
          <w:sz w:val="24"/>
        </w:rPr>
        <w:t xml:space="preserve"> return all values associated with that row key, which represents one row in </w:t>
      </w:r>
      <w:proofErr w:type="spellStart"/>
      <w:r w:rsidRPr="005374AE">
        <w:rPr>
          <w:rFonts w:ascii="Times New Roman" w:hAnsi="Times New Roman" w:cs="Times New Roman"/>
          <w:sz w:val="24"/>
        </w:rPr>
        <w:t>ActivityPointerBase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 SQL table. </w:t>
      </w:r>
    </w:p>
    <w:p w:rsidR="00EF081E" w:rsidRPr="00EF081E" w:rsidRDefault="00EF081E" w:rsidP="00EF081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F081E" w:rsidRPr="00EF081E" w:rsidRDefault="00EF081E" w:rsidP="00EF081E">
      <w:pPr>
        <w:pStyle w:val="ListParagraph"/>
        <w:numPr>
          <w:ilvl w:val="1"/>
          <w:numId w:val="1"/>
        </w:numPr>
        <w:rPr>
          <w:rFonts w:ascii="Arabic Typesetting" w:hAnsi="Arabic Typesetting" w:cs="Arabic Typesetting"/>
          <w:sz w:val="24"/>
        </w:rPr>
      </w:pPr>
      <w:r>
        <w:rPr>
          <w:rFonts w:ascii="Times New Roman" w:hAnsi="Times New Roman" w:cs="Times New Roman"/>
          <w:sz w:val="24"/>
        </w:rPr>
        <w:t>Likewise:</w:t>
      </w:r>
    </w:p>
    <w:p w:rsidR="002B6FE8" w:rsidRPr="00EF081E" w:rsidRDefault="002B6FE8" w:rsidP="00EF081E">
      <w:pPr>
        <w:pStyle w:val="ListParagraph"/>
        <w:ind w:left="2520"/>
        <w:rPr>
          <w:rFonts w:ascii="Arabic Typesetting" w:hAnsi="Arabic Typesetting" w:cs="Arabic Typesetting"/>
          <w:sz w:val="24"/>
        </w:rPr>
      </w:pPr>
      <w:proofErr w:type="gramStart"/>
      <w:r w:rsidRPr="00EF081E">
        <w:rPr>
          <w:rFonts w:ascii="Arabic Typesetting" w:hAnsi="Arabic Typesetting" w:cs="Arabic Typesetting"/>
          <w:b/>
          <w:sz w:val="24"/>
        </w:rPr>
        <w:t>put</w:t>
      </w:r>
      <w:proofErr w:type="gramEnd"/>
      <w:r w:rsidRPr="00EF081E">
        <w:rPr>
          <w:rFonts w:ascii="Arabic Typesetting" w:hAnsi="Arabic Typesetting" w:cs="Arabic Typesetting"/>
          <w:b/>
          <w:sz w:val="24"/>
        </w:rPr>
        <w:t xml:space="preserve"> ‘</w:t>
      </w:r>
      <w:proofErr w:type="spellStart"/>
      <w:r w:rsidRPr="00EF081E">
        <w:rPr>
          <w:rFonts w:ascii="Arabic Typesetting" w:hAnsi="Arabic Typesetting" w:cs="Arabic Typesetting"/>
          <w:b/>
          <w:sz w:val="24"/>
        </w:rPr>
        <w:t>ActivityPointerBase</w:t>
      </w:r>
      <w:proofErr w:type="spellEnd"/>
      <w:r w:rsidRPr="00EF081E">
        <w:rPr>
          <w:rFonts w:ascii="Arabic Typesetting" w:hAnsi="Arabic Typesetting" w:cs="Arabic Typesetting"/>
          <w:b/>
          <w:sz w:val="24"/>
        </w:rPr>
        <w:t>’, ‘</w:t>
      </w:r>
      <w:r w:rsidRPr="00EF081E">
        <w:rPr>
          <w:rFonts w:ascii="Arabic Typesetting" w:hAnsi="Arabic Typesetting" w:cs="Arabic Typesetting"/>
          <w:b/>
          <w:sz w:val="24"/>
        </w:rPr>
        <w:t>000002d5-06eb-e211-9</w:t>
      </w:r>
      <w:r w:rsidRPr="00EF081E">
        <w:rPr>
          <w:rFonts w:ascii="Arabic Typesetting" w:hAnsi="Arabic Typesetting" w:cs="Arabic Typesetting"/>
          <w:b/>
          <w:sz w:val="24"/>
        </w:rPr>
        <w:t>’, ‘</w:t>
      </w:r>
      <w:proofErr w:type="spellStart"/>
      <w:r w:rsidRPr="00EF081E">
        <w:rPr>
          <w:rFonts w:ascii="Arabic Typesetting" w:hAnsi="Arabic Typesetting" w:cs="Arabic Typesetting"/>
          <w:b/>
          <w:sz w:val="24"/>
        </w:rPr>
        <w:t>cf:OwnerName</w:t>
      </w:r>
      <w:proofErr w:type="spellEnd"/>
      <w:r w:rsidRPr="00EF081E">
        <w:rPr>
          <w:rFonts w:ascii="Arabic Typesetting" w:hAnsi="Arabic Typesetting" w:cs="Arabic Typesetting"/>
          <w:b/>
          <w:sz w:val="24"/>
        </w:rPr>
        <w:t>’, ‘Andrew’</w:t>
      </w:r>
    </w:p>
    <w:p w:rsidR="002B6FE8" w:rsidRPr="005374AE" w:rsidRDefault="002B6FE8" w:rsidP="00EF081E">
      <w:pPr>
        <w:pStyle w:val="ListParagraph"/>
        <w:ind w:left="1800"/>
        <w:rPr>
          <w:rFonts w:ascii="Times New Roman" w:hAnsi="Times New Roman" w:cs="Times New Roman"/>
          <w:sz w:val="24"/>
        </w:rPr>
      </w:pPr>
      <w:proofErr w:type="gramStart"/>
      <w:r w:rsidRPr="005374AE">
        <w:rPr>
          <w:rFonts w:ascii="Times New Roman" w:hAnsi="Times New Roman" w:cs="Times New Roman"/>
          <w:sz w:val="24"/>
        </w:rPr>
        <w:t>will</w:t>
      </w:r>
      <w:proofErr w:type="gramEnd"/>
      <w:r w:rsidRPr="005374AE">
        <w:rPr>
          <w:rFonts w:ascii="Times New Roman" w:hAnsi="Times New Roman" w:cs="Times New Roman"/>
          <w:sz w:val="24"/>
        </w:rPr>
        <w:t xml:space="preserve"> insert the string ‘Andrew’ into the associated key and </w:t>
      </w:r>
      <w:proofErr w:type="spellStart"/>
      <w:r w:rsidRPr="005374AE">
        <w:rPr>
          <w:rFonts w:ascii="Times New Roman" w:hAnsi="Times New Roman" w:cs="Times New Roman"/>
          <w:sz w:val="24"/>
        </w:rPr>
        <w:t>columnFamiy:columnName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 cell. </w:t>
      </w:r>
    </w:p>
    <w:p w:rsidR="00AE096A" w:rsidRPr="005374AE" w:rsidRDefault="00AE096A" w:rsidP="002B6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In all tables set up, I used the SQL table’s primary key as the row key for </w:t>
      </w:r>
      <w:proofErr w:type="spellStart"/>
      <w:r w:rsidRPr="005374AE">
        <w:rPr>
          <w:rFonts w:ascii="Times New Roman" w:hAnsi="Times New Roman" w:cs="Times New Roman"/>
          <w:sz w:val="24"/>
        </w:rPr>
        <w:t>HBase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. In the case of </w:t>
      </w:r>
      <w:proofErr w:type="spellStart"/>
      <w:r w:rsidRPr="005374AE">
        <w:rPr>
          <w:rFonts w:ascii="Times New Roman" w:hAnsi="Times New Roman" w:cs="Times New Roman"/>
          <w:sz w:val="24"/>
        </w:rPr>
        <w:t>ActivityPointerBase</w:t>
      </w:r>
      <w:proofErr w:type="spellEnd"/>
      <w:r w:rsidRPr="005374AE">
        <w:rPr>
          <w:rFonts w:ascii="Times New Roman" w:hAnsi="Times New Roman" w:cs="Times New Roman"/>
          <w:sz w:val="24"/>
        </w:rPr>
        <w:t xml:space="preserve">, it was </w:t>
      </w:r>
      <w:proofErr w:type="spellStart"/>
      <w:r w:rsidRPr="005374AE">
        <w:rPr>
          <w:rFonts w:ascii="Times New Roman" w:hAnsi="Times New Roman" w:cs="Times New Roman"/>
          <w:sz w:val="24"/>
        </w:rPr>
        <w:t>ActivityId</w:t>
      </w:r>
      <w:proofErr w:type="spellEnd"/>
      <w:r w:rsidRPr="005374AE">
        <w:rPr>
          <w:rFonts w:ascii="Times New Roman" w:hAnsi="Times New Roman" w:cs="Times New Roman"/>
          <w:sz w:val="24"/>
        </w:rPr>
        <w:t>.</w:t>
      </w: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Pr="005374AE" w:rsidRDefault="00FD514F" w:rsidP="00FD514F">
      <w:pPr>
        <w:pStyle w:val="ListParagraph"/>
        <w:ind w:left="1800"/>
        <w:rPr>
          <w:rFonts w:ascii="Arabic Typesetting" w:hAnsi="Arabic Typesetting" w:cs="Arabic Typesetting"/>
          <w:sz w:val="20"/>
        </w:rPr>
      </w:pPr>
    </w:p>
    <w:p w:rsidR="00FD514F" w:rsidRDefault="00FD514F" w:rsidP="00FD514F">
      <w:pPr>
        <w:rPr>
          <w:rFonts w:ascii="Times New Roman" w:hAnsi="Times New Roman" w:cs="Times New Roman"/>
          <w:b/>
          <w:sz w:val="36"/>
        </w:rPr>
      </w:pPr>
      <w:proofErr w:type="spellStart"/>
      <w:r w:rsidRPr="009D376C">
        <w:rPr>
          <w:rFonts w:ascii="Times New Roman" w:hAnsi="Times New Roman" w:cs="Times New Roman"/>
          <w:b/>
          <w:sz w:val="36"/>
        </w:rPr>
        <w:lastRenderedPageBreak/>
        <w:t>StreamInsight</w:t>
      </w:r>
      <w:proofErr w:type="spellEnd"/>
      <w:r w:rsidRPr="009D376C">
        <w:rPr>
          <w:rFonts w:ascii="Times New Roman" w:hAnsi="Times New Roman" w:cs="Times New Roman"/>
          <w:b/>
          <w:sz w:val="36"/>
        </w:rPr>
        <w:t>/VS</w:t>
      </w:r>
    </w:p>
    <w:p w:rsidR="00A83443" w:rsidRPr="009D376C" w:rsidRDefault="00A83443" w:rsidP="00FD514F">
      <w:pPr>
        <w:rPr>
          <w:rFonts w:ascii="Times New Roman" w:hAnsi="Times New Roman" w:cs="Times New Roman"/>
          <w:b/>
          <w:sz w:val="36"/>
        </w:rPr>
      </w:pP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Program.cs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contains method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). Takes care of server and process setup.</w:t>
      </w:r>
    </w:p>
    <w:p w:rsidR="00FD514F" w:rsidRPr="00E72C9B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Pr="00162631" w:rsidRDefault="00FD514F" w:rsidP="00FD51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SetUpDatabase.cs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Before starting the process of polling the CDC table to reflect those changes in the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table, an instance of this class is used to take a “snapshot” of a table and transfer it into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. This should be a one-time execution. It must be properly parameterized with the Event type,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table name,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</w:rPr>
        <w:t>SqlConnection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SqlQuery</w:t>
      </w:r>
      <w:proofErr w:type="spellEnd"/>
      <w:r>
        <w:rPr>
          <w:rFonts w:ascii="Times New Roman" w:hAnsi="Times New Roman" w:cs="Times New Roman"/>
          <w:sz w:val="24"/>
        </w:rPr>
        <w:t xml:space="preserve">. The </w:t>
      </w:r>
      <w:r>
        <w:rPr>
          <w:rFonts w:ascii="Times New Roman" w:hAnsi="Times New Roman" w:cs="Times New Roman"/>
          <w:b/>
          <w:sz w:val="24"/>
        </w:rPr>
        <w:t>capacity</w:t>
      </w:r>
      <w:r>
        <w:rPr>
          <w:rFonts w:ascii="Times New Roman" w:hAnsi="Times New Roman" w:cs="Times New Roman"/>
          <w:sz w:val="24"/>
        </w:rPr>
        <w:t xml:space="preserve"> passed into the </w:t>
      </w:r>
      <w:proofErr w:type="gramStart"/>
      <w:r>
        <w:rPr>
          <w:rFonts w:ascii="Times New Roman" w:hAnsi="Times New Roman" w:cs="Times New Roman"/>
          <w:sz w:val="24"/>
        </w:rPr>
        <w:t>begin(</w:t>
      </w:r>
      <w:proofErr w:type="gramEnd"/>
      <w:r>
        <w:rPr>
          <w:rFonts w:ascii="Times New Roman" w:hAnsi="Times New Roman" w:cs="Times New Roman"/>
          <w:sz w:val="24"/>
        </w:rPr>
        <w:t xml:space="preserve">) method determines how many rows are inserted per PUT requested. This should be higher for narrow tables, and lower for wide tables so as to optimize rows/second uploaded to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setup and execution: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SetUpDatabase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ActivityPointerBaseEventSrc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activitySetup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SetUpDatabase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ActivityPointerBaseEventSrc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"ActivityPointerBase"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ActivityId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SQL_COMMANDS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TIGER_REPL_CONN,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SQL_COMMANDS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ACTIVITY_BASE);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activityAction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activitySetup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begin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myApp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activityProcess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activity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activityAction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thisStringDoesntMatter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activity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 w:rsidRPr="005374AE">
        <w:rPr>
          <w:rFonts w:ascii="Times New Roman" w:hAnsi="Times New Roman" w:cs="Times New Roman"/>
          <w:sz w:val="24"/>
        </w:rPr>
        <w:tab/>
      </w: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ChangeDatabase.cs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Instance to set up and execute the polling of a CDC table. An example of setting one up is as follows: 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ChangeDatabase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PhoneBaseEventChange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phoneChange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ChangeDatabase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PhoneBaseEventChange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PhoneCallBase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ActivityId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SQL_COMMANDS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TIGER_REPL_CONN,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SQL_COMMANDS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PHONE_CALL_BASE_CHANGE);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phoneAction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phoneChange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begin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myApp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200,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phoneChangeProcess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};</w:t>
      </w:r>
    </w:p>
    <w:p w:rsidR="00FD514F" w:rsidRDefault="00FD514F" w:rsidP="00FD5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Task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phoneAction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thisStringDoesntMatter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D514F" w:rsidRDefault="00FD514F" w:rsidP="00FD514F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Start(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83443" w:rsidRDefault="00A83443" w:rsidP="00FD514F">
      <w:pPr>
        <w:rPr>
          <w:rFonts w:ascii="Consolas" w:hAnsi="Consolas" w:cs="Consolas"/>
          <w:color w:val="DCDCDC"/>
          <w:sz w:val="19"/>
          <w:szCs w:val="19"/>
        </w:rPr>
      </w:pPr>
    </w:p>
    <w:p w:rsidR="00A83443" w:rsidRDefault="00A83443" w:rsidP="00A83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Note***: </w:t>
      </w:r>
    </w:p>
    <w:p w:rsidR="00A83443" w:rsidRDefault="00A83443" w:rsidP="00A834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table in the SQL database that is being simultaneously maintained in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, an </w:t>
      </w:r>
      <w:r w:rsidRPr="00E72C9B">
        <w:rPr>
          <w:rFonts w:ascii="Times New Roman" w:hAnsi="Times New Roman" w:cs="Times New Roman"/>
          <w:b/>
          <w:sz w:val="24"/>
        </w:rPr>
        <w:t>*Event*.</w:t>
      </w:r>
      <w:proofErr w:type="spellStart"/>
      <w:r w:rsidRPr="00E72C9B">
        <w:rPr>
          <w:rFonts w:ascii="Times New Roman" w:hAnsi="Times New Roman" w:cs="Times New Roman"/>
          <w:b/>
          <w:sz w:val="24"/>
        </w:rPr>
        <w:t>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class representing the table schema/columns. This allows proper serialization of incoming rows from SQL queries, and outgoing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inserts. </w:t>
      </w:r>
    </w:p>
    <w:p w:rsidR="00A83443" w:rsidRDefault="00A83443" w:rsidP="00A834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This project currently contains *</w:t>
      </w:r>
      <w:proofErr w:type="spellStart"/>
      <w:r>
        <w:rPr>
          <w:rFonts w:ascii="Times New Roman" w:hAnsi="Times New Roman" w:cs="Times New Roman"/>
          <w:sz w:val="24"/>
        </w:rPr>
        <w:t>EventSrc</w:t>
      </w:r>
      <w:proofErr w:type="spellEnd"/>
      <w:r>
        <w:rPr>
          <w:rFonts w:ascii="Times New Roman" w:hAnsi="Times New Roman" w:cs="Times New Roman"/>
          <w:sz w:val="24"/>
        </w:rPr>
        <w:t xml:space="preserve"> and *</w:t>
      </w:r>
      <w:proofErr w:type="spellStart"/>
      <w:r>
        <w:rPr>
          <w:rFonts w:ascii="Times New Roman" w:hAnsi="Times New Roman" w:cs="Times New Roman"/>
          <w:sz w:val="24"/>
        </w:rPr>
        <w:t>EventChange</w:t>
      </w:r>
      <w:proofErr w:type="spellEnd"/>
      <w:r>
        <w:rPr>
          <w:rFonts w:ascii="Times New Roman" w:hAnsi="Times New Roman" w:cs="Times New Roman"/>
          <w:sz w:val="24"/>
        </w:rPr>
        <w:t xml:space="preserve"> to serialize queries from “snapshot” transfers and polling/CDC transfers respectively. The *</w:t>
      </w:r>
      <w:proofErr w:type="spellStart"/>
      <w:r>
        <w:rPr>
          <w:rFonts w:ascii="Times New Roman" w:hAnsi="Times New Roman" w:cs="Times New Roman"/>
          <w:sz w:val="24"/>
        </w:rPr>
        <w:t>EventChange</w:t>
      </w:r>
      <w:proofErr w:type="spellEnd"/>
      <w:r>
        <w:rPr>
          <w:rFonts w:ascii="Times New Roman" w:hAnsi="Times New Roman" w:cs="Times New Roman"/>
          <w:sz w:val="24"/>
        </w:rPr>
        <w:t xml:space="preserve"> class only contains two extra fields compared to *</w:t>
      </w:r>
      <w:proofErr w:type="spellStart"/>
      <w:r>
        <w:rPr>
          <w:rFonts w:ascii="Times New Roman" w:hAnsi="Times New Roman" w:cs="Times New Roman"/>
          <w:sz w:val="24"/>
        </w:rPr>
        <w:t>EventSrc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TransationTime</w:t>
      </w:r>
      <w:proofErr w:type="spellEnd"/>
      <w:r>
        <w:rPr>
          <w:rFonts w:ascii="Times New Roman" w:hAnsi="Times New Roman" w:cs="Times New Roman"/>
          <w:sz w:val="24"/>
        </w:rPr>
        <w:t xml:space="preserve"> and Operation (update, insert, delete…). Ideally, these classes should be abstracted to a parent class to avoid code duplication, but I ran into serialization errors at runtime. I decided to keep separate classes to avoid this problem for the time being.  </w:t>
      </w:r>
    </w:p>
    <w:p w:rsidR="00A83443" w:rsidRPr="00A83443" w:rsidRDefault="00A83443" w:rsidP="00FD514F">
      <w:pPr>
        <w:rPr>
          <w:rFonts w:ascii="Times New Roman" w:hAnsi="Times New Roman" w:cs="Times New Roman"/>
          <w:sz w:val="24"/>
          <w:szCs w:val="24"/>
        </w:rPr>
      </w:pPr>
    </w:p>
    <w:p w:rsidR="00FD514F" w:rsidRDefault="00FD514F" w:rsidP="00FD514F">
      <w:pPr>
        <w:rPr>
          <w:rFonts w:ascii="Consolas" w:hAnsi="Consolas" w:cs="Consolas"/>
          <w:color w:val="DCDCDC"/>
          <w:sz w:val="19"/>
          <w:szCs w:val="19"/>
        </w:rPr>
      </w:pP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ObservablePoller.cs</w:t>
      </w:r>
      <w:proofErr w:type="spellEnd"/>
      <w:r>
        <w:rPr>
          <w:rFonts w:ascii="Times New Roman" w:hAnsi="Times New Roman" w:cs="Times New Roman"/>
          <w:sz w:val="24"/>
        </w:rPr>
        <w:t xml:space="preserve"> – This class takes care of querying the CDC table, interfacing with and delivering query results to </w:t>
      </w:r>
      <w:proofErr w:type="spellStart"/>
      <w:r>
        <w:rPr>
          <w:rFonts w:ascii="Times New Roman" w:hAnsi="Times New Roman" w:cs="Times New Roman"/>
          <w:sz w:val="24"/>
        </w:rPr>
        <w:t>StreamInsight</w:t>
      </w:r>
      <w:proofErr w:type="spellEnd"/>
      <w:r>
        <w:rPr>
          <w:rFonts w:ascii="Times New Roman" w:hAnsi="Times New Roman" w:cs="Times New Roman"/>
          <w:sz w:val="24"/>
        </w:rPr>
        <w:t xml:space="preserve">, and scheduling reoccurring queries (polling). It is set up inside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ChangeDatabase.begin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method as the </w:t>
      </w:r>
      <w:proofErr w:type="spellStart"/>
      <w:r>
        <w:rPr>
          <w:rFonts w:ascii="Times New Roman" w:hAnsi="Times New Roman" w:cs="Times New Roman"/>
          <w:sz w:val="24"/>
        </w:rPr>
        <w:t>StreamInsight</w:t>
      </w:r>
      <w:proofErr w:type="spellEnd"/>
      <w:r>
        <w:rPr>
          <w:rFonts w:ascii="Times New Roman" w:hAnsi="Times New Roman" w:cs="Times New Roman"/>
          <w:sz w:val="24"/>
        </w:rPr>
        <w:t xml:space="preserve"> source.</w:t>
      </w: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Pr="00DD5A32" w:rsidRDefault="00FD514F" w:rsidP="00FD51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RequestManager.cs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Class to perform requests against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REST API. It is set up and utilized in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ChangeDatabase.Sink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method. </w:t>
      </w:r>
    </w:p>
    <w:p w:rsidR="00FD514F" w:rsidRDefault="00FD514F" w:rsidP="00FD514F">
      <w:pPr>
        <w:rPr>
          <w:rFonts w:ascii="Times New Roman" w:hAnsi="Times New Roman" w:cs="Times New Roman"/>
          <w:sz w:val="24"/>
        </w:rPr>
      </w:pPr>
    </w:p>
    <w:p w:rsidR="00FD514F" w:rsidRPr="0035483D" w:rsidRDefault="00FD514F" w:rsidP="00FD51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SQL_</w:t>
      </w:r>
      <w:proofErr w:type="gramStart"/>
      <w:r>
        <w:rPr>
          <w:rFonts w:ascii="Times New Roman" w:hAnsi="Times New Roman" w:cs="Times New Roman"/>
          <w:b/>
          <w:sz w:val="24"/>
        </w:rPr>
        <w:t>COMMANDS.cs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class to hold string constants. Consists of SQL queries and SQL DB connection strings.</w:t>
      </w:r>
    </w:p>
    <w:p w:rsidR="00FD514F" w:rsidRPr="00FD514F" w:rsidRDefault="00FD514F" w:rsidP="00FD514F">
      <w:pPr>
        <w:rPr>
          <w:rFonts w:ascii="Times New Roman" w:hAnsi="Times New Roman" w:cs="Times New Roman"/>
          <w:sz w:val="24"/>
        </w:rPr>
      </w:pPr>
    </w:p>
    <w:p w:rsidR="00EF081E" w:rsidRDefault="00EF081E" w:rsidP="00F23AD0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F081E" w:rsidRPr="005374AE" w:rsidRDefault="00EF081E" w:rsidP="00F23AD0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C7FBF" w:rsidRPr="009D376C" w:rsidRDefault="008C7FBF">
      <w:pPr>
        <w:rPr>
          <w:rFonts w:ascii="Times New Roman" w:hAnsi="Times New Roman" w:cs="Times New Roman"/>
          <w:b/>
          <w:sz w:val="32"/>
        </w:rPr>
      </w:pPr>
      <w:r w:rsidRPr="009D376C">
        <w:rPr>
          <w:rFonts w:ascii="Times New Roman" w:hAnsi="Times New Roman" w:cs="Times New Roman"/>
          <w:b/>
          <w:sz w:val="32"/>
        </w:rPr>
        <w:t xml:space="preserve">Hive </w:t>
      </w:r>
      <w:r w:rsidR="00AE096A" w:rsidRPr="009D376C">
        <w:rPr>
          <w:rFonts w:ascii="Times New Roman" w:hAnsi="Times New Roman" w:cs="Times New Roman"/>
          <w:b/>
          <w:sz w:val="32"/>
        </w:rPr>
        <w:t xml:space="preserve">- creating </w:t>
      </w:r>
      <w:proofErr w:type="spellStart"/>
      <w:r w:rsidR="00AE096A" w:rsidRPr="009D376C">
        <w:rPr>
          <w:rFonts w:ascii="Times New Roman" w:hAnsi="Times New Roman" w:cs="Times New Roman"/>
          <w:b/>
          <w:sz w:val="32"/>
        </w:rPr>
        <w:t>HBase</w:t>
      </w:r>
      <w:proofErr w:type="spellEnd"/>
      <w:r w:rsidR="00AE096A" w:rsidRPr="009D376C">
        <w:rPr>
          <w:rFonts w:ascii="Times New Roman" w:hAnsi="Times New Roman" w:cs="Times New Roman"/>
          <w:b/>
          <w:sz w:val="32"/>
        </w:rPr>
        <w:t xml:space="preserve"> backed external tables</w:t>
      </w:r>
    </w:p>
    <w:p w:rsidR="008C7FBF" w:rsidRPr="005374AE" w:rsidRDefault="00AE096A" w:rsidP="00F23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Once the table is created in </w:t>
      </w:r>
      <w:proofErr w:type="spellStart"/>
      <w:r w:rsidRPr="005374AE">
        <w:rPr>
          <w:rFonts w:ascii="Times New Roman" w:hAnsi="Times New Roman" w:cs="Times New Roman"/>
          <w:sz w:val="24"/>
        </w:rPr>
        <w:t>HBase</w:t>
      </w:r>
      <w:proofErr w:type="spellEnd"/>
      <w:r w:rsidRPr="005374AE">
        <w:rPr>
          <w:rFonts w:ascii="Times New Roman" w:hAnsi="Times New Roman" w:cs="Times New Roman"/>
          <w:sz w:val="24"/>
        </w:rPr>
        <w:t>, a</w:t>
      </w:r>
      <w:r w:rsidR="005374AE" w:rsidRPr="005374AE">
        <w:rPr>
          <w:rFonts w:ascii="Times New Roman" w:hAnsi="Times New Roman" w:cs="Times New Roman"/>
          <w:sz w:val="24"/>
        </w:rPr>
        <w:t xml:space="preserve">nd populated with data, you must create an </w:t>
      </w:r>
      <w:r w:rsidR="005374AE" w:rsidRPr="005374AE">
        <w:rPr>
          <w:rFonts w:ascii="Times New Roman" w:hAnsi="Times New Roman" w:cs="Times New Roman"/>
          <w:i/>
          <w:sz w:val="24"/>
        </w:rPr>
        <w:t>external</w:t>
      </w:r>
      <w:r w:rsidR="005374AE" w:rsidRPr="005374AE">
        <w:rPr>
          <w:rFonts w:ascii="Times New Roman" w:hAnsi="Times New Roman" w:cs="Times New Roman"/>
          <w:sz w:val="24"/>
        </w:rPr>
        <w:t xml:space="preserve"> hive table backed by an </w:t>
      </w:r>
      <w:proofErr w:type="spellStart"/>
      <w:r w:rsidR="005374AE" w:rsidRPr="005374AE">
        <w:rPr>
          <w:rFonts w:ascii="Times New Roman" w:hAnsi="Times New Roman" w:cs="Times New Roman"/>
          <w:sz w:val="24"/>
        </w:rPr>
        <w:t>HBase</w:t>
      </w:r>
      <w:proofErr w:type="spellEnd"/>
      <w:r w:rsidR="005374AE" w:rsidRPr="005374AE">
        <w:rPr>
          <w:rFonts w:ascii="Times New Roman" w:hAnsi="Times New Roman" w:cs="Times New Roman"/>
          <w:sz w:val="24"/>
        </w:rPr>
        <w:t xml:space="preserve"> table. This makes the </w:t>
      </w:r>
      <w:proofErr w:type="spellStart"/>
      <w:r w:rsidR="005374AE" w:rsidRPr="005374AE">
        <w:rPr>
          <w:rFonts w:ascii="Times New Roman" w:hAnsi="Times New Roman" w:cs="Times New Roman"/>
          <w:sz w:val="24"/>
        </w:rPr>
        <w:t>HBase</w:t>
      </w:r>
      <w:proofErr w:type="spellEnd"/>
      <w:r w:rsidR="005374AE" w:rsidRPr="005374AE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5374AE" w:rsidRPr="005374AE">
        <w:rPr>
          <w:rFonts w:ascii="Times New Roman" w:hAnsi="Times New Roman" w:cs="Times New Roman"/>
          <w:sz w:val="24"/>
        </w:rPr>
        <w:t>queryable</w:t>
      </w:r>
      <w:proofErr w:type="spellEnd"/>
      <w:r w:rsidR="005374AE" w:rsidRPr="005374AE">
        <w:rPr>
          <w:rFonts w:ascii="Times New Roman" w:hAnsi="Times New Roman" w:cs="Times New Roman"/>
          <w:sz w:val="24"/>
        </w:rPr>
        <w:t xml:space="preserve"> using Hive Query Language. </w:t>
      </w:r>
    </w:p>
    <w:p w:rsidR="005374AE" w:rsidRPr="005374AE" w:rsidRDefault="005374AE" w:rsidP="00F23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374AE">
        <w:rPr>
          <w:rFonts w:ascii="Times New Roman" w:hAnsi="Times New Roman" w:cs="Times New Roman"/>
          <w:sz w:val="24"/>
        </w:rPr>
        <w:t xml:space="preserve">Creating external Table for </w:t>
      </w:r>
      <w:proofErr w:type="spellStart"/>
      <w:r w:rsidRPr="005374AE">
        <w:rPr>
          <w:rFonts w:ascii="Times New Roman" w:hAnsi="Times New Roman" w:cs="Times New Roman"/>
          <w:i/>
          <w:sz w:val="24"/>
        </w:rPr>
        <w:t>ActivityPointerBase</w:t>
      </w:r>
      <w:proofErr w:type="spellEnd"/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>SET hbase.zookeeper.quorum=zookeepernode0</w:t>
      </w:r>
      <w:proofErr w:type="gramStart"/>
      <w:r w:rsidRPr="005374AE">
        <w:rPr>
          <w:rFonts w:ascii="Arabic Typesetting" w:hAnsi="Arabic Typesetting" w:cs="Arabic Typesetting"/>
          <w:sz w:val="20"/>
        </w:rPr>
        <w:t>,zookeepernode1,zookeepernode2</w:t>
      </w:r>
      <w:proofErr w:type="gramEnd"/>
      <w:r w:rsidRPr="005374AE">
        <w:rPr>
          <w:rFonts w:ascii="Arabic Typesetting" w:hAnsi="Arabic Typesetting" w:cs="Arabic Typesetting"/>
          <w:sz w:val="20"/>
        </w:rPr>
        <w:t xml:space="preserve">;  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 xml:space="preserve">CREATE EXTERNAL TABLE </w:t>
      </w:r>
      <w:proofErr w:type="spellStart"/>
      <w:proofErr w:type="gramStart"/>
      <w:r w:rsidRPr="005374AE">
        <w:rPr>
          <w:rFonts w:ascii="Arabic Typesetting" w:hAnsi="Arabic Typesetting" w:cs="Arabic Typesetting"/>
          <w:sz w:val="20"/>
        </w:rPr>
        <w:t>ActivityPointerBase</w:t>
      </w:r>
      <w:proofErr w:type="spellEnd"/>
      <w:r w:rsidRPr="005374AE">
        <w:rPr>
          <w:rFonts w:ascii="Arabic Typesetting" w:hAnsi="Arabic Typesetting" w:cs="Arabic Typesetting"/>
          <w:sz w:val="20"/>
        </w:rPr>
        <w:t>(</w:t>
      </w:r>
      <w:proofErr w:type="gramEnd"/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ActivityId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</w:t>
      </w:r>
      <w:proofErr w:type="gramStart"/>
      <w:r w:rsidRPr="005374AE">
        <w:rPr>
          <w:rFonts w:ascii="Arabic Typesetting" w:hAnsi="Arabic Typesetting" w:cs="Arabic Typesetting"/>
          <w:sz w:val="20"/>
        </w:rPr>
        <w:t>string ,</w:t>
      </w:r>
      <w:proofErr w:type="gramEnd"/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PhoneCategory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PhoneSubcategory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PhoneNumber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OwningBusinessUnit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ActualEnd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VersionNumber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IsBilled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</w:t>
      </w:r>
      <w:proofErr w:type="spellStart"/>
      <w:proofErr w:type="gramStart"/>
      <w:r w:rsidRPr="005374AE">
        <w:rPr>
          <w:rFonts w:ascii="Arabic Typesetting" w:hAnsi="Arabic Typesetting" w:cs="Arabic Typesetting"/>
          <w:sz w:val="20"/>
        </w:rPr>
        <w:t>boolean</w:t>
      </w:r>
      <w:proofErr w:type="spellEnd"/>
      <w:proofErr w:type="gramEnd"/>
      <w:r w:rsidRPr="005374AE">
        <w:rPr>
          <w:rFonts w:ascii="Arabic Typesetting" w:hAnsi="Arabic Typesetting" w:cs="Arabic Typesetting"/>
          <w:sz w:val="20"/>
        </w:rPr>
        <w:t>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i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gramStart"/>
      <w:r w:rsidRPr="005374AE">
        <w:rPr>
          <w:rFonts w:ascii="Arabic Typesetting" w:hAnsi="Arabic Typesetting" w:cs="Arabic Typesetting"/>
          <w:sz w:val="20"/>
        </w:rPr>
        <w:t>….</w:t>
      </w:r>
      <w:r w:rsidRPr="005374AE">
        <w:rPr>
          <w:rFonts w:ascii="Arabic Typesetting" w:hAnsi="Arabic Typesetting" w:cs="Arabic Typesetting"/>
          <w:i/>
          <w:sz w:val="20"/>
        </w:rPr>
        <w:t>[</w:t>
      </w:r>
      <w:proofErr w:type="gramEnd"/>
      <w:r w:rsidRPr="005374AE">
        <w:rPr>
          <w:rFonts w:ascii="Arabic Typesetting" w:hAnsi="Arabic Typesetting" w:cs="Arabic Typesetting"/>
          <w:i/>
          <w:sz w:val="20"/>
        </w:rPr>
        <w:t>column name] [type],…..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EmailSenderYomiName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string,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ab/>
      </w:r>
      <w:r w:rsidRPr="005374AE">
        <w:rPr>
          <w:rFonts w:ascii="Arabic Typesetting" w:hAnsi="Arabic Typesetting" w:cs="Arabic Typesetting"/>
          <w:sz w:val="20"/>
        </w:rPr>
        <w:tab/>
      </w:r>
      <w:proofErr w:type="spellStart"/>
      <w:r w:rsidRPr="005374AE">
        <w:rPr>
          <w:rFonts w:ascii="Arabic Typesetting" w:hAnsi="Arabic Typesetting" w:cs="Arabic Typesetting"/>
          <w:sz w:val="20"/>
        </w:rPr>
        <w:t>SendersAccountYomiName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 string)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>STORED BY '</w:t>
      </w:r>
      <w:proofErr w:type="spellStart"/>
      <w:r w:rsidRPr="005374AE">
        <w:rPr>
          <w:rFonts w:ascii="Arabic Typesetting" w:hAnsi="Arabic Typesetting" w:cs="Arabic Typesetting"/>
          <w:sz w:val="20"/>
        </w:rPr>
        <w:t>org.apache.hadoop.hive.hbase.HBaseStorageHandler</w:t>
      </w:r>
      <w:proofErr w:type="spellEnd"/>
      <w:r w:rsidRPr="005374AE">
        <w:rPr>
          <w:rFonts w:ascii="Arabic Typesetting" w:hAnsi="Arabic Typesetting" w:cs="Arabic Typesetting"/>
          <w:sz w:val="20"/>
        </w:rPr>
        <w:t>'</w:t>
      </w:r>
    </w:p>
    <w:p w:rsidR="005374AE" w:rsidRP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lastRenderedPageBreak/>
        <w:t>WITH SERDEPROPERTIES ('</w:t>
      </w:r>
      <w:proofErr w:type="spellStart"/>
      <w:r w:rsidRPr="005374AE">
        <w:rPr>
          <w:rFonts w:ascii="Arabic Typesetting" w:hAnsi="Arabic Typesetting" w:cs="Arabic Typesetting"/>
          <w:sz w:val="20"/>
        </w:rPr>
        <w:t>hbase.columns.mapping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' = ':key, </w:t>
      </w:r>
      <w:proofErr w:type="spellStart"/>
      <w:r w:rsidRPr="005374AE">
        <w:rPr>
          <w:rFonts w:ascii="Arabic Typesetting" w:hAnsi="Arabic Typesetting" w:cs="Arabic Typesetting"/>
          <w:sz w:val="20"/>
        </w:rPr>
        <w:t>cf:PhoneCategory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cf:PhoneSubcategory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cf:PhoneNumber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cf:OwningBusinessUnit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cf:ActualEnd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cf:VersionNumber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cf:IsBilled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r w:rsidRPr="005374AE">
        <w:rPr>
          <w:rFonts w:ascii="Arabic Typesetting" w:hAnsi="Arabic Typesetting" w:cs="Arabic Typesetting"/>
          <w:sz w:val="20"/>
        </w:rPr>
        <w:t>………</w:t>
      </w:r>
      <w:r w:rsidRPr="005374AE">
        <w:rPr>
          <w:rFonts w:ascii="Arabic Typesetting" w:hAnsi="Arabic Typesetting" w:cs="Arabic Typesetting"/>
          <w:i/>
          <w:sz w:val="20"/>
        </w:rPr>
        <w:t>[</w:t>
      </w:r>
      <w:proofErr w:type="spellStart"/>
      <w:r w:rsidRPr="005374AE">
        <w:rPr>
          <w:rFonts w:ascii="Arabic Typesetting" w:hAnsi="Arabic Typesetting" w:cs="Arabic Typesetting"/>
          <w:i/>
          <w:sz w:val="20"/>
        </w:rPr>
        <w:t>cf:ColumnName</w:t>
      </w:r>
      <w:proofErr w:type="spellEnd"/>
      <w:r w:rsidRPr="005374AE">
        <w:rPr>
          <w:rFonts w:ascii="Arabic Typesetting" w:hAnsi="Arabic Typesetting" w:cs="Arabic Typesetting"/>
          <w:i/>
          <w:sz w:val="20"/>
        </w:rPr>
        <w:t>]….</w:t>
      </w:r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cf:EmailSenderYomiName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, </w:t>
      </w:r>
      <w:proofErr w:type="spellStart"/>
      <w:r w:rsidRPr="005374AE">
        <w:rPr>
          <w:rFonts w:ascii="Arabic Typesetting" w:hAnsi="Arabic Typesetting" w:cs="Arabic Typesetting"/>
          <w:sz w:val="20"/>
        </w:rPr>
        <w:t>cf:SendersAccountYomiName</w:t>
      </w:r>
      <w:proofErr w:type="spellEnd"/>
      <w:r w:rsidRPr="005374AE">
        <w:rPr>
          <w:rFonts w:ascii="Arabic Typesetting" w:hAnsi="Arabic Typesetting" w:cs="Arabic Typesetting"/>
          <w:sz w:val="20"/>
        </w:rPr>
        <w:t xml:space="preserve">') </w:t>
      </w:r>
    </w:p>
    <w:p w:rsid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  <w:r w:rsidRPr="005374AE">
        <w:rPr>
          <w:rFonts w:ascii="Arabic Typesetting" w:hAnsi="Arabic Typesetting" w:cs="Arabic Typesetting"/>
          <w:sz w:val="20"/>
        </w:rPr>
        <w:t>TBLPROPERTIES ('hbase.table.name' = '</w:t>
      </w:r>
      <w:proofErr w:type="spellStart"/>
      <w:r w:rsidRPr="005374AE">
        <w:rPr>
          <w:rFonts w:ascii="Arabic Typesetting" w:hAnsi="Arabic Typesetting" w:cs="Arabic Typesetting"/>
          <w:sz w:val="20"/>
        </w:rPr>
        <w:t>ActivityPointerBase</w:t>
      </w:r>
      <w:proofErr w:type="spellEnd"/>
      <w:r w:rsidRPr="005374AE">
        <w:rPr>
          <w:rFonts w:ascii="Arabic Typesetting" w:hAnsi="Arabic Typesetting" w:cs="Arabic Typesetting"/>
          <w:sz w:val="20"/>
        </w:rPr>
        <w:t>');</w:t>
      </w:r>
    </w:p>
    <w:p w:rsidR="005374AE" w:rsidRDefault="005374AE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</w:p>
    <w:p w:rsidR="00906C07" w:rsidRDefault="00906C07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</w:p>
    <w:p w:rsidR="00906C07" w:rsidRDefault="00906C07" w:rsidP="005374AE">
      <w:pPr>
        <w:pStyle w:val="ListParagraph"/>
        <w:ind w:left="1800"/>
        <w:rPr>
          <w:rFonts w:ascii="Arabic Typesetting" w:hAnsi="Arabic Typesetting" w:cs="Arabic Typesetting"/>
          <w:sz w:val="20"/>
        </w:rPr>
      </w:pPr>
    </w:p>
    <w:p w:rsidR="005374AE" w:rsidRDefault="005374AE" w:rsidP="005374AE">
      <w:pPr>
        <w:rPr>
          <w:rFonts w:ascii="Times New Roman" w:hAnsi="Times New Roman" w:cs="Times New Roman"/>
          <w:b/>
          <w:sz w:val="24"/>
        </w:rPr>
      </w:pPr>
      <w:r w:rsidRPr="005374AE">
        <w:rPr>
          <w:rFonts w:ascii="Times New Roman" w:hAnsi="Times New Roman" w:cs="Times New Roman"/>
          <w:b/>
          <w:sz w:val="24"/>
        </w:rPr>
        <w:tab/>
      </w:r>
    </w:p>
    <w:p w:rsidR="004F33F7" w:rsidRDefault="004F33F7" w:rsidP="005374AE">
      <w:pPr>
        <w:rPr>
          <w:rFonts w:ascii="Times New Roman" w:hAnsi="Times New Roman" w:cs="Times New Roman"/>
          <w:b/>
          <w:sz w:val="24"/>
        </w:rPr>
      </w:pPr>
    </w:p>
    <w:p w:rsidR="004F33F7" w:rsidRDefault="004F33F7" w:rsidP="005374AE">
      <w:pPr>
        <w:rPr>
          <w:rFonts w:ascii="Times New Roman" w:hAnsi="Times New Roman" w:cs="Times New Roman"/>
          <w:b/>
          <w:sz w:val="24"/>
        </w:rPr>
      </w:pPr>
    </w:p>
    <w:p w:rsidR="004F33F7" w:rsidRPr="00261F66" w:rsidRDefault="004D6B29" w:rsidP="005374A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Setting up Hive Queries and </w:t>
      </w:r>
      <w:proofErr w:type="spellStart"/>
      <w:r>
        <w:rPr>
          <w:rFonts w:ascii="Times New Roman" w:hAnsi="Times New Roman" w:cs="Times New Roman"/>
          <w:b/>
          <w:sz w:val="32"/>
        </w:rPr>
        <w:t>Oozie</w:t>
      </w:r>
      <w:proofErr w:type="spellEnd"/>
    </w:p>
    <w:p w:rsidR="00261F66" w:rsidRPr="00261F66" w:rsidRDefault="00261F66" w:rsidP="005374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files: </w:t>
      </w:r>
      <w:proofErr w:type="spellStart"/>
      <w:r>
        <w:rPr>
          <w:rFonts w:ascii="Times New Roman" w:hAnsi="Times New Roman" w:cs="Times New Roman"/>
          <w:b/>
          <w:sz w:val="24"/>
        </w:rPr>
        <w:t>create_activity_pointer_base.hql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create_phone_call_base.hql</w:t>
      </w:r>
      <w:proofErr w:type="spellEnd"/>
    </w:p>
    <w:p w:rsidR="00261F66" w:rsidRDefault="00261F66" w:rsidP="00261F6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create table statements were done through the (azure manage cluster </w:t>
      </w:r>
      <w:r w:rsidRPr="00261F6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hive editor) window since they are only needed to be executed one time. </w:t>
      </w:r>
    </w:p>
    <w:p w:rsidR="00261F66" w:rsidRDefault="00261F66" w:rsidP="00261F66">
      <w:pPr>
        <w:ind w:left="720"/>
        <w:rPr>
          <w:rFonts w:ascii="Times New Roman" w:hAnsi="Times New Roman" w:cs="Times New Roman"/>
          <w:sz w:val="24"/>
        </w:rPr>
      </w:pPr>
    </w:p>
    <w:p w:rsidR="00261F66" w:rsidRDefault="00261F66" w:rsidP="0053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query files and following *.xml are uploaded via </w:t>
      </w:r>
      <w:r>
        <w:rPr>
          <w:rFonts w:ascii="Times New Roman" w:hAnsi="Times New Roman" w:cs="Times New Roman"/>
          <w:b/>
          <w:sz w:val="24"/>
        </w:rPr>
        <w:t>oozie_prep.ps1</w:t>
      </w:r>
      <w:r>
        <w:rPr>
          <w:rFonts w:ascii="Times New Roman" w:hAnsi="Times New Roman" w:cs="Times New Roman"/>
          <w:sz w:val="24"/>
        </w:rPr>
        <w:t>.</w:t>
      </w:r>
    </w:p>
    <w:p w:rsidR="00261F66" w:rsidRPr="00261F66" w:rsidRDefault="00261F66" w:rsidP="00261F66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HQL Query files: </w:t>
      </w:r>
      <w:proofErr w:type="spellStart"/>
      <w:r>
        <w:rPr>
          <w:rFonts w:ascii="Times New Roman" w:hAnsi="Times New Roman" w:cs="Times New Roman"/>
          <w:b/>
          <w:sz w:val="24"/>
        </w:rPr>
        <w:t>phone_call_base_query.hql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join_activity_phone.hql</w:t>
      </w:r>
      <w:proofErr w:type="spellEnd"/>
    </w:p>
    <w:p w:rsidR="00261F66" w:rsidRDefault="00261F66" w:rsidP="0053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workflow.xml </w:t>
      </w:r>
      <w:r>
        <w:rPr>
          <w:rFonts w:ascii="Times New Roman" w:hAnsi="Times New Roman" w:cs="Times New Roman"/>
          <w:sz w:val="24"/>
        </w:rPr>
        <w:t xml:space="preserve">dictates the order in which the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uploaded query files are executed, and </w:t>
      </w:r>
      <w:r>
        <w:rPr>
          <w:rFonts w:ascii="Times New Roman" w:hAnsi="Times New Roman" w:cs="Times New Roman"/>
          <w:b/>
          <w:sz w:val="24"/>
        </w:rPr>
        <w:t>coordinator.xml</w:t>
      </w:r>
      <w:r>
        <w:rPr>
          <w:rFonts w:ascii="Times New Roman" w:hAnsi="Times New Roman" w:cs="Times New Roman"/>
          <w:sz w:val="24"/>
        </w:rPr>
        <w:t xml:space="preserve"> acts as the scheduler to set the frequency, start time, and stop time for when these jobs are to be run.</w:t>
      </w:r>
    </w:p>
    <w:p w:rsidR="00261F66" w:rsidRPr="00261F66" w:rsidRDefault="00261F66" w:rsidP="0053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oozie</w:t>
      </w:r>
      <w:proofErr w:type="spellEnd"/>
      <w:r>
        <w:rPr>
          <w:rFonts w:ascii="Times New Roman" w:hAnsi="Times New Roman" w:cs="Times New Roman"/>
          <w:sz w:val="24"/>
        </w:rPr>
        <w:t xml:space="preserve"> job outlined with coordinator/workflow is started by running </w:t>
      </w:r>
      <w:r>
        <w:rPr>
          <w:rFonts w:ascii="Times New Roman" w:hAnsi="Times New Roman" w:cs="Times New Roman"/>
          <w:b/>
          <w:sz w:val="24"/>
        </w:rPr>
        <w:t>oozie_run.ps1</w:t>
      </w:r>
      <w:r>
        <w:rPr>
          <w:rFonts w:ascii="Times New Roman" w:hAnsi="Times New Roman" w:cs="Times New Roman"/>
          <w:sz w:val="24"/>
        </w:rPr>
        <w:t xml:space="preserve">. </w:t>
      </w:r>
    </w:p>
    <w:p w:rsidR="005E3F13" w:rsidRDefault="005E3F13" w:rsidP="005374AE">
      <w:pPr>
        <w:rPr>
          <w:rFonts w:ascii="Times New Roman" w:hAnsi="Times New Roman" w:cs="Times New Roman"/>
          <w:sz w:val="24"/>
        </w:rPr>
      </w:pPr>
    </w:p>
    <w:p w:rsidR="00261F66" w:rsidRDefault="00261F66" w:rsidP="0053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hive queries will be run as part of the </w:t>
      </w:r>
      <w:proofErr w:type="spellStart"/>
      <w:r>
        <w:rPr>
          <w:rFonts w:ascii="Times New Roman" w:hAnsi="Times New Roman" w:cs="Times New Roman"/>
          <w:sz w:val="24"/>
        </w:rPr>
        <w:t>oozie</w:t>
      </w:r>
      <w:proofErr w:type="spellEnd"/>
      <w:r>
        <w:rPr>
          <w:rFonts w:ascii="Times New Roman" w:hAnsi="Times New Roman" w:cs="Times New Roman"/>
          <w:sz w:val="24"/>
        </w:rPr>
        <w:t xml:space="preserve"> job. The results will be stored in the </w:t>
      </w:r>
      <w:r w:rsidR="00BA2011">
        <w:rPr>
          <w:rFonts w:ascii="Times New Roman" w:hAnsi="Times New Roman" w:cs="Times New Roman"/>
          <w:sz w:val="24"/>
        </w:rPr>
        <w:t>directory path</w:t>
      </w:r>
      <w:r>
        <w:rPr>
          <w:rFonts w:ascii="Times New Roman" w:hAnsi="Times New Roman" w:cs="Times New Roman"/>
          <w:sz w:val="24"/>
        </w:rPr>
        <w:t xml:space="preserve"> stated in the hive query, i.e. </w:t>
      </w:r>
    </w:p>
    <w:p w:rsidR="00261F66" w:rsidRDefault="00261F66" w:rsidP="0053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‘</w:t>
      </w:r>
      <w:proofErr w:type="gramStart"/>
      <w:r>
        <w:rPr>
          <w:rFonts w:ascii="Times New Roman" w:hAnsi="Times New Roman" w:cs="Times New Roman"/>
          <w:sz w:val="24"/>
        </w:rPr>
        <w:t>insert</w:t>
      </w:r>
      <w:proofErr w:type="gramEnd"/>
      <w:r>
        <w:rPr>
          <w:rFonts w:ascii="Times New Roman" w:hAnsi="Times New Roman" w:cs="Times New Roman"/>
          <w:sz w:val="24"/>
        </w:rPr>
        <w:t xml:space="preserve"> overwrite directory /</w:t>
      </w:r>
      <w:proofErr w:type="spellStart"/>
      <w:r>
        <w:rPr>
          <w:rFonts w:ascii="Times New Roman" w:hAnsi="Times New Roman" w:cs="Times New Roman"/>
          <w:sz w:val="24"/>
        </w:rPr>
        <w:t>pathToResults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D6B29" w:rsidRDefault="004D6B29" w:rsidP="005374AE">
      <w:pPr>
        <w:rPr>
          <w:rFonts w:ascii="Times New Roman" w:hAnsi="Times New Roman" w:cs="Times New Roman"/>
          <w:sz w:val="24"/>
        </w:rPr>
      </w:pPr>
    </w:p>
    <w:p w:rsidR="004D6B29" w:rsidRPr="004D6B29" w:rsidRDefault="004D6B29" w:rsidP="005374A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Power Query to Power Pivot</w:t>
      </w:r>
      <w:r w:rsidR="00D94C21">
        <w:rPr>
          <w:rFonts w:ascii="Times New Roman" w:hAnsi="Times New Roman" w:cs="Times New Roman"/>
          <w:b/>
          <w:sz w:val="32"/>
        </w:rPr>
        <w:t xml:space="preserve"> / Power View</w:t>
      </w:r>
    </w:p>
    <w:p w:rsidR="00261F66" w:rsidRDefault="004D6B29" w:rsidP="0053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steps are how to import Hive Query results using Power Query</w:t>
      </w:r>
    </w:p>
    <w:p w:rsidR="004D6B29" w:rsidRP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Power Query tab, click </w:t>
      </w:r>
      <w:r>
        <w:rPr>
          <w:rFonts w:ascii="Times New Roman" w:hAnsi="Times New Roman" w:cs="Times New Roman"/>
          <w:b/>
          <w:sz w:val="24"/>
        </w:rPr>
        <w:t xml:space="preserve">From Other Sources </w:t>
      </w:r>
      <w:r w:rsidRPr="004D6B2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From Windows Azure </w:t>
      </w:r>
      <w:proofErr w:type="spellStart"/>
      <w:r>
        <w:rPr>
          <w:rFonts w:ascii="Times New Roman" w:hAnsi="Times New Roman" w:cs="Times New Roman"/>
          <w:b/>
          <w:sz w:val="24"/>
        </w:rPr>
        <w:t>HDInsight</w:t>
      </w:r>
      <w:proofErr w:type="spellEnd"/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name of the storage account associated with the cluster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key associated with the storage account</w:t>
      </w:r>
    </w:p>
    <w:p w:rsidR="004D6B29" w:rsidRDefault="004D6B29" w:rsidP="004D6B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key can be found in the Azure Management Portal. Click on the storage account, and click “Manage Keys”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 the resulting Navigator Pane, click on the cluster name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list of cluster contents will appear. Since the Hive results are written into specified directories, like “</w:t>
      </w:r>
      <w:proofErr w:type="spellStart"/>
      <w:r>
        <w:rPr>
          <w:rFonts w:ascii="Times New Roman" w:hAnsi="Times New Roman" w:cs="Times New Roman"/>
          <w:sz w:val="24"/>
        </w:rPr>
        <w:t>JoinActivityPhoneQuery</w:t>
      </w:r>
      <w:proofErr w:type="spellEnd"/>
      <w:r>
        <w:rPr>
          <w:rFonts w:ascii="Times New Roman" w:hAnsi="Times New Roman" w:cs="Times New Roman"/>
          <w:sz w:val="24"/>
        </w:rPr>
        <w:t xml:space="preserve">” for example, you can filter by folder path to find the files that contains those specific query results. 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r w:rsidR="00AD6F70">
        <w:rPr>
          <w:rFonts w:ascii="Times New Roman" w:hAnsi="Times New Roman" w:cs="Times New Roman"/>
          <w:sz w:val="24"/>
        </w:rPr>
        <w:t>filtering, the contents will be</w:t>
      </w:r>
      <w:r>
        <w:rPr>
          <w:rFonts w:ascii="Times New Roman" w:hAnsi="Times New Roman" w:cs="Times New Roman"/>
          <w:sz w:val="24"/>
        </w:rPr>
        <w:t xml:space="preserve"> part of the binaries labeled </w:t>
      </w:r>
      <w:r>
        <w:rPr>
          <w:rFonts w:ascii="Times New Roman" w:hAnsi="Times New Roman" w:cs="Times New Roman"/>
          <w:b/>
          <w:sz w:val="24"/>
        </w:rPr>
        <w:t>00000_0, 00000_1</w:t>
      </w:r>
      <w:r>
        <w:rPr>
          <w:rFonts w:ascii="Times New Roman" w:hAnsi="Times New Roman" w:cs="Times New Roman"/>
          <w:sz w:val="24"/>
        </w:rPr>
        <w:t xml:space="preserve">, etc., depending on how large the query is. 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on the </w:t>
      </w:r>
      <w:r>
        <w:rPr>
          <w:rFonts w:ascii="Times New Roman" w:hAnsi="Times New Roman" w:cs="Times New Roman"/>
          <w:b/>
          <w:color w:val="5B9BD5" w:themeColor="accent1"/>
          <w:sz w:val="24"/>
          <w:u w:val="single"/>
        </w:rPr>
        <w:t>binary</w:t>
      </w:r>
      <w:r>
        <w:rPr>
          <w:rFonts w:ascii="Times New Roman" w:hAnsi="Times New Roman" w:cs="Times New Roman"/>
          <w:color w:val="5B9BD5" w:themeColor="accent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contents, and open the file as a CSV document.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view will show the contents in a table form.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rename the columns so they are more readable. </w:t>
      </w:r>
    </w:p>
    <w:p w:rsidR="004D6B29" w:rsidRDefault="004D6B29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of the types are as strings, so some of them can be changed so they work better with power pivot and power view down the line</w:t>
      </w:r>
      <w:r w:rsidR="00D94C21">
        <w:rPr>
          <w:rFonts w:ascii="Times New Roman" w:hAnsi="Times New Roman" w:cs="Times New Roman"/>
          <w:sz w:val="24"/>
        </w:rPr>
        <w:t xml:space="preserve">, like text </w:t>
      </w:r>
      <w:r w:rsidR="00D94C21" w:rsidRPr="00D94C21">
        <w:rPr>
          <w:rFonts w:ascii="Times New Roman" w:hAnsi="Times New Roman" w:cs="Times New Roman"/>
          <w:sz w:val="24"/>
        </w:rPr>
        <w:sym w:font="Wingdings" w:char="F0E0"/>
      </w:r>
      <w:r w:rsidR="00D94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4C21">
        <w:rPr>
          <w:rFonts w:ascii="Times New Roman" w:hAnsi="Times New Roman" w:cs="Times New Roman"/>
          <w:sz w:val="24"/>
        </w:rPr>
        <w:t>DateTime</w:t>
      </w:r>
      <w:proofErr w:type="spellEnd"/>
      <w:r w:rsidR="00D94C21">
        <w:rPr>
          <w:rFonts w:ascii="Times New Roman" w:hAnsi="Times New Roman" w:cs="Times New Roman"/>
          <w:sz w:val="24"/>
        </w:rPr>
        <w:t xml:space="preserve"> for example.</w:t>
      </w:r>
    </w:p>
    <w:p w:rsidR="00D94C21" w:rsidRDefault="00D94C21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the results, and “Apply and Close” to load contents into Excel Workbook.</w:t>
      </w:r>
    </w:p>
    <w:p w:rsidR="00D94C21" w:rsidRPr="004D6B29" w:rsidRDefault="00D94C21" w:rsidP="004D6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relevant queries are loaded into the workbook, you can add relationships and calculated metrics using Power Pivot, and generate reports using Power View.</w:t>
      </w:r>
    </w:p>
    <w:p w:rsidR="005374AE" w:rsidRPr="005374AE" w:rsidRDefault="005374AE" w:rsidP="005374A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374AE" w:rsidRPr="0053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0FAD"/>
    <w:multiLevelType w:val="hybridMultilevel"/>
    <w:tmpl w:val="3FD4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56928"/>
    <w:multiLevelType w:val="hybridMultilevel"/>
    <w:tmpl w:val="EAE87C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E2F450B"/>
    <w:multiLevelType w:val="hybridMultilevel"/>
    <w:tmpl w:val="0FF45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23F72B6"/>
    <w:multiLevelType w:val="hybridMultilevel"/>
    <w:tmpl w:val="70584ADE"/>
    <w:lvl w:ilvl="0" w:tplc="B216A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8850BA"/>
    <w:multiLevelType w:val="hybridMultilevel"/>
    <w:tmpl w:val="45E8372C"/>
    <w:lvl w:ilvl="0" w:tplc="B216A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C947D0C"/>
    <w:multiLevelType w:val="hybridMultilevel"/>
    <w:tmpl w:val="7DF8FAD0"/>
    <w:lvl w:ilvl="0" w:tplc="EFD2D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03"/>
    <w:rsid w:val="0006348B"/>
    <w:rsid w:val="000D31D9"/>
    <w:rsid w:val="00162631"/>
    <w:rsid w:val="001B081A"/>
    <w:rsid w:val="00220EC8"/>
    <w:rsid w:val="00223B37"/>
    <w:rsid w:val="00261F66"/>
    <w:rsid w:val="002B6FE8"/>
    <w:rsid w:val="002F054F"/>
    <w:rsid w:val="0035483D"/>
    <w:rsid w:val="00487726"/>
    <w:rsid w:val="004D115A"/>
    <w:rsid w:val="004D6B29"/>
    <w:rsid w:val="004F33F7"/>
    <w:rsid w:val="005374AE"/>
    <w:rsid w:val="0054159C"/>
    <w:rsid w:val="005C2931"/>
    <w:rsid w:val="005E3F13"/>
    <w:rsid w:val="00661A0D"/>
    <w:rsid w:val="00662B6A"/>
    <w:rsid w:val="00693BDC"/>
    <w:rsid w:val="006A7303"/>
    <w:rsid w:val="006B30B0"/>
    <w:rsid w:val="006C60AB"/>
    <w:rsid w:val="006C7D66"/>
    <w:rsid w:val="0070652E"/>
    <w:rsid w:val="008A4C32"/>
    <w:rsid w:val="008C7FBF"/>
    <w:rsid w:val="00906C07"/>
    <w:rsid w:val="0093466E"/>
    <w:rsid w:val="00946734"/>
    <w:rsid w:val="009C1809"/>
    <w:rsid w:val="009D376C"/>
    <w:rsid w:val="00A83443"/>
    <w:rsid w:val="00AD6F70"/>
    <w:rsid w:val="00AE096A"/>
    <w:rsid w:val="00B4626F"/>
    <w:rsid w:val="00B47F5A"/>
    <w:rsid w:val="00B978F5"/>
    <w:rsid w:val="00BA2011"/>
    <w:rsid w:val="00D819AC"/>
    <w:rsid w:val="00D94C21"/>
    <w:rsid w:val="00DD5A32"/>
    <w:rsid w:val="00E46FBC"/>
    <w:rsid w:val="00E72C9B"/>
    <w:rsid w:val="00EF081E"/>
    <w:rsid w:val="00F04BB4"/>
    <w:rsid w:val="00F23AD0"/>
    <w:rsid w:val="00F34A96"/>
    <w:rsid w:val="00F912C6"/>
    <w:rsid w:val="00FD514F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1DE90-FB96-41C0-A201-233C1B87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2014-08-13T20:52:00Z</dcterms:created>
  <dcterms:modified xsi:type="dcterms:W3CDTF">2014-08-13T20:52:00Z</dcterms:modified>
</cp:coreProperties>
</file>