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8246A" w14:textId="77CDE009" w:rsidR="004419E4" w:rsidRPr="0066122A" w:rsidRDefault="0066122A">
      <w:pPr>
        <w:rPr>
          <w:sz w:val="24"/>
          <w:szCs w:val="24"/>
        </w:rPr>
      </w:pPr>
      <w:r w:rsidRPr="0066122A">
        <w:rPr>
          <w:sz w:val="24"/>
          <w:szCs w:val="24"/>
        </w:rPr>
        <w:t>Title</w:t>
      </w:r>
    </w:p>
    <w:p w14:paraId="6F479C15" w14:textId="75EE642D" w:rsidR="0066122A" w:rsidRPr="0066122A" w:rsidRDefault="0066122A">
      <w:pPr>
        <w:rPr>
          <w:sz w:val="24"/>
          <w:szCs w:val="24"/>
        </w:rPr>
      </w:pPr>
      <w:r w:rsidRPr="0066122A">
        <w:rPr>
          <w:sz w:val="24"/>
          <w:szCs w:val="24"/>
        </w:rPr>
        <w:t>Names</w:t>
      </w:r>
    </w:p>
    <w:p w14:paraId="4CD7F0BF" w14:textId="7B090001" w:rsidR="0066122A" w:rsidRDefault="0066122A">
      <w:pPr>
        <w:rPr>
          <w:sz w:val="32"/>
          <w:szCs w:val="32"/>
        </w:rPr>
      </w:pPr>
      <w:r w:rsidRPr="0066122A">
        <w:rPr>
          <w:sz w:val="32"/>
          <w:szCs w:val="32"/>
        </w:rPr>
        <w:t>IN</w:t>
      </w:r>
      <w:r>
        <w:rPr>
          <w:sz w:val="32"/>
          <w:szCs w:val="32"/>
        </w:rPr>
        <w:t>TRODUCTION</w:t>
      </w:r>
    </w:p>
    <w:p w14:paraId="1E4B80B5" w14:textId="0C5F0ED6" w:rsidR="0066122A" w:rsidRDefault="0066122A">
      <w:pPr>
        <w:rPr>
          <w:sz w:val="24"/>
          <w:szCs w:val="24"/>
        </w:rPr>
      </w:pPr>
      <w:r>
        <w:rPr>
          <w:sz w:val="24"/>
          <w:szCs w:val="24"/>
        </w:rPr>
        <w:t>Consider the IVP:</w:t>
      </w:r>
    </w:p>
    <w:p w14:paraId="77B6AC2F" w14:textId="1DF75D18" w:rsidR="0066122A" w:rsidRDefault="0066122A" w:rsidP="0066122A">
      <w:pPr>
        <w:jc w:val="center"/>
        <w:rPr>
          <w:sz w:val="24"/>
          <w:szCs w:val="24"/>
        </w:rPr>
      </w:pPr>
      <w:r>
        <w:rPr>
          <w:sz w:val="24"/>
          <w:szCs w:val="24"/>
        </w:rPr>
        <w:t>Inviscid burgers equation IVP</w:t>
      </w:r>
    </w:p>
    <w:p w14:paraId="3BAB059B" w14:textId="3501E9EE" w:rsidR="0066122A" w:rsidRDefault="0066122A" w:rsidP="0066122A">
      <w:pPr>
        <w:rPr>
          <w:sz w:val="24"/>
          <w:szCs w:val="24"/>
        </w:rPr>
      </w:pPr>
      <w:r>
        <w:rPr>
          <w:sz w:val="24"/>
          <w:szCs w:val="24"/>
        </w:rPr>
        <w:t>This is the IVP of the Inviscid Burgers Equation, which is the PDE that we will be studying. The equation is the inviscid limit</w:t>
      </w:r>
      <w:r w:rsidR="0064409D">
        <w:rPr>
          <w:sz w:val="24"/>
          <w:szCs w:val="24"/>
        </w:rPr>
        <w:t xml:space="preserve"> (limit as </w:t>
      </w:r>
      <w:r>
        <w:rPr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ε→0</m:t>
        </m:r>
      </m:oMath>
      <w:r w:rsidR="0064409D">
        <w:rPr>
          <w:rFonts w:eastAsiaTheme="minorEastAsia"/>
          <w:sz w:val="24"/>
          <w:szCs w:val="24"/>
        </w:rPr>
        <w:t xml:space="preserve">) </w:t>
      </w:r>
      <w:r>
        <w:rPr>
          <w:sz w:val="24"/>
          <w:szCs w:val="24"/>
        </w:rPr>
        <w:t>of the Burgers Equation</w:t>
      </w:r>
    </w:p>
    <w:p w14:paraId="5D8C6C43" w14:textId="2FC4031E" w:rsidR="0066122A" w:rsidRDefault="0066122A" w:rsidP="0064409D">
      <w:pPr>
        <w:jc w:val="center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Inviscid burgers = </w:t>
      </w:r>
      <m:oMath>
        <m:r>
          <w:rPr>
            <w:rFonts w:ascii="Cambria Math" w:hAnsi="Cambria Math"/>
            <w:sz w:val="24"/>
            <w:szCs w:val="24"/>
          </w:rPr>
          <m:t xml:space="preserve">ε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  </m:t>
        </m:r>
        <m:r>
          <w:rPr>
            <w:rFonts w:ascii="Cambria Math" w:hAnsi="Cambria Math"/>
            <w:sz w:val="24"/>
            <w:szCs w:val="24"/>
          </w:rPr>
          <m:t>ε&gt;0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7792381B" w14:textId="3E0268CB" w:rsidR="0064409D" w:rsidRDefault="0064409D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equation is used to model the formation and propagation of shocks in physical mediums. These are often fluids but</w:t>
      </w:r>
      <w:r w:rsidR="0000340C">
        <w:rPr>
          <w:rFonts w:eastAsiaTheme="minorEastAsia"/>
          <w:sz w:val="24"/>
          <w:szCs w:val="24"/>
        </w:rPr>
        <w:t xml:space="preserve"> the equation</w:t>
      </w:r>
      <w:r>
        <w:rPr>
          <w:rFonts w:eastAsiaTheme="minorEastAsia"/>
          <w:sz w:val="24"/>
          <w:szCs w:val="24"/>
        </w:rPr>
        <w:t xml:space="preserve"> can also</w:t>
      </w:r>
      <w:r w:rsidR="0000340C">
        <w:rPr>
          <w:rFonts w:eastAsiaTheme="minorEastAsia"/>
          <w:sz w:val="24"/>
          <w:szCs w:val="24"/>
        </w:rPr>
        <w:t xml:space="preserve"> be applied to</w:t>
      </w:r>
      <w:r>
        <w:rPr>
          <w:rFonts w:eastAsiaTheme="minorEastAsia"/>
          <w:sz w:val="24"/>
          <w:szCs w:val="24"/>
        </w:rPr>
        <w:t xml:space="preserve"> more abstract mediums like traffic.</w:t>
      </w:r>
    </w:p>
    <w:p w14:paraId="27CB4886" w14:textId="6C8A1005" w:rsidR="00CF33E8" w:rsidRDefault="00C1566E" w:rsidP="0064409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TEST PROBLEMS</w:t>
      </w:r>
    </w:p>
    <w:p w14:paraId="1B2246B0" w14:textId="6B6F52D2" w:rsidR="00B34335" w:rsidRDefault="00B34335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all problems:</w:t>
      </w:r>
    </w:p>
    <w:p w14:paraId="10301CA7" w14:textId="28C93F45" w:rsidR="00CF33E8" w:rsidRPr="00B34335" w:rsidRDefault="00CF33E8" w:rsidP="0064409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t≥</m:t>
          </m:r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</m:oMath>
      </m:oMathPara>
    </w:p>
    <w:p w14:paraId="7E1EFE80" w14:textId="77777777" w:rsidR="00B34335" w:rsidRDefault="00B34335" w:rsidP="0064409D">
      <w:pPr>
        <w:rPr>
          <w:rFonts w:eastAsiaTheme="minorEastAsia"/>
          <w:sz w:val="24"/>
          <w:szCs w:val="24"/>
        </w:rPr>
      </w:pPr>
    </w:p>
    <w:p w14:paraId="17D4D70E" w14:textId="53A88C78" w:rsidR="00C1566E" w:rsidRDefault="00B34335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</w:t>
      </w:r>
      <w:r w:rsidR="00C1566E">
        <w:rPr>
          <w:rFonts w:eastAsiaTheme="minorEastAsia"/>
          <w:sz w:val="24"/>
          <w:szCs w:val="24"/>
        </w:rPr>
        <w:t>Riemann Problem</w:t>
      </w:r>
    </w:p>
    <w:p w14:paraId="2CF33446" w14:textId="6A7E0348" w:rsidR="00C1566E" w:rsidRPr="00B34335" w:rsidRDefault="00CF33E8" w:rsidP="0064409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 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 x&lt;0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x≥ 0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</m:oMath>
      </m:oMathPara>
    </w:p>
    <w:p w14:paraId="00B0DD8F" w14:textId="705EE856" w:rsidR="00B34335" w:rsidRDefault="00B34335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-Different choices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>
        <w:rPr>
          <w:rFonts w:eastAsiaTheme="minorEastAsia"/>
          <w:sz w:val="24"/>
          <w:szCs w:val="24"/>
        </w:rPr>
        <w:t>:</w:t>
      </w:r>
    </w:p>
    <w:p w14:paraId="2E7AFC45" w14:textId="7C8A363E" w:rsidR="00B34335" w:rsidRDefault="00B34335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5BB74F4D" w14:textId="0B682BD1" w:rsidR="00B34335" w:rsidRDefault="00B34335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722A8E90" w14:textId="142A9C05" w:rsidR="00B34335" w:rsidRDefault="00B34335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-True solution:</w:t>
      </w:r>
    </w:p>
    <w:p w14:paraId="1F7351FA" w14:textId="2DA09878" w:rsidR="00B34335" w:rsidRDefault="00B34335" w:rsidP="009A3F98">
      <w:pPr>
        <w:ind w:left="144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x,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  x&lt;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st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  x≥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st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e>
              </m:mr>
            </m:m>
          </m:e>
        </m:d>
      </m:oMath>
      <w:r w:rsidR="009A3F98">
        <w:rPr>
          <w:rFonts w:eastAsiaTheme="minorEastAsia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9A3F98">
        <w:rPr>
          <w:rFonts w:eastAsiaTheme="minorEastAsia"/>
          <w:sz w:val="24"/>
          <w:szCs w:val="24"/>
        </w:rPr>
        <w:t xml:space="preserve"> is the speed at which the shock moves.</w:t>
      </w:r>
    </w:p>
    <w:p w14:paraId="77FC6A2E" w14:textId="77777777" w:rsidR="009A3F98" w:rsidRDefault="009A3F98" w:rsidP="0064409D">
      <w:pPr>
        <w:rPr>
          <w:rFonts w:eastAsiaTheme="minorEastAsia"/>
          <w:sz w:val="24"/>
          <w:szCs w:val="24"/>
        </w:rPr>
      </w:pPr>
    </w:p>
    <w:p w14:paraId="08E70573" w14:textId="77777777" w:rsidR="009A3F98" w:rsidRDefault="009A3F98" w:rsidP="0064409D">
      <w:pPr>
        <w:rPr>
          <w:rFonts w:eastAsiaTheme="minorEastAsia"/>
          <w:sz w:val="24"/>
          <w:szCs w:val="24"/>
        </w:rPr>
      </w:pPr>
    </w:p>
    <w:p w14:paraId="2F92579F" w14:textId="77777777" w:rsidR="009A3F98" w:rsidRDefault="009A3F98" w:rsidP="0064409D">
      <w:pPr>
        <w:rPr>
          <w:rFonts w:eastAsiaTheme="minorEastAsia"/>
          <w:sz w:val="24"/>
          <w:szCs w:val="24"/>
        </w:rPr>
      </w:pPr>
    </w:p>
    <w:p w14:paraId="326C19FA" w14:textId="77777777" w:rsidR="009A3F98" w:rsidRDefault="009A3F98" w:rsidP="0064409D">
      <w:pPr>
        <w:rPr>
          <w:rFonts w:eastAsiaTheme="minorEastAsia"/>
          <w:sz w:val="24"/>
          <w:szCs w:val="24"/>
        </w:rPr>
      </w:pPr>
    </w:p>
    <w:p w14:paraId="0C63CF53" w14:textId="1C382EE7" w:rsidR="009A3F98" w:rsidRDefault="009A3F98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-Rarefraction</w:t>
      </w:r>
    </w:p>
    <w:p w14:paraId="69AC9687" w14:textId="46F2FA94" w:rsidR="009A3F98" w:rsidRDefault="009A3F98" w:rsidP="0064409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 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   x&lt;0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,   x≥ 0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</m:oMath>
      </m:oMathPara>
    </w:p>
    <w:p w14:paraId="5198AFBE" w14:textId="77777777" w:rsidR="009A3F98" w:rsidRDefault="009A3F98" w:rsidP="009A3F98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-Different choices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>
        <w:rPr>
          <w:rFonts w:eastAsiaTheme="minorEastAsia"/>
          <w:sz w:val="24"/>
          <w:szCs w:val="24"/>
        </w:rPr>
        <w:t>:</w:t>
      </w:r>
    </w:p>
    <w:p w14:paraId="699AF512" w14:textId="44737E9D" w:rsidR="009A3F98" w:rsidRDefault="009A3F98" w:rsidP="009A3F9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</w:p>
    <w:p w14:paraId="0529C046" w14:textId="77777777" w:rsidR="009A3F98" w:rsidRDefault="009A3F98" w:rsidP="009A3F9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</m:t>
        </m:r>
      </m:oMath>
    </w:p>
    <w:p w14:paraId="6C61227F" w14:textId="36D803B6" w:rsidR="009A3F98" w:rsidRPr="009A3F98" w:rsidRDefault="009A3F98" w:rsidP="009A3F98">
      <w:pPr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t+1</m:t>
          </m:r>
        </m:oMath>
      </m:oMathPara>
    </w:p>
    <w:p w14:paraId="5EE02832" w14:textId="77777777" w:rsidR="009A3F98" w:rsidRDefault="009A3F98" w:rsidP="009A3F9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-True solution:</w:t>
      </w:r>
    </w:p>
    <w:p w14:paraId="5872FA14" w14:textId="77777777" w:rsidR="009A3F98" w:rsidRDefault="009A3F98" w:rsidP="009A3F98">
      <w:pPr>
        <w:ind w:left="144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 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  x&lt;st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  x≥ st 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is the speed at which the shock moves.</w:t>
      </w:r>
    </w:p>
    <w:p w14:paraId="6972D956" w14:textId="76CB2806" w:rsidR="00DC4649" w:rsidRDefault="00461795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-Other random things idk what to call this</w:t>
      </w:r>
    </w:p>
    <w:p w14:paraId="178D7761" w14:textId="7E0EA5EC" w:rsidR="00461795" w:rsidRDefault="00461795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=g(x)</m:t>
        </m:r>
      </m:oMath>
    </w:p>
    <w:p w14:paraId="655D32C9" w14:textId="4F84194F" w:rsidR="00461795" w:rsidRDefault="00461795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-We can take g(x) to be whatever so…</w:t>
      </w:r>
    </w:p>
    <w:p w14:paraId="4A5955C5" w14:textId="2F284C2A" w:rsidR="00461795" w:rsidRDefault="00461795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g(x) = </w:t>
      </w:r>
      <w:r>
        <w:rPr>
          <w:rFonts w:eastAsiaTheme="minorEastAsia"/>
          <w:sz w:val="24"/>
          <w:szCs w:val="24"/>
        </w:rPr>
        <w:tab/>
        <w:t>x</w:t>
      </w:r>
    </w:p>
    <w:p w14:paraId="62DB641F" w14:textId="3F20DD59" w:rsidR="00461795" w:rsidRDefault="00461795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-x</w:t>
      </w:r>
    </w:p>
    <w:p w14:paraId="0AEA3E79" w14:textId="1F5C862D" w:rsidR="00461795" w:rsidRDefault="00461795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sin(x)</w:t>
      </w:r>
    </w:p>
    <w:p w14:paraId="3CF267F0" w14:textId="4788A388" w:rsidR="00461795" w:rsidRDefault="00461795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1/x</w:t>
      </w:r>
    </w:p>
    <w:p w14:paraId="3ED1B997" w14:textId="682A0B12" w:rsidR="00461795" w:rsidRPr="009A3F98" w:rsidRDefault="00461795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14:paraId="1948129E" w14:textId="079B3869" w:rsidR="00FF1FCE" w:rsidRDefault="00FF1FCE" w:rsidP="0064409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NOTABLE FEATURES OF SOLUTIONS TO PDE:</w:t>
      </w:r>
    </w:p>
    <w:p w14:paraId="074C4360" w14:textId="34111A27" w:rsidR="00FF1FCE" w:rsidRDefault="00FF1FCE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-Poor regularity after the formation of a shock</w:t>
      </w:r>
    </w:p>
    <w:p w14:paraId="1FE8C6A2" w14:textId="7B1D160C" w:rsidR="00FF1FCE" w:rsidRDefault="00FF1FCE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-They are not always differentiable. </w:t>
      </w:r>
      <w:r w:rsidR="00FB1EAE">
        <w:rPr>
          <w:rFonts w:eastAsiaTheme="minorEastAsia"/>
          <w:sz w:val="24"/>
          <w:szCs w:val="24"/>
        </w:rPr>
        <w:t>At a</w:t>
      </w:r>
      <w:r>
        <w:rPr>
          <w:rFonts w:eastAsiaTheme="minorEastAsia"/>
          <w:sz w:val="24"/>
          <w:szCs w:val="24"/>
        </w:rPr>
        <w:t xml:space="preserve"> shock, there is a</w:t>
      </w:r>
      <w:r w:rsidR="00FB1EA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discontinuity </w:t>
      </w:r>
      <w:r w:rsidR="00FB1EAE">
        <w:rPr>
          <w:rFonts w:eastAsiaTheme="minorEastAsia"/>
          <w:sz w:val="24"/>
          <w:szCs w:val="24"/>
        </w:rPr>
        <w:t>in u(x,t)</w:t>
      </w:r>
    </w:p>
    <w:p w14:paraId="2D40DAAF" w14:textId="365E1DC3" w:rsidR="00FB1EAE" w:rsidRDefault="00FB1EAE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</w:t>
      </w:r>
      <w:r w:rsidR="00140B8A">
        <w:rPr>
          <w:rFonts w:eastAsiaTheme="minorEastAsia"/>
          <w:sz w:val="24"/>
          <w:szCs w:val="24"/>
        </w:rPr>
        <w:t xml:space="preserve">Solutions shouldn’t blow up? I think? </w:t>
      </w:r>
      <w:r w:rsidR="00B34335">
        <w:rPr>
          <w:rFonts w:eastAsiaTheme="minorEastAsia"/>
          <w:sz w:val="24"/>
          <w:szCs w:val="24"/>
        </w:rPr>
        <w:t>N</w:t>
      </w:r>
      <w:r w:rsidR="00140B8A">
        <w:rPr>
          <w:rFonts w:eastAsiaTheme="minorEastAsia"/>
          <w:sz w:val="24"/>
          <w:szCs w:val="24"/>
        </w:rPr>
        <w:t xml:space="preserve">umerical methods </w:t>
      </w:r>
      <w:r w:rsidR="00B34335">
        <w:rPr>
          <w:rFonts w:eastAsiaTheme="minorEastAsia"/>
          <w:sz w:val="24"/>
          <w:szCs w:val="24"/>
        </w:rPr>
        <w:t>should</w:t>
      </w:r>
      <w:r w:rsidR="00140B8A">
        <w:rPr>
          <w:rFonts w:eastAsiaTheme="minorEastAsia"/>
          <w:sz w:val="24"/>
          <w:szCs w:val="24"/>
        </w:rPr>
        <w:t xml:space="preserve"> struggle at a discontinuity. If we have a rarefraction wave (no discontinuity), the numerical methods should perform well.</w:t>
      </w:r>
    </w:p>
    <w:p w14:paraId="57CDB59F" w14:textId="77777777" w:rsidR="00140B8A" w:rsidRDefault="00140B8A" w:rsidP="0064409D">
      <w:pPr>
        <w:rPr>
          <w:rFonts w:eastAsiaTheme="minorEastAsia"/>
          <w:sz w:val="24"/>
          <w:szCs w:val="24"/>
        </w:rPr>
      </w:pPr>
    </w:p>
    <w:p w14:paraId="1AEB3BC5" w14:textId="35CCC3B8" w:rsidR="00B34335" w:rsidRPr="00B34335" w:rsidRDefault="00B34335" w:rsidP="0064409D">
      <w:pPr>
        <w:rPr>
          <w:rFonts w:eastAsiaTheme="minorEastAsia"/>
          <w:sz w:val="32"/>
          <w:szCs w:val="32"/>
        </w:rPr>
      </w:pPr>
      <w:r w:rsidRPr="00B34335">
        <w:rPr>
          <w:rFonts w:eastAsiaTheme="minorEastAsia"/>
          <w:sz w:val="32"/>
          <w:szCs w:val="32"/>
        </w:rPr>
        <w:t>REFERENCES</w:t>
      </w:r>
    </w:p>
    <w:p w14:paraId="5D447D25" w14:textId="29B483CB" w:rsidR="00B34335" w:rsidRDefault="00DC4649" w:rsidP="0064409D">
      <w:pPr>
        <w:rPr>
          <w:rFonts w:eastAsiaTheme="minorEastAsia"/>
          <w:sz w:val="24"/>
          <w:szCs w:val="24"/>
        </w:rPr>
      </w:pPr>
      <w:hyperlink r:id="rId4" w:history="1">
        <w:r w:rsidRPr="00FE681F">
          <w:rPr>
            <w:rStyle w:val="Hyperlink"/>
            <w:rFonts w:eastAsiaTheme="minorEastAsia"/>
            <w:sz w:val="24"/>
            <w:szCs w:val="24"/>
          </w:rPr>
          <w:t>https://www.youtube.com/watch?v=4kS_lDTs5p8&amp;t=4s</w:t>
        </w:r>
      </w:hyperlink>
    </w:p>
    <w:p w14:paraId="0AC485E8" w14:textId="77777777" w:rsidR="00DC4649" w:rsidRPr="00FF1FCE" w:rsidRDefault="00DC4649" w:rsidP="0064409D">
      <w:pPr>
        <w:rPr>
          <w:rFonts w:eastAsiaTheme="minorEastAsia"/>
          <w:sz w:val="24"/>
          <w:szCs w:val="24"/>
        </w:rPr>
      </w:pPr>
    </w:p>
    <w:sectPr w:rsidR="00DC4649" w:rsidRPr="00FF1FCE" w:rsidSect="00D001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E8"/>
    <w:rsid w:val="0000340C"/>
    <w:rsid w:val="0005079C"/>
    <w:rsid w:val="00140B8A"/>
    <w:rsid w:val="004419E4"/>
    <w:rsid w:val="00461795"/>
    <w:rsid w:val="004941E8"/>
    <w:rsid w:val="0064409D"/>
    <w:rsid w:val="0066122A"/>
    <w:rsid w:val="00683D7F"/>
    <w:rsid w:val="007D3CA8"/>
    <w:rsid w:val="00992B0F"/>
    <w:rsid w:val="009A3F98"/>
    <w:rsid w:val="00B25012"/>
    <w:rsid w:val="00B34335"/>
    <w:rsid w:val="00C1566E"/>
    <w:rsid w:val="00CF33E8"/>
    <w:rsid w:val="00D00143"/>
    <w:rsid w:val="00D62EA6"/>
    <w:rsid w:val="00DC4649"/>
    <w:rsid w:val="00F84C40"/>
    <w:rsid w:val="00FB1EAE"/>
    <w:rsid w:val="00FF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A42C"/>
  <w15:chartTrackingRefBased/>
  <w15:docId w15:val="{58B92F61-0F7E-43C0-B654-A7868939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1E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6122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C46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4kS_lDTs5p8&amp;t=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</dc:creator>
  <cp:keywords/>
  <dc:description/>
  <cp:lastModifiedBy>Ethan M</cp:lastModifiedBy>
  <cp:revision>5</cp:revision>
  <dcterms:created xsi:type="dcterms:W3CDTF">2024-10-08T22:44:00Z</dcterms:created>
  <dcterms:modified xsi:type="dcterms:W3CDTF">2024-10-10T06:50:00Z</dcterms:modified>
</cp:coreProperties>
</file>