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95959" w:themeColor="text1" w:themeTint="A6"/>
          <w:sz w:val="24"/>
        </w:rPr>
        <w:id w:val="-1290352585"/>
        <w:docPartObj>
          <w:docPartGallery w:val="Cover Pages"/>
          <w:docPartUnique/>
        </w:docPartObj>
      </w:sdtPr>
      <w:sdtEndPr>
        <w:rPr>
          <w:sz w:val="20"/>
        </w:rPr>
      </w:sdtEndPr>
      <w:sdtContent>
        <w:p w:rsidR="00E15E6C" w:rsidRPr="00A3764B" w:rsidRDefault="00A3764B">
          <w:pPr>
            <w:pStyle w:val="Sansinterligne"/>
            <w:rPr>
              <w:sz w:val="24"/>
            </w:rPr>
          </w:pPr>
          <w:r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4E4" w:rsidRPr="00A3764B" w:rsidRDefault="00030311">
                                <w:pPr>
                                  <w:pStyle w:val="Coordonnes"/>
                                </w:pPr>
                                <w:sdt>
                                  <w:sdtPr>
                                    <w:alias w:val="Nom"/>
                                    <w:tag w:val=""/>
                                    <w:id w:val="-304397026"/>
                                    <w:placeholder>
                                      <w:docPart w:val="31B0357D2E2A4793A87F5074F728238F"/>
                                    </w:placeholder>
                                    <w:dataBinding w:prefixMappings="xmlns:ns0='http://purl.org/dc/elements/1.1/' xmlns:ns1='http://schemas.openxmlformats.org/package/2006/metadata/core-properties' " w:xpath="/ns1:coreProperties[1]/ns0:creator[1]" w:storeItemID="{6C3C8BC8-F283-45AE-878A-BAB7291924A1}"/>
                                    <w:text/>
                                  </w:sdtPr>
                                  <w:sdtEndPr/>
                                  <w:sdtContent>
                                    <w:r w:rsidR="00B4215C">
                                      <w:t xml:space="preserve">Mélanie </w:t>
                                    </w:r>
                                    <w:proofErr w:type="spellStart"/>
                                    <w:r w:rsidR="00B4215C">
                                      <w:t>Petitcuenot</w:t>
                                    </w:r>
                                    <w:proofErr w:type="spellEnd"/>
                                  </w:sdtContent>
                                </w:sdt>
                                <w:r w:rsidR="00A3764B" w:rsidRPr="00A3764B">
                                  <w:t> | </w:t>
                                </w:r>
                                <w:sdt>
                                  <w:sdtPr>
                                    <w:alias w:val="Titre du cours"/>
                                    <w:tag w:val=""/>
                                    <w:id w:val="-728219936"/>
                                    <w:placeholder>
                                      <w:docPart w:val="8D9C48AAEBFB4A44922C382D17205CB3"/>
                                    </w:placeholder>
                                    <w:dataBinding w:prefixMappings="xmlns:ns0='http://purl.org/dc/elements/1.1/' xmlns:ns1='http://schemas.openxmlformats.org/package/2006/metadata/core-properties' " w:xpath="/ns1:coreProperties[1]/ns1:keywords[1]" w:storeItemID="{6C3C8BC8-F283-45AE-878A-BAB7291924A1}"/>
                                    <w:text/>
                                  </w:sdtPr>
                                  <w:sdtEndPr/>
                                  <w:sdtContent>
                                    <w:r w:rsidR="00B4215C">
                                      <w:t xml:space="preserve">Alexandre </w:t>
                                    </w:r>
                                    <w:proofErr w:type="spellStart"/>
                                    <w:r w:rsidR="00B4215C">
                                      <w:t>Gory</w:t>
                                    </w:r>
                                    <w:proofErr w:type="spellEnd"/>
                                  </w:sdtContent>
                                </w:sdt>
                                <w:r w:rsidR="00A3764B" w:rsidRPr="00A3764B">
                                  <w:t> | </w:t>
                                </w:r>
                                <w:sdt>
                                  <w:sdtPr>
                                    <w:alias w:val="Date"/>
                                    <w:tag w:val=""/>
                                    <w:id w:val="2032065285"/>
                                    <w:placeholder>
                                      <w:docPart w:val="50E94499BBAA4971A3AD70A4517CD7EB"/>
                                    </w:placeholder>
                                    <w:dataBinding w:prefixMappings="xmlns:ns0='http://schemas.microsoft.com/office/2006/coverPageProps' " w:xpath="/ns0:CoverPageProperties[1]/ns0:PublishDate[1]" w:storeItemID="{55AF091B-3C7A-41E3-B477-F2FDAA23CFDA}"/>
                                    <w:date>
                                      <w:dateFormat w:val="d MMMM yyyy"/>
                                      <w:lid w:val="fr-FR"/>
                                      <w:storeMappedDataAs w:val="dateTime"/>
                                      <w:calendar w:val="gregorian"/>
                                    </w:date>
                                  </w:sdtPr>
                                  <w:sdtEndPr/>
                                  <w:sdtContent>
                                    <w:r w:rsidR="00B4215C">
                                      <w:t xml:space="preserve">Jérémy </w:t>
                                    </w:r>
                                    <w:proofErr w:type="spellStart"/>
                                    <w:r w:rsidR="00B4215C">
                                      <w:t>Dollé</w:t>
                                    </w:r>
                                    <w:proofErr w:type="spellEnd"/>
                                  </w:sdtContent>
                                </w:sdt>
                                <w:r w:rsidR="00B4215C">
                                  <w:t xml:space="preserve"> </w:t>
                                </w:r>
                                <w:r w:rsidR="00B4215C" w:rsidRPr="00A3764B">
                                  <w:t> | </w:t>
                                </w:r>
                                <w:r w:rsidR="00B4215C">
                                  <w:t>Léa Collin</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4254E4" w:rsidRPr="00A3764B" w:rsidRDefault="00BC092A">
                          <w:pPr>
                            <w:pStyle w:val="Coordonnes"/>
                          </w:pPr>
                          <w:sdt>
                            <w:sdtPr>
                              <w:alias w:val="Nom"/>
                              <w:tag w:val=""/>
                              <w:id w:val="-304397026"/>
                              <w:placeholder>
                                <w:docPart w:val="31B0357D2E2A4793A87F5074F728238F"/>
                              </w:placeholder>
                              <w:dataBinding w:prefixMappings="xmlns:ns0='http://purl.org/dc/elements/1.1/' xmlns:ns1='http://schemas.openxmlformats.org/package/2006/metadata/core-properties' " w:xpath="/ns1:coreProperties[1]/ns0:creator[1]" w:storeItemID="{6C3C8BC8-F283-45AE-878A-BAB7291924A1}"/>
                              <w:text/>
                            </w:sdtPr>
                            <w:sdtEndPr/>
                            <w:sdtContent>
                              <w:r w:rsidR="00B4215C">
                                <w:t>Mélanie Petitcuenot</w:t>
                              </w:r>
                            </w:sdtContent>
                          </w:sdt>
                          <w:r w:rsidR="00A3764B" w:rsidRPr="00A3764B">
                            <w:t> | </w:t>
                          </w:r>
                          <w:sdt>
                            <w:sdtPr>
                              <w:alias w:val="Titre du cours"/>
                              <w:tag w:val=""/>
                              <w:id w:val="-728219936"/>
                              <w:placeholder>
                                <w:docPart w:val="8D9C48AAEBFB4A44922C382D17205CB3"/>
                              </w:placeholder>
                              <w:dataBinding w:prefixMappings="xmlns:ns0='http://purl.org/dc/elements/1.1/' xmlns:ns1='http://schemas.openxmlformats.org/package/2006/metadata/core-properties' " w:xpath="/ns1:coreProperties[1]/ns1:keywords[1]" w:storeItemID="{6C3C8BC8-F283-45AE-878A-BAB7291924A1}"/>
                              <w:text/>
                            </w:sdtPr>
                            <w:sdtEndPr/>
                            <w:sdtContent>
                              <w:r w:rsidR="00B4215C">
                                <w:t>Alexandre Gory</w:t>
                              </w:r>
                            </w:sdtContent>
                          </w:sdt>
                          <w:r w:rsidR="00A3764B" w:rsidRPr="00A3764B">
                            <w:t> | </w:t>
                          </w:r>
                          <w:sdt>
                            <w:sdtPr>
                              <w:alias w:val="Date"/>
                              <w:tag w:val=""/>
                              <w:id w:val="2032065285"/>
                              <w:placeholder>
                                <w:docPart w:val="50E94499BBAA4971A3AD70A4517CD7EB"/>
                              </w:placeholder>
                              <w:dataBinding w:prefixMappings="xmlns:ns0='http://schemas.microsoft.com/office/2006/coverPageProps' " w:xpath="/ns0:CoverPageProperties[1]/ns0:PublishDate[1]" w:storeItemID="{55AF091B-3C7A-41E3-B477-F2FDAA23CFDA}"/>
                              <w:date>
                                <w:dateFormat w:val="d MMMM yyyy"/>
                                <w:lid w:val="fr-FR"/>
                                <w:storeMappedDataAs w:val="dateTime"/>
                                <w:calendar w:val="gregorian"/>
                              </w:date>
                            </w:sdtPr>
                            <w:sdtEndPr/>
                            <w:sdtContent>
                              <w:r w:rsidR="00B4215C">
                                <w:t>Jérémy Dollé</w:t>
                              </w:r>
                            </w:sdtContent>
                          </w:sdt>
                          <w:r w:rsidR="00B4215C">
                            <w:t xml:space="preserve"> </w:t>
                          </w:r>
                          <w:r w:rsidR="00B4215C" w:rsidRPr="00A3764B">
                            <w:t> | </w:t>
                          </w:r>
                          <w:r w:rsidR="00B4215C">
                            <w:t>Léa Collin</w:t>
                          </w:r>
                        </w:p>
                      </w:txbxContent>
                    </v:textbox>
                    <w10:wrap type="square" anchorx="margin" anchory="margin"/>
                  </v:shape>
                </w:pict>
              </mc:Fallback>
            </mc:AlternateContent>
          </w:r>
          <w:r w:rsidRPr="00A3764B">
            <w:rPr>
              <w:noProof/>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7149465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00A0B8" w:themeColor="accent1"/>
                                    <w:sz w:val="72"/>
                                    <w:szCs w:val="96"/>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76F6D" w:rsidRDefault="00B4215C" w:rsidP="000F2AFB">
                                    <w:pPr>
                                      <w:jc w:val="center"/>
                                      <w:rPr>
                                        <w:rFonts w:ascii="Century Gothic" w:hAnsi="Century Gothic"/>
                                        <w:caps/>
                                        <w:color w:val="00A0B8" w:themeColor="accent1"/>
                                        <w:sz w:val="72"/>
                                        <w:szCs w:val="96"/>
                                      </w:rPr>
                                    </w:pPr>
                                    <w:r w:rsidRPr="00A76F6D">
                                      <w:rPr>
                                        <w:rFonts w:ascii="Century Gothic" w:hAnsi="Century Gothic"/>
                                        <w:caps/>
                                        <w:color w:val="00A0B8" w:themeColor="accent1"/>
                                        <w:sz w:val="72"/>
                                        <w:szCs w:val="96"/>
                                      </w:rPr>
                                      <w:t>SMTP Client-Serveur</w:t>
                                    </w:r>
                                  </w:p>
                                </w:sdtContent>
                              </w:sdt>
                              <w:p w:rsidR="00E15E6C" w:rsidRPr="00A3764B" w:rsidRDefault="00030311">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4215C">
                                      <w:t>Simple Mail transfert protocol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" o:allowoverlap="f" filled="f" stroked="f" strokeweight=".5pt">
                    <v:textbox style="mso-fit-shape-to-text:t" inset="0,0,0,0">
                      <w:txbxContent>
                        <w:sdt>
                          <w:sdtPr>
                            <w:rPr>
                              <w:rFonts w:ascii="Century Gothic" w:hAnsi="Century Gothic"/>
                              <w:caps/>
                              <w:color w:val="00A0B8" w:themeColor="accent1"/>
                              <w:sz w:val="72"/>
                              <w:szCs w:val="96"/>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76F6D" w:rsidRDefault="00B4215C" w:rsidP="000F2AFB">
                              <w:pPr>
                                <w:jc w:val="center"/>
                                <w:rPr>
                                  <w:rFonts w:ascii="Century Gothic" w:hAnsi="Century Gothic"/>
                                  <w:caps/>
                                  <w:color w:val="00A0B8" w:themeColor="accent1"/>
                                  <w:sz w:val="72"/>
                                  <w:szCs w:val="96"/>
                                </w:rPr>
                              </w:pPr>
                              <w:r w:rsidRPr="00A76F6D">
                                <w:rPr>
                                  <w:rFonts w:ascii="Century Gothic" w:hAnsi="Century Gothic"/>
                                  <w:caps/>
                                  <w:color w:val="00A0B8" w:themeColor="accent1"/>
                                  <w:sz w:val="72"/>
                                  <w:szCs w:val="96"/>
                                </w:rPr>
                                <w:t>SMTP Client-Serveur</w:t>
                              </w:r>
                            </w:p>
                          </w:sdtContent>
                        </w:sdt>
                        <w:p w:rsidR="00E15E6C" w:rsidRPr="00A3764B" w:rsidRDefault="00104FEE">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4215C">
                                <w:t>Simple Mail transfert protocol</w:t>
                              </w:r>
                            </w:sdtContent>
                          </w:sdt>
                        </w:p>
                      </w:txbxContent>
                    </v:textbox>
                    <w10:wrap type="square" anchorx="margin" anchory="margin"/>
                  </v:shape>
                </w:pict>
              </mc:Fallback>
            </mc:AlternateContent>
          </w:r>
        </w:p>
        <w:p w:rsidR="004254E4" w:rsidRDefault="00B4215C">
          <w:pPr>
            <w:spacing w:after="200" w:line="264" w:lineRule="auto"/>
          </w:pPr>
          <w:r w:rsidRPr="00A3764B">
            <w:rPr>
              <w:noProof/>
            </w:rPr>
            <w:drawing>
              <wp:anchor distT="0" distB="0" distL="114300" distR="114300" simplePos="0" relativeHeight="251659264" behindDoc="1" locked="0" layoutInCell="1" allowOverlap="0">
                <wp:simplePos x="0" y="0"/>
                <wp:positionH relativeFrom="margin">
                  <wp:posOffset>951865</wp:posOffset>
                </wp:positionH>
                <wp:positionV relativeFrom="margin">
                  <wp:posOffset>981075</wp:posOffset>
                </wp:positionV>
                <wp:extent cx="3657600" cy="3657600"/>
                <wp:effectExtent l="266700" t="285750" r="304800" b="285750"/>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657600" cy="36576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A3764B" w:rsidRPr="00A3764B">
            <w:br w:type="page"/>
          </w:r>
        </w:p>
        <w:p w:rsidR="004254E4" w:rsidRDefault="004254E4">
          <w:pPr>
            <w:spacing w:after="200" w:line="264" w:lineRule="auto"/>
          </w:pPr>
        </w:p>
        <w:p w:rsidR="004254E4" w:rsidRDefault="004254E4">
          <w:pPr>
            <w:spacing w:after="200" w:line="264" w:lineRule="auto"/>
          </w:pPr>
        </w:p>
        <w:p w:rsidR="004254E4" w:rsidRDefault="004254E4">
          <w:pPr>
            <w:spacing w:after="200" w:line="264" w:lineRule="auto"/>
          </w:pPr>
        </w:p>
        <w:p w:rsidR="004254E4" w:rsidRDefault="004254E4">
          <w:pPr>
            <w:spacing w:after="200" w:line="264" w:lineRule="auto"/>
          </w:pPr>
        </w:p>
        <w:p w:rsidR="004254E4" w:rsidRDefault="004254E4">
          <w:pPr>
            <w:spacing w:after="200" w:line="264" w:lineRule="auto"/>
          </w:pPr>
        </w:p>
        <w:p w:rsidR="004254E4" w:rsidRDefault="004254E4">
          <w:pPr>
            <w:spacing w:after="200" w:line="264" w:lineRule="auto"/>
          </w:pPr>
        </w:p>
        <w:p w:rsidR="004254E4" w:rsidRDefault="004254E4">
          <w:pPr>
            <w:spacing w:after="200" w:line="264" w:lineRule="auto"/>
          </w:pPr>
        </w:p>
        <w:p w:rsidR="00E15E6C" w:rsidRPr="00A3764B" w:rsidRDefault="00030311"/>
      </w:sdtContent>
    </w:sdt>
    <w:sdt>
      <w:sdtPr>
        <w:rPr>
          <w:rFonts w:asciiTheme="minorHAnsi" w:eastAsiaTheme="minorHAnsi" w:hAnsiTheme="minorHAnsi" w:cstheme="minorBidi"/>
          <w:color w:val="595959" w:themeColor="text1" w:themeTint="A6"/>
          <w:sz w:val="20"/>
        </w:rPr>
        <w:id w:val="705988712"/>
        <w:docPartObj>
          <w:docPartGallery w:val="Table of Contents"/>
          <w:docPartUnique/>
        </w:docPartObj>
      </w:sdtPr>
      <w:sdtEndPr>
        <w:rPr>
          <w:b/>
          <w:bCs/>
        </w:rPr>
      </w:sdtEndPr>
      <w:sdtContent>
        <w:p w:rsidR="004254E4" w:rsidRPr="004254E4" w:rsidRDefault="004254E4">
          <w:pPr>
            <w:pStyle w:val="En-ttedetabledesmatires"/>
            <w:rPr>
              <w:rFonts w:ascii="Calibri" w:hAnsi="Calibri" w:cs="Calibri"/>
              <w:smallCaps/>
              <w:sz w:val="40"/>
            </w:rPr>
          </w:pPr>
          <w:r w:rsidRPr="004254E4">
            <w:rPr>
              <w:rFonts w:ascii="Calibri" w:hAnsi="Calibri" w:cs="Calibri"/>
              <w:smallCaps/>
              <w:sz w:val="40"/>
            </w:rPr>
            <w:t>Table des matières</w:t>
          </w:r>
        </w:p>
        <w:p w:rsidR="000F2AFB" w:rsidRPr="000F2AFB" w:rsidRDefault="004254E4">
          <w:pPr>
            <w:pStyle w:val="TM2"/>
            <w:tabs>
              <w:tab w:val="left" w:pos="660"/>
              <w:tab w:val="right" w:leader="dot" w:pos="8728"/>
            </w:tabs>
            <w:rPr>
              <w:rFonts w:eastAsiaTheme="minorEastAsia"/>
              <w:noProof/>
              <w:color w:val="auto"/>
              <w:sz w:val="36"/>
              <w:szCs w:val="22"/>
            </w:rPr>
          </w:pPr>
          <w:r w:rsidRPr="004254E4">
            <w:rPr>
              <w:sz w:val="32"/>
            </w:rPr>
            <w:fldChar w:fldCharType="begin"/>
          </w:r>
          <w:r w:rsidRPr="004254E4">
            <w:rPr>
              <w:sz w:val="32"/>
            </w:rPr>
            <w:instrText xml:space="preserve"> TOC \o "1-3" \h \z \u </w:instrText>
          </w:r>
          <w:r w:rsidRPr="004254E4">
            <w:rPr>
              <w:sz w:val="32"/>
            </w:rPr>
            <w:fldChar w:fldCharType="separate"/>
          </w:r>
          <w:hyperlink w:anchor="_Toc480794473" w:history="1">
            <w:r w:rsidR="000F2AFB" w:rsidRPr="000F2AFB">
              <w:rPr>
                <w:rStyle w:val="Lienhypertexte"/>
                <w:noProof/>
                <w:sz w:val="32"/>
              </w:rPr>
              <w:t>I-</w:t>
            </w:r>
            <w:r w:rsidR="000F2AFB" w:rsidRPr="000F2AFB">
              <w:rPr>
                <w:rFonts w:eastAsiaTheme="minorEastAsia"/>
                <w:noProof/>
                <w:color w:val="auto"/>
                <w:sz w:val="36"/>
                <w:szCs w:val="22"/>
              </w:rPr>
              <w:tab/>
            </w:r>
            <w:r w:rsidR="000F2AFB" w:rsidRPr="000F2AFB">
              <w:rPr>
                <w:rStyle w:val="Lienhypertexte"/>
                <w:noProof/>
                <w:sz w:val="32"/>
              </w:rPr>
              <w:t>Organisation du dépot de courrier</w:t>
            </w:r>
            <w:r w:rsidR="000F2AFB" w:rsidRPr="000F2AFB">
              <w:rPr>
                <w:noProof/>
                <w:webHidden/>
                <w:sz w:val="32"/>
              </w:rPr>
              <w:tab/>
            </w:r>
            <w:r w:rsidR="000F2AFB" w:rsidRPr="000F2AFB">
              <w:rPr>
                <w:noProof/>
                <w:webHidden/>
                <w:sz w:val="32"/>
              </w:rPr>
              <w:fldChar w:fldCharType="begin"/>
            </w:r>
            <w:r w:rsidR="000F2AFB" w:rsidRPr="000F2AFB">
              <w:rPr>
                <w:noProof/>
                <w:webHidden/>
                <w:sz w:val="32"/>
              </w:rPr>
              <w:instrText xml:space="preserve"> PAGEREF _Toc480794473 \h </w:instrText>
            </w:r>
            <w:r w:rsidR="000F2AFB" w:rsidRPr="000F2AFB">
              <w:rPr>
                <w:noProof/>
                <w:webHidden/>
                <w:sz w:val="32"/>
              </w:rPr>
            </w:r>
            <w:r w:rsidR="000F2AFB" w:rsidRPr="000F2AFB">
              <w:rPr>
                <w:noProof/>
                <w:webHidden/>
                <w:sz w:val="32"/>
              </w:rPr>
              <w:fldChar w:fldCharType="separate"/>
            </w:r>
            <w:r w:rsidR="000F2AFB" w:rsidRPr="000F2AFB">
              <w:rPr>
                <w:noProof/>
                <w:webHidden/>
                <w:sz w:val="32"/>
              </w:rPr>
              <w:t>2</w:t>
            </w:r>
            <w:r w:rsidR="000F2AFB" w:rsidRPr="000F2AFB">
              <w:rPr>
                <w:noProof/>
                <w:webHidden/>
                <w:sz w:val="32"/>
              </w:rPr>
              <w:fldChar w:fldCharType="end"/>
            </w:r>
          </w:hyperlink>
        </w:p>
        <w:p w:rsidR="000F2AFB" w:rsidRPr="000F2AFB" w:rsidRDefault="00030311">
          <w:pPr>
            <w:pStyle w:val="TM2"/>
            <w:tabs>
              <w:tab w:val="left" w:pos="660"/>
              <w:tab w:val="right" w:leader="dot" w:pos="8728"/>
            </w:tabs>
            <w:rPr>
              <w:rFonts w:eastAsiaTheme="minorEastAsia"/>
              <w:noProof/>
              <w:color w:val="auto"/>
              <w:sz w:val="36"/>
              <w:szCs w:val="22"/>
            </w:rPr>
          </w:pPr>
          <w:hyperlink w:anchor="_Toc480794474" w:history="1">
            <w:r w:rsidR="000F2AFB" w:rsidRPr="000F2AFB">
              <w:rPr>
                <w:rStyle w:val="Lienhypertexte"/>
                <w:noProof/>
                <w:sz w:val="32"/>
              </w:rPr>
              <w:t>II-</w:t>
            </w:r>
            <w:r w:rsidR="000F2AFB" w:rsidRPr="000F2AFB">
              <w:rPr>
                <w:rFonts w:eastAsiaTheme="minorEastAsia"/>
                <w:noProof/>
                <w:color w:val="auto"/>
                <w:sz w:val="36"/>
                <w:szCs w:val="22"/>
              </w:rPr>
              <w:tab/>
            </w:r>
            <w:r w:rsidR="000F2AFB" w:rsidRPr="000F2AFB">
              <w:rPr>
                <w:rStyle w:val="Lienhypertexte"/>
                <w:noProof/>
                <w:sz w:val="32"/>
              </w:rPr>
              <w:t>Notice d’utilisation logiciel client</w:t>
            </w:r>
            <w:r w:rsidR="000F2AFB" w:rsidRPr="000F2AFB">
              <w:rPr>
                <w:noProof/>
                <w:webHidden/>
                <w:sz w:val="32"/>
              </w:rPr>
              <w:tab/>
            </w:r>
            <w:r w:rsidR="000F2AFB" w:rsidRPr="000F2AFB">
              <w:rPr>
                <w:noProof/>
                <w:webHidden/>
                <w:sz w:val="32"/>
              </w:rPr>
              <w:fldChar w:fldCharType="begin"/>
            </w:r>
            <w:r w:rsidR="000F2AFB" w:rsidRPr="000F2AFB">
              <w:rPr>
                <w:noProof/>
                <w:webHidden/>
                <w:sz w:val="32"/>
              </w:rPr>
              <w:instrText xml:space="preserve"> PAGEREF _Toc480794474 \h </w:instrText>
            </w:r>
            <w:r w:rsidR="000F2AFB" w:rsidRPr="000F2AFB">
              <w:rPr>
                <w:noProof/>
                <w:webHidden/>
                <w:sz w:val="32"/>
              </w:rPr>
            </w:r>
            <w:r w:rsidR="000F2AFB" w:rsidRPr="000F2AFB">
              <w:rPr>
                <w:noProof/>
                <w:webHidden/>
                <w:sz w:val="32"/>
              </w:rPr>
              <w:fldChar w:fldCharType="separate"/>
            </w:r>
            <w:r w:rsidR="000F2AFB" w:rsidRPr="000F2AFB">
              <w:rPr>
                <w:noProof/>
                <w:webHidden/>
                <w:sz w:val="32"/>
              </w:rPr>
              <w:t>2</w:t>
            </w:r>
            <w:r w:rsidR="000F2AFB" w:rsidRPr="000F2AFB">
              <w:rPr>
                <w:noProof/>
                <w:webHidden/>
                <w:sz w:val="32"/>
              </w:rPr>
              <w:fldChar w:fldCharType="end"/>
            </w:r>
          </w:hyperlink>
        </w:p>
        <w:p w:rsidR="000F2AFB" w:rsidRPr="000F2AFB" w:rsidRDefault="00030311">
          <w:pPr>
            <w:pStyle w:val="TM2"/>
            <w:tabs>
              <w:tab w:val="left" w:pos="660"/>
              <w:tab w:val="right" w:leader="dot" w:pos="8728"/>
            </w:tabs>
            <w:rPr>
              <w:rFonts w:eastAsiaTheme="minorEastAsia"/>
              <w:noProof/>
              <w:color w:val="auto"/>
              <w:sz w:val="36"/>
              <w:szCs w:val="22"/>
            </w:rPr>
          </w:pPr>
          <w:hyperlink w:anchor="_Toc480794475" w:history="1">
            <w:r w:rsidR="000F2AFB" w:rsidRPr="000F2AFB">
              <w:rPr>
                <w:rStyle w:val="Lienhypertexte"/>
                <w:noProof/>
                <w:sz w:val="32"/>
              </w:rPr>
              <w:t>III-</w:t>
            </w:r>
            <w:r w:rsidR="000F2AFB" w:rsidRPr="000F2AFB">
              <w:rPr>
                <w:rFonts w:eastAsiaTheme="minorEastAsia"/>
                <w:noProof/>
                <w:color w:val="auto"/>
                <w:sz w:val="36"/>
                <w:szCs w:val="22"/>
              </w:rPr>
              <w:tab/>
            </w:r>
            <w:r w:rsidR="000F2AFB" w:rsidRPr="000F2AFB">
              <w:rPr>
                <w:rStyle w:val="Lienhypertexte"/>
                <w:noProof/>
                <w:sz w:val="32"/>
              </w:rPr>
              <w:t>Notice d’utilisation logiciel serveur</w:t>
            </w:r>
            <w:r w:rsidR="000F2AFB" w:rsidRPr="000F2AFB">
              <w:rPr>
                <w:noProof/>
                <w:webHidden/>
                <w:sz w:val="32"/>
              </w:rPr>
              <w:tab/>
            </w:r>
            <w:r w:rsidR="000F2AFB" w:rsidRPr="000F2AFB">
              <w:rPr>
                <w:noProof/>
                <w:webHidden/>
                <w:sz w:val="32"/>
              </w:rPr>
              <w:fldChar w:fldCharType="begin"/>
            </w:r>
            <w:r w:rsidR="000F2AFB" w:rsidRPr="000F2AFB">
              <w:rPr>
                <w:noProof/>
                <w:webHidden/>
                <w:sz w:val="32"/>
              </w:rPr>
              <w:instrText xml:space="preserve"> PAGEREF _Toc480794475 \h </w:instrText>
            </w:r>
            <w:r w:rsidR="000F2AFB" w:rsidRPr="000F2AFB">
              <w:rPr>
                <w:noProof/>
                <w:webHidden/>
                <w:sz w:val="32"/>
              </w:rPr>
            </w:r>
            <w:r w:rsidR="000F2AFB" w:rsidRPr="000F2AFB">
              <w:rPr>
                <w:noProof/>
                <w:webHidden/>
                <w:sz w:val="32"/>
              </w:rPr>
              <w:fldChar w:fldCharType="separate"/>
            </w:r>
            <w:r w:rsidR="000F2AFB" w:rsidRPr="000F2AFB">
              <w:rPr>
                <w:noProof/>
                <w:webHidden/>
                <w:sz w:val="32"/>
              </w:rPr>
              <w:t>2</w:t>
            </w:r>
            <w:r w:rsidR="000F2AFB" w:rsidRPr="000F2AFB">
              <w:rPr>
                <w:noProof/>
                <w:webHidden/>
                <w:sz w:val="32"/>
              </w:rPr>
              <w:fldChar w:fldCharType="end"/>
            </w:r>
          </w:hyperlink>
        </w:p>
        <w:p w:rsidR="000F2AFB" w:rsidRPr="000F2AFB" w:rsidRDefault="00030311">
          <w:pPr>
            <w:pStyle w:val="TM2"/>
            <w:tabs>
              <w:tab w:val="left" w:pos="660"/>
              <w:tab w:val="right" w:leader="dot" w:pos="8728"/>
            </w:tabs>
            <w:rPr>
              <w:rFonts w:eastAsiaTheme="minorEastAsia"/>
              <w:noProof/>
              <w:color w:val="auto"/>
              <w:sz w:val="36"/>
              <w:szCs w:val="22"/>
            </w:rPr>
          </w:pPr>
          <w:hyperlink w:anchor="_Toc480794476" w:history="1">
            <w:r w:rsidR="000F2AFB" w:rsidRPr="000F2AFB">
              <w:rPr>
                <w:rStyle w:val="Lienhypertexte"/>
                <w:noProof/>
                <w:sz w:val="32"/>
              </w:rPr>
              <w:t>IV-</w:t>
            </w:r>
            <w:r w:rsidR="000F2AFB" w:rsidRPr="000F2AFB">
              <w:rPr>
                <w:rFonts w:eastAsiaTheme="minorEastAsia"/>
                <w:noProof/>
                <w:color w:val="auto"/>
                <w:sz w:val="36"/>
                <w:szCs w:val="22"/>
              </w:rPr>
              <w:tab/>
            </w:r>
            <w:r w:rsidR="000F2AFB" w:rsidRPr="000F2AFB">
              <w:rPr>
                <w:rStyle w:val="Lienhypertexte"/>
                <w:noProof/>
                <w:sz w:val="32"/>
              </w:rPr>
              <w:t>Algorithmes client</w:t>
            </w:r>
            <w:r w:rsidR="000F2AFB" w:rsidRPr="000F2AFB">
              <w:rPr>
                <w:noProof/>
                <w:webHidden/>
                <w:sz w:val="32"/>
              </w:rPr>
              <w:tab/>
            </w:r>
            <w:r w:rsidR="000F2AFB" w:rsidRPr="000F2AFB">
              <w:rPr>
                <w:noProof/>
                <w:webHidden/>
                <w:sz w:val="32"/>
              </w:rPr>
              <w:fldChar w:fldCharType="begin"/>
            </w:r>
            <w:r w:rsidR="000F2AFB" w:rsidRPr="000F2AFB">
              <w:rPr>
                <w:noProof/>
                <w:webHidden/>
                <w:sz w:val="32"/>
              </w:rPr>
              <w:instrText xml:space="preserve"> PAGEREF _Toc480794476 \h </w:instrText>
            </w:r>
            <w:r w:rsidR="000F2AFB" w:rsidRPr="000F2AFB">
              <w:rPr>
                <w:noProof/>
                <w:webHidden/>
                <w:sz w:val="32"/>
              </w:rPr>
            </w:r>
            <w:r w:rsidR="000F2AFB" w:rsidRPr="000F2AFB">
              <w:rPr>
                <w:noProof/>
                <w:webHidden/>
                <w:sz w:val="32"/>
              </w:rPr>
              <w:fldChar w:fldCharType="separate"/>
            </w:r>
            <w:r w:rsidR="000F2AFB" w:rsidRPr="000F2AFB">
              <w:rPr>
                <w:noProof/>
                <w:webHidden/>
                <w:sz w:val="32"/>
              </w:rPr>
              <w:t>2</w:t>
            </w:r>
            <w:r w:rsidR="000F2AFB" w:rsidRPr="000F2AFB">
              <w:rPr>
                <w:noProof/>
                <w:webHidden/>
                <w:sz w:val="32"/>
              </w:rPr>
              <w:fldChar w:fldCharType="end"/>
            </w:r>
          </w:hyperlink>
        </w:p>
        <w:p w:rsidR="000F2AFB" w:rsidRPr="000F2AFB" w:rsidRDefault="00030311">
          <w:pPr>
            <w:pStyle w:val="TM2"/>
            <w:tabs>
              <w:tab w:val="left" w:pos="660"/>
              <w:tab w:val="right" w:leader="dot" w:pos="8728"/>
            </w:tabs>
            <w:rPr>
              <w:rFonts w:eastAsiaTheme="minorEastAsia"/>
              <w:noProof/>
              <w:color w:val="auto"/>
              <w:sz w:val="36"/>
              <w:szCs w:val="22"/>
            </w:rPr>
          </w:pPr>
          <w:hyperlink w:anchor="_Toc480794477" w:history="1">
            <w:r w:rsidR="000F2AFB" w:rsidRPr="000F2AFB">
              <w:rPr>
                <w:rStyle w:val="Lienhypertexte"/>
                <w:noProof/>
                <w:sz w:val="32"/>
              </w:rPr>
              <w:t>V-</w:t>
            </w:r>
            <w:r w:rsidR="000F2AFB" w:rsidRPr="000F2AFB">
              <w:rPr>
                <w:rFonts w:eastAsiaTheme="minorEastAsia"/>
                <w:noProof/>
                <w:color w:val="auto"/>
                <w:sz w:val="36"/>
                <w:szCs w:val="22"/>
              </w:rPr>
              <w:tab/>
            </w:r>
            <w:r w:rsidR="000F2AFB" w:rsidRPr="000F2AFB">
              <w:rPr>
                <w:rStyle w:val="Lienhypertexte"/>
                <w:noProof/>
                <w:sz w:val="32"/>
              </w:rPr>
              <w:t>Algorithmes serveur</w:t>
            </w:r>
            <w:r w:rsidR="000F2AFB" w:rsidRPr="000F2AFB">
              <w:rPr>
                <w:noProof/>
                <w:webHidden/>
                <w:sz w:val="32"/>
              </w:rPr>
              <w:tab/>
            </w:r>
            <w:r w:rsidR="000F2AFB" w:rsidRPr="000F2AFB">
              <w:rPr>
                <w:noProof/>
                <w:webHidden/>
                <w:sz w:val="32"/>
              </w:rPr>
              <w:fldChar w:fldCharType="begin"/>
            </w:r>
            <w:r w:rsidR="000F2AFB" w:rsidRPr="000F2AFB">
              <w:rPr>
                <w:noProof/>
                <w:webHidden/>
                <w:sz w:val="32"/>
              </w:rPr>
              <w:instrText xml:space="preserve"> PAGEREF _Toc480794477 \h </w:instrText>
            </w:r>
            <w:r w:rsidR="000F2AFB" w:rsidRPr="000F2AFB">
              <w:rPr>
                <w:noProof/>
                <w:webHidden/>
                <w:sz w:val="32"/>
              </w:rPr>
            </w:r>
            <w:r w:rsidR="000F2AFB" w:rsidRPr="000F2AFB">
              <w:rPr>
                <w:noProof/>
                <w:webHidden/>
                <w:sz w:val="32"/>
              </w:rPr>
              <w:fldChar w:fldCharType="separate"/>
            </w:r>
            <w:r w:rsidR="000F2AFB" w:rsidRPr="000F2AFB">
              <w:rPr>
                <w:noProof/>
                <w:webHidden/>
                <w:sz w:val="32"/>
              </w:rPr>
              <w:t>2</w:t>
            </w:r>
            <w:r w:rsidR="000F2AFB" w:rsidRPr="000F2AFB">
              <w:rPr>
                <w:noProof/>
                <w:webHidden/>
                <w:sz w:val="32"/>
              </w:rPr>
              <w:fldChar w:fldCharType="end"/>
            </w:r>
          </w:hyperlink>
        </w:p>
        <w:p w:rsidR="004254E4" w:rsidRDefault="004254E4">
          <w:r w:rsidRPr="004254E4">
            <w:rPr>
              <w:b/>
              <w:bCs/>
              <w:sz w:val="32"/>
            </w:rPr>
            <w:fldChar w:fldCharType="end"/>
          </w:r>
        </w:p>
      </w:sdtContent>
    </w:sdt>
    <w:p w:rsidR="004254E4" w:rsidRDefault="004254E4">
      <w:pPr>
        <w:spacing w:after="200" w:line="264" w:lineRule="auto"/>
        <w:rPr>
          <w:rFonts w:ascii="Calibri" w:eastAsiaTheme="majorEastAsia" w:hAnsi="Calibri" w:cstheme="majorBidi"/>
          <w:caps/>
          <w:color w:val="00A0B8" w:themeColor="accent1"/>
          <w:sz w:val="22"/>
        </w:rPr>
      </w:pPr>
      <w:r>
        <w:br w:type="page"/>
      </w:r>
    </w:p>
    <w:p w:rsidR="00E15E6C" w:rsidRDefault="004254E4" w:rsidP="004254E4">
      <w:pPr>
        <w:pStyle w:val="Titre2"/>
        <w:numPr>
          <w:ilvl w:val="0"/>
          <w:numId w:val="7"/>
        </w:numPr>
      </w:pPr>
      <w:bookmarkStart w:id="0" w:name="_Toc480794473"/>
      <w:r>
        <w:lastRenderedPageBreak/>
        <w:t>Organisation du dépot de courrier</w:t>
      </w:r>
      <w:bookmarkEnd w:id="0"/>
    </w:p>
    <w:p w:rsidR="004254E4" w:rsidRDefault="004254E4" w:rsidP="004254E4"/>
    <w:p w:rsidR="004254E4" w:rsidRDefault="004254E4" w:rsidP="004254E4">
      <w:r>
        <w:t>Explications de l’organisation du dépôt de courrier que l’on a défini</w:t>
      </w:r>
    </w:p>
    <w:p w:rsidR="004254E4" w:rsidRPr="004254E4" w:rsidRDefault="004254E4" w:rsidP="004254E4"/>
    <w:p w:rsidR="004254E4" w:rsidRDefault="004254E4" w:rsidP="004254E4">
      <w:pPr>
        <w:pStyle w:val="Titre2"/>
        <w:numPr>
          <w:ilvl w:val="0"/>
          <w:numId w:val="7"/>
        </w:numPr>
      </w:pPr>
      <w:bookmarkStart w:id="1" w:name="_Toc480794474"/>
      <w:r>
        <w:t>Notice d’utilisation logiciel client</w:t>
      </w:r>
      <w:bookmarkEnd w:id="1"/>
    </w:p>
    <w:p w:rsidR="004254E4" w:rsidRPr="00514E4D" w:rsidRDefault="00514E4D" w:rsidP="004254E4">
      <w:pPr>
        <w:rPr>
          <w:i/>
        </w:rPr>
      </w:pPr>
      <w:r>
        <w:rPr>
          <w:i/>
        </w:rPr>
        <w:tab/>
      </w:r>
      <w:r>
        <w:rPr>
          <w:i/>
        </w:rPr>
        <w:tab/>
      </w:r>
      <w:r>
        <w:rPr>
          <w:i/>
        </w:rPr>
        <w:tab/>
      </w:r>
      <w:r>
        <w:rPr>
          <w:i/>
        </w:rPr>
        <w:tab/>
      </w:r>
      <w:r>
        <w:rPr>
          <w:i/>
        </w:rPr>
        <w:tab/>
      </w:r>
      <w:r w:rsidR="00223DF3" w:rsidRPr="00514E4D">
        <w:rPr>
          <w:i/>
        </w:rPr>
        <w:t>Bienvenue sur votre boîte mail !</w:t>
      </w:r>
    </w:p>
    <w:p w:rsidR="008330D8" w:rsidRDefault="008330D8" w:rsidP="004254E4">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356870</wp:posOffset>
            </wp:positionV>
            <wp:extent cx="2629628" cy="2057400"/>
            <wp:effectExtent l="152400" t="152400" r="361315" b="36195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know-user-window-1.PNG"/>
                    <pic:cNvPicPr/>
                  </pic:nvPicPr>
                  <pic:blipFill>
                    <a:blip r:embed="rId11"/>
                    <a:stretch>
                      <a:fillRect/>
                    </a:stretch>
                  </pic:blipFill>
                  <pic:spPr>
                    <a:xfrm>
                      <a:off x="0" y="0"/>
                      <a:ext cx="2629628" cy="2057400"/>
                    </a:xfrm>
                    <a:prstGeom prst="rect">
                      <a:avLst/>
                    </a:prstGeom>
                    <a:ln>
                      <a:noFill/>
                    </a:ln>
                    <a:effectLst>
                      <a:outerShdw blurRad="292100" dist="139700" dir="2700000" algn="tl" rotWithShape="0">
                        <a:srgbClr val="333333">
                          <a:alpha val="65000"/>
                        </a:srgbClr>
                      </a:outerShdw>
                    </a:effectLst>
                  </pic:spPr>
                </pic:pic>
              </a:graphicData>
            </a:graphic>
          </wp:anchor>
        </w:drawing>
      </w:r>
      <w:r w:rsidR="00223DF3">
        <w:t>Lorsque vous lancer votre application client, cette fenêtre s’affiche :</w:t>
      </w:r>
    </w:p>
    <w:p w:rsidR="00223DF3" w:rsidRDefault="00223DF3" w:rsidP="004254E4"/>
    <w:p w:rsidR="00223DF3" w:rsidRDefault="00223DF3" w:rsidP="004254E4">
      <w:r>
        <w:t>Dans les champs FROM, TO, SUBJECT et CONTENT, vous pouvez remplir respectivement votre adresse email, l’adresse email de votre ou vos destinataire(s), le sujet de votre email et son contenu.</w:t>
      </w:r>
    </w:p>
    <w:p w:rsidR="00223DF3" w:rsidRDefault="00223DF3" w:rsidP="004254E4">
      <w:r>
        <w:t>Lorsque votre email est prêt, cliquez sur le bouton envoyer.</w:t>
      </w:r>
    </w:p>
    <w:p w:rsidR="00AC1AA5" w:rsidRDefault="00AC1AA5" w:rsidP="004254E4">
      <w:r>
        <w:rPr>
          <w:noProof/>
        </w:rPr>
        <w:drawing>
          <wp:anchor distT="0" distB="0" distL="114300" distR="114300" simplePos="0" relativeHeight="251670528" behindDoc="0" locked="0" layoutInCell="1" allowOverlap="1">
            <wp:simplePos x="0" y="0"/>
            <wp:positionH relativeFrom="margin">
              <wp:posOffset>113381</wp:posOffset>
            </wp:positionH>
            <wp:positionV relativeFrom="paragraph">
              <wp:posOffset>189230</wp:posOffset>
            </wp:positionV>
            <wp:extent cx="2683794" cy="2148840"/>
            <wp:effectExtent l="152400" t="152400" r="364490" b="36576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ccess_window-1.PNG"/>
                    <pic:cNvPicPr/>
                  </pic:nvPicPr>
                  <pic:blipFill>
                    <a:blip r:embed="rId12"/>
                    <a:stretch>
                      <a:fillRect/>
                    </a:stretch>
                  </pic:blipFill>
                  <pic:spPr>
                    <a:xfrm>
                      <a:off x="0" y="0"/>
                      <a:ext cx="2686972" cy="21513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3063875</wp:posOffset>
            </wp:positionH>
            <wp:positionV relativeFrom="paragraph">
              <wp:posOffset>173990</wp:posOffset>
            </wp:positionV>
            <wp:extent cx="2785110" cy="2179320"/>
            <wp:effectExtent l="152400" t="152400" r="358140" b="35433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ccess_dialog-2.PNG"/>
                    <pic:cNvPicPr/>
                  </pic:nvPicPr>
                  <pic:blipFill>
                    <a:blip r:embed="rId13"/>
                    <a:stretch>
                      <a:fillRect/>
                    </a:stretch>
                  </pic:blipFill>
                  <pic:spPr>
                    <a:xfrm>
                      <a:off x="0" y="0"/>
                      <a:ext cx="2785110" cy="2179320"/>
                    </a:xfrm>
                    <a:prstGeom prst="rect">
                      <a:avLst/>
                    </a:prstGeom>
                    <a:ln>
                      <a:noFill/>
                    </a:ln>
                    <a:effectLst>
                      <a:outerShdw blurRad="292100" dist="139700" dir="2700000" algn="tl" rotWithShape="0">
                        <a:srgbClr val="333333">
                          <a:alpha val="65000"/>
                        </a:srgbClr>
                      </a:outerShdw>
                    </a:effectLst>
                  </pic:spPr>
                </pic:pic>
              </a:graphicData>
            </a:graphic>
          </wp:anchor>
        </w:drawing>
      </w:r>
    </w:p>
    <w:p w:rsidR="00AC1AA5" w:rsidRDefault="00AC1AA5" w:rsidP="004254E4"/>
    <w:p w:rsidR="00AC1AA5" w:rsidRDefault="00AC1AA5" w:rsidP="004254E4"/>
    <w:p w:rsidR="00AC1AA5" w:rsidRDefault="00AC1AA5" w:rsidP="004254E4"/>
    <w:p w:rsidR="00AC1AA5" w:rsidRDefault="00AC1AA5" w:rsidP="004254E4"/>
    <w:p w:rsidR="00AC1AA5" w:rsidRDefault="00AC1AA5" w:rsidP="004254E4"/>
    <w:p w:rsidR="00AC1AA5" w:rsidRDefault="00AC1AA5" w:rsidP="004254E4"/>
    <w:p w:rsidR="00AC1AA5" w:rsidRDefault="00AC1AA5" w:rsidP="004254E4"/>
    <w:p w:rsidR="00AC1AA5" w:rsidRDefault="00AC1AA5" w:rsidP="004254E4"/>
    <w:p w:rsidR="00AC1AA5" w:rsidRDefault="00AC1AA5" w:rsidP="004254E4"/>
    <w:p w:rsidR="00AC1AA5" w:rsidRDefault="00AC1AA5">
      <w:pPr>
        <w:spacing w:after="200" w:line="264" w:lineRule="auto"/>
      </w:pPr>
      <w:r>
        <w:br w:type="page"/>
      </w:r>
    </w:p>
    <w:p w:rsidR="00223DF3" w:rsidRDefault="00223DF3" w:rsidP="004254E4">
      <w:r>
        <w:lastRenderedPageBreak/>
        <w:t>Si vous recevez ce message, votre email a bien été envoyé. Les adresses de vos destinataires sont correctes et connues du serveur.</w:t>
      </w:r>
    </w:p>
    <w:p w:rsidR="00223DF3" w:rsidRDefault="00AC1AA5" w:rsidP="004254E4">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52070</wp:posOffset>
            </wp:positionV>
            <wp:extent cx="2209800" cy="1251406"/>
            <wp:effectExtent l="152400" t="152400" r="361950" b="36830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ccess_dialog-1.PNG"/>
                    <pic:cNvPicPr/>
                  </pic:nvPicPr>
                  <pic:blipFill>
                    <a:blip r:embed="rId14"/>
                    <a:stretch>
                      <a:fillRect/>
                    </a:stretch>
                  </pic:blipFill>
                  <pic:spPr>
                    <a:xfrm>
                      <a:off x="0" y="0"/>
                      <a:ext cx="2209800" cy="1251406"/>
                    </a:xfrm>
                    <a:prstGeom prst="rect">
                      <a:avLst/>
                    </a:prstGeom>
                    <a:ln>
                      <a:noFill/>
                    </a:ln>
                    <a:effectLst>
                      <a:outerShdw blurRad="292100" dist="139700" dir="2700000" algn="tl" rotWithShape="0">
                        <a:srgbClr val="333333">
                          <a:alpha val="65000"/>
                        </a:srgbClr>
                      </a:outerShdw>
                    </a:effectLst>
                  </pic:spPr>
                </pic:pic>
              </a:graphicData>
            </a:graphic>
          </wp:anchor>
        </w:drawing>
      </w:r>
    </w:p>
    <w:p w:rsidR="00AC1AA5" w:rsidRDefault="00AC1AA5" w:rsidP="004254E4"/>
    <w:p w:rsidR="00AC1AA5" w:rsidRDefault="00AC1AA5" w:rsidP="004254E4"/>
    <w:p w:rsidR="00AC1AA5" w:rsidRDefault="00AC1AA5" w:rsidP="008330D8"/>
    <w:p w:rsidR="00AC1AA5" w:rsidRDefault="00AC1AA5" w:rsidP="008330D8"/>
    <w:p w:rsidR="00AC1AA5" w:rsidRDefault="00AC1AA5" w:rsidP="008330D8"/>
    <w:p w:rsidR="00AC1AA5" w:rsidRDefault="00AC1AA5" w:rsidP="008330D8"/>
    <w:p w:rsidR="008330D8" w:rsidRDefault="00223DF3" w:rsidP="008330D8">
      <w:pPr>
        <w:rPr>
          <w:noProof/>
        </w:rPr>
      </w:pPr>
      <w:r>
        <w:t xml:space="preserve">Si vous recevez ce message, un ou plusieurs de vos destinataires sont inexistants. Nous vous </w:t>
      </w:r>
      <w:r w:rsidR="008330D8">
        <w:t xml:space="preserve">prions </w:t>
      </w:r>
      <w:r>
        <w:t>de bien vouloir modifier ces adresses incorrectes.</w:t>
      </w:r>
      <w:r w:rsidR="008330D8" w:rsidRPr="008330D8">
        <w:rPr>
          <w:noProof/>
        </w:rPr>
        <w:t xml:space="preserve"> </w:t>
      </w:r>
    </w:p>
    <w:p w:rsidR="008330D8" w:rsidRDefault="008330D8" w:rsidP="008330D8">
      <w:pPr>
        <w:rPr>
          <w:noProof/>
        </w:rPr>
      </w:pPr>
    </w:p>
    <w:p w:rsidR="008330D8" w:rsidRDefault="00AC1AA5" w:rsidP="008330D8">
      <w:pPr>
        <w:rPr>
          <w:noProof/>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62230</wp:posOffset>
            </wp:positionV>
            <wp:extent cx="2744876" cy="2147570"/>
            <wp:effectExtent l="152400" t="152400" r="360680" b="36703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know-user-window-2.PNG"/>
                    <pic:cNvPicPr/>
                  </pic:nvPicPr>
                  <pic:blipFill>
                    <a:blip r:embed="rId15"/>
                    <a:stretch>
                      <a:fillRect/>
                    </a:stretch>
                  </pic:blipFill>
                  <pic:spPr>
                    <a:xfrm>
                      <a:off x="0" y="0"/>
                      <a:ext cx="2744876" cy="21475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8330D8" w:rsidRDefault="008330D8" w:rsidP="008330D8">
      <w:pPr>
        <w:rPr>
          <w:noProof/>
        </w:rPr>
      </w:pPr>
    </w:p>
    <w:p w:rsidR="008330D8" w:rsidRDefault="00AC1AA5" w:rsidP="008330D8">
      <w:pPr>
        <w:rPr>
          <w:noProof/>
        </w:rPr>
      </w:pPr>
      <w:r>
        <w:rPr>
          <w:noProof/>
        </w:rPr>
        <w:drawing>
          <wp:anchor distT="0" distB="0" distL="114300" distR="114300" simplePos="0" relativeHeight="251665408" behindDoc="0" locked="0" layoutInCell="1" allowOverlap="1">
            <wp:simplePos x="0" y="0"/>
            <wp:positionH relativeFrom="margin">
              <wp:posOffset>3483610</wp:posOffset>
            </wp:positionH>
            <wp:positionV relativeFrom="paragraph">
              <wp:posOffset>74930</wp:posOffset>
            </wp:positionV>
            <wp:extent cx="2148840" cy="1183005"/>
            <wp:effectExtent l="152400" t="152400" r="365760" b="36004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know-user-dialog-2.PNG"/>
                    <pic:cNvPicPr/>
                  </pic:nvPicPr>
                  <pic:blipFill>
                    <a:blip r:embed="rId16"/>
                    <a:stretch>
                      <a:fillRect/>
                    </a:stretch>
                  </pic:blipFill>
                  <pic:spPr>
                    <a:xfrm>
                      <a:off x="0" y="0"/>
                      <a:ext cx="2148840" cy="11830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330D8" w:rsidRDefault="008330D8" w:rsidP="008330D8">
      <w:pPr>
        <w:rPr>
          <w:noProof/>
        </w:rPr>
      </w:pPr>
    </w:p>
    <w:p w:rsidR="008330D8" w:rsidRDefault="00AC1AA5" w:rsidP="008330D8">
      <w:pPr>
        <w:rPr>
          <w:noProof/>
        </w:rPr>
      </w:pPr>
      <w:r>
        <w:rPr>
          <w:noProof/>
        </w:rPr>
        <mc:AlternateContent>
          <mc:Choice Requires="wps">
            <w:drawing>
              <wp:anchor distT="0" distB="0" distL="114300" distR="114300" simplePos="0" relativeHeight="251672576" behindDoc="0" locked="0" layoutInCell="1" allowOverlap="1">
                <wp:simplePos x="0" y="0"/>
                <wp:positionH relativeFrom="column">
                  <wp:posOffset>3079115</wp:posOffset>
                </wp:positionH>
                <wp:positionV relativeFrom="paragraph">
                  <wp:posOffset>194310</wp:posOffset>
                </wp:positionV>
                <wp:extent cx="281940" cy="0"/>
                <wp:effectExtent l="0" t="95250" r="0" b="95250"/>
                <wp:wrapNone/>
                <wp:docPr id="15" name="Connecteur droit avec flèche 15"/>
                <wp:cNvGraphicFramePr/>
                <a:graphic xmlns:a="http://schemas.openxmlformats.org/drawingml/2006/main">
                  <a:graphicData uri="http://schemas.microsoft.com/office/word/2010/wordprocessingShape">
                    <wps:wsp>
                      <wps:cNvCnPr/>
                      <wps:spPr>
                        <a:xfrm>
                          <a:off x="0" y="0"/>
                          <a:ext cx="28194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A9C294" id="_x0000_t32" coordsize="21600,21600" o:spt="32" o:oned="t" path="m,l21600,21600e" filled="f">
                <v:path arrowok="t" fillok="f" o:connecttype="none"/>
                <o:lock v:ext="edit" shapetype="t"/>
              </v:shapetype>
              <v:shape id="Connecteur droit avec flèche 15" o:spid="_x0000_s1026" type="#_x0000_t32" style="position:absolute;margin-left:242.45pt;margin-top:15.3pt;width:22.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" strokecolor="red" strokeweight="3pt">
                <v:stroke endarrow="block"/>
              </v:shape>
            </w:pict>
          </mc:Fallback>
        </mc:AlternateContent>
      </w:r>
    </w:p>
    <w:p w:rsidR="008330D8" w:rsidRDefault="008330D8" w:rsidP="008330D8">
      <w:pPr>
        <w:rPr>
          <w:noProof/>
        </w:rPr>
      </w:pPr>
    </w:p>
    <w:p w:rsidR="008330D8" w:rsidRDefault="008330D8" w:rsidP="008330D8">
      <w:pPr>
        <w:rPr>
          <w:noProof/>
        </w:rPr>
      </w:pPr>
    </w:p>
    <w:p w:rsidR="008330D8" w:rsidRDefault="008330D8" w:rsidP="008330D8">
      <w:pPr>
        <w:rPr>
          <w:noProof/>
        </w:rPr>
      </w:pPr>
    </w:p>
    <w:p w:rsidR="008330D8" w:rsidRDefault="008330D8" w:rsidP="008330D8">
      <w:pPr>
        <w:rPr>
          <w:noProof/>
        </w:rPr>
      </w:pPr>
    </w:p>
    <w:p w:rsidR="008330D8" w:rsidRDefault="008330D8" w:rsidP="008330D8">
      <w:pPr>
        <w:rPr>
          <w:noProof/>
        </w:rPr>
      </w:pPr>
    </w:p>
    <w:p w:rsidR="008330D8" w:rsidRDefault="008330D8" w:rsidP="004254E4"/>
    <w:p w:rsidR="00223DF3" w:rsidRDefault="008330D8" w:rsidP="004254E4">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525145</wp:posOffset>
            </wp:positionV>
            <wp:extent cx="2219960" cy="1257300"/>
            <wp:effectExtent l="152400" t="152400" r="370840" b="3619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hec_dialog-1.PNG"/>
                    <pic:cNvPicPr/>
                  </pic:nvPicPr>
                  <pic:blipFill>
                    <a:blip r:embed="rId17"/>
                    <a:stretch>
                      <a:fillRect/>
                    </a:stretch>
                  </pic:blipFill>
                  <pic:spPr>
                    <a:xfrm>
                      <a:off x="0" y="0"/>
                      <a:ext cx="2219960" cy="1257300"/>
                    </a:xfrm>
                    <a:prstGeom prst="rect">
                      <a:avLst/>
                    </a:prstGeom>
                    <a:ln>
                      <a:noFill/>
                    </a:ln>
                    <a:effectLst>
                      <a:outerShdw blurRad="292100" dist="139700" dir="2700000" algn="tl" rotWithShape="0">
                        <a:srgbClr val="333333">
                          <a:alpha val="65000"/>
                        </a:srgbClr>
                      </a:outerShdw>
                    </a:effectLst>
                  </pic:spPr>
                </pic:pic>
              </a:graphicData>
            </a:graphic>
          </wp:anchor>
        </w:drawing>
      </w:r>
      <w:r w:rsidR="00BB3DF6">
        <w:t>Enfin, si la connexion au serveur a échoué pendant l’envoi de votre message, vous recevrez ce message suivant, vous indiquant que votre email n’a pas pu être envoyé.</w:t>
      </w:r>
    </w:p>
    <w:p w:rsidR="00223DF3" w:rsidRDefault="009E1571" w:rsidP="004254E4">
      <w:r>
        <w:t>Lorsque vous cliquez sur ok, vous êtes directement redirigé vers la fenêtre d’envoi de message, afin de vous permettre de refaire un envoi. Pour quitter l’application, cliquer sur la croix en haut à droit de la fenêtre.</w:t>
      </w:r>
    </w:p>
    <w:p w:rsidR="004254E4" w:rsidRDefault="004254E4" w:rsidP="004254E4">
      <w:pPr>
        <w:pStyle w:val="Titre2"/>
        <w:numPr>
          <w:ilvl w:val="0"/>
          <w:numId w:val="7"/>
        </w:numPr>
      </w:pPr>
      <w:bookmarkStart w:id="2" w:name="_Toc480794475"/>
      <w:r>
        <w:lastRenderedPageBreak/>
        <w:t>Notice d’utilisation logiciel serveur</w:t>
      </w:r>
      <w:bookmarkEnd w:id="2"/>
    </w:p>
    <w:p w:rsidR="004254E4" w:rsidRDefault="00223DF3" w:rsidP="004254E4">
      <w:r>
        <w:t>Lorsque vous lancez l’application serveur, une fen</w:t>
      </w:r>
      <w:r w:rsidR="003C6A34">
        <w:t xml:space="preserve">être apparait. </w:t>
      </w:r>
      <w:r w:rsidR="001E6A73">
        <w:t xml:space="preserve">Il vous suffit de cliquer sur le bouton pour que le serveur soit opérationnel. </w:t>
      </w:r>
      <w:r w:rsidR="003C6A34">
        <w:t xml:space="preserve">Sur </w:t>
      </w:r>
      <w:r w:rsidR="001E6A73">
        <w:t>la fenêtre</w:t>
      </w:r>
      <w:r>
        <w:t xml:space="preserve"> vont </w:t>
      </w:r>
      <w:r w:rsidR="003C6A34">
        <w:t>s’afficher les requêtes reçues et envoyées par le serveur. Cela permet de suivre la « discussion » qui s’installe entre ce dernier et le client.</w:t>
      </w:r>
    </w:p>
    <w:p w:rsidR="001E6A73" w:rsidRDefault="003C6A34" w:rsidP="004254E4">
      <w:r>
        <w:t xml:space="preserve">Lorsqu’un email est correctement envoyé par le client, le serveur le réceptionne. </w:t>
      </w:r>
      <w:r w:rsidR="001E6A73">
        <w:t>Vous pouvez le visualiser.</w:t>
      </w:r>
    </w:p>
    <w:p w:rsidR="001E6A73" w:rsidRDefault="001E6A73" w:rsidP="004254E4">
      <w:r>
        <w:tab/>
      </w:r>
      <w:r>
        <w:tab/>
      </w:r>
      <w:r>
        <w:tab/>
      </w:r>
      <w:r>
        <w:tab/>
      </w:r>
      <w:proofErr w:type="spellStart"/>
      <w:r>
        <w:t>Screen</w:t>
      </w:r>
      <w:proofErr w:type="spellEnd"/>
      <w:r>
        <w:t xml:space="preserve"> lancement</w:t>
      </w:r>
    </w:p>
    <w:p w:rsidR="001E6A73" w:rsidRDefault="001E6A73" w:rsidP="004254E4"/>
    <w:p w:rsidR="003C6A34" w:rsidRDefault="003C6A34" w:rsidP="004254E4"/>
    <w:p w:rsidR="003C6A34" w:rsidRDefault="003C6A34" w:rsidP="004254E4">
      <w:r>
        <w:t xml:space="preserve">Histoire de </w:t>
      </w:r>
      <w:proofErr w:type="spellStart"/>
      <w:r>
        <w:t>recuperation</w:t>
      </w:r>
      <w:proofErr w:type="spellEnd"/>
      <w:r>
        <w:t xml:space="preserve"> par POP3 ?</w:t>
      </w:r>
      <w:bookmarkStart w:id="3" w:name="_GoBack"/>
      <w:bookmarkEnd w:id="3"/>
    </w:p>
    <w:p w:rsidR="004254E4" w:rsidRDefault="004254E4" w:rsidP="004254E4">
      <w:proofErr w:type="spellStart"/>
      <w:r>
        <w:t>Screenshots</w:t>
      </w:r>
      <w:proofErr w:type="spellEnd"/>
      <w:r>
        <w:t xml:space="preserve"> application + notice « débutant »</w:t>
      </w:r>
    </w:p>
    <w:p w:rsidR="004254E4" w:rsidRPr="004254E4" w:rsidRDefault="004254E4" w:rsidP="004254E4"/>
    <w:p w:rsidR="004254E4" w:rsidRDefault="004254E4" w:rsidP="004254E4">
      <w:pPr>
        <w:pStyle w:val="Titre2"/>
        <w:numPr>
          <w:ilvl w:val="0"/>
          <w:numId w:val="7"/>
        </w:numPr>
      </w:pPr>
      <w:bookmarkStart w:id="4" w:name="_Toc480794476"/>
      <w:r>
        <w:t>Algorithmes client</w:t>
      </w:r>
      <w:bookmarkEnd w:id="4"/>
    </w:p>
    <w:p w:rsidR="004254E4" w:rsidRDefault="004254E4" w:rsidP="004254E4"/>
    <w:p w:rsidR="004254E4" w:rsidRDefault="004254E4" w:rsidP="004254E4">
      <w:proofErr w:type="spellStart"/>
      <w:r>
        <w:t>Screenshots</w:t>
      </w:r>
      <w:proofErr w:type="spellEnd"/>
      <w:r>
        <w:t xml:space="preserve"> code + explications</w:t>
      </w:r>
    </w:p>
    <w:p w:rsidR="004254E4" w:rsidRDefault="004254E4" w:rsidP="004254E4">
      <w:r>
        <w:t>Algorithme pseudo code ?</w:t>
      </w:r>
    </w:p>
    <w:p w:rsidR="004254E4" w:rsidRPr="004254E4" w:rsidRDefault="004254E4" w:rsidP="004254E4"/>
    <w:p w:rsidR="004254E4" w:rsidRDefault="004254E4" w:rsidP="004254E4">
      <w:pPr>
        <w:pStyle w:val="Titre2"/>
        <w:numPr>
          <w:ilvl w:val="0"/>
          <w:numId w:val="7"/>
        </w:numPr>
      </w:pPr>
      <w:bookmarkStart w:id="5" w:name="_Toc480794477"/>
      <w:r>
        <w:t>Algorithmes serveur</w:t>
      </w:r>
      <w:bookmarkEnd w:id="5"/>
    </w:p>
    <w:p w:rsidR="004254E4" w:rsidRDefault="004254E4" w:rsidP="004254E4"/>
    <w:p w:rsidR="004254E4" w:rsidRDefault="004254E4" w:rsidP="004254E4">
      <w:proofErr w:type="spellStart"/>
      <w:r>
        <w:t>Screenshots</w:t>
      </w:r>
      <w:proofErr w:type="spellEnd"/>
      <w:r>
        <w:t xml:space="preserve"> code + explications</w:t>
      </w:r>
    </w:p>
    <w:p w:rsidR="004254E4" w:rsidRPr="004254E4" w:rsidRDefault="004254E4" w:rsidP="004254E4">
      <w:proofErr w:type="spellStart"/>
      <w:r>
        <w:t>Algortihme</w:t>
      </w:r>
      <w:proofErr w:type="spellEnd"/>
      <w:r>
        <w:t xml:space="preserve"> pseudo code ?</w:t>
      </w:r>
    </w:p>
    <w:sectPr w:rsidR="004254E4" w:rsidRPr="004254E4" w:rsidSect="000F2AFB">
      <w:headerReference w:type="default" r:id="rId18"/>
      <w:footerReference w:type="default" r:id="rId19"/>
      <w:footerReference w:type="first" r:id="rId20"/>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311" w:rsidRDefault="00030311">
      <w:pPr>
        <w:spacing w:before="0" w:after="0"/>
      </w:pPr>
      <w:r>
        <w:separator/>
      </w:r>
    </w:p>
  </w:endnote>
  <w:endnote w:type="continuationSeparator" w:id="0">
    <w:p w:rsidR="00030311" w:rsidRDefault="000303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00"/>
    <w:family w:val="swiss"/>
    <w:pitch w:val="variable"/>
    <w:sig w:usb0="00000000" w:usb1="00000000" w:usb2="00000000" w:usb3="00000000" w:csb0="00010001" w:csb1="00000000"/>
  </w:font>
  <w:font w:name="NewYear 2017">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AFB" w:rsidRDefault="000F2AFB">
    <w:pPr>
      <w:tabs>
        <w:tab w:val="center" w:pos="4550"/>
        <w:tab w:val="left" w:pos="5818"/>
      </w:tabs>
      <w:ind w:right="260"/>
      <w:jc w:val="right"/>
      <w:rPr>
        <w:color w:val="272D37" w:themeColor="text2" w:themeShade="80"/>
        <w:sz w:val="24"/>
        <w:szCs w:val="24"/>
      </w:rPr>
    </w:pPr>
    <w:r>
      <w:rPr>
        <w:color w:val="8D9BAF" w:themeColor="text2" w:themeTint="99"/>
        <w:spacing w:val="60"/>
        <w:sz w:val="24"/>
        <w:szCs w:val="24"/>
      </w:rPr>
      <w:t>Page</w:t>
    </w:r>
    <w:r>
      <w:rPr>
        <w:color w:val="8D9BAF" w:themeColor="text2" w:themeTint="99"/>
        <w:sz w:val="24"/>
        <w:szCs w:val="24"/>
      </w:rPr>
      <w:t xml:space="preserve"> </w:t>
    </w:r>
    <w:r>
      <w:rPr>
        <w:color w:val="3A4452" w:themeColor="text2" w:themeShade="BF"/>
        <w:sz w:val="24"/>
        <w:szCs w:val="24"/>
      </w:rPr>
      <w:fldChar w:fldCharType="begin"/>
    </w:r>
    <w:r>
      <w:rPr>
        <w:color w:val="3A4452" w:themeColor="text2" w:themeShade="BF"/>
        <w:sz w:val="24"/>
        <w:szCs w:val="24"/>
      </w:rPr>
      <w:instrText>PAGE   \* MERGEFORMAT</w:instrText>
    </w:r>
    <w:r>
      <w:rPr>
        <w:color w:val="3A4452" w:themeColor="text2" w:themeShade="BF"/>
        <w:sz w:val="24"/>
        <w:szCs w:val="24"/>
      </w:rPr>
      <w:fldChar w:fldCharType="separate"/>
    </w:r>
    <w:r w:rsidR="001E6A73">
      <w:rPr>
        <w:noProof/>
        <w:color w:val="3A4452" w:themeColor="text2" w:themeShade="BF"/>
        <w:sz w:val="24"/>
        <w:szCs w:val="24"/>
      </w:rPr>
      <w:t>4</w:t>
    </w:r>
    <w:r>
      <w:rPr>
        <w:color w:val="3A4452" w:themeColor="text2" w:themeShade="BF"/>
        <w:sz w:val="24"/>
        <w:szCs w:val="24"/>
      </w:rPr>
      <w:fldChar w:fldCharType="end"/>
    </w:r>
    <w:r>
      <w:rPr>
        <w:color w:val="3A4452" w:themeColor="text2" w:themeShade="BF"/>
        <w:sz w:val="24"/>
        <w:szCs w:val="24"/>
      </w:rPr>
      <w:t xml:space="preserve"> | </w:t>
    </w:r>
    <w:r>
      <w:rPr>
        <w:color w:val="3A4452" w:themeColor="text2" w:themeShade="BF"/>
        <w:sz w:val="24"/>
        <w:szCs w:val="24"/>
      </w:rPr>
      <w:fldChar w:fldCharType="begin"/>
    </w:r>
    <w:r>
      <w:rPr>
        <w:color w:val="3A4452" w:themeColor="text2" w:themeShade="BF"/>
        <w:sz w:val="24"/>
        <w:szCs w:val="24"/>
      </w:rPr>
      <w:instrText>NUMPAGES  \* Arabic  \* MERGEFORMAT</w:instrText>
    </w:r>
    <w:r>
      <w:rPr>
        <w:color w:val="3A4452" w:themeColor="text2" w:themeShade="BF"/>
        <w:sz w:val="24"/>
        <w:szCs w:val="24"/>
      </w:rPr>
      <w:fldChar w:fldCharType="separate"/>
    </w:r>
    <w:r w:rsidR="001E6A73">
      <w:rPr>
        <w:noProof/>
        <w:color w:val="3A4452" w:themeColor="text2" w:themeShade="BF"/>
        <w:sz w:val="24"/>
        <w:szCs w:val="24"/>
      </w:rPr>
      <w:t>4</w:t>
    </w:r>
    <w:r>
      <w:rPr>
        <w:color w:val="3A4452" w:themeColor="text2" w:themeShade="BF"/>
        <w:sz w:val="24"/>
        <w:szCs w:val="24"/>
      </w:rPr>
      <w:fldChar w:fldCharType="end"/>
    </w:r>
  </w:p>
  <w:p w:rsidR="000F2AFB" w:rsidRDefault="000F2AF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4E4" w:rsidRDefault="004254E4">
    <w:pPr>
      <w:tabs>
        <w:tab w:val="center" w:pos="4550"/>
        <w:tab w:val="left" w:pos="5818"/>
      </w:tabs>
      <w:ind w:right="260"/>
      <w:jc w:val="right"/>
      <w:rPr>
        <w:color w:val="272D37" w:themeColor="text2" w:themeShade="80"/>
        <w:sz w:val="24"/>
        <w:szCs w:val="24"/>
      </w:rPr>
    </w:pPr>
  </w:p>
  <w:p w:rsidR="004254E4" w:rsidRDefault="004254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311" w:rsidRDefault="00030311">
      <w:pPr>
        <w:spacing w:before="0" w:after="0"/>
      </w:pPr>
      <w:r>
        <w:separator/>
      </w:r>
    </w:p>
  </w:footnote>
  <w:footnote w:type="continuationSeparator" w:id="0">
    <w:p w:rsidR="00030311" w:rsidRDefault="0003031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4E4" w:rsidRDefault="004254E4">
    <w:pPr>
      <w:pStyle w:val="En-tte"/>
    </w:pPr>
  </w:p>
  <w:p w:rsidR="004254E4" w:rsidRDefault="004254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7E8B7181"/>
    <w:multiLevelType w:val="hybridMultilevel"/>
    <w:tmpl w:val="3F040A0A"/>
    <w:lvl w:ilvl="0" w:tplc="820A5A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5C"/>
    <w:rsid w:val="00026474"/>
    <w:rsid w:val="00030311"/>
    <w:rsid w:val="000D3C0C"/>
    <w:rsid w:val="000F2AFB"/>
    <w:rsid w:val="00104FEE"/>
    <w:rsid w:val="00176B25"/>
    <w:rsid w:val="00197F05"/>
    <w:rsid w:val="001A5FAA"/>
    <w:rsid w:val="001E6A73"/>
    <w:rsid w:val="001F12D0"/>
    <w:rsid w:val="00223DF3"/>
    <w:rsid w:val="002462A1"/>
    <w:rsid w:val="003A3A45"/>
    <w:rsid w:val="003C6A34"/>
    <w:rsid w:val="00406EBD"/>
    <w:rsid w:val="004254E4"/>
    <w:rsid w:val="00514E4D"/>
    <w:rsid w:val="00544BDF"/>
    <w:rsid w:val="00560B70"/>
    <w:rsid w:val="00571A64"/>
    <w:rsid w:val="005E4C3F"/>
    <w:rsid w:val="005E6ADA"/>
    <w:rsid w:val="006F7BD9"/>
    <w:rsid w:val="008330D8"/>
    <w:rsid w:val="008C54AC"/>
    <w:rsid w:val="00964DCC"/>
    <w:rsid w:val="009B3A0D"/>
    <w:rsid w:val="009B6118"/>
    <w:rsid w:val="009E1571"/>
    <w:rsid w:val="009F429A"/>
    <w:rsid w:val="00A3764B"/>
    <w:rsid w:val="00A76F6D"/>
    <w:rsid w:val="00AC1AA5"/>
    <w:rsid w:val="00AF146E"/>
    <w:rsid w:val="00B07F32"/>
    <w:rsid w:val="00B23C16"/>
    <w:rsid w:val="00B4215C"/>
    <w:rsid w:val="00BB3DF6"/>
    <w:rsid w:val="00BC01AB"/>
    <w:rsid w:val="00BC092A"/>
    <w:rsid w:val="00D633CA"/>
    <w:rsid w:val="00D735E4"/>
    <w:rsid w:val="00DC178A"/>
    <w:rsid w:val="00DE1163"/>
    <w:rsid w:val="00E15E6C"/>
    <w:rsid w:val="00E92B44"/>
    <w:rsid w:val="00F760C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AB18E"/>
  <w15:docId w15:val="{CA394F4F-63DE-4733-AF89-035C5B2C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4254E4"/>
    <w:pPr>
      <w:keepNext/>
      <w:keepLines/>
      <w:spacing w:before="360" w:after="60"/>
      <w:outlineLvl w:val="0"/>
    </w:pPr>
    <w:rPr>
      <w:rFonts w:ascii="NewYear 2017" w:eastAsiaTheme="majorEastAsia" w:hAnsi="NewYear 2017" w:cstheme="majorBidi"/>
      <w:color w:val="00A0B8" w:themeColor="accent1"/>
      <w:sz w:val="30"/>
    </w:rPr>
  </w:style>
  <w:style w:type="paragraph" w:styleId="Titre2">
    <w:name w:val="heading 2"/>
    <w:basedOn w:val="Normal"/>
    <w:next w:val="Normal"/>
    <w:link w:val="Titre2Car"/>
    <w:uiPriority w:val="1"/>
    <w:unhideWhenUsed/>
    <w:qFormat/>
    <w:rsid w:val="004254E4"/>
    <w:pPr>
      <w:keepNext/>
      <w:keepLines/>
      <w:spacing w:before="240" w:after="0"/>
      <w:outlineLvl w:val="1"/>
    </w:pPr>
    <w:rPr>
      <w:rFonts w:ascii="Calibri" w:eastAsiaTheme="majorEastAsia" w:hAnsi="Calibri" w:cstheme="majorBidi"/>
      <w:caps/>
      <w:color w:val="00A0B8" w:themeColor="accent1"/>
      <w:sz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4254E4"/>
    <w:rPr>
      <w:rFonts w:ascii="NewYear 2017" w:eastAsiaTheme="majorEastAsia" w:hAnsi="NewYear 2017" w:cstheme="majorBidi"/>
      <w:color w:val="00A0B8" w:themeColor="accent1"/>
      <w:sz w:val="30"/>
    </w:rPr>
  </w:style>
  <w:style w:type="character" w:customStyle="1" w:styleId="Titre2Car">
    <w:name w:val="Titre 2 Car"/>
    <w:basedOn w:val="Policepardfaut"/>
    <w:link w:val="Titre2"/>
    <w:uiPriority w:val="1"/>
    <w:rsid w:val="004254E4"/>
    <w:rPr>
      <w:rFonts w:ascii="Calibri" w:eastAsiaTheme="majorEastAsia" w:hAnsi="Calibri" w:cstheme="majorBidi"/>
      <w:caps/>
      <w:color w:val="00A0B8" w:themeColor="accent1"/>
      <w:sz w:val="2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qFormat/>
    <w:rsid w:val="0042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0357D2E2A4793A87F5074F728238F"/>
        <w:category>
          <w:name w:val="Général"/>
          <w:gallery w:val="placeholder"/>
        </w:category>
        <w:types>
          <w:type w:val="bbPlcHdr"/>
        </w:types>
        <w:behaviors>
          <w:behavior w:val="content"/>
        </w:behaviors>
        <w:guid w:val="{C6760A01-752A-4795-ABD7-FCE1E609F12D}"/>
      </w:docPartPr>
      <w:docPartBody>
        <w:p w:rsidR="00F646AB" w:rsidRDefault="00D44610">
          <w:pPr>
            <w:pStyle w:val="31B0357D2E2A4793A87F5074F728238F"/>
          </w:pPr>
          <w:r w:rsidRPr="00A3764B">
            <w:t>[Nom]</w:t>
          </w:r>
        </w:p>
      </w:docPartBody>
    </w:docPart>
    <w:docPart>
      <w:docPartPr>
        <w:name w:val="8D9C48AAEBFB4A44922C382D17205CB3"/>
        <w:category>
          <w:name w:val="Général"/>
          <w:gallery w:val="placeholder"/>
        </w:category>
        <w:types>
          <w:type w:val="bbPlcHdr"/>
        </w:types>
        <w:behaviors>
          <w:behavior w:val="content"/>
        </w:behaviors>
        <w:guid w:val="{B444BC74-9393-430D-A5A9-5672176481A6}"/>
      </w:docPartPr>
      <w:docPartBody>
        <w:p w:rsidR="00F646AB" w:rsidRDefault="00D44610">
          <w:pPr>
            <w:pStyle w:val="8D9C48AAEBFB4A44922C382D17205CB3"/>
          </w:pPr>
          <w:r w:rsidRPr="00A3764B">
            <w:t>[Titre du cours]</w:t>
          </w:r>
        </w:p>
      </w:docPartBody>
    </w:docPart>
    <w:docPart>
      <w:docPartPr>
        <w:name w:val="50E94499BBAA4971A3AD70A4517CD7EB"/>
        <w:category>
          <w:name w:val="Général"/>
          <w:gallery w:val="placeholder"/>
        </w:category>
        <w:types>
          <w:type w:val="bbPlcHdr"/>
        </w:types>
        <w:behaviors>
          <w:behavior w:val="content"/>
        </w:behaviors>
        <w:guid w:val="{81AD1629-C62F-4467-9A43-B5A189C39FD2}"/>
      </w:docPartPr>
      <w:docPartBody>
        <w:p w:rsidR="00F646AB" w:rsidRDefault="00D44610">
          <w:pPr>
            <w:pStyle w:val="50E94499BBAA4971A3AD70A4517CD7EB"/>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00"/>
    <w:family w:val="swiss"/>
    <w:pitch w:val="variable"/>
    <w:sig w:usb0="00000000" w:usb1="00000000" w:usb2="00000000" w:usb3="00000000" w:csb0="00010001" w:csb1="00000000"/>
  </w:font>
  <w:font w:name="NewYear 2017">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1B"/>
    <w:rsid w:val="00313EE6"/>
    <w:rsid w:val="005201B6"/>
    <w:rsid w:val="00916F1B"/>
    <w:rsid w:val="009F416C"/>
    <w:rsid w:val="00D44610"/>
    <w:rsid w:val="00F646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19555C4017AD4B3DA0BF6104D6177AB1">
    <w:name w:val="19555C4017AD4B3DA0BF6104D6177AB1"/>
  </w:style>
  <w:style w:type="paragraph" w:customStyle="1" w:styleId="31B0357D2E2A4793A87F5074F728238F">
    <w:name w:val="31B0357D2E2A4793A87F5074F728238F"/>
  </w:style>
  <w:style w:type="paragraph" w:customStyle="1" w:styleId="8D9C48AAEBFB4A44922C382D17205CB3">
    <w:name w:val="8D9C48AAEBFB4A44922C382D17205CB3"/>
  </w:style>
  <w:style w:type="paragraph" w:customStyle="1" w:styleId="50E94499BBAA4971A3AD70A4517CD7EB">
    <w:name w:val="50E94499BBAA4971A3AD70A4517CD7EB"/>
  </w:style>
  <w:style w:type="paragraph" w:customStyle="1" w:styleId="17C6DFB7A08D42E7A13BEA496C700958">
    <w:name w:val="17C6DFB7A08D42E7A13BEA496C700958"/>
    <w:rsid w:val="00916F1B"/>
  </w:style>
  <w:style w:type="paragraph" w:customStyle="1" w:styleId="43D2FD710FF0464FA1EEB65858570D4E">
    <w:name w:val="43D2FD710FF0464FA1EEB65858570D4E"/>
    <w:rsid w:val="00916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Jérémy Dollé</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74CC0B90-29BA-45D8-A4E5-7A5BD4B1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99</TotalTime>
  <Pages>5</Pages>
  <Words>383</Words>
  <Characters>2107</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SMTP Client-Serveur</vt: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SMTP Client-Serveur</dc:title>
  <dc:subject>Simple Mail transfert protocol</dc:subject>
  <dc:creator>Mélanie Petitcuenot</dc:creator>
  <cp:keywords>Alexandre Gory</cp:keywords>
  <cp:lastModifiedBy>Léa Collin</cp:lastModifiedBy>
  <cp:revision>13</cp:revision>
  <dcterms:created xsi:type="dcterms:W3CDTF">2017-04-24T08:30:00Z</dcterms:created>
  <dcterms:modified xsi:type="dcterms:W3CDTF">2017-05-15T10:37:00Z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