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Агоссоу</w:t>
      </w:r>
      <w:r>
        <w:t xml:space="preserve"> </w:t>
      </w:r>
      <w:r>
        <w:t xml:space="preserve">Вигнон</w:t>
      </w:r>
      <w:r>
        <w:t xml:space="preserve"> </w:t>
      </w:r>
      <w:r>
        <w:t xml:space="preserve">Тримегистре</w:t>
      </w:r>
      <w:r>
        <w:t xml:space="preserve"> </w:t>
      </w:r>
      <w:r>
        <w:t xml:space="preserve">Разиел</w:t>
      </w:r>
      <w:r>
        <w:t xml:space="preserve"> </w:t>
      </w:r>
      <w:r>
        <w:t xml:space="preserve">НФИбд-05-22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Создайте каталог для выполнения лабораторной работы № 10, перейдите</w:t>
      </w:r>
      <w:r>
        <w:t xml:space="preserve"> </w:t>
      </w:r>
      <w:r>
        <w:t xml:space="preserve">в него и создайте файл lab10-1.asm: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 f(x) = 2x+7 с помощью подпрограммы calcul. В данном</w:t>
      </w:r>
      <w:r>
        <w:t xml:space="preserve"> </w:t>
      </w:r>
      <w:r>
        <w:t xml:space="preserve">примере x вводится с клавиатуры, а само выражение вычисляется в подпрограмме.</w:t>
      </w:r>
      <w:r>
        <w:t xml:space="preserve"> </w:t>
      </w:r>
      <w:r>
        <w:t xml:space="preserve">Внимательно изучите текст программы (Листинг 10.1).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],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5642578"/>
            <wp:effectExtent b="0" l="0" r="0" t="0"/>
            <wp:docPr descr="Figure 1: Файл lab10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2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Файл lab10-1.asm</w:t>
      </w:r>
    </w:p>
    <w:bookmarkEnd w:id="0"/>
    <w:bookmarkStart w:id="0" w:name="fig:002"/>
    <w:p>
      <w:pPr>
        <w:pStyle w:val="CaptionedFigure"/>
      </w:pPr>
      <w:bookmarkStart w:id="28" w:name="fig:002"/>
      <w:r>
        <w:drawing>
          <wp:inline>
            <wp:extent cx="4658627" cy="2800951"/>
            <wp:effectExtent b="0" l="0" r="0" t="0"/>
            <wp:docPr descr="Figure 2: Работа программы lab10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627" cy="2800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Работа программы lab10-1.asm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Измените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 f(g(x)), где x вводится с клавиатуры,</w:t>
      </w:r>
      <w:r>
        <w:t xml:space="preserve"> </w:t>
      </w:r>
      <w:r>
        <w:t xml:space="preserve">f(x) = 2x + 7, g(x) = 3x − 1(рис.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],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6098454"/>
            <wp:effectExtent b="0" l="0" r="0" t="0"/>
            <wp:docPr descr="Figure 3: Файл lab10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8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Файл lab10-1.asm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284269" cy="1915427"/>
            <wp:effectExtent b="0" l="0" r="0" t="0"/>
            <wp:docPr descr="Figure 4: Работа программы lab10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269" cy="1915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Работа программы lab10-1.asm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Создайте файл lab10-2.asm с текстом программы из Листинга 10.2. (Программа печати сообщения Hello world!):</w:t>
      </w:r>
      <w:r>
        <w:t xml:space="preserve"> </w:t>
      </w:r>
      <w:r>
        <w:t xml:space="preserve">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4283242" cy="5168766"/>
            <wp:effectExtent b="0" l="0" r="0" t="0"/>
            <wp:docPr descr="Figure 5: Файл lab10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42" cy="5168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Файл lab10-2.asm</w:t>
      </w:r>
    </w:p>
    <w:bookmarkEnd w:id="0"/>
    <w:p>
      <w:pPr>
        <w:pStyle w:val="BodyText"/>
      </w:pPr>
      <w:r>
        <w:t xml:space="preserve">Получите исполняемый файл. Для работы с GDB в исполняемый файл необходимо добавить отладочную информацию,</w:t>
      </w:r>
      <w:r>
        <w:t xml:space="preserve"> </w:t>
      </w:r>
      <w:r>
        <w:t xml:space="preserve">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  <w:r>
        <w:t xml:space="preserve"> </w:t>
      </w:r>
      <w:r>
        <w:t xml:space="preserve">Загрузите исполняемый файл в отладчик gdb:</w:t>
      </w:r>
      <w:r>
        <w:t xml:space="preserve"> </w:t>
      </w:r>
      <w:r>
        <w:t xml:space="preserve">Проверьте работу программы, запустив ее в оболочке GDB с помощью команды run (сокращённо r):(рис.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532069"/>
            <wp:effectExtent b="0" l="0" r="0" t="0"/>
            <wp:docPr descr="Figure 6: Работа программы lab10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2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Работа программы lab10-2.asm в отладчике</w:t>
      </w:r>
    </w:p>
    <w:bookmarkEnd w:id="0"/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],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130265" cy="4649002"/>
            <wp:effectExtent b="0" l="0" r="0" t="0"/>
            <wp:docPr descr="Figure 7: дисассими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65" cy="4649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дисассимилированный код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4511979"/>
            <wp:effectExtent b="0" l="0" r="0" t="0"/>
            <wp:docPr descr="Figure 8: дисассими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1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дисассимилированный код в режиме интел</w:t>
      </w:r>
    </w:p>
    <w:bookmarkEnd w:id="0"/>
    <w:p>
      <w:pPr>
        <w:pStyle w:val="BodyText"/>
      </w:pPr>
      <w:r>
        <w:t xml:space="preserve">На предыдущих шагах была установлена точка останова по имени метки (_start).</w:t>
      </w:r>
      <w:r>
        <w:t xml:space="preserve"> </w:t>
      </w:r>
      <w:r>
        <w:t xml:space="preserve">Проверьте это с помощью команды info breakpoints (кратко i b)</w:t>
      </w:r>
      <w:r>
        <w:t xml:space="preserve"> </w:t>
      </w:r>
      <w:r>
        <w:t xml:space="preserve">Установим еще одну точку останова по адресу инструкции. 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Определите адрес предпоследней инструкции (mov ebx,0x0) и установите точку.(рис.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215580"/>
            <wp:effectExtent b="0" l="0" r="0" t="0"/>
            <wp:docPr descr="Figure 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5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Выполните 5 инструкций с помощью команды stepi (или si) и проследите за</w:t>
      </w:r>
      <w:r>
        <w:t xml:space="preserve"> </w:t>
      </w:r>
      <w:r>
        <w:t xml:space="preserve">изменением значений регистров.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112364"/>
            <wp:effectExtent b="0" l="0" r="0" t="0"/>
            <wp:docPr descr="Figure 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12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134385"/>
            <wp:effectExtent b="0" l="0" r="0" t="0"/>
            <wp:docPr descr="Figure 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4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Посмотрите значение переменной msg1 по имени</w:t>
      </w:r>
      <w:r>
        <w:t xml:space="preserve"> </w:t>
      </w:r>
      <w:r>
        <w:t xml:space="preserve">Посмотрите значение переменной msg2 по адресу</w:t>
      </w:r>
      <w:r>
        <w:t xml:space="preserve"> </w:t>
      </w: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Измените первый символ переменной msg1</w:t>
      </w:r>
      <w:r>
        <w:t xml:space="preserve"> </w:t>
      </w:r>
      <w:r>
        <w:t xml:space="preserve">Замените любой символ во второй переменной msg2.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4206896"/>
            <wp:effectExtent b="0" l="0" r="0" t="0"/>
            <wp:docPr descr="Figure 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6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Выведете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  <w:r>
        <w:t xml:space="preserve"> </w:t>
      </w:r>
      <w:r>
        <w:t xml:space="preserve">С помощью команды set измените значение регистра ebx:(рис.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4186359"/>
            <wp:effectExtent b="0" l="0" r="0" t="0"/>
            <wp:docPr descr="Figure 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6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С помощью команды set измените значение регистра ebx:(рис.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4199717"/>
            <wp:effectExtent b="0" l="0" r="0" t="0"/>
            <wp:docPr descr="Figure 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9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Скопируйте файл lab9-2.asm, созданный при выполнении лабораторной работы №9,</w:t>
      </w:r>
      <w:r>
        <w:t xml:space="preserve"> </w:t>
      </w:r>
      <w:r>
        <w:t xml:space="preserve">с программой выводящей на экран аргументы командной строки. Создайте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Загрузите исполняемый файл в отладчик, указав аргументы</w:t>
      </w:r>
    </w:p>
    <w:p>
      <w:pPr>
        <w:pStyle w:val="FirstParagraph"/>
      </w:pPr>
      <w:r>
        <w:t xml:space="preserve">Для начала установим точку останова перед первой инструкцией в программе</w:t>
      </w:r>
      <w:r>
        <w:t xml:space="preserve"> </w:t>
      </w:r>
      <w:r>
        <w:t xml:space="preserve">и запустим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программы):</w:t>
      </w:r>
      <w:r>
        <w:t xml:space="preserve"> </w:t>
      </w:r>
      <w:r>
        <w:t xml:space="preserve">Как видно, число аргументов равно 5 – это имя программы lab10-3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Посмотрите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4225449"/>
            <wp:effectExtent b="0" l="0" r="0" t="0"/>
            <wp:docPr descr="Figure 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5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вывод значения регистра</w:t>
      </w:r>
    </w:p>
    <w:bookmarkEnd w:id="0"/>
    <w:p>
      <w:pPr>
        <w:pStyle w:val="BodyText"/>
      </w:pPr>
      <w:r>
        <w:t xml:space="preserve">Объясните,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5"/>
        </w:numPr>
        <w:pStyle w:val="Compact"/>
      </w:pPr>
      <w:r>
        <w:t xml:space="preserve">Преобразуйте программу из лабораторной работы №9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3330341" cy="6237170"/>
            <wp:effectExtent b="0" l="0" r="0" t="0"/>
            <wp:docPr descr="Figure 16: Файл lab10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341" cy="6237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Файл lab10-4.asm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3513221" cy="2560320"/>
            <wp:effectExtent b="0" l="0" r="0" t="0"/>
            <wp:docPr descr="Figure 17: Работа программы lab10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221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Работа программы lab10-4.asm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 (3+2)*4+5.</w:t>
      </w:r>
      <w:r>
        <w:t xml:space="preserve"> </w:t>
      </w:r>
      <w:r>
        <w:t xml:space="preserve">При запуске данная программа дает неверный результат. Проверьте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определите ошибку и исправьте ее.(рис.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4247444"/>
            <wp:effectExtent b="0" l="0" r="0" t="0"/>
            <wp:docPr descr="Figure 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7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код с ошибкой</w:t>
      </w:r>
    </w:p>
    <w:bookmarkEnd w:id="0"/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4920446"/>
            <wp:effectExtent b="0" l="0" r="0" t="0"/>
            <wp:docPr descr="Figure 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0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Отметим,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</w:t>
      </w:r>
    </w:p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4475216"/>
            <wp:effectExtent b="0" l="0" r="0" t="0"/>
            <wp:docPr descr="Figure 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5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код исправлен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4841507" cy="1674795"/>
            <wp:effectExtent b="0" l="0" r="0" t="0"/>
            <wp:docPr descr="Figure 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7" cy="167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проверка работы</w:t>
      </w:r>
    </w:p>
    <w:bookmarkEnd w:id="0"/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10</dc:title>
  <dc:creator>Агоссоу Вигнон Тримегистре Разиел НФИбд-05-22</dc:creator>
  <dc:language>ru-RU</dc:language>
  <cp:keywords/>
  <dcterms:created xsi:type="dcterms:W3CDTF">2023-09-06T08:16:33Z</dcterms:created>
  <dcterms:modified xsi:type="dcterms:W3CDTF">2023-09-06T08:16:33Z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Понятие подпрограммы. Отладчик GDB.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