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A6FBD" w14:textId="5B8DB2ED" w:rsidR="00CC7970" w:rsidRDefault="00CC7970" w:rsidP="00CC7970">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 xml:space="preserve">Reflexión final de Unidad Temática </w:t>
      </w:r>
      <w:r>
        <w:rPr>
          <w:rFonts w:ascii="Times New Roman" w:eastAsia="Times New Roman" w:hAnsi="Times New Roman" w:cs="Times New Roman"/>
          <w:b/>
          <w:bCs/>
        </w:rPr>
        <w:t>6</w:t>
      </w:r>
    </w:p>
    <w:p w14:paraId="131D7D8E" w14:textId="77777777" w:rsidR="00CC7970" w:rsidRDefault="00CC7970" w:rsidP="00CC7970">
      <w:pPr>
        <w:spacing w:after="0" w:line="360" w:lineRule="auto"/>
        <w:ind w:firstLine="708"/>
        <w:jc w:val="both"/>
        <w:rPr>
          <w:rFonts w:ascii="Times New Roman" w:eastAsia="Times New Roman" w:hAnsi="Times New Roman" w:cs="Times New Roman"/>
        </w:rPr>
      </w:pPr>
      <w:r w:rsidRPr="210CA778">
        <w:rPr>
          <w:rFonts w:ascii="Times New Roman" w:eastAsia="Times New Roman" w:hAnsi="Times New Roman" w:cs="Times New Roman"/>
        </w:rPr>
        <w:t>Las siguientes son algunas preguntas que pueden servirte como guía para tu reflexión personal sobre tus procesos de aprendizaje, utilizando como medio los objetivos y actividades de esta Unidad Temática. No es obligatorio que las contestes todas, e incluso puedes (y se recomienda que lo hagas) explorar otras inquietudes que no estén aquí representadas. Lo importante es que, por unos minutos, te concentres en tus procesos de aprendizaje y medites sobre ellos, con el objetivo de procurar identificar acciones que te permitan mejorarlos. Recuerda referenciar todas las actividades que te han resultado beneficiosas, y en las carpetas correspondientes, poner las evidencias (trabajos extras, recursos adicionales consultados, ejercicios adicionales realizados y aprendizajes correspondientes obtenidos, etc.).</w:t>
      </w:r>
    </w:p>
    <w:p w14:paraId="6D666688" w14:textId="77777777" w:rsidR="00CC7970" w:rsidRDefault="00CC7970" w:rsidP="00CC7970">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Guía de preguntas</w:t>
      </w:r>
    </w:p>
    <w:p w14:paraId="0C786738" w14:textId="6B486BB1" w:rsidR="00CC7970" w:rsidRPr="00251F32" w:rsidRDefault="00CC7970" w:rsidP="00CC7970">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¿Cuáles son los resultados esperados del aprendizaje de esta UT? </w:t>
      </w:r>
      <w:r>
        <w:rPr>
          <w:rFonts w:ascii="Times New Roman" w:eastAsia="Times New Roman" w:hAnsi="Times New Roman" w:cs="Times New Roman"/>
          <w:lang w:val="es-UY"/>
        </w:rPr>
        <w:t>Los aprendizajes esperados de esta unidad temática son desarrollar y analizar distintos métodos de hashing e implementarlos en programas para el almacenamiento y búsqueda  de información. A su vez, implementar programas con estructuras de datos avanzadas que se encuentran disponibles en API’s modernas.</w:t>
      </w:r>
    </w:p>
    <w:p w14:paraId="021C93E8" w14:textId="3A8FE3BB" w:rsidR="00CC7970" w:rsidRPr="00251F32" w:rsidRDefault="00CC7970" w:rsidP="00CC7970">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¿He alcanzado esos resultados? Documentar. </w:t>
      </w:r>
      <w:r>
        <w:rPr>
          <w:rFonts w:ascii="Times New Roman" w:eastAsia="Times New Roman" w:hAnsi="Times New Roman" w:cs="Times New Roman"/>
          <w:lang w:val="es-UY"/>
        </w:rPr>
        <w:t>Considero que entendí los conceptos y métodos dados en clase a grandes rasgos, aún falta profundizar y terminar los PDs.</w:t>
      </w:r>
    </w:p>
    <w:p w14:paraId="1D62E67A" w14:textId="4C186FFB" w:rsidR="00CC7970" w:rsidRPr="00251F32" w:rsidRDefault="00CC7970" w:rsidP="00CC7970">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¿Cuándo aprendí? ¿En qué circunstancias? ¿Bajo qué condiciones? </w:t>
      </w:r>
      <w:r>
        <w:rPr>
          <w:rFonts w:ascii="Times New Roman" w:eastAsia="Times New Roman" w:hAnsi="Times New Roman" w:cs="Times New Roman"/>
          <w:lang w:val="es-UY"/>
        </w:rPr>
        <w:t>Aprendí colaborando con compañeros de otros grupos y participando de los Trabajos de Aplicación realizados en clase junto a mi equipo.</w:t>
      </w:r>
    </w:p>
    <w:p w14:paraId="302FE2A6" w14:textId="77777777" w:rsidR="00CC7970" w:rsidRDefault="00CC7970" w:rsidP="00CC7970">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¿Dónde cuándo y cómo me he involucrado en aprendizaje integrado? ¿Ha sido mi aprendizaje conectado y coherente? Constantemente nos involucramos con el aprendizaje integrado al estar aprendiendo a codear en Java mientras implementamos las distintas estructuras de datos.</w:t>
      </w:r>
    </w:p>
    <w:p w14:paraId="3816BC64" w14:textId="1C31FD00" w:rsidR="00CC7970" w:rsidRPr="009253C6" w:rsidRDefault="00CC7970" w:rsidP="009253C6">
      <w:pPr>
        <w:pStyle w:val="Prrafodelista"/>
        <w:numPr>
          <w:ilvl w:val="0"/>
          <w:numId w:val="1"/>
        </w:numPr>
        <w:spacing w:after="0" w:line="360" w:lineRule="auto"/>
        <w:jc w:val="both"/>
        <w:rPr>
          <w:rFonts w:ascii="Times New Roman" w:eastAsia="Times New Roman" w:hAnsi="Times New Roman" w:cs="Times New Roman"/>
          <w:lang w:val="es-UY"/>
        </w:rPr>
      </w:pPr>
      <w:r w:rsidRPr="00CC7970">
        <w:rPr>
          <w:rFonts w:ascii="Times New Roman" w:eastAsia="Times New Roman" w:hAnsi="Times New Roman" w:cs="Times New Roman"/>
        </w:rPr>
        <w:t>¿Cuándo, cómo y por qué mi aprendizaje me ha sorprendido?</w:t>
      </w:r>
      <w:r>
        <w:rPr>
          <w:rFonts w:ascii="Times New Roman" w:eastAsia="Times New Roman" w:hAnsi="Times New Roman" w:cs="Times New Roman"/>
        </w:rPr>
        <w:t xml:space="preserve"> Fue soprendente </w:t>
      </w:r>
      <w:r w:rsidR="009253C6">
        <w:rPr>
          <w:rFonts w:ascii="Times New Roman" w:eastAsia="Times New Roman" w:hAnsi="Times New Roman" w:cs="Times New Roman"/>
        </w:rPr>
        <w:t>entender hashing puesto que es un tema muy conocido por el nombre y suena más complicado de lo que es en realidad. Me sorprendió también lo corto que fue el tiempo con el que se contó para dar los temas de la unidad.</w:t>
      </w:r>
    </w:p>
    <w:p w14:paraId="5B462A1C" w14:textId="77777777" w:rsidR="00CC7970" w:rsidRPr="00251F32" w:rsidRDefault="00CC7970" w:rsidP="00CC7970">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¿Qué diferencia ha hecho, para mi aprendizaje, la tutoría sobre el portafolios? Pienso que tener un portfolio y en general, tener un único lugar ordenado en el cual reservar información valiosa que se obtienen en los cursos que ofrece la carrera, es el mejor favor que uno se puede hacer. Además de poder consultar información resumida y que </w:t>
      </w:r>
      <w:r w:rsidRPr="00251F32">
        <w:rPr>
          <w:rFonts w:ascii="Times New Roman" w:eastAsia="Times New Roman" w:hAnsi="Times New Roman" w:cs="Times New Roman"/>
          <w:lang w:val="es-UY"/>
        </w:rPr>
        <w:lastRenderedPageBreak/>
        <w:t>utiliza nuestras propias palabras o incluso nuestros propios ejemplos, también es fundamental hacer una reflexión sobre nuestro proceso de aprendizaje y tomar en cuenta los resultados de cada módulo del curso para evaluar qué bien lo estamos siguiendo.</w:t>
      </w:r>
    </w:p>
    <w:p w14:paraId="09142E1E" w14:textId="77777777" w:rsidR="004B45EA" w:rsidRDefault="004B45EA"/>
    <w:sectPr w:rsidR="004B45EA" w:rsidSect="00CC7970">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E75BD" w14:textId="77777777" w:rsidR="005E2B54" w:rsidRDefault="005E2B54" w:rsidP="00CC7970">
      <w:pPr>
        <w:spacing w:after="0" w:line="240" w:lineRule="auto"/>
      </w:pPr>
      <w:r>
        <w:separator/>
      </w:r>
    </w:p>
  </w:endnote>
  <w:endnote w:type="continuationSeparator" w:id="0">
    <w:p w14:paraId="78C7A342" w14:textId="77777777" w:rsidR="005E2B54" w:rsidRDefault="005E2B54" w:rsidP="00CC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72F4649A" w14:textId="77777777" w:rsidTr="210CA778">
      <w:trPr>
        <w:trHeight w:val="300"/>
      </w:trPr>
      <w:tc>
        <w:tcPr>
          <w:tcW w:w="3005" w:type="dxa"/>
        </w:tcPr>
        <w:p w14:paraId="7683239E" w14:textId="77777777" w:rsidR="00000000" w:rsidRDefault="00000000" w:rsidP="210CA778">
          <w:pPr>
            <w:pStyle w:val="Encabezado"/>
            <w:ind w:left="-115"/>
          </w:pPr>
        </w:p>
      </w:tc>
      <w:tc>
        <w:tcPr>
          <w:tcW w:w="3005" w:type="dxa"/>
        </w:tcPr>
        <w:p w14:paraId="1FFA4A01" w14:textId="77777777" w:rsidR="00000000" w:rsidRDefault="00000000" w:rsidP="210CA778">
          <w:pPr>
            <w:pStyle w:val="Encabezado"/>
            <w:jc w:val="center"/>
          </w:pPr>
        </w:p>
      </w:tc>
      <w:tc>
        <w:tcPr>
          <w:tcW w:w="3005" w:type="dxa"/>
        </w:tcPr>
        <w:p w14:paraId="5FF5C787" w14:textId="77777777" w:rsidR="00000000" w:rsidRDefault="00000000" w:rsidP="210CA778">
          <w:pPr>
            <w:pStyle w:val="Encabezado"/>
            <w:ind w:right="-115"/>
            <w:jc w:val="right"/>
          </w:pPr>
        </w:p>
      </w:tc>
    </w:tr>
  </w:tbl>
  <w:p w14:paraId="24C44AA1" w14:textId="77777777" w:rsidR="00000000" w:rsidRDefault="00000000" w:rsidP="210CA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FD461" w14:textId="77777777" w:rsidR="005E2B54" w:rsidRDefault="005E2B54" w:rsidP="00CC7970">
      <w:pPr>
        <w:spacing w:after="0" w:line="240" w:lineRule="auto"/>
      </w:pPr>
      <w:r>
        <w:separator/>
      </w:r>
    </w:p>
  </w:footnote>
  <w:footnote w:type="continuationSeparator" w:id="0">
    <w:p w14:paraId="0FBE5906" w14:textId="77777777" w:rsidR="005E2B54" w:rsidRDefault="005E2B54" w:rsidP="00CC7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7DCEADEA" w14:textId="77777777" w:rsidTr="210CA778">
      <w:trPr>
        <w:trHeight w:val="300"/>
      </w:trPr>
      <w:tc>
        <w:tcPr>
          <w:tcW w:w="3005" w:type="dxa"/>
        </w:tcPr>
        <w:p w14:paraId="2DCA4F96" w14:textId="77777777" w:rsidR="00000000" w:rsidRDefault="00000000" w:rsidP="210CA778">
          <w:pPr>
            <w:pStyle w:val="Encabezado"/>
            <w:ind w:left="-115"/>
          </w:pPr>
          <w:r>
            <w:t>Agostina Etchebarren</w:t>
          </w:r>
        </w:p>
      </w:tc>
      <w:tc>
        <w:tcPr>
          <w:tcW w:w="3005" w:type="dxa"/>
        </w:tcPr>
        <w:p w14:paraId="455BF80C" w14:textId="77777777" w:rsidR="00000000" w:rsidRDefault="00000000" w:rsidP="210CA778">
          <w:pPr>
            <w:pStyle w:val="Encabezado"/>
            <w:jc w:val="center"/>
          </w:pPr>
          <w:r>
            <w:t>Algoritmos y estructuras de datos</w:t>
          </w:r>
        </w:p>
      </w:tc>
      <w:tc>
        <w:tcPr>
          <w:tcW w:w="3005" w:type="dxa"/>
        </w:tcPr>
        <w:p w14:paraId="7447B3EE" w14:textId="51A763ED" w:rsidR="00000000" w:rsidRDefault="00CC7970" w:rsidP="210CA778">
          <w:pPr>
            <w:pStyle w:val="Encabezado"/>
            <w:ind w:right="-115"/>
            <w:jc w:val="right"/>
          </w:pPr>
          <w:r>
            <w:t>01</w:t>
          </w:r>
          <w:r w:rsidR="00000000">
            <w:t xml:space="preserve"> de</w:t>
          </w:r>
          <w:r>
            <w:t xml:space="preserve"> junio</w:t>
          </w:r>
          <w:r w:rsidR="00000000">
            <w:t xml:space="preserve"> de 2025</w:t>
          </w:r>
        </w:p>
      </w:tc>
    </w:tr>
  </w:tbl>
  <w:p w14:paraId="7CF2DEF8" w14:textId="77777777" w:rsidR="00000000" w:rsidRDefault="00000000" w:rsidP="210CA7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799A2"/>
    <w:multiLevelType w:val="hybridMultilevel"/>
    <w:tmpl w:val="ECEE040C"/>
    <w:lvl w:ilvl="0" w:tplc="876C9C3C">
      <w:start w:val="1"/>
      <w:numFmt w:val="decimal"/>
      <w:lvlText w:val="%1."/>
      <w:lvlJc w:val="left"/>
      <w:pPr>
        <w:ind w:left="720" w:hanging="360"/>
      </w:pPr>
    </w:lvl>
    <w:lvl w:ilvl="1" w:tplc="522A693E">
      <w:start w:val="1"/>
      <w:numFmt w:val="lowerLetter"/>
      <w:lvlText w:val="%2."/>
      <w:lvlJc w:val="left"/>
      <w:pPr>
        <w:ind w:left="1440" w:hanging="360"/>
      </w:pPr>
    </w:lvl>
    <w:lvl w:ilvl="2" w:tplc="EB48DB0E">
      <w:start w:val="1"/>
      <w:numFmt w:val="lowerRoman"/>
      <w:lvlText w:val="%3."/>
      <w:lvlJc w:val="right"/>
      <w:pPr>
        <w:ind w:left="2160" w:hanging="180"/>
      </w:pPr>
    </w:lvl>
    <w:lvl w:ilvl="3" w:tplc="29449C8A">
      <w:start w:val="1"/>
      <w:numFmt w:val="decimal"/>
      <w:lvlText w:val="%4."/>
      <w:lvlJc w:val="left"/>
      <w:pPr>
        <w:ind w:left="2880" w:hanging="360"/>
      </w:pPr>
    </w:lvl>
    <w:lvl w:ilvl="4" w:tplc="C862E700">
      <w:start w:val="1"/>
      <w:numFmt w:val="lowerLetter"/>
      <w:lvlText w:val="%5."/>
      <w:lvlJc w:val="left"/>
      <w:pPr>
        <w:ind w:left="3600" w:hanging="360"/>
      </w:pPr>
    </w:lvl>
    <w:lvl w:ilvl="5" w:tplc="A7669A90">
      <w:start w:val="1"/>
      <w:numFmt w:val="lowerRoman"/>
      <w:lvlText w:val="%6."/>
      <w:lvlJc w:val="right"/>
      <w:pPr>
        <w:ind w:left="4320" w:hanging="180"/>
      </w:pPr>
    </w:lvl>
    <w:lvl w:ilvl="6" w:tplc="FDA4014E">
      <w:start w:val="1"/>
      <w:numFmt w:val="decimal"/>
      <w:lvlText w:val="%7."/>
      <w:lvlJc w:val="left"/>
      <w:pPr>
        <w:ind w:left="5040" w:hanging="360"/>
      </w:pPr>
    </w:lvl>
    <w:lvl w:ilvl="7" w:tplc="74160DCE">
      <w:start w:val="1"/>
      <w:numFmt w:val="lowerLetter"/>
      <w:lvlText w:val="%8."/>
      <w:lvlJc w:val="left"/>
      <w:pPr>
        <w:ind w:left="5760" w:hanging="360"/>
      </w:pPr>
    </w:lvl>
    <w:lvl w:ilvl="8" w:tplc="E1A6203A">
      <w:start w:val="1"/>
      <w:numFmt w:val="lowerRoman"/>
      <w:lvlText w:val="%9."/>
      <w:lvlJc w:val="right"/>
      <w:pPr>
        <w:ind w:left="6480" w:hanging="180"/>
      </w:pPr>
    </w:lvl>
  </w:abstractNum>
  <w:num w:numId="1" w16cid:durableId="162623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70"/>
    <w:rsid w:val="00217DD6"/>
    <w:rsid w:val="004B45EA"/>
    <w:rsid w:val="005E2B54"/>
    <w:rsid w:val="009253C6"/>
    <w:rsid w:val="00CC797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DDF6"/>
  <w15:chartTrackingRefBased/>
  <w15:docId w15:val="{A5F660EF-EFE1-4EEE-903D-229BE5E2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970"/>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CC7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C79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9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9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9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9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C79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9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9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970"/>
    <w:rPr>
      <w:rFonts w:eastAsiaTheme="majorEastAsia" w:cstheme="majorBidi"/>
      <w:color w:val="272727" w:themeColor="text1" w:themeTint="D8"/>
    </w:rPr>
  </w:style>
  <w:style w:type="paragraph" w:styleId="Ttulo">
    <w:name w:val="Title"/>
    <w:basedOn w:val="Normal"/>
    <w:next w:val="Normal"/>
    <w:link w:val="TtuloCar"/>
    <w:uiPriority w:val="10"/>
    <w:qFormat/>
    <w:rsid w:val="00CC7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970"/>
    <w:pPr>
      <w:spacing w:before="160"/>
      <w:jc w:val="center"/>
    </w:pPr>
    <w:rPr>
      <w:i/>
      <w:iCs/>
      <w:color w:val="404040" w:themeColor="text1" w:themeTint="BF"/>
    </w:rPr>
  </w:style>
  <w:style w:type="character" w:customStyle="1" w:styleId="CitaCar">
    <w:name w:val="Cita Car"/>
    <w:basedOn w:val="Fuentedeprrafopredeter"/>
    <w:link w:val="Cita"/>
    <w:uiPriority w:val="29"/>
    <w:rsid w:val="00CC7970"/>
    <w:rPr>
      <w:i/>
      <w:iCs/>
      <w:color w:val="404040" w:themeColor="text1" w:themeTint="BF"/>
    </w:rPr>
  </w:style>
  <w:style w:type="paragraph" w:styleId="Prrafodelista">
    <w:name w:val="List Paragraph"/>
    <w:basedOn w:val="Normal"/>
    <w:uiPriority w:val="34"/>
    <w:qFormat/>
    <w:rsid w:val="00CC7970"/>
    <w:pPr>
      <w:ind w:left="720"/>
      <w:contextualSpacing/>
    </w:pPr>
  </w:style>
  <w:style w:type="character" w:styleId="nfasisintenso">
    <w:name w:val="Intense Emphasis"/>
    <w:basedOn w:val="Fuentedeprrafopredeter"/>
    <w:uiPriority w:val="21"/>
    <w:qFormat/>
    <w:rsid w:val="00CC7970"/>
    <w:rPr>
      <w:i/>
      <w:iCs/>
      <w:color w:val="0F4761" w:themeColor="accent1" w:themeShade="BF"/>
    </w:rPr>
  </w:style>
  <w:style w:type="paragraph" w:styleId="Citadestacada">
    <w:name w:val="Intense Quote"/>
    <w:basedOn w:val="Normal"/>
    <w:next w:val="Normal"/>
    <w:link w:val="CitadestacadaCar"/>
    <w:uiPriority w:val="30"/>
    <w:qFormat/>
    <w:rsid w:val="00CC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970"/>
    <w:rPr>
      <w:i/>
      <w:iCs/>
      <w:color w:val="0F4761" w:themeColor="accent1" w:themeShade="BF"/>
    </w:rPr>
  </w:style>
  <w:style w:type="character" w:styleId="Referenciaintensa">
    <w:name w:val="Intense Reference"/>
    <w:basedOn w:val="Fuentedeprrafopredeter"/>
    <w:uiPriority w:val="32"/>
    <w:qFormat/>
    <w:rsid w:val="00CC7970"/>
    <w:rPr>
      <w:b/>
      <w:bCs/>
      <w:smallCaps/>
      <w:color w:val="0F4761" w:themeColor="accent1" w:themeShade="BF"/>
      <w:spacing w:val="5"/>
    </w:rPr>
  </w:style>
  <w:style w:type="paragraph" w:styleId="Encabezado">
    <w:name w:val="header"/>
    <w:basedOn w:val="Normal"/>
    <w:link w:val="EncabezadoCar"/>
    <w:uiPriority w:val="99"/>
    <w:unhideWhenUsed/>
    <w:rsid w:val="00CC79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C7970"/>
    <w:rPr>
      <w:kern w:val="0"/>
      <w:sz w:val="24"/>
      <w:szCs w:val="24"/>
      <w:lang w:val="es-ES"/>
      <w14:ligatures w14:val="none"/>
    </w:rPr>
  </w:style>
  <w:style w:type="paragraph" w:styleId="Piedepgina">
    <w:name w:val="footer"/>
    <w:basedOn w:val="Normal"/>
    <w:link w:val="PiedepginaCar"/>
    <w:uiPriority w:val="99"/>
    <w:unhideWhenUsed/>
    <w:rsid w:val="00CC79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7970"/>
    <w:rPr>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423</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ETCHEBARREN</dc:creator>
  <cp:keywords/>
  <dc:description/>
  <cp:lastModifiedBy>AGOSTINA ETCHEBARREN</cp:lastModifiedBy>
  <cp:revision>1</cp:revision>
  <dcterms:created xsi:type="dcterms:W3CDTF">2025-06-01T19:48:00Z</dcterms:created>
  <dcterms:modified xsi:type="dcterms:W3CDTF">2025-06-02T01:38:00Z</dcterms:modified>
</cp:coreProperties>
</file>