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CD1B" w14:textId="77777777" w:rsidR="006C6177" w:rsidRPr="005F58A3" w:rsidRDefault="00000000">
      <w:pPr>
        <w:pStyle w:val="Heading1"/>
        <w:spacing w:before="0" w:after="200" w:line="360" w:lineRule="auto"/>
        <w:jc w:val="center"/>
        <w:rPr>
          <w:rFonts w:ascii="Times New Roman" w:hAnsi="Times New Roman" w:cs="Times New Roman"/>
          <w:color w:val="auto"/>
          <w:lang w:val="bg-BG"/>
        </w:rPr>
      </w:pPr>
      <w:r w:rsidRPr="005F58A3">
        <w:rPr>
          <w:rFonts w:ascii="Times New Roman" w:eastAsia="Times New Roman" w:hAnsi="Times New Roman" w:cs="Times New Roman"/>
          <w:b w:val="0"/>
          <w:color w:val="auto"/>
          <w:lang w:val="bg-BG"/>
        </w:rPr>
        <w:t>ПРЕДЛОЖЕНА СТРУКТУРА НА МАГИСТЪРСКА ТЕЗА</w:t>
      </w:r>
    </w:p>
    <w:p w14:paraId="255F8613" w14:textId="77777777" w:rsidR="006C6177" w:rsidRPr="005F58A3" w:rsidRDefault="00000000">
      <w:pPr>
        <w:spacing w:after="0" w:line="360" w:lineRule="auto"/>
        <w:jc w:val="center"/>
        <w:rPr>
          <w:rFonts w:cs="Times New Roman"/>
          <w:lang w:val="bg-BG"/>
        </w:rPr>
      </w:pPr>
      <w:r w:rsidRPr="005F58A3">
        <w:rPr>
          <w:rFonts w:cs="Times New Roman"/>
          <w:b/>
          <w:lang w:val="bg-BG"/>
        </w:rPr>
        <w:t>Работно заглавие:</w:t>
      </w:r>
    </w:p>
    <w:p w14:paraId="5CA75520" w14:textId="601C01B0" w:rsidR="006C6177" w:rsidRPr="005F58A3" w:rsidRDefault="005F58A3">
      <w:pPr>
        <w:spacing w:after="240" w:line="360" w:lineRule="auto"/>
        <w:jc w:val="center"/>
        <w:rPr>
          <w:rFonts w:cs="Times New Roman"/>
          <w:b/>
          <w:bCs/>
          <w:iCs/>
          <w:lang w:val="bg-BG"/>
        </w:rPr>
      </w:pPr>
      <w:r w:rsidRPr="005F58A3">
        <w:rPr>
          <w:rFonts w:cs="Times New Roman"/>
          <w:b/>
          <w:bCs/>
          <w:iCs/>
          <w:lang w:val="bg-BG"/>
        </w:rPr>
        <w:t>„МОДЕЛ ЗА ОЦЕНЯВАНЕ НА КАЧЕСТВОТО НА ЕЛЕКТРОННО УЧЕБНО СЪДЪРЖАНИЕ, РАЗРАБОТЕНО С ГЕНЕРАТИВНИ AI ИНСТРУМЕНТИ“</w:t>
      </w:r>
    </w:p>
    <w:p w14:paraId="1A799EBE" w14:textId="77777777" w:rsidR="006C6177" w:rsidRPr="005F58A3" w:rsidRDefault="00000000" w:rsidP="005F58A3">
      <w:pPr>
        <w:spacing w:after="240" w:line="360" w:lineRule="auto"/>
        <w:ind w:firstLine="567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Предложената структура е насочена към магистърска теза с ясно разграничена теоретична, аналитична и авторска част. Третата глава следва да съдържа собствен принос чрез разработване на модел за оценяване, оценъчна матрица и апробиране върху избрани електронни учебни материали.</w:t>
      </w:r>
    </w:p>
    <w:p w14:paraId="46CBAB00" w14:textId="77777777" w:rsidR="006C6177" w:rsidRPr="005F58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  <w:lang w:val="bg-BG"/>
        </w:rPr>
      </w:pPr>
      <w:r w:rsidRPr="005F58A3">
        <w:rPr>
          <w:rFonts w:ascii="Times New Roman" w:eastAsia="Times New Roman" w:hAnsi="Times New Roman" w:cs="Times New Roman"/>
          <w:b w:val="0"/>
          <w:color w:val="auto"/>
          <w:lang w:val="bg-BG"/>
        </w:rPr>
        <w:t>УВОД</w:t>
      </w:r>
    </w:p>
    <w:p w14:paraId="0E6BFFE3" w14:textId="77777777" w:rsidR="006C6177" w:rsidRPr="005F58A3" w:rsidRDefault="00000000" w:rsidP="005F58A3">
      <w:pPr>
        <w:spacing w:after="240" w:line="360" w:lineRule="auto"/>
        <w:ind w:firstLine="567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В увода следва да бъдат формулирани актуалността на темата, обектът и предметът на изследването, целта, задачите, изследователската теза, използваните методи, обхватът и ограничителите на разработката.</w:t>
      </w:r>
    </w:p>
    <w:p w14:paraId="6044559E" w14:textId="77777777" w:rsidR="006C6177" w:rsidRPr="005F58A3" w:rsidRDefault="00000000" w:rsidP="00754FEF">
      <w:pPr>
        <w:pStyle w:val="Heading2"/>
        <w:spacing w:before="0" w:after="120" w:line="360" w:lineRule="auto"/>
        <w:jc w:val="both"/>
        <w:rPr>
          <w:rFonts w:ascii="Times New Roman" w:hAnsi="Times New Roman" w:cs="Times New Roman"/>
          <w:bCs w:val="0"/>
          <w:color w:val="auto"/>
          <w:lang w:val="bg-BG"/>
        </w:rPr>
      </w:pPr>
      <w:r w:rsidRPr="005F58A3">
        <w:rPr>
          <w:rFonts w:ascii="Times New Roman" w:eastAsia="Times New Roman" w:hAnsi="Times New Roman" w:cs="Times New Roman"/>
          <w:bCs w:val="0"/>
          <w:color w:val="auto"/>
          <w:lang w:val="bg-BG"/>
        </w:rPr>
        <w:t>ГЛАВА ПЪРВА. Теоретични основи на електронното учебно съдържание и приложението на генеративни инструменти с изкуствен интелект</w:t>
      </w:r>
    </w:p>
    <w:p w14:paraId="38958A68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1.1. Същност и видове електронно учебно съдържание – Основни характеристики, функции и форми на представяне.</w:t>
      </w:r>
    </w:p>
    <w:p w14:paraId="5BEB82DC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1.2. Педагогически изисквания към електронното учебно съдържание – Учебни цели, структура, достъпност, интерактивност и пригодност за електронно обучение.</w:t>
      </w:r>
    </w:p>
    <w:p w14:paraId="75080BE8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1.3. Същност и основни характеристики на генеративните инструменти с изкуствен интелект – Принцип на действие, възможности и ограничения.</w:t>
      </w:r>
    </w:p>
    <w:p w14:paraId="50BDC941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1.4. Възможности за използване на генеративни AI инструменти при разработване на учебни материали – Създаване на текстове, резюмета, примери, въпроси и указания.</w:t>
      </w:r>
    </w:p>
    <w:p w14:paraId="1BDE93C3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1.5. Предимства, ограничения и рискове при използването им в образованието – Надеждност, точност, етика, академична коректност и отговорно използване.</w:t>
      </w:r>
    </w:p>
    <w:p w14:paraId="44D76ED0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1.6. Етични, правни и академични изисквания при създаване на съдържание с AI – Авторство, прозрачност, защита на данните и академична добросъвестност.</w:t>
      </w:r>
    </w:p>
    <w:p w14:paraId="17C30CA3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1.7. Подходи за оценяване на качеството на електронното учебно съдържание – Теоретични постановки и съществуващи рамки.</w:t>
      </w:r>
    </w:p>
    <w:p w14:paraId="30C89259" w14:textId="77777777" w:rsidR="006C6177" w:rsidRPr="00754FEF" w:rsidRDefault="00000000" w:rsidP="00754FEF">
      <w:pPr>
        <w:spacing w:line="360" w:lineRule="auto"/>
        <w:jc w:val="both"/>
        <w:rPr>
          <w:rFonts w:cs="Times New Roman"/>
          <w:b/>
          <w:bCs/>
          <w:lang w:val="bg-BG"/>
        </w:rPr>
      </w:pPr>
      <w:r w:rsidRPr="00754FEF">
        <w:rPr>
          <w:rFonts w:cs="Times New Roman"/>
          <w:b/>
          <w:bCs/>
          <w:i/>
          <w:lang w:val="bg-BG"/>
        </w:rPr>
        <w:t>Изводи от първа глава.</w:t>
      </w:r>
    </w:p>
    <w:p w14:paraId="19A31E9A" w14:textId="77777777" w:rsidR="006C6177" w:rsidRPr="00754FEF" w:rsidRDefault="00000000" w:rsidP="00754FEF">
      <w:pPr>
        <w:pStyle w:val="Heading2"/>
        <w:spacing w:before="0" w:after="120" w:line="360" w:lineRule="auto"/>
        <w:jc w:val="both"/>
        <w:rPr>
          <w:rFonts w:ascii="Times New Roman" w:hAnsi="Times New Roman" w:cs="Times New Roman"/>
          <w:bCs w:val="0"/>
          <w:color w:val="auto"/>
          <w:lang w:val="bg-BG"/>
        </w:rPr>
      </w:pPr>
      <w:r w:rsidRPr="00754FEF">
        <w:rPr>
          <w:rFonts w:ascii="Times New Roman" w:eastAsia="Times New Roman" w:hAnsi="Times New Roman" w:cs="Times New Roman"/>
          <w:bCs w:val="0"/>
          <w:color w:val="auto"/>
          <w:lang w:val="bg-BG"/>
        </w:rPr>
        <w:lastRenderedPageBreak/>
        <w:t>ГЛАВА ВТОРА. Анализ на критерии и показатели за качество на електронно учебно съдържание, разработено с генеративни AI инструменти</w:t>
      </w:r>
    </w:p>
    <w:p w14:paraId="21D9AB40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2.1. Съществуващи подходи и критерии за оценяване на качеството на електронното учебно съдържание – Преглед и сравнителен анализ.</w:t>
      </w:r>
    </w:p>
    <w:p w14:paraId="368B7DA8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2.2. Критерии за научна коректност и достоверност на учебното съдържание – Точност, актуалност, надеждност и съответствие с източниците.</w:t>
      </w:r>
    </w:p>
    <w:p w14:paraId="206073D8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2.3. Критерии за дидактическа пригодност и съответствие с учебните цели – Последователност, яснота, педагогическа логика и приложимост.</w:t>
      </w:r>
    </w:p>
    <w:p w14:paraId="2F48E8D5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 xml:space="preserve">2.4. Критерии за езикова яснота, структура и достъпност – Разбираемост, стил, </w:t>
      </w:r>
      <w:proofErr w:type="spellStart"/>
      <w:r w:rsidRPr="005F58A3">
        <w:rPr>
          <w:rFonts w:cs="Times New Roman"/>
          <w:lang w:val="bg-BG"/>
        </w:rPr>
        <w:t>адаптираност</w:t>
      </w:r>
      <w:proofErr w:type="spellEnd"/>
      <w:r w:rsidRPr="005F58A3">
        <w:rPr>
          <w:rFonts w:cs="Times New Roman"/>
          <w:lang w:val="bg-BG"/>
        </w:rPr>
        <w:t xml:space="preserve"> към аудиторията и визуална/текстова организация.</w:t>
      </w:r>
    </w:p>
    <w:p w14:paraId="1B18F22C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2.5. Критерии за оригиналност, етична допустимост и академична коректност – Проверка за неуместни, подвеждащи или неетични елементи.</w:t>
      </w:r>
    </w:p>
    <w:p w14:paraId="270F3DB4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2.6. Анализ на типични дефицити в съдържание, създадено с генеративни AI инструменти – Фактически неточности, логически пропуски, шаблонност и липса на педагогическа последователност.</w:t>
      </w:r>
    </w:p>
    <w:p w14:paraId="0EBEF351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2.7. Извеждане на изисквания към бъдещ модел за оценяване – Критерии, показатели, скала и правила за приложение.</w:t>
      </w:r>
    </w:p>
    <w:p w14:paraId="4E89247F" w14:textId="77777777" w:rsidR="006C6177" w:rsidRPr="00754FEF" w:rsidRDefault="00000000" w:rsidP="00754FEF">
      <w:pPr>
        <w:spacing w:line="360" w:lineRule="auto"/>
        <w:jc w:val="both"/>
        <w:rPr>
          <w:rFonts w:cs="Times New Roman"/>
          <w:b/>
          <w:bCs/>
          <w:lang w:val="bg-BG"/>
        </w:rPr>
      </w:pPr>
      <w:r w:rsidRPr="00754FEF">
        <w:rPr>
          <w:rFonts w:cs="Times New Roman"/>
          <w:b/>
          <w:bCs/>
          <w:i/>
          <w:lang w:val="bg-BG"/>
        </w:rPr>
        <w:t>Изводи от втора глава.</w:t>
      </w:r>
    </w:p>
    <w:p w14:paraId="7E49ED35" w14:textId="77777777" w:rsidR="006C6177" w:rsidRPr="00754FEF" w:rsidRDefault="00000000" w:rsidP="00754FEF">
      <w:pPr>
        <w:pStyle w:val="Heading2"/>
        <w:spacing w:before="0" w:after="120" w:line="360" w:lineRule="auto"/>
        <w:jc w:val="both"/>
        <w:rPr>
          <w:rFonts w:ascii="Times New Roman" w:hAnsi="Times New Roman" w:cs="Times New Roman"/>
          <w:bCs w:val="0"/>
          <w:color w:val="auto"/>
          <w:lang w:val="bg-BG"/>
        </w:rPr>
      </w:pPr>
      <w:r w:rsidRPr="00754FEF">
        <w:rPr>
          <w:rFonts w:ascii="Times New Roman" w:eastAsia="Times New Roman" w:hAnsi="Times New Roman" w:cs="Times New Roman"/>
          <w:bCs w:val="0"/>
          <w:color w:val="auto"/>
          <w:lang w:val="bg-BG"/>
        </w:rPr>
        <w:t>ГЛАВА ТРЕТА. Разработване и апробиране на модел за оценяване на качеството на електронно учебно съдържание, разработено с генеративни AI инструменти</w:t>
      </w:r>
    </w:p>
    <w:p w14:paraId="751DF89F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3.1. Принципи при разработване на модела – Научна обоснованост, приложимост, прозрачност и възможност за практическо използване.</w:t>
      </w:r>
    </w:p>
    <w:p w14:paraId="19D7DB08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3.2. Структура на предложения модел – Основни области, критерии, показатели и логика на оценяване.</w:t>
      </w:r>
    </w:p>
    <w:p w14:paraId="08FA91B5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3.3. Основни области, критерии и показатели за оценяване – Съдържателно качество, дидактическо качество, езикова и структурна пригодност, етична и академична коректност.</w:t>
      </w:r>
    </w:p>
    <w:p w14:paraId="0FB49164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3.4. Скала за оценка и нива на качество – Формулиране на оценъчни нива и правила за интерпретация на резултатите.</w:t>
      </w:r>
    </w:p>
    <w:p w14:paraId="1D3A6B7E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lastRenderedPageBreak/>
        <w:t>3.5. Оценъчна матрица/карта за приложение на модела – Работен инструмент за оценяване на конкретни материали.</w:t>
      </w:r>
    </w:p>
    <w:p w14:paraId="653A8328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3.6. Процедура за верифициране на съдържание, разработено с генеративни AI инструменти – Последователност от стъпки за проверка и редакция.</w:t>
      </w:r>
    </w:p>
    <w:p w14:paraId="10C69330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3.7. Апробиране на модела върху избрани електронни учебни материали – Приложение върху ограничен брой примерни ресурси.</w:t>
      </w:r>
    </w:p>
    <w:p w14:paraId="2D09635E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3.8. Анализ на резултатите от апробирането – Силни страни, дефицити и възможности за усъвършенстване на модела.</w:t>
      </w:r>
    </w:p>
    <w:p w14:paraId="5C35D933" w14:textId="77777777" w:rsidR="006C6177" w:rsidRPr="005F58A3" w:rsidRDefault="00000000" w:rsidP="00754FEF">
      <w:pPr>
        <w:spacing w:after="8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3.9. Препоръки за приложение на модела в практиката на електронното обучение – Насоки към преподаватели и автори на електронно учебно съдържание.</w:t>
      </w:r>
    </w:p>
    <w:p w14:paraId="18DA6161" w14:textId="77777777" w:rsidR="006C6177" w:rsidRPr="00754FEF" w:rsidRDefault="00000000" w:rsidP="00754FEF">
      <w:pPr>
        <w:spacing w:line="360" w:lineRule="auto"/>
        <w:jc w:val="both"/>
        <w:rPr>
          <w:rFonts w:cs="Times New Roman"/>
          <w:b/>
          <w:bCs/>
          <w:lang w:val="bg-BG"/>
        </w:rPr>
      </w:pPr>
      <w:r w:rsidRPr="00754FEF">
        <w:rPr>
          <w:rFonts w:cs="Times New Roman"/>
          <w:b/>
          <w:bCs/>
          <w:i/>
          <w:lang w:val="bg-BG"/>
        </w:rPr>
        <w:t>Изводи от трета глава.</w:t>
      </w:r>
    </w:p>
    <w:p w14:paraId="0CD696A4" w14:textId="77777777" w:rsidR="006C6177" w:rsidRPr="00754FEF" w:rsidRDefault="00000000" w:rsidP="00754FEF">
      <w:pPr>
        <w:pStyle w:val="Heading2"/>
        <w:spacing w:before="0" w:after="120" w:line="360" w:lineRule="auto"/>
        <w:jc w:val="both"/>
        <w:rPr>
          <w:rFonts w:ascii="Times New Roman" w:hAnsi="Times New Roman" w:cs="Times New Roman"/>
          <w:bCs w:val="0"/>
          <w:color w:val="auto"/>
          <w:lang w:val="bg-BG"/>
        </w:rPr>
      </w:pPr>
      <w:r w:rsidRPr="00754FEF">
        <w:rPr>
          <w:rFonts w:ascii="Times New Roman" w:eastAsia="Times New Roman" w:hAnsi="Times New Roman" w:cs="Times New Roman"/>
          <w:bCs w:val="0"/>
          <w:color w:val="auto"/>
          <w:lang w:val="bg-BG"/>
        </w:rPr>
        <w:t>ЗАКЛЮЧЕНИЕ</w:t>
      </w:r>
    </w:p>
    <w:p w14:paraId="1F5DC13C" w14:textId="77777777" w:rsidR="006C6177" w:rsidRPr="005F58A3" w:rsidRDefault="00000000" w:rsidP="00754FEF">
      <w:pPr>
        <w:spacing w:line="360" w:lineRule="auto"/>
        <w:ind w:firstLine="567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В заключението следва да бъдат обобщени основните резултати, изпълнението на поставените задачи, приносните моменти на разработката и възможностите за бъдещо развитие на темата.</w:t>
      </w:r>
    </w:p>
    <w:p w14:paraId="6ACAE25A" w14:textId="77777777" w:rsidR="006C6177" w:rsidRPr="00754FEF" w:rsidRDefault="00000000" w:rsidP="00754FEF">
      <w:pPr>
        <w:pStyle w:val="Heading2"/>
        <w:spacing w:before="0" w:after="120" w:line="360" w:lineRule="auto"/>
        <w:jc w:val="both"/>
        <w:rPr>
          <w:rFonts w:ascii="Times New Roman" w:hAnsi="Times New Roman" w:cs="Times New Roman"/>
          <w:bCs w:val="0"/>
          <w:color w:val="auto"/>
          <w:lang w:val="bg-BG"/>
        </w:rPr>
      </w:pPr>
      <w:r w:rsidRPr="00754FEF">
        <w:rPr>
          <w:rFonts w:ascii="Times New Roman" w:eastAsia="Times New Roman" w:hAnsi="Times New Roman" w:cs="Times New Roman"/>
          <w:bCs w:val="0"/>
          <w:color w:val="auto"/>
          <w:lang w:val="bg-BG"/>
        </w:rPr>
        <w:t>СПИСЪК НА ИЗПОЛЗВАНИТЕ ИЗТОЧНИЦИ</w:t>
      </w:r>
    </w:p>
    <w:p w14:paraId="045A8272" w14:textId="4894223F" w:rsidR="006C6177" w:rsidRPr="00754FEF" w:rsidRDefault="00000000" w:rsidP="00754FEF">
      <w:pPr>
        <w:spacing w:line="360" w:lineRule="auto"/>
        <w:ind w:firstLine="567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Библиографските източници се оформят съгласно изискванията на катедрата и следва да включват научни публикации, монографии, статии, доклади, официални документи и надеждни електронни ресурси</w:t>
      </w:r>
      <w:r w:rsidR="00754FEF">
        <w:rPr>
          <w:rFonts w:cs="Times New Roman"/>
        </w:rPr>
        <w:t xml:space="preserve"> </w:t>
      </w:r>
      <w:r w:rsidR="00754FEF">
        <w:rPr>
          <w:rFonts w:cs="Times New Roman"/>
          <w:lang w:val="bg-BG"/>
        </w:rPr>
        <w:t>с обхват от последните 10 години.</w:t>
      </w:r>
    </w:p>
    <w:p w14:paraId="1F4B0AAF" w14:textId="77777777" w:rsidR="006C6177" w:rsidRPr="00754FEF" w:rsidRDefault="00000000" w:rsidP="00754FEF">
      <w:pPr>
        <w:pStyle w:val="Heading2"/>
        <w:spacing w:before="0" w:after="120" w:line="360" w:lineRule="auto"/>
        <w:jc w:val="both"/>
        <w:rPr>
          <w:rFonts w:ascii="Times New Roman" w:hAnsi="Times New Roman" w:cs="Times New Roman"/>
          <w:bCs w:val="0"/>
          <w:color w:val="auto"/>
          <w:lang w:val="bg-BG"/>
        </w:rPr>
      </w:pPr>
      <w:r w:rsidRPr="00754FEF">
        <w:rPr>
          <w:rFonts w:ascii="Times New Roman" w:eastAsia="Times New Roman" w:hAnsi="Times New Roman" w:cs="Times New Roman"/>
          <w:bCs w:val="0"/>
          <w:color w:val="auto"/>
          <w:lang w:val="bg-BG"/>
        </w:rPr>
        <w:t>ПРИЛОЖЕНИЯ</w:t>
      </w:r>
    </w:p>
    <w:p w14:paraId="1CE5A90D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оценъчна карта/матрица за приложение на модела;</w:t>
      </w:r>
    </w:p>
    <w:p w14:paraId="31932A85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примерни електронни учебни материали за апробиране;</w:t>
      </w:r>
    </w:p>
    <w:p w14:paraId="75D2FF23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таблици с резултати от оценяването;</w:t>
      </w:r>
    </w:p>
    <w:p w14:paraId="3A92E537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въпросник или експертна карта, ако се използва експертна оценка.</w:t>
      </w:r>
    </w:p>
    <w:p w14:paraId="3070406E" w14:textId="77777777" w:rsidR="006C6177" w:rsidRPr="005F58A3" w:rsidRDefault="00000000" w:rsidP="00754FEF">
      <w:pPr>
        <w:pStyle w:val="Heading3"/>
        <w:spacing w:before="0" w:after="120" w:line="360" w:lineRule="auto"/>
        <w:jc w:val="both"/>
        <w:rPr>
          <w:rFonts w:ascii="Times New Roman" w:hAnsi="Times New Roman" w:cs="Times New Roman"/>
          <w:color w:val="auto"/>
          <w:lang w:val="bg-BG"/>
        </w:rPr>
      </w:pPr>
      <w:r w:rsidRPr="005F58A3">
        <w:rPr>
          <w:rFonts w:ascii="Times New Roman" w:eastAsia="Times New Roman" w:hAnsi="Times New Roman" w:cs="Times New Roman"/>
          <w:b w:val="0"/>
          <w:color w:val="auto"/>
          <w:lang w:val="bg-BG"/>
        </w:rPr>
        <w:t>Препоръчително ограничение на обхвата</w:t>
      </w:r>
    </w:p>
    <w:p w14:paraId="5D648072" w14:textId="77777777" w:rsidR="006C6177" w:rsidRPr="005F58A3" w:rsidRDefault="00000000" w:rsidP="00754FEF">
      <w:pPr>
        <w:spacing w:line="360" w:lineRule="auto"/>
        <w:ind w:firstLine="567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За да остане магистърската теза изпълнима и добре фокусирана, е препоръчително апробирането на модела да се ограничи до 2–3 вида електронно учебно съдържание, например: електронен урок/учебен модул, тестови въпроси и кратки указания или обобщения за самоподготовка.</w:t>
      </w:r>
    </w:p>
    <w:p w14:paraId="73A07000" w14:textId="77777777" w:rsidR="006C6177" w:rsidRPr="005F58A3" w:rsidRDefault="00000000" w:rsidP="00754FEF">
      <w:pPr>
        <w:pStyle w:val="Heading3"/>
        <w:spacing w:before="0" w:after="120" w:line="360" w:lineRule="auto"/>
        <w:jc w:val="both"/>
        <w:rPr>
          <w:rFonts w:ascii="Times New Roman" w:hAnsi="Times New Roman" w:cs="Times New Roman"/>
          <w:color w:val="auto"/>
          <w:lang w:val="bg-BG"/>
        </w:rPr>
      </w:pPr>
      <w:r w:rsidRPr="005F58A3">
        <w:rPr>
          <w:rFonts w:ascii="Times New Roman" w:eastAsia="Times New Roman" w:hAnsi="Times New Roman" w:cs="Times New Roman"/>
          <w:b w:val="0"/>
          <w:color w:val="auto"/>
          <w:lang w:val="bg-BG"/>
        </w:rPr>
        <w:lastRenderedPageBreak/>
        <w:t>Очакван собствен принос</w:t>
      </w:r>
    </w:p>
    <w:p w14:paraId="6CF5A0FD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разработен модел за оценяване на качеството на електронно учебно съдържание, създавано с генеративни AI инструменти;</w:t>
      </w:r>
    </w:p>
    <w:p w14:paraId="262E06D1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система от критерии и показатели за оценяване;</w:t>
      </w:r>
    </w:p>
    <w:p w14:paraId="4EC851F9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скала за оценка и оценъчна матрица;</w:t>
      </w:r>
    </w:p>
    <w:p w14:paraId="75FD9352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процедура за верифициране на съдържание, разработено с помощта на AI;</w:t>
      </w:r>
    </w:p>
    <w:p w14:paraId="1C09B723" w14:textId="77777777" w:rsidR="006C6177" w:rsidRPr="005F58A3" w:rsidRDefault="00000000" w:rsidP="00754FEF">
      <w:pPr>
        <w:spacing w:after="60" w:line="360" w:lineRule="auto"/>
        <w:jc w:val="both"/>
        <w:rPr>
          <w:rFonts w:cs="Times New Roman"/>
          <w:lang w:val="bg-BG"/>
        </w:rPr>
      </w:pPr>
      <w:r w:rsidRPr="005F58A3">
        <w:rPr>
          <w:rFonts w:cs="Times New Roman"/>
          <w:lang w:val="bg-BG"/>
        </w:rPr>
        <w:t>• апробиране на модела върху избрани електронни учебни материали.</w:t>
      </w:r>
    </w:p>
    <w:sectPr w:rsidR="006C6177" w:rsidRPr="005F58A3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392761">
    <w:abstractNumId w:val="8"/>
  </w:num>
  <w:num w:numId="2" w16cid:durableId="2031300879">
    <w:abstractNumId w:val="6"/>
  </w:num>
  <w:num w:numId="3" w16cid:durableId="707801591">
    <w:abstractNumId w:val="5"/>
  </w:num>
  <w:num w:numId="4" w16cid:durableId="1767920008">
    <w:abstractNumId w:val="4"/>
  </w:num>
  <w:num w:numId="5" w16cid:durableId="301270875">
    <w:abstractNumId w:val="7"/>
  </w:num>
  <w:num w:numId="6" w16cid:durableId="131874408">
    <w:abstractNumId w:val="3"/>
  </w:num>
  <w:num w:numId="7" w16cid:durableId="714084958">
    <w:abstractNumId w:val="2"/>
  </w:num>
  <w:num w:numId="8" w16cid:durableId="228275960">
    <w:abstractNumId w:val="1"/>
  </w:num>
  <w:num w:numId="9" w16cid:durableId="103835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8A3"/>
    <w:rsid w:val="006C6177"/>
    <w:rsid w:val="00754FEF"/>
    <w:rsid w:val="00AA1D8D"/>
    <w:rsid w:val="00B47730"/>
    <w:rsid w:val="00CB0664"/>
    <w:rsid w:val="00F44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054C86"/>
  <w14:defaultImageDpi w14:val="300"/>
  <w15:docId w15:val="{CFBFE67D-C3C7-40CF-990A-286B835C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MT</vt:lpstr>
    </vt:vector>
  </TitlesOfParts>
  <Manager/>
  <Company/>
  <LinksUpToDate>false</LinksUpToDate>
  <CharactersWithSpaces>5556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</dc:title>
  <dc:subject/>
  <dc:creator>Daniela Pavlova</dc:creator>
  <cp:keywords/>
  <cp:lastModifiedBy>Nyssa Nyssa</cp:lastModifiedBy>
  <cp:revision>2</cp:revision>
  <dcterms:created xsi:type="dcterms:W3CDTF">2013-12-23T23:15:00Z</dcterms:created>
  <dcterms:modified xsi:type="dcterms:W3CDTF">2026-05-01T11:19:00Z</dcterms:modified>
  <cp:category/>
</cp:coreProperties>
</file>