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831686" w14:textId="13A1E3F7" w:rsidR="00D25C3D" w:rsidRPr="00664A27" w:rsidRDefault="0073662F" w:rsidP="00D25C3D">
      <w:pPr>
        <w:pStyle w:val="Heading1"/>
        <w:tabs>
          <w:tab w:val="left" w:pos="7560"/>
        </w:tabs>
        <w:spacing w:before="0" w:line="240" w:lineRule="auto"/>
        <w:ind w:left="90"/>
        <w:jc w:val="both"/>
        <w:rPr>
          <w:rFonts w:ascii="Century Gothic" w:hAnsi="Century Gothic" w:cs="Arial"/>
          <w:smallCaps/>
          <w:color w:val="1F3864" w:themeColor="accent1" w:themeShade="80"/>
          <w:sz w:val="36"/>
          <w:szCs w:val="36"/>
        </w:rPr>
      </w:pPr>
      <w:r>
        <w:rPr>
          <w:noProof/>
        </w:rPr>
        <w:drawing>
          <wp:anchor distT="0" distB="0" distL="114300" distR="114300" simplePos="0" relativeHeight="251658240" behindDoc="0" locked="0" layoutInCell="1" allowOverlap="1" wp14:anchorId="44B33C71" wp14:editId="1E64D24F">
            <wp:simplePos x="0" y="0"/>
            <wp:positionH relativeFrom="column">
              <wp:posOffset>53340</wp:posOffset>
            </wp:positionH>
            <wp:positionV relativeFrom="paragraph">
              <wp:posOffset>0</wp:posOffset>
            </wp:positionV>
            <wp:extent cx="1022350" cy="1112520"/>
            <wp:effectExtent l="0" t="0" r="6350" b="0"/>
            <wp:wrapThrough wrapText="bothSides">
              <wp:wrapPolygon edited="0">
                <wp:start x="0" y="0"/>
                <wp:lineTo x="0" y="21082"/>
                <wp:lineTo x="21332" y="21082"/>
                <wp:lineTo x="21332" y="0"/>
                <wp:lineTo x="0" y="0"/>
              </wp:wrapPolygon>
            </wp:wrapThrough>
            <wp:docPr id="1465183079" name="Picture 1" descr="A person in a suit and t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183079" name="Picture 1" descr="A person in a suit and ti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22350" cy="1112520"/>
                    </a:xfrm>
                    <a:prstGeom prst="rect">
                      <a:avLst/>
                    </a:prstGeom>
                  </pic:spPr>
                </pic:pic>
              </a:graphicData>
            </a:graphic>
            <wp14:sizeRelH relativeFrom="page">
              <wp14:pctWidth>0</wp14:pctWidth>
            </wp14:sizeRelH>
            <wp14:sizeRelV relativeFrom="page">
              <wp14:pctHeight>0</wp14:pctHeight>
            </wp14:sizeRelV>
          </wp:anchor>
        </w:drawing>
      </w:r>
      <w:r>
        <w:rPr>
          <w:rFonts w:ascii="Century Gothic" w:hAnsi="Century Gothic" w:cs="Arial"/>
          <w:smallCaps/>
          <w:noProof/>
          <w:color w:val="1F3864" w:themeColor="accent1" w:themeShade="80"/>
          <w:sz w:val="36"/>
          <w:szCs w:val="36"/>
        </w:rPr>
        <w:t>Alex Granato</w:t>
      </w:r>
    </w:p>
    <w:p w14:paraId="4C040326" w14:textId="2CF4B783" w:rsidR="00D25C3D" w:rsidRDefault="0073662F" w:rsidP="00D25C3D">
      <w:pPr>
        <w:pStyle w:val="Heading2"/>
        <w:spacing w:before="0" w:line="240" w:lineRule="auto"/>
        <w:jc w:val="both"/>
        <w:rPr>
          <w:rFonts w:ascii="Century Gothic" w:hAnsi="Century Gothic"/>
          <w:color w:val="3B3838" w:themeColor="background2" w:themeShade="40"/>
          <w:sz w:val="28"/>
          <w:szCs w:val="28"/>
        </w:rPr>
      </w:pPr>
      <w:r>
        <w:rPr>
          <w:rFonts w:ascii="Century Gothic" w:hAnsi="Century Gothic"/>
          <w:color w:val="auto"/>
          <w:sz w:val="28"/>
          <w:szCs w:val="28"/>
        </w:rPr>
        <w:t>Transportation Modeler</w:t>
      </w:r>
    </w:p>
    <w:p w14:paraId="50F99502" w14:textId="68115869" w:rsidR="00D25C3D" w:rsidRPr="00FC344E" w:rsidRDefault="00D25C3D" w:rsidP="00D25C3D">
      <w:pPr>
        <w:pStyle w:val="BioBody"/>
        <w:rPr>
          <w:rFonts w:asciiTheme="minorHAnsi" w:hAnsiTheme="minorHAnsi" w:cstheme="minorHAnsi"/>
          <w:sz w:val="22"/>
          <w:szCs w:val="22"/>
        </w:rPr>
      </w:pPr>
      <w:r w:rsidRPr="00130797">
        <w:rPr>
          <w:b/>
          <w:bCs/>
        </w:rPr>
        <w:t>Years of Experience</w:t>
      </w:r>
      <w:r>
        <w:t>:</w:t>
      </w:r>
      <w:r w:rsidRPr="00C03EC9">
        <w:t xml:space="preserve"> </w:t>
      </w:r>
      <w:r w:rsidR="0073662F">
        <w:rPr>
          <w:rFonts w:asciiTheme="minorHAnsi" w:hAnsiTheme="minorHAnsi" w:cstheme="minorHAnsi"/>
          <w:sz w:val="22"/>
          <w:szCs w:val="22"/>
        </w:rPr>
        <w:t>2</w:t>
      </w:r>
      <w:r w:rsidRPr="00FC344E">
        <w:rPr>
          <w:rFonts w:asciiTheme="minorHAnsi" w:hAnsiTheme="minorHAnsi" w:cstheme="minorHAnsi"/>
          <w:sz w:val="22"/>
          <w:szCs w:val="22"/>
        </w:rPr>
        <w:t xml:space="preserve"> </w:t>
      </w:r>
    </w:p>
    <w:p w14:paraId="3363C5E1" w14:textId="77777777" w:rsidR="006E044B" w:rsidRDefault="00D25C3D" w:rsidP="00D25C3D">
      <w:pPr>
        <w:pStyle w:val="BioBody"/>
      </w:pPr>
      <w:r w:rsidRPr="00130797">
        <w:rPr>
          <w:b/>
          <w:bCs/>
        </w:rPr>
        <w:t>Education</w:t>
      </w:r>
      <w:r w:rsidRPr="00C03EC9">
        <w:t xml:space="preserve">: </w:t>
      </w:r>
    </w:p>
    <w:p w14:paraId="5F327244" w14:textId="539A674D" w:rsidR="006E044B" w:rsidRPr="006E044B" w:rsidRDefault="0073662F" w:rsidP="00D25C3D">
      <w:pPr>
        <w:pStyle w:val="BioBody"/>
        <w:rPr>
          <w:rFonts w:asciiTheme="minorHAnsi" w:hAnsiTheme="minorHAnsi" w:cstheme="minorHAnsi"/>
          <w:sz w:val="22"/>
          <w:szCs w:val="22"/>
        </w:rPr>
      </w:pPr>
      <w:r>
        <w:rPr>
          <w:rFonts w:asciiTheme="minorHAnsi" w:hAnsiTheme="minorHAnsi" w:cstheme="minorHAnsi"/>
          <w:sz w:val="22"/>
          <w:szCs w:val="22"/>
        </w:rPr>
        <w:t>MS, Statistics-Analytics, University of Illinois Urbana-Champaign (2022)</w:t>
      </w:r>
    </w:p>
    <w:p w14:paraId="62F4C952" w14:textId="2DAA23C9" w:rsidR="00D25C3D" w:rsidRDefault="00D25C3D" w:rsidP="00D25C3D">
      <w:pPr>
        <w:pStyle w:val="BioBody"/>
        <w:rPr>
          <w:rFonts w:asciiTheme="minorHAnsi" w:hAnsiTheme="minorHAnsi" w:cstheme="minorHAnsi"/>
          <w:sz w:val="22"/>
          <w:szCs w:val="22"/>
        </w:rPr>
      </w:pPr>
      <w:r w:rsidRPr="00FC344E">
        <w:rPr>
          <w:rFonts w:asciiTheme="minorHAnsi" w:hAnsiTheme="minorHAnsi" w:cstheme="minorHAnsi"/>
          <w:sz w:val="22"/>
          <w:szCs w:val="22"/>
        </w:rPr>
        <w:t>BS</w:t>
      </w:r>
      <w:r w:rsidR="0073662F">
        <w:rPr>
          <w:rFonts w:asciiTheme="minorHAnsi" w:hAnsiTheme="minorHAnsi" w:cstheme="minorHAnsi"/>
          <w:sz w:val="22"/>
          <w:szCs w:val="22"/>
        </w:rPr>
        <w:t>, Civil Engineering, Ohio State University (2021)</w:t>
      </w:r>
    </w:p>
    <w:p w14:paraId="63DC4BEB" w14:textId="77777777" w:rsidR="00D25C3D" w:rsidRPr="00FC344E" w:rsidRDefault="00D25C3D" w:rsidP="00D25C3D">
      <w:pPr>
        <w:pStyle w:val="BioBody"/>
        <w:rPr>
          <w:rFonts w:asciiTheme="minorHAnsi" w:hAnsiTheme="minorHAnsi" w:cstheme="minorHAnsi"/>
          <w:sz w:val="22"/>
          <w:szCs w:val="22"/>
        </w:rPr>
      </w:pPr>
    </w:p>
    <w:p w14:paraId="205B22CA" w14:textId="446E02C1" w:rsidR="00D25C3D" w:rsidRPr="00665108" w:rsidRDefault="00D25C3D" w:rsidP="00D25C3D">
      <w:pPr>
        <w:spacing w:after="0" w:line="240" w:lineRule="auto"/>
        <w:jc w:val="both"/>
        <w:rPr>
          <w:color w:val="3B3838" w:themeColor="background2" w:themeShade="40"/>
          <w:sz w:val="22"/>
        </w:rPr>
      </w:pPr>
      <w:r w:rsidRPr="00665108">
        <w:rPr>
          <w:color w:val="3B3838" w:themeColor="background2" w:themeShade="40"/>
          <w:sz w:val="22"/>
        </w:rPr>
        <w:t xml:space="preserve">Mr. </w:t>
      </w:r>
      <w:r w:rsidR="0073662F" w:rsidRPr="00665108">
        <w:rPr>
          <w:color w:val="3B3838" w:themeColor="background2" w:themeShade="40"/>
          <w:sz w:val="22"/>
        </w:rPr>
        <w:t xml:space="preserve">Granato is a Transportation Modeler with </w:t>
      </w:r>
      <w:r w:rsidR="006E044B" w:rsidRPr="00665108">
        <w:rPr>
          <w:color w:val="3B3838" w:themeColor="background2" w:themeShade="40"/>
          <w:sz w:val="22"/>
        </w:rPr>
        <w:t xml:space="preserve">Corradino’s Transportation Systems Planning group. He has </w:t>
      </w:r>
      <w:r w:rsidR="0073662F" w:rsidRPr="00665108">
        <w:rPr>
          <w:color w:val="3B3838" w:themeColor="background2" w:themeShade="40"/>
          <w:sz w:val="22"/>
        </w:rPr>
        <w:t xml:space="preserve">experience </w:t>
      </w:r>
      <w:r w:rsidR="006E044B" w:rsidRPr="00665108">
        <w:rPr>
          <w:color w:val="3B3838" w:themeColor="background2" w:themeShade="40"/>
          <w:sz w:val="22"/>
        </w:rPr>
        <w:t xml:space="preserve">in travel demand modeling, data </w:t>
      </w:r>
      <w:r w:rsidR="003A4ABF" w:rsidRPr="00665108">
        <w:rPr>
          <w:color w:val="3B3838" w:themeColor="background2" w:themeShade="40"/>
          <w:sz w:val="22"/>
        </w:rPr>
        <w:t>fusion and</w:t>
      </w:r>
      <w:r w:rsidR="006E044B" w:rsidRPr="00665108">
        <w:rPr>
          <w:color w:val="3B3838" w:themeColor="background2" w:themeShade="40"/>
          <w:sz w:val="22"/>
        </w:rPr>
        <w:t xml:space="preserve"> </w:t>
      </w:r>
      <w:r w:rsidR="00446DB2" w:rsidRPr="00665108">
        <w:rPr>
          <w:color w:val="3B3838" w:themeColor="background2" w:themeShade="40"/>
          <w:sz w:val="22"/>
        </w:rPr>
        <w:t xml:space="preserve">statistical </w:t>
      </w:r>
      <w:r w:rsidR="0073662F" w:rsidRPr="00665108">
        <w:rPr>
          <w:color w:val="3B3838" w:themeColor="background2" w:themeShade="40"/>
          <w:sz w:val="22"/>
        </w:rPr>
        <w:t>analysis</w:t>
      </w:r>
      <w:r w:rsidR="006E044B" w:rsidRPr="00665108">
        <w:rPr>
          <w:color w:val="3B3838" w:themeColor="background2" w:themeShade="40"/>
          <w:sz w:val="22"/>
        </w:rPr>
        <w:t xml:space="preserve">, </w:t>
      </w:r>
      <w:r w:rsidR="0073662F" w:rsidRPr="00665108">
        <w:rPr>
          <w:color w:val="3B3838" w:themeColor="background2" w:themeShade="40"/>
          <w:sz w:val="22"/>
        </w:rPr>
        <w:t xml:space="preserve">and </w:t>
      </w:r>
      <w:r w:rsidR="006E044B" w:rsidRPr="00665108">
        <w:rPr>
          <w:color w:val="3B3838" w:themeColor="background2" w:themeShade="40"/>
          <w:sz w:val="22"/>
        </w:rPr>
        <w:t xml:space="preserve">GIS analytics. </w:t>
      </w:r>
      <w:r w:rsidR="00F94D8E" w:rsidRPr="00665108">
        <w:rPr>
          <w:color w:val="3B3838" w:themeColor="background2" w:themeShade="40"/>
          <w:sz w:val="22"/>
        </w:rPr>
        <w:t xml:space="preserve">He </w:t>
      </w:r>
      <w:r w:rsidR="006E044B" w:rsidRPr="00665108">
        <w:rPr>
          <w:color w:val="3B3838" w:themeColor="background2" w:themeShade="40"/>
          <w:sz w:val="22"/>
        </w:rPr>
        <w:t xml:space="preserve">is </w:t>
      </w:r>
      <w:r w:rsidRPr="00665108">
        <w:rPr>
          <w:color w:val="3B3838" w:themeColor="background2" w:themeShade="40"/>
          <w:sz w:val="22"/>
        </w:rPr>
        <w:t xml:space="preserve">a proficient user of </w:t>
      </w:r>
      <w:r w:rsidR="00F94D8E" w:rsidRPr="00665108">
        <w:rPr>
          <w:color w:val="3B3838" w:themeColor="background2" w:themeShade="40"/>
          <w:sz w:val="22"/>
        </w:rPr>
        <w:t xml:space="preserve">a variety of </w:t>
      </w:r>
      <w:r w:rsidRPr="00665108">
        <w:rPr>
          <w:color w:val="3B3838" w:themeColor="background2" w:themeShade="40"/>
          <w:sz w:val="22"/>
        </w:rPr>
        <w:t xml:space="preserve">software programs including </w:t>
      </w:r>
      <w:proofErr w:type="spellStart"/>
      <w:r w:rsidR="00D437E8" w:rsidRPr="00665108">
        <w:rPr>
          <w:color w:val="3B3838" w:themeColor="background2" w:themeShade="40"/>
          <w:sz w:val="22"/>
        </w:rPr>
        <w:t>TransCAD</w:t>
      </w:r>
      <w:proofErr w:type="spellEnd"/>
      <w:r w:rsidR="00D437E8" w:rsidRPr="00665108">
        <w:rPr>
          <w:color w:val="3B3838" w:themeColor="background2" w:themeShade="40"/>
          <w:sz w:val="22"/>
        </w:rPr>
        <w:t xml:space="preserve">/GISDK, </w:t>
      </w:r>
      <w:proofErr w:type="spellStart"/>
      <w:r w:rsidR="00154A1F" w:rsidRPr="00665108">
        <w:rPr>
          <w:color w:val="3B3838" w:themeColor="background2" w:themeShade="40"/>
          <w:sz w:val="22"/>
        </w:rPr>
        <w:t>TransModeler</w:t>
      </w:r>
      <w:proofErr w:type="spellEnd"/>
      <w:r w:rsidR="00154A1F" w:rsidRPr="00665108">
        <w:rPr>
          <w:color w:val="3B3838" w:themeColor="background2" w:themeShade="40"/>
          <w:sz w:val="22"/>
        </w:rPr>
        <w:t xml:space="preserve">, </w:t>
      </w:r>
      <w:r w:rsidR="00D437E8" w:rsidRPr="00665108">
        <w:rPr>
          <w:color w:val="3B3838" w:themeColor="background2" w:themeShade="40"/>
          <w:sz w:val="22"/>
        </w:rPr>
        <w:t>R</w:t>
      </w:r>
      <w:r w:rsidR="0073662F" w:rsidRPr="00665108">
        <w:rPr>
          <w:color w:val="3B3838" w:themeColor="background2" w:themeShade="40"/>
          <w:sz w:val="22"/>
        </w:rPr>
        <w:t>/RStudio</w:t>
      </w:r>
      <w:r w:rsidR="00154A1F" w:rsidRPr="00665108">
        <w:rPr>
          <w:color w:val="3B3838" w:themeColor="background2" w:themeShade="40"/>
          <w:sz w:val="22"/>
        </w:rPr>
        <w:t>/</w:t>
      </w:r>
      <w:proofErr w:type="spellStart"/>
      <w:r w:rsidR="00154A1F" w:rsidRPr="00665108">
        <w:rPr>
          <w:color w:val="3B3838" w:themeColor="background2" w:themeShade="40"/>
          <w:sz w:val="22"/>
        </w:rPr>
        <w:t>RShiny</w:t>
      </w:r>
      <w:proofErr w:type="spellEnd"/>
      <w:r w:rsidR="00D437E8" w:rsidRPr="00665108">
        <w:rPr>
          <w:color w:val="3B3838" w:themeColor="background2" w:themeShade="40"/>
          <w:sz w:val="22"/>
        </w:rPr>
        <w:t>, Python</w:t>
      </w:r>
      <w:r w:rsidR="00BE63F0" w:rsidRPr="00665108">
        <w:rPr>
          <w:color w:val="3B3838" w:themeColor="background2" w:themeShade="40"/>
          <w:sz w:val="22"/>
        </w:rPr>
        <w:t xml:space="preserve">, </w:t>
      </w:r>
      <w:r w:rsidR="0073662F" w:rsidRPr="00665108">
        <w:rPr>
          <w:color w:val="3B3838" w:themeColor="background2" w:themeShade="40"/>
          <w:sz w:val="22"/>
        </w:rPr>
        <w:t>SAS, SQL</w:t>
      </w:r>
      <w:r w:rsidR="00B7067E">
        <w:rPr>
          <w:color w:val="3B3838" w:themeColor="background2" w:themeShade="40"/>
          <w:sz w:val="22"/>
        </w:rPr>
        <w:t>, HTML/CSS, JavaScript</w:t>
      </w:r>
      <w:r w:rsidR="0073662F" w:rsidRPr="00665108">
        <w:rPr>
          <w:color w:val="3B3838" w:themeColor="background2" w:themeShade="40"/>
          <w:sz w:val="22"/>
        </w:rPr>
        <w:t xml:space="preserve"> and ArcGIS/ArcGIS Pro</w:t>
      </w:r>
      <w:r w:rsidRPr="00665108">
        <w:rPr>
          <w:color w:val="3B3838" w:themeColor="background2" w:themeShade="40"/>
          <w:sz w:val="22"/>
        </w:rPr>
        <w:t xml:space="preserve">. </w:t>
      </w:r>
    </w:p>
    <w:p w14:paraId="56D68655" w14:textId="77777777" w:rsidR="00F94D8E" w:rsidRPr="00665108" w:rsidRDefault="00F94D8E" w:rsidP="00D25C3D">
      <w:pPr>
        <w:spacing w:after="0" w:line="240" w:lineRule="auto"/>
        <w:jc w:val="both"/>
        <w:rPr>
          <w:color w:val="3B3838" w:themeColor="background2" w:themeShade="40"/>
          <w:sz w:val="22"/>
        </w:rPr>
      </w:pPr>
    </w:p>
    <w:p w14:paraId="2F54DF19" w14:textId="55D4BDEA" w:rsidR="00473D66" w:rsidRPr="00665108" w:rsidRDefault="00DB1AF4" w:rsidP="00473D66">
      <w:pPr>
        <w:pStyle w:val="ListParagraph"/>
        <w:numPr>
          <w:ilvl w:val="0"/>
          <w:numId w:val="1"/>
        </w:numPr>
        <w:spacing w:after="120" w:line="240" w:lineRule="auto"/>
        <w:ind w:left="187" w:hanging="187"/>
        <w:contextualSpacing w:val="0"/>
        <w:jc w:val="both"/>
        <w:rPr>
          <w:sz w:val="22"/>
        </w:rPr>
      </w:pPr>
      <w:r w:rsidRPr="00665108">
        <w:rPr>
          <w:b/>
          <w:bCs/>
          <w:sz w:val="22"/>
        </w:rPr>
        <w:t>Terre Haute MPO 2050 Metropolitan Transportation Plan.</w:t>
      </w:r>
      <w:r w:rsidR="00FB6AC3" w:rsidRPr="00665108">
        <w:rPr>
          <w:b/>
          <w:bCs/>
          <w:sz w:val="22"/>
        </w:rPr>
        <w:t xml:space="preserve"> </w:t>
      </w:r>
      <w:r w:rsidR="00FB6AC3" w:rsidRPr="00665108">
        <w:rPr>
          <w:sz w:val="22"/>
        </w:rPr>
        <w:t xml:space="preserve">Modeler. Mr. </w:t>
      </w:r>
      <w:r w:rsidRPr="00665108">
        <w:rPr>
          <w:sz w:val="22"/>
        </w:rPr>
        <w:t>Granato is a key modeler responsible for a completely new model development for the MPO. He developed zonal socioeconomic data using 2020 Census and 2023 Data Axle employment data, model network, and external traffic estimation. The model has a 2022 Base Year and a 2050 Future Year to support the development of the new Metropolitan Plan.</w:t>
      </w:r>
    </w:p>
    <w:p w14:paraId="47790B9A" w14:textId="3E7D1CE4" w:rsidR="00DB1AF4" w:rsidRPr="00665108" w:rsidRDefault="00DB1AF4" w:rsidP="00DB1AF4">
      <w:pPr>
        <w:pStyle w:val="ListParagraph"/>
        <w:numPr>
          <w:ilvl w:val="0"/>
          <w:numId w:val="1"/>
        </w:numPr>
        <w:spacing w:after="120" w:line="240" w:lineRule="auto"/>
        <w:ind w:left="187" w:hanging="187"/>
        <w:contextualSpacing w:val="0"/>
        <w:jc w:val="both"/>
        <w:rPr>
          <w:sz w:val="22"/>
        </w:rPr>
      </w:pPr>
      <w:r w:rsidRPr="00665108">
        <w:rPr>
          <w:b/>
          <w:sz w:val="22"/>
        </w:rPr>
        <w:t xml:space="preserve">KYTC I-64 Connected/Autonomous Vehicle (C/AV) Lane Study. </w:t>
      </w:r>
      <w:r w:rsidRPr="00665108">
        <w:rPr>
          <w:sz w:val="22"/>
        </w:rPr>
        <w:t xml:space="preserve">Modeler. Mr. Granato conducted </w:t>
      </w:r>
      <w:r w:rsidR="002E3EFE" w:rsidRPr="00665108">
        <w:rPr>
          <w:sz w:val="22"/>
        </w:rPr>
        <w:t xml:space="preserve">multiple </w:t>
      </w:r>
      <w:r w:rsidRPr="00665108">
        <w:rPr>
          <w:sz w:val="22"/>
        </w:rPr>
        <w:t>model runs and traffic analys</w:t>
      </w:r>
      <w:r w:rsidR="00347006" w:rsidRPr="00665108">
        <w:rPr>
          <w:sz w:val="22"/>
        </w:rPr>
        <w:t>e</w:t>
      </w:r>
      <w:r w:rsidRPr="00665108">
        <w:rPr>
          <w:sz w:val="22"/>
        </w:rPr>
        <w:t>s of 10 C</w:t>
      </w:r>
      <w:r w:rsidR="00665108">
        <w:rPr>
          <w:sz w:val="22"/>
        </w:rPr>
        <w:t>/</w:t>
      </w:r>
      <w:r w:rsidRPr="00665108">
        <w:rPr>
          <w:sz w:val="22"/>
        </w:rPr>
        <w:t>AV penetration scenarios in 2045, using the Kentucky Statewide Traffic Model (KYSTM). The analys</w:t>
      </w:r>
      <w:r w:rsidR="002E3EFE" w:rsidRPr="00665108">
        <w:rPr>
          <w:sz w:val="22"/>
        </w:rPr>
        <w:t>e</w:t>
      </w:r>
      <w:r w:rsidRPr="00665108">
        <w:rPr>
          <w:sz w:val="22"/>
        </w:rPr>
        <w:t xml:space="preserve">s </w:t>
      </w:r>
      <w:r w:rsidR="002E3EFE" w:rsidRPr="00665108">
        <w:rPr>
          <w:sz w:val="22"/>
        </w:rPr>
        <w:t>include</w:t>
      </w:r>
      <w:r w:rsidRPr="00665108">
        <w:rPr>
          <w:sz w:val="22"/>
        </w:rPr>
        <w:t xml:space="preserve"> forecasts of traffic flow (by human-driven vehicle</w:t>
      </w:r>
      <w:r w:rsidR="005707F0">
        <w:rPr>
          <w:sz w:val="22"/>
        </w:rPr>
        <w:t>s</w:t>
      </w:r>
      <w:r w:rsidRPr="00665108">
        <w:rPr>
          <w:sz w:val="22"/>
        </w:rPr>
        <w:t xml:space="preserve"> and C/AV) and C/AV percentage, and evaluation of congestions (v/c ratio) along the 70-mile I-64 corridor from Louisville to Lexington</w:t>
      </w:r>
      <w:r w:rsidR="007A6C1C" w:rsidRPr="00665108">
        <w:rPr>
          <w:sz w:val="22"/>
        </w:rPr>
        <w:t>, with and without CAV-only lanes</w:t>
      </w:r>
      <w:r w:rsidRPr="00665108">
        <w:rPr>
          <w:sz w:val="22"/>
        </w:rPr>
        <w:t>.</w:t>
      </w:r>
      <w:r w:rsidR="00D74812" w:rsidRPr="00665108">
        <w:rPr>
          <w:sz w:val="22"/>
        </w:rPr>
        <w:t xml:space="preserve"> </w:t>
      </w:r>
    </w:p>
    <w:p w14:paraId="48C94792" w14:textId="60FD7979" w:rsidR="00940F9A" w:rsidRDefault="00940F9A" w:rsidP="00940F9A">
      <w:pPr>
        <w:pStyle w:val="ListParagraph"/>
        <w:numPr>
          <w:ilvl w:val="0"/>
          <w:numId w:val="1"/>
        </w:numPr>
        <w:spacing w:after="120" w:line="240" w:lineRule="auto"/>
        <w:ind w:left="187" w:hanging="187"/>
        <w:contextualSpacing w:val="0"/>
        <w:jc w:val="both"/>
        <w:rPr>
          <w:sz w:val="22"/>
        </w:rPr>
      </w:pPr>
      <w:r w:rsidRPr="00665108">
        <w:rPr>
          <w:b/>
          <w:bCs/>
          <w:sz w:val="22"/>
        </w:rPr>
        <w:t xml:space="preserve">Town of Brownsburg I-74 Interstate Access. </w:t>
      </w:r>
      <w:r w:rsidRPr="00665108">
        <w:rPr>
          <w:sz w:val="22"/>
        </w:rPr>
        <w:t xml:space="preserve">Modeler. Mr. Granato co-collected signal optimization data for the Town of Brownsburg between </w:t>
      </w:r>
      <w:r w:rsidR="006618C4" w:rsidRPr="00665108">
        <w:rPr>
          <w:sz w:val="22"/>
        </w:rPr>
        <w:t>SR</w:t>
      </w:r>
      <w:r w:rsidRPr="00665108">
        <w:rPr>
          <w:sz w:val="22"/>
        </w:rPr>
        <w:t xml:space="preserve"> 267 and Jeff Gordon Blvd Interchanges. He examined each </w:t>
      </w:r>
      <w:r w:rsidR="005707F0">
        <w:rPr>
          <w:sz w:val="22"/>
        </w:rPr>
        <w:t xml:space="preserve">roadway, </w:t>
      </w:r>
      <w:r w:rsidRPr="00665108">
        <w:rPr>
          <w:sz w:val="22"/>
        </w:rPr>
        <w:t>imminent development project,</w:t>
      </w:r>
      <w:r w:rsidR="005707F0">
        <w:rPr>
          <w:sz w:val="22"/>
        </w:rPr>
        <w:t xml:space="preserve"> and</w:t>
      </w:r>
      <w:r w:rsidRPr="00665108">
        <w:rPr>
          <w:sz w:val="22"/>
        </w:rPr>
        <w:t xml:space="preserve"> refined TAZ</w:t>
      </w:r>
      <w:r w:rsidR="00665108">
        <w:rPr>
          <w:sz w:val="22"/>
        </w:rPr>
        <w:t xml:space="preserve"> </w:t>
      </w:r>
      <w:r w:rsidRPr="00665108">
        <w:rPr>
          <w:sz w:val="22"/>
        </w:rPr>
        <w:t xml:space="preserve">within the model, and </w:t>
      </w:r>
      <w:r w:rsidR="007A6C1C" w:rsidRPr="00665108">
        <w:rPr>
          <w:sz w:val="22"/>
        </w:rPr>
        <w:t>integrated</w:t>
      </w:r>
      <w:r w:rsidRPr="00665108">
        <w:rPr>
          <w:sz w:val="22"/>
        </w:rPr>
        <w:t xml:space="preserve"> traffic counts from </w:t>
      </w:r>
      <w:proofErr w:type="spellStart"/>
      <w:r w:rsidRPr="00665108">
        <w:rPr>
          <w:sz w:val="22"/>
        </w:rPr>
        <w:t>MioVision</w:t>
      </w:r>
      <w:proofErr w:type="spellEnd"/>
      <w:r w:rsidRPr="00665108">
        <w:rPr>
          <w:sz w:val="22"/>
        </w:rPr>
        <w:t xml:space="preserve"> and</w:t>
      </w:r>
      <w:r w:rsidR="000C74A4" w:rsidRPr="00665108">
        <w:rPr>
          <w:sz w:val="22"/>
        </w:rPr>
        <w:t xml:space="preserve"> the Traffic Count Database System</w:t>
      </w:r>
      <w:r w:rsidRPr="00665108">
        <w:rPr>
          <w:sz w:val="22"/>
        </w:rPr>
        <w:t xml:space="preserve"> </w:t>
      </w:r>
      <w:r w:rsidR="000C74A4" w:rsidRPr="00665108">
        <w:rPr>
          <w:sz w:val="22"/>
        </w:rPr>
        <w:t>(</w:t>
      </w:r>
      <w:r w:rsidRPr="00665108">
        <w:rPr>
          <w:sz w:val="22"/>
        </w:rPr>
        <w:t>TCDS</w:t>
      </w:r>
      <w:r w:rsidR="000C74A4" w:rsidRPr="00665108">
        <w:rPr>
          <w:sz w:val="22"/>
        </w:rPr>
        <w:t>)</w:t>
      </w:r>
      <w:r w:rsidR="00665108">
        <w:rPr>
          <w:sz w:val="22"/>
        </w:rPr>
        <w:t>.</w:t>
      </w:r>
      <w:r w:rsidRPr="00665108">
        <w:rPr>
          <w:sz w:val="22"/>
        </w:rPr>
        <w:t xml:space="preserve"> </w:t>
      </w:r>
      <w:r w:rsidR="00665108">
        <w:rPr>
          <w:sz w:val="22"/>
        </w:rPr>
        <w:t xml:space="preserve">Each </w:t>
      </w:r>
      <w:r w:rsidRPr="00665108">
        <w:rPr>
          <w:sz w:val="22"/>
        </w:rPr>
        <w:t>microsimulation run</w:t>
      </w:r>
      <w:r w:rsidR="00665108">
        <w:rPr>
          <w:sz w:val="22"/>
        </w:rPr>
        <w:t xml:space="preserve"> involved the town’s</w:t>
      </w:r>
      <w:r w:rsidRPr="00665108">
        <w:rPr>
          <w:sz w:val="22"/>
        </w:rPr>
        <w:t xml:space="preserve"> AM and PM peak hours.</w:t>
      </w:r>
    </w:p>
    <w:p w14:paraId="6CE185B3" w14:textId="26461BBA" w:rsidR="00CD63DF" w:rsidRPr="00360527" w:rsidRDefault="00CD63DF" w:rsidP="00360527">
      <w:pPr>
        <w:pStyle w:val="ListParagraph"/>
        <w:numPr>
          <w:ilvl w:val="0"/>
          <w:numId w:val="1"/>
        </w:numPr>
        <w:spacing w:after="120" w:line="240" w:lineRule="auto"/>
        <w:ind w:left="187" w:hanging="187"/>
        <w:contextualSpacing w:val="0"/>
        <w:jc w:val="both"/>
        <w:rPr>
          <w:sz w:val="22"/>
        </w:rPr>
      </w:pPr>
      <w:r>
        <w:rPr>
          <w:b/>
          <w:bCs/>
          <w:sz w:val="22"/>
        </w:rPr>
        <w:t>Lebanon Leap Traffic Modeling.</w:t>
      </w:r>
      <w:r>
        <w:rPr>
          <w:sz w:val="22"/>
        </w:rPr>
        <w:t xml:space="preserve"> Modeler. Like Town of Brownsburg above, </w:t>
      </w:r>
      <w:r w:rsidRPr="00665108">
        <w:rPr>
          <w:sz w:val="22"/>
        </w:rPr>
        <w:t xml:space="preserve">Mr. Granato co-collected signal optimization data for </w:t>
      </w:r>
      <w:r>
        <w:rPr>
          <w:sz w:val="22"/>
        </w:rPr>
        <w:t>the Lebanon Leap data</w:t>
      </w:r>
      <w:r w:rsidRPr="00665108">
        <w:rPr>
          <w:sz w:val="22"/>
        </w:rPr>
        <w:t xml:space="preserve">. </w:t>
      </w:r>
      <w:r>
        <w:rPr>
          <w:sz w:val="22"/>
        </w:rPr>
        <w:t>E</w:t>
      </w:r>
      <w:r w:rsidRPr="00665108">
        <w:rPr>
          <w:sz w:val="22"/>
        </w:rPr>
        <w:t xml:space="preserve">ach </w:t>
      </w:r>
      <w:r>
        <w:rPr>
          <w:sz w:val="22"/>
        </w:rPr>
        <w:t xml:space="preserve">roadway, </w:t>
      </w:r>
      <w:r w:rsidRPr="00665108">
        <w:rPr>
          <w:sz w:val="22"/>
        </w:rPr>
        <w:t xml:space="preserve">imminent </w:t>
      </w:r>
      <w:r>
        <w:rPr>
          <w:sz w:val="22"/>
        </w:rPr>
        <w:t>construction</w:t>
      </w:r>
      <w:r w:rsidRPr="00665108">
        <w:rPr>
          <w:sz w:val="22"/>
        </w:rPr>
        <w:t xml:space="preserve"> project,</w:t>
      </w:r>
      <w:r>
        <w:rPr>
          <w:sz w:val="22"/>
        </w:rPr>
        <w:t xml:space="preserve"> and</w:t>
      </w:r>
      <w:r w:rsidRPr="00665108">
        <w:rPr>
          <w:sz w:val="22"/>
        </w:rPr>
        <w:t xml:space="preserve"> refined TAZ</w:t>
      </w:r>
      <w:r>
        <w:rPr>
          <w:sz w:val="22"/>
        </w:rPr>
        <w:t xml:space="preserve"> remain accounted for.</w:t>
      </w:r>
      <w:r w:rsidRPr="00665108">
        <w:rPr>
          <w:sz w:val="22"/>
        </w:rPr>
        <w:t xml:space="preserve"> </w:t>
      </w:r>
      <w:r>
        <w:rPr>
          <w:sz w:val="22"/>
        </w:rPr>
        <w:t xml:space="preserve">Each </w:t>
      </w:r>
      <w:r w:rsidRPr="00665108">
        <w:rPr>
          <w:sz w:val="22"/>
        </w:rPr>
        <w:t>microsimulation run</w:t>
      </w:r>
      <w:r>
        <w:rPr>
          <w:sz w:val="22"/>
        </w:rPr>
        <w:t xml:space="preserve"> involved the town’s</w:t>
      </w:r>
      <w:r w:rsidRPr="00665108">
        <w:rPr>
          <w:sz w:val="22"/>
        </w:rPr>
        <w:t xml:space="preserve"> AM and PM peak hours</w:t>
      </w:r>
      <w:r>
        <w:rPr>
          <w:sz w:val="22"/>
        </w:rPr>
        <w:t xml:space="preserve"> and will describe changes in traffic across the 2020’s due to the construction.</w:t>
      </w:r>
    </w:p>
    <w:p w14:paraId="19290F0A" w14:textId="77777777" w:rsidR="00940F9A" w:rsidRPr="00665108" w:rsidRDefault="00940F9A" w:rsidP="00940F9A">
      <w:pPr>
        <w:pStyle w:val="ListParagraph"/>
        <w:numPr>
          <w:ilvl w:val="0"/>
          <w:numId w:val="1"/>
        </w:numPr>
        <w:spacing w:after="120" w:line="240" w:lineRule="auto"/>
        <w:ind w:left="187" w:hanging="187"/>
        <w:contextualSpacing w:val="0"/>
        <w:jc w:val="both"/>
        <w:rPr>
          <w:sz w:val="22"/>
        </w:rPr>
      </w:pPr>
      <w:r w:rsidRPr="00665108">
        <w:rPr>
          <w:b/>
          <w:bCs/>
          <w:sz w:val="22"/>
        </w:rPr>
        <w:t>Illinois RITIS OD Data Analysis</w:t>
      </w:r>
      <w:r w:rsidRPr="00665108">
        <w:rPr>
          <w:sz w:val="22"/>
        </w:rPr>
        <w:t xml:space="preserve">. Modeler. Mr. Granato extracted OD trip data for the Quad-Cities MPO from the Regional Integrated Transportation Information System (RITIS) Trip Analytics module. He evaluated the RITIS OD data by comparing to ODs from the Illinois Statewide Travel Demand Model (ILSTDM). </w:t>
      </w:r>
    </w:p>
    <w:p w14:paraId="1900EFD1" w14:textId="3F549B76" w:rsidR="00940F9A" w:rsidRPr="00FE0059" w:rsidRDefault="006F0DBC" w:rsidP="00940F9A">
      <w:pPr>
        <w:pStyle w:val="ListParagraph"/>
        <w:numPr>
          <w:ilvl w:val="0"/>
          <w:numId w:val="1"/>
        </w:numPr>
        <w:spacing w:after="120" w:line="240" w:lineRule="auto"/>
        <w:ind w:left="187" w:hanging="187"/>
        <w:contextualSpacing w:val="0"/>
        <w:jc w:val="both"/>
        <w:rPr>
          <w:sz w:val="22"/>
        </w:rPr>
      </w:pPr>
      <w:r w:rsidRPr="00665108">
        <w:rPr>
          <w:b/>
          <w:bCs/>
          <w:color w:val="3B3838" w:themeColor="background2" w:themeShade="40"/>
          <w:sz w:val="22"/>
        </w:rPr>
        <w:t>INDOT’s Traffic Forecasting Tool (TFT)</w:t>
      </w:r>
      <w:r w:rsidR="004F4FF0" w:rsidRPr="00665108">
        <w:rPr>
          <w:b/>
          <w:bCs/>
          <w:color w:val="3B3838" w:themeColor="background2" w:themeShade="40"/>
          <w:sz w:val="22"/>
        </w:rPr>
        <w:t>:</w:t>
      </w:r>
      <w:r w:rsidR="004F4FF0" w:rsidRPr="00665108">
        <w:rPr>
          <w:color w:val="3B3838" w:themeColor="background2" w:themeShade="40"/>
          <w:sz w:val="22"/>
        </w:rPr>
        <w:t xml:space="preserve"> Mr</w:t>
      </w:r>
      <w:r w:rsidRPr="00665108">
        <w:rPr>
          <w:color w:val="3B3838" w:themeColor="background2" w:themeShade="40"/>
          <w:sz w:val="22"/>
        </w:rPr>
        <w:t xml:space="preserve">. Granato refined a Shiny app for </w:t>
      </w:r>
      <w:r w:rsidR="00C067EA" w:rsidRPr="00665108">
        <w:rPr>
          <w:color w:val="3B3838" w:themeColor="background2" w:themeShade="40"/>
          <w:sz w:val="22"/>
        </w:rPr>
        <w:t>maps of</w:t>
      </w:r>
      <w:r w:rsidRPr="00665108">
        <w:rPr>
          <w:color w:val="3B3838" w:themeColor="background2" w:themeShade="40"/>
          <w:sz w:val="22"/>
        </w:rPr>
        <w:t xml:space="preserve"> roadway traffic</w:t>
      </w:r>
      <w:r w:rsidR="00717590" w:rsidRPr="00665108">
        <w:rPr>
          <w:color w:val="3B3838" w:themeColor="background2" w:themeShade="40"/>
          <w:sz w:val="22"/>
        </w:rPr>
        <w:t xml:space="preserve"> across Indiana</w:t>
      </w:r>
      <w:r w:rsidRPr="00665108">
        <w:rPr>
          <w:color w:val="3B3838" w:themeColor="background2" w:themeShade="40"/>
          <w:sz w:val="22"/>
        </w:rPr>
        <w:t>. He evolved the tool to quantify data from the Indiana Statewide Travel Demand Model (ISTDM) and historical traffic counts into several tables</w:t>
      </w:r>
      <w:r w:rsidR="00717590" w:rsidRPr="00665108">
        <w:rPr>
          <w:color w:val="3B3838" w:themeColor="background2" w:themeShade="40"/>
          <w:sz w:val="22"/>
        </w:rPr>
        <w:t xml:space="preserve"> of past data and future predictions</w:t>
      </w:r>
      <w:r w:rsidRPr="00665108">
        <w:rPr>
          <w:color w:val="3B3838" w:themeColor="background2" w:themeShade="40"/>
          <w:sz w:val="22"/>
        </w:rPr>
        <w:t>.</w:t>
      </w:r>
    </w:p>
    <w:p w14:paraId="74526AB4" w14:textId="6D641D30" w:rsidR="00FE0059" w:rsidRPr="00665108" w:rsidRDefault="00FE0059" w:rsidP="00940F9A">
      <w:pPr>
        <w:pStyle w:val="ListParagraph"/>
        <w:numPr>
          <w:ilvl w:val="0"/>
          <w:numId w:val="1"/>
        </w:numPr>
        <w:spacing w:after="120" w:line="240" w:lineRule="auto"/>
        <w:ind w:left="187" w:hanging="187"/>
        <w:contextualSpacing w:val="0"/>
        <w:jc w:val="both"/>
        <w:rPr>
          <w:sz w:val="22"/>
        </w:rPr>
      </w:pPr>
      <w:r>
        <w:rPr>
          <w:b/>
          <w:bCs/>
          <w:color w:val="3B3838" w:themeColor="background2" w:themeShade="40"/>
          <w:sz w:val="22"/>
        </w:rPr>
        <w:t>Indiana Statewide Corridor Planning Study.</w:t>
      </w:r>
      <w:r>
        <w:rPr>
          <w:sz w:val="22"/>
        </w:rPr>
        <w:t xml:space="preserve"> Modeler. Mr. Granato has conducted model runs for over 100 corridor segment</w:t>
      </w:r>
      <w:r w:rsidR="00177562">
        <w:rPr>
          <w:sz w:val="22"/>
        </w:rPr>
        <w:t>s</w:t>
      </w:r>
      <w:r>
        <w:rPr>
          <w:sz w:val="22"/>
        </w:rPr>
        <w:t xml:space="preserve"> across Indiana. Each </w:t>
      </w:r>
      <w:r w:rsidR="00177562">
        <w:rPr>
          <w:sz w:val="22"/>
        </w:rPr>
        <w:t>model</w:t>
      </w:r>
      <w:r>
        <w:rPr>
          <w:sz w:val="22"/>
        </w:rPr>
        <w:t xml:space="preserve"> was designed to assess equit</w:t>
      </w:r>
      <w:r w:rsidR="00A561A3">
        <w:rPr>
          <w:sz w:val="22"/>
        </w:rPr>
        <w:t>y and</w:t>
      </w:r>
      <w:r>
        <w:rPr>
          <w:sz w:val="22"/>
        </w:rPr>
        <w:t xml:space="preserve"> accessibility, or percentage of work-based trips.</w:t>
      </w:r>
    </w:p>
    <w:sectPr w:rsidR="00FE0059" w:rsidRPr="00665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D93721"/>
    <w:multiLevelType w:val="hybridMultilevel"/>
    <w:tmpl w:val="38EAC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656AAA"/>
    <w:multiLevelType w:val="hybridMultilevel"/>
    <w:tmpl w:val="E8A23DA4"/>
    <w:lvl w:ilvl="0" w:tplc="35A0B7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9945569">
    <w:abstractNumId w:val="1"/>
  </w:num>
  <w:num w:numId="2" w16cid:durableId="237135491">
    <w:abstractNumId w:val="0"/>
  </w:num>
  <w:num w:numId="3" w16cid:durableId="12476163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C3D"/>
    <w:rsid w:val="000153D9"/>
    <w:rsid w:val="000211FC"/>
    <w:rsid w:val="000A7307"/>
    <w:rsid w:val="000C74A4"/>
    <w:rsid w:val="00154A1F"/>
    <w:rsid w:val="00177562"/>
    <w:rsid w:val="00184687"/>
    <w:rsid w:val="00187277"/>
    <w:rsid w:val="001F0374"/>
    <w:rsid w:val="001F67D9"/>
    <w:rsid w:val="0022279F"/>
    <w:rsid w:val="0022453B"/>
    <w:rsid w:val="00263520"/>
    <w:rsid w:val="00281D4E"/>
    <w:rsid w:val="002C38B3"/>
    <w:rsid w:val="002E3EFE"/>
    <w:rsid w:val="002E5368"/>
    <w:rsid w:val="0030473C"/>
    <w:rsid w:val="00314426"/>
    <w:rsid w:val="00347006"/>
    <w:rsid w:val="00360527"/>
    <w:rsid w:val="003A4ABF"/>
    <w:rsid w:val="003A5A30"/>
    <w:rsid w:val="003E4A4C"/>
    <w:rsid w:val="00446DB2"/>
    <w:rsid w:val="00473D66"/>
    <w:rsid w:val="00485CD6"/>
    <w:rsid w:val="004919CD"/>
    <w:rsid w:val="004E61C8"/>
    <w:rsid w:val="004F4FF0"/>
    <w:rsid w:val="005707F0"/>
    <w:rsid w:val="005B2C77"/>
    <w:rsid w:val="005D3B48"/>
    <w:rsid w:val="006133F3"/>
    <w:rsid w:val="006618C4"/>
    <w:rsid w:val="00665108"/>
    <w:rsid w:val="006D401C"/>
    <w:rsid w:val="006E044B"/>
    <w:rsid w:val="006F0DBC"/>
    <w:rsid w:val="00700B26"/>
    <w:rsid w:val="00717590"/>
    <w:rsid w:val="0073662F"/>
    <w:rsid w:val="0073733F"/>
    <w:rsid w:val="00742273"/>
    <w:rsid w:val="00744D1A"/>
    <w:rsid w:val="007A1095"/>
    <w:rsid w:val="007A6C1C"/>
    <w:rsid w:val="007B2FF7"/>
    <w:rsid w:val="008865D2"/>
    <w:rsid w:val="0093088A"/>
    <w:rsid w:val="00940F9A"/>
    <w:rsid w:val="0097130B"/>
    <w:rsid w:val="009924C1"/>
    <w:rsid w:val="009C5B59"/>
    <w:rsid w:val="00A36FF4"/>
    <w:rsid w:val="00A561A3"/>
    <w:rsid w:val="00AC13E2"/>
    <w:rsid w:val="00AE66E7"/>
    <w:rsid w:val="00B6298B"/>
    <w:rsid w:val="00B7067E"/>
    <w:rsid w:val="00B80370"/>
    <w:rsid w:val="00B856CA"/>
    <w:rsid w:val="00BE48A4"/>
    <w:rsid w:val="00BE63F0"/>
    <w:rsid w:val="00C067EA"/>
    <w:rsid w:val="00C36B95"/>
    <w:rsid w:val="00C90A42"/>
    <w:rsid w:val="00CB355F"/>
    <w:rsid w:val="00CD63DF"/>
    <w:rsid w:val="00D07F52"/>
    <w:rsid w:val="00D25C3D"/>
    <w:rsid w:val="00D437E8"/>
    <w:rsid w:val="00D74812"/>
    <w:rsid w:val="00DB1AF4"/>
    <w:rsid w:val="00E0782F"/>
    <w:rsid w:val="00E700A0"/>
    <w:rsid w:val="00E72709"/>
    <w:rsid w:val="00E9743C"/>
    <w:rsid w:val="00EC6A20"/>
    <w:rsid w:val="00ED2304"/>
    <w:rsid w:val="00EF5F88"/>
    <w:rsid w:val="00F06E45"/>
    <w:rsid w:val="00F94D8E"/>
    <w:rsid w:val="00FB6AC3"/>
    <w:rsid w:val="00FD4E75"/>
    <w:rsid w:val="00FE00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9CF162"/>
  <w15:chartTrackingRefBased/>
  <w15:docId w15:val="{52EA9BCF-BACD-4024-BB85-44C43DC65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C3D"/>
    <w:rPr>
      <w:rFonts w:eastAsiaTheme="minorHAnsi"/>
      <w:sz w:val="20"/>
      <w:lang w:eastAsia="en-US"/>
    </w:rPr>
  </w:style>
  <w:style w:type="paragraph" w:styleId="Heading1">
    <w:name w:val="heading 1"/>
    <w:basedOn w:val="Normal"/>
    <w:next w:val="Normal"/>
    <w:link w:val="Heading1Char"/>
    <w:uiPriority w:val="9"/>
    <w:qFormat/>
    <w:rsid w:val="00D25C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5C3D"/>
    <w:pPr>
      <w:keepNext/>
      <w:keepLines/>
      <w:spacing w:before="40" w:after="0"/>
      <w:outlineLvl w:val="1"/>
    </w:pPr>
    <w:rPr>
      <w:rFonts w:asciiTheme="majorHAnsi" w:eastAsiaTheme="majorEastAsia" w:hAnsiTheme="majorHAnsi" w:cstheme="majorBidi"/>
      <w:color w:val="8EAADB" w:themeColor="accent1" w:themeTint="99"/>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C3D"/>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D25C3D"/>
    <w:rPr>
      <w:rFonts w:asciiTheme="majorHAnsi" w:eastAsiaTheme="majorEastAsia" w:hAnsiTheme="majorHAnsi" w:cstheme="majorBidi"/>
      <w:color w:val="8EAADB" w:themeColor="accent1" w:themeTint="99"/>
      <w:sz w:val="26"/>
      <w:szCs w:val="26"/>
      <w:lang w:eastAsia="en-US"/>
    </w:rPr>
  </w:style>
  <w:style w:type="paragraph" w:styleId="ListParagraph">
    <w:name w:val="List Paragraph"/>
    <w:aliases w:val="List Paragraph (indent for add'l levels)"/>
    <w:basedOn w:val="Normal"/>
    <w:link w:val="ListParagraphChar"/>
    <w:uiPriority w:val="34"/>
    <w:qFormat/>
    <w:rsid w:val="00D25C3D"/>
    <w:pPr>
      <w:ind w:left="720"/>
      <w:contextualSpacing/>
    </w:pPr>
  </w:style>
  <w:style w:type="character" w:customStyle="1" w:styleId="ListParagraphChar">
    <w:name w:val="List Paragraph Char"/>
    <w:aliases w:val="List Paragraph (indent for add'l levels) Char"/>
    <w:basedOn w:val="DefaultParagraphFont"/>
    <w:link w:val="ListParagraph"/>
    <w:uiPriority w:val="34"/>
    <w:rsid w:val="00D25C3D"/>
    <w:rPr>
      <w:rFonts w:eastAsiaTheme="minorHAnsi"/>
      <w:sz w:val="20"/>
      <w:lang w:eastAsia="en-US"/>
    </w:rPr>
  </w:style>
  <w:style w:type="paragraph" w:customStyle="1" w:styleId="BioBody">
    <w:name w:val="Bio Body"/>
    <w:basedOn w:val="Normal"/>
    <w:link w:val="BioBodyChar"/>
    <w:qFormat/>
    <w:rsid w:val="00D25C3D"/>
    <w:pPr>
      <w:autoSpaceDE w:val="0"/>
      <w:autoSpaceDN w:val="0"/>
      <w:adjustRightInd w:val="0"/>
      <w:spacing w:after="0" w:line="240" w:lineRule="auto"/>
      <w:jc w:val="both"/>
    </w:pPr>
    <w:rPr>
      <w:rFonts w:ascii="Arial Narrow" w:hAnsi="Arial Narrow" w:cs="Calibri"/>
      <w:color w:val="404040"/>
      <w:sz w:val="24"/>
      <w:szCs w:val="24"/>
    </w:rPr>
  </w:style>
  <w:style w:type="character" w:customStyle="1" w:styleId="BioBodyChar">
    <w:name w:val="Bio Body Char"/>
    <w:basedOn w:val="DefaultParagraphFont"/>
    <w:link w:val="BioBody"/>
    <w:rsid w:val="00D25C3D"/>
    <w:rPr>
      <w:rFonts w:ascii="Arial Narrow" w:eastAsiaTheme="minorHAnsi" w:hAnsi="Arial Narrow" w:cs="Calibri"/>
      <w:color w:val="404040"/>
      <w:sz w:val="24"/>
      <w:szCs w:val="24"/>
      <w:lang w:eastAsia="en-US"/>
    </w:rPr>
  </w:style>
  <w:style w:type="character" w:styleId="Hyperlink">
    <w:name w:val="Hyperlink"/>
    <w:basedOn w:val="DefaultParagraphFont"/>
    <w:uiPriority w:val="99"/>
    <w:unhideWhenUsed/>
    <w:rsid w:val="00D74812"/>
    <w:rPr>
      <w:color w:val="0563C1" w:themeColor="hyperlink"/>
      <w:u w:val="single"/>
    </w:rPr>
  </w:style>
  <w:style w:type="character" w:styleId="UnresolvedMention">
    <w:name w:val="Unresolved Mention"/>
    <w:basedOn w:val="DefaultParagraphFont"/>
    <w:uiPriority w:val="99"/>
    <w:semiHidden/>
    <w:unhideWhenUsed/>
    <w:rsid w:val="00EC6A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9495873">
      <w:bodyDiv w:val="1"/>
      <w:marLeft w:val="0"/>
      <w:marRight w:val="0"/>
      <w:marTop w:val="0"/>
      <w:marBottom w:val="0"/>
      <w:divBdr>
        <w:top w:val="none" w:sz="0" w:space="0" w:color="auto"/>
        <w:left w:val="none" w:sz="0" w:space="0" w:color="auto"/>
        <w:bottom w:val="none" w:sz="0" w:space="0" w:color="auto"/>
        <w:right w:val="none" w:sz="0" w:space="0" w:color="auto"/>
      </w:divBdr>
    </w:div>
    <w:div w:id="199479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Han</dc:creator>
  <cp:keywords/>
  <dc:description/>
  <cp:lastModifiedBy>Alexander V. Granato</cp:lastModifiedBy>
  <cp:revision>5</cp:revision>
  <dcterms:created xsi:type="dcterms:W3CDTF">2025-07-01T16:48:00Z</dcterms:created>
  <dcterms:modified xsi:type="dcterms:W3CDTF">2025-07-01T17:09:00Z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b8dea3c216f9241f46002da1d8a5da4b52a350655712c39e9c22ec2f5b6f67d5</vt:lpwstr>
  </property>
</Properties>
</file>