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HOMEPAGE · DEVELOPER SPEC</w:t>
      </w:r>
    </w:p>
    <w:p>
      <w:pPr>
        <w:spacing w:after="80"/>
      </w:pPr>
      <w:r>
        <w:rPr>
          <w:rFonts w:ascii="Georgia" w:cs="Georgia" w:eastAsia="Georgia" w:hAnsi="Georgia"/>
          <w:b/>
          <w:bCs/>
          <w:color w:val="16223C"/>
          <w:sz w:val="44"/>
          <w:szCs w:val="44"/>
        </w:rPr>
        <w:t xml:space="preserve">Structured data (Schema)</w:t>
      </w:r>
    </w:p>
    <w:p>
      <w:pPr>
        <w:spacing w:after="100"/>
      </w:pPr>
      <w:r>
        <w:rPr>
          <w:rFonts w:ascii="Calibri" w:cs="Calibri" w:eastAsia="Calibri" w:hAnsi="Calibri"/>
          <w:i w:val="false"/>
          <w:iCs w:val="false"/>
          <w:color w:val="5A6675"/>
          <w:sz w:val="20"/>
          <w:szCs w:val="20"/>
        </w:rPr>
        <w:t xml:space="preserve">What to add, where it goes, and what each block contains. Paste-ready JSON-LD is included, and shipped as a companion file (trillet-homepage-schema.html) so quotes stay straight when copied.</w:t>
      </w:r>
    </w:p>
    <w:p>
      <w:pPr>
        <w:spacing w:after="30" w:before="60"/>
      </w:pPr>
      <w:r>
        <w:rPr>
          <w:rFonts w:ascii="Consolas" w:cs="Consolas" w:eastAsia="Consolas" w:hAnsi="Consolas"/>
          <w:b/>
          <w:bCs/>
          <w:color w:val="9A6B3F"/>
          <w:spacing w:val="12"/>
          <w:sz w:val="14"/>
          <w:szCs w:val="14"/>
        </w:rPr>
        <w:t xml:space="preserve">HOW TO ADD IT</w:t>
      </w:r>
    </w:p>
    <w:p>
      <w:pPr>
        <w:pStyle w:val="ListParagraph"/>
        <w:numPr>
          <w:ilvl w:val="0"/>
          <w:numId w:val="1"/>
        </w:numPr>
        <w:spacing w:after="50"/>
      </w:pPr>
      <w:r>
        <w:rPr>
          <w:rFonts w:ascii="Calibri" w:cs="Calibri" w:eastAsia="Calibri" w:hAnsi="Calibri"/>
          <w:b w:val="false"/>
          <w:bCs w:val="false"/>
          <w:color w:val="24303F"/>
          <w:sz w:val="19"/>
          <w:szCs w:val="19"/>
        </w:rPr>
        <w:t xml:space="preserve">Add each block as a </w:t>
      </w:r>
      <w:r>
        <w:rPr>
          <w:rFonts w:ascii="Consolas" w:cs="Consolas" w:eastAsia="Consolas" w:hAnsi="Consolas"/>
          <w:color w:val="16223C"/>
          <w:sz w:val="17"/>
          <w:szCs w:val="17"/>
        </w:rPr>
        <w:t xml:space="preserve">&lt;script type="application/ld+json"&gt;</w:t>
      </w:r>
      <w:r>
        <w:rPr>
          <w:rFonts w:ascii="Calibri" w:cs="Calibri" w:eastAsia="Calibri" w:hAnsi="Calibri"/>
          <w:b w:val="false"/>
          <w:bCs w:val="false"/>
          <w:color w:val="24303F"/>
          <w:sz w:val="19"/>
          <w:szCs w:val="19"/>
        </w:rPr>
        <w:t xml:space="preserve"> in the page </w:t>
      </w:r>
      <w:r>
        <w:rPr>
          <w:rFonts w:ascii="Consolas" w:cs="Consolas" w:eastAsia="Consolas" w:hAnsi="Consolas"/>
          <w:color w:val="16223C"/>
          <w:sz w:val="17"/>
          <w:szCs w:val="17"/>
        </w:rPr>
        <w:t xml:space="preserve">&lt;head&gt;</w:t>
      </w:r>
      <w:r>
        <w:rPr>
          <w:rFonts w:ascii="Calibri" w:cs="Calibri" w:eastAsia="Calibri" w:hAnsi="Calibri"/>
          <w:b w:val="false"/>
          <w:bCs w:val="false"/>
          <w:color w:val="24303F"/>
          <w:sz w:val="19"/>
          <w:szCs w:val="19"/>
        </w:rPr>
        <w:t xml:space="preserve">. JSON-LD is Google’s preferred format; no visible change to the page.</w:t>
      </w:r>
    </w:p>
    <w:p>
      <w:pPr>
        <w:pStyle w:val="ListParagraph"/>
        <w:numPr>
          <w:ilvl w:val="0"/>
          <w:numId w:val="1"/>
        </w:numPr>
        <w:spacing w:after="50"/>
      </w:pPr>
      <w:r>
        <w:rPr>
          <w:rFonts w:ascii="Calibri" w:cs="Calibri" w:eastAsia="Calibri" w:hAnsi="Calibri"/>
          <w:b w:val="false"/>
          <w:bCs w:val="false"/>
          <w:color w:val="24303F"/>
          <w:sz w:val="19"/>
          <w:szCs w:val="19"/>
        </w:rPr>
        <w:t xml:space="preserve">Use </w:t>
      </w:r>
      <w:r>
        <w:rPr>
          <w:rFonts w:ascii="Calibri" w:cs="Calibri" w:eastAsia="Calibri" w:hAnsi="Calibri"/>
          <w:b/>
          <w:bCs/>
          <w:color w:val="24303F"/>
          <w:sz w:val="19"/>
          <w:szCs w:val="19"/>
        </w:rPr>
        <w:t xml:space="preserve">straight</w:t>
      </w:r>
      <w:r>
        <w:rPr>
          <w:rFonts w:ascii="Calibri" w:cs="Calibri" w:eastAsia="Calibri" w:hAnsi="Calibri"/>
          <w:b w:val="false"/>
          <w:bCs w:val="false"/>
          <w:color w:val="24303F"/>
          <w:sz w:val="19"/>
          <w:szCs w:val="19"/>
        </w:rPr>
        <w:t xml:space="preserve"> quotes only ( " ), never smart quotes. Copy from the companion .html file, not from this Word doc.</w:t>
      </w:r>
    </w:p>
    <w:p>
      <w:pPr>
        <w:pStyle w:val="ListParagraph"/>
        <w:numPr>
          <w:ilvl w:val="0"/>
          <w:numId w:val="1"/>
        </w:numPr>
        <w:spacing w:after="50"/>
      </w:pPr>
      <w:r>
        <w:rPr>
          <w:rFonts w:ascii="Calibri" w:cs="Calibri" w:eastAsia="Calibri" w:hAnsi="Calibri"/>
          <w:b w:val="false"/>
          <w:bCs w:val="false"/>
          <w:color w:val="24303F"/>
          <w:sz w:val="19"/>
          <w:szCs w:val="19"/>
        </w:rPr>
        <w:t xml:space="preserve">Every value must match what is visible on the page (price, rating, FAQ text). Never mark up content that isn’t on the page.</w:t>
      </w:r>
    </w:p>
    <w:p>
      <w:pPr>
        <w:pStyle w:val="ListParagraph"/>
        <w:numPr>
          <w:ilvl w:val="0"/>
          <w:numId w:val="1"/>
        </w:numPr>
        <w:spacing w:after="50"/>
      </w:pPr>
      <w:r>
        <w:rPr>
          <w:rFonts w:ascii="Calibri" w:cs="Calibri" w:eastAsia="Calibri" w:hAnsi="Calibri"/>
          <w:b w:val="false"/>
          <w:bCs w:val="false"/>
          <w:color w:val="24303F"/>
          <w:sz w:val="19"/>
          <w:szCs w:val="19"/>
        </w:rPr>
        <w:t xml:space="preserve">Validate with Google Rich Results Test and the Schema.org validator before shipping.</w:t>
      </w:r>
    </w:p>
    <w:p>
      <w:pPr>
        <w:spacing w:after="70" w:before="120"/>
      </w:pPr>
      <w:r>
        <w:rPr>
          <w:rFonts w:ascii="Georgia" w:cs="Georgia" w:eastAsia="Georgia" w:hAnsi="Georgia"/>
          <w:b/>
          <w:bCs/>
          <w:color w:val="16223C"/>
          <w:sz w:val="28"/>
          <w:szCs w:val="28"/>
        </w:rPr>
        <w:t xml:space="preserve">At a glance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000"/>
        <w:gridCol w:w="2400"/>
        <w:gridCol w:w="3160"/>
        <w:gridCol w:w="1800"/>
      </w:tblGrid>
      <w:tr>
        <w:trPr>
          <w:tblHeader/>
        </w:trPr>
        <w:tc>
          <w:tcPr>
            <w:tcW w:type="dxa" w:w="2000"/>
            <w:shd w:fill="16223C" w:color="auto" w:val="clear"/>
            <w:tcMar>
              <w:top w:type="dxa" w:w="80"/>
              <w:left w:type="dxa" w:w="110"/>
              <w:bottom w:type="dxa" w:w="80"/>
              <w:right w:type="dxa" w:w="110"/>
            </w:tcMar>
          </w:tcPr>
          <w:p>
            <w:r>
              <w:rPr>
                <w:rFonts w:ascii="Calibri" w:cs="Calibri" w:eastAsia="Calibri" w:hAnsi="Calibri"/>
                <w:b/>
                <w:bCs/>
                <w:color w:val="FFFFFF"/>
                <w:sz w:val="17"/>
                <w:szCs w:val="17"/>
              </w:rPr>
              <w:t xml:space="preserve">Schema type</w:t>
            </w:r>
          </w:p>
        </w:tc>
        <w:tc>
          <w:tcPr>
            <w:tcW w:type="dxa" w:w="2400"/>
            <w:shd w:fill="16223C" w:color="auto" w:val="clear"/>
            <w:tcMar>
              <w:top w:type="dxa" w:w="80"/>
              <w:left w:type="dxa" w:w="110"/>
              <w:bottom w:type="dxa" w:w="80"/>
              <w:right w:type="dxa" w:w="110"/>
            </w:tcMar>
          </w:tcPr>
          <w:p>
            <w:r>
              <w:rPr>
                <w:rFonts w:ascii="Calibri" w:cs="Calibri" w:eastAsia="Calibri" w:hAnsi="Calibri"/>
                <w:b/>
                <w:bCs/>
                <w:color w:val="FFFFFF"/>
                <w:sz w:val="17"/>
                <w:szCs w:val="17"/>
              </w:rPr>
              <w:t xml:space="preserve">Where it lives</w:t>
            </w:r>
          </w:p>
        </w:tc>
        <w:tc>
          <w:tcPr>
            <w:tcW w:type="dxa" w:w="3160"/>
            <w:shd w:fill="16223C" w:color="auto" w:val="clear"/>
            <w:tcMar>
              <w:top w:type="dxa" w:w="80"/>
              <w:left w:type="dxa" w:w="110"/>
              <w:bottom w:type="dxa" w:w="80"/>
              <w:right w:type="dxa" w:w="110"/>
            </w:tcMar>
          </w:tcPr>
          <w:p>
            <w:r>
              <w:rPr>
                <w:rFonts w:ascii="Calibri" w:cs="Calibri" w:eastAsia="Calibri" w:hAnsi="Calibri"/>
                <w:b/>
                <w:bCs/>
                <w:color w:val="FFFFFF"/>
                <w:sz w:val="17"/>
                <w:szCs w:val="17"/>
              </w:rPr>
              <w:t xml:space="preserve">Purpose</w:t>
            </w:r>
          </w:p>
        </w:tc>
        <w:tc>
          <w:tcPr>
            <w:tcW w:type="dxa" w:w="1800"/>
            <w:shd w:fill="16223C" w:color="auto" w:val="clear"/>
            <w:tcMar>
              <w:top w:type="dxa" w:w="80"/>
              <w:left w:type="dxa" w:w="110"/>
              <w:bottom w:type="dxa" w:w="80"/>
              <w:right w:type="dxa" w:w="110"/>
            </w:tcMar>
          </w:tcPr>
          <w:p>
            <w:r>
              <w:rPr>
                <w:rFonts w:ascii="Calibri" w:cs="Calibri" w:eastAsia="Calibri" w:hAnsi="Calibri"/>
                <w:b/>
                <w:bCs/>
                <w:color w:val="FFFFFF"/>
                <w:sz w:val="17"/>
                <w:szCs w:val="17"/>
              </w:rPr>
              <w:t xml:space="preserve">Status</w:t>
            </w:r>
          </w:p>
        </w:tc>
      </w:tr>
      <w:tr>
        <w:tc>
          <w:tcPr>
            <w:tcW w:type="dxa" w:w="2000"/>
            <w:tcMar>
              <w:top w:type="dxa" w:w="80"/>
              <w:left w:type="dxa" w:w="110"/>
              <w:bottom w:type="dxa" w:w="80"/>
              <w:right w:type="dxa" w:w="110"/>
            </w:tcMar>
          </w:tcPr>
          <w:p>
            <w:r>
              <w:rPr>
                <w:rFonts w:ascii="Calibri" w:cs="Calibri" w:eastAsia="Calibri" w:hAnsi="Calibri"/>
                <w:color w:val="24303F"/>
                <w:sz w:val="16"/>
                <w:szCs w:val="16"/>
              </w:rPr>
              <w:t xml:space="preserve">Organization</w:t>
            </w:r>
          </w:p>
        </w:tc>
        <w:tc>
          <w:tcPr>
            <w:tcW w:type="dxa" w:w="2400"/>
            <w:tcMar>
              <w:top w:type="dxa" w:w="80"/>
              <w:left w:type="dxa" w:w="110"/>
              <w:bottom w:type="dxa" w:w="80"/>
              <w:right w:type="dxa" w:w="110"/>
            </w:tcMar>
          </w:tcPr>
          <w:p>
            <w:r>
              <w:rPr>
                <w:rFonts w:ascii="Calibri" w:cs="Calibri" w:eastAsia="Calibri" w:hAnsi="Calibri"/>
                <w:color w:val="24303F"/>
                <w:sz w:val="16"/>
                <w:szCs w:val="16"/>
              </w:rPr>
              <w:t xml:space="preserve">Homepage &lt;head&gt; (site-wide)</w:t>
            </w:r>
          </w:p>
        </w:tc>
        <w:tc>
          <w:tcPr>
            <w:tcW w:type="dxa" w:w="3160"/>
            <w:tcMar>
              <w:top w:type="dxa" w:w="80"/>
              <w:left w:type="dxa" w:w="110"/>
              <w:bottom w:type="dxa" w:w="80"/>
              <w:right w:type="dxa" w:w="110"/>
            </w:tcMar>
          </w:tcPr>
          <w:p>
            <w:r>
              <w:rPr>
                <w:rFonts w:ascii="Calibri" w:cs="Calibri" w:eastAsia="Calibri" w:hAnsi="Calibri"/>
                <w:color w:val="24303F"/>
                <w:sz w:val="16"/>
                <w:szCs w:val="16"/>
              </w:rPr>
              <w:t xml:space="preserve">Brand / entity identity</w:t>
            </w:r>
          </w:p>
        </w:tc>
        <w:tc>
          <w:tcPr>
            <w:tcW w:type="dxa" w:w="1800"/>
            <w:tcMar>
              <w:top w:type="dxa" w:w="80"/>
              <w:left w:type="dxa" w:w="110"/>
              <w:bottom w:type="dxa" w:w="80"/>
              <w:right w:type="dxa" w:w="110"/>
            </w:tcMar>
          </w:tcPr>
          <w:p>
            <w:r>
              <w:rPr>
                <w:rFonts w:ascii="Calibri" w:cs="Calibri" w:eastAsia="Calibri" w:hAnsi="Calibri"/>
                <w:color w:val="24303F"/>
                <w:sz w:val="16"/>
                <w:szCs w:val="16"/>
              </w:rPr>
              <w:t xml:space="preserve">Exists — enrich</w:t>
            </w:r>
          </w:p>
        </w:tc>
      </w:tr>
      <w:tr>
        <w:tc>
          <w:tcPr>
            <w:tcW w:type="dxa" w:w="2000"/>
            <w:tcMar>
              <w:top w:type="dxa" w:w="80"/>
              <w:left w:type="dxa" w:w="110"/>
              <w:bottom w:type="dxa" w:w="80"/>
              <w:right w:type="dxa" w:w="110"/>
            </w:tcMar>
          </w:tcPr>
          <w:p>
            <w:r>
              <w:rPr>
                <w:rFonts w:ascii="Calibri" w:cs="Calibri" w:eastAsia="Calibri" w:hAnsi="Calibri"/>
                <w:color w:val="24303F"/>
                <w:sz w:val="16"/>
                <w:szCs w:val="16"/>
              </w:rPr>
              <w:t xml:space="preserve">WebSite + SearchAction</w:t>
            </w:r>
          </w:p>
        </w:tc>
        <w:tc>
          <w:tcPr>
            <w:tcW w:type="dxa" w:w="2400"/>
            <w:tcMar>
              <w:top w:type="dxa" w:w="80"/>
              <w:left w:type="dxa" w:w="110"/>
              <w:bottom w:type="dxa" w:w="80"/>
              <w:right w:type="dxa" w:w="110"/>
            </w:tcMar>
          </w:tcPr>
          <w:p>
            <w:r>
              <w:rPr>
                <w:rFonts w:ascii="Calibri" w:cs="Calibri" w:eastAsia="Calibri" w:hAnsi="Calibri"/>
                <w:color w:val="24303F"/>
                <w:sz w:val="16"/>
                <w:szCs w:val="16"/>
              </w:rPr>
              <w:t xml:space="preserve">Homepage &lt;head&gt;</w:t>
            </w:r>
          </w:p>
        </w:tc>
        <w:tc>
          <w:tcPr>
            <w:tcW w:type="dxa" w:w="3160"/>
            <w:tcMar>
              <w:top w:type="dxa" w:w="80"/>
              <w:left w:type="dxa" w:w="110"/>
              <w:bottom w:type="dxa" w:w="80"/>
              <w:right w:type="dxa" w:w="110"/>
            </w:tcMar>
          </w:tcPr>
          <w:p>
            <w:r>
              <w:rPr>
                <w:rFonts w:ascii="Calibri" w:cs="Calibri" w:eastAsia="Calibri" w:hAnsi="Calibri"/>
                <w:color w:val="24303F"/>
                <w:sz w:val="16"/>
                <w:szCs w:val="16"/>
              </w:rPr>
              <w:t xml:space="preserve">Sitelinks search box</w:t>
            </w:r>
          </w:p>
        </w:tc>
        <w:tc>
          <w:tcPr>
            <w:tcW w:type="dxa" w:w="1800"/>
            <w:tcMar>
              <w:top w:type="dxa" w:w="80"/>
              <w:left w:type="dxa" w:w="110"/>
              <w:bottom w:type="dxa" w:w="80"/>
              <w:right w:type="dxa" w:w="110"/>
            </w:tcMar>
          </w:tcPr>
          <w:p>
            <w:r>
              <w:rPr>
                <w:rFonts w:ascii="Calibri" w:cs="Calibri" w:eastAsia="Calibri" w:hAnsi="Calibri"/>
                <w:color w:val="24303F"/>
                <w:sz w:val="16"/>
                <w:szCs w:val="16"/>
              </w:rPr>
              <w:t xml:space="preserve">Exists — add action</w:t>
            </w:r>
          </w:p>
        </w:tc>
      </w:tr>
      <w:tr>
        <w:tc>
          <w:tcPr>
            <w:tcW w:type="dxa" w:w="2000"/>
            <w:tcMar>
              <w:top w:type="dxa" w:w="80"/>
              <w:left w:type="dxa" w:w="110"/>
              <w:bottom w:type="dxa" w:w="80"/>
              <w:right w:type="dxa" w:w="110"/>
            </w:tcMar>
          </w:tcPr>
          <w:p>
            <w:r>
              <w:rPr>
                <w:rFonts w:ascii="Calibri" w:cs="Calibri" w:eastAsia="Calibri" w:hAnsi="Calibri"/>
                <w:color w:val="24303F"/>
                <w:sz w:val="16"/>
                <w:szCs w:val="16"/>
              </w:rPr>
              <w:t xml:space="preserve">SoftwareApplication</w:t>
            </w:r>
          </w:p>
        </w:tc>
        <w:tc>
          <w:tcPr>
            <w:tcW w:type="dxa" w:w="2400"/>
            <w:tcMar>
              <w:top w:type="dxa" w:w="80"/>
              <w:left w:type="dxa" w:w="110"/>
              <w:bottom w:type="dxa" w:w="80"/>
              <w:right w:type="dxa" w:w="110"/>
            </w:tcMar>
          </w:tcPr>
          <w:p>
            <w:r>
              <w:rPr>
                <w:rFonts w:ascii="Calibri" w:cs="Calibri" w:eastAsia="Calibri" w:hAnsi="Calibri"/>
                <w:color w:val="24303F"/>
                <w:sz w:val="16"/>
                <w:szCs w:val="16"/>
              </w:rPr>
              <w:t xml:space="preserve">Homepage &lt;head&gt;</w:t>
            </w:r>
          </w:p>
        </w:tc>
        <w:tc>
          <w:tcPr>
            <w:tcW w:type="dxa" w:w="3160"/>
            <w:tcMar>
              <w:top w:type="dxa" w:w="80"/>
              <w:left w:type="dxa" w:w="110"/>
              <w:bottom w:type="dxa" w:w="80"/>
              <w:right w:type="dxa" w:w="110"/>
            </w:tcMar>
          </w:tcPr>
          <w:p>
            <w:r>
              <w:rPr>
                <w:rFonts w:ascii="Calibri" w:cs="Calibri" w:eastAsia="Calibri" w:hAnsi="Calibri"/>
                <w:color w:val="24303F"/>
                <w:sz w:val="16"/>
                <w:szCs w:val="16"/>
              </w:rPr>
              <w:t xml:space="preserve">Product, price &amp; rating</w:t>
            </w:r>
          </w:p>
        </w:tc>
        <w:tc>
          <w:tcPr>
            <w:tcW w:type="dxa" w:w="1800"/>
            <w:tcMar>
              <w:top w:type="dxa" w:w="80"/>
              <w:left w:type="dxa" w:w="110"/>
              <w:bottom w:type="dxa" w:w="80"/>
              <w:right w:type="dxa" w:w="110"/>
            </w:tcMar>
          </w:tcPr>
          <w:p>
            <w:r>
              <w:rPr>
                <w:rFonts w:ascii="Calibri" w:cs="Calibri" w:eastAsia="Calibri" w:hAnsi="Calibri"/>
                <w:color w:val="24303F"/>
                <w:sz w:val="16"/>
                <w:szCs w:val="16"/>
              </w:rPr>
              <w:t xml:space="preserve">New</w:t>
            </w:r>
          </w:p>
        </w:tc>
      </w:tr>
      <w:tr>
        <w:tc>
          <w:tcPr>
            <w:tcW w:type="dxa" w:w="2000"/>
            <w:tcMar>
              <w:top w:type="dxa" w:w="80"/>
              <w:left w:type="dxa" w:w="110"/>
              <w:bottom w:type="dxa" w:w="80"/>
              <w:right w:type="dxa" w:w="110"/>
            </w:tcMar>
          </w:tcPr>
          <w:p>
            <w:r>
              <w:rPr>
                <w:rFonts w:ascii="Calibri" w:cs="Calibri" w:eastAsia="Calibri" w:hAnsi="Calibri"/>
                <w:color w:val="24303F"/>
                <w:sz w:val="16"/>
                <w:szCs w:val="16"/>
              </w:rPr>
              <w:t xml:space="preserve">  + Offer</w:t>
            </w:r>
          </w:p>
        </w:tc>
        <w:tc>
          <w:tcPr>
            <w:tcW w:type="dxa" w:w="2400"/>
            <w:tcMar>
              <w:top w:type="dxa" w:w="80"/>
              <w:left w:type="dxa" w:w="110"/>
              <w:bottom w:type="dxa" w:w="80"/>
              <w:right w:type="dxa" w:w="110"/>
            </w:tcMar>
          </w:tcPr>
          <w:p>
            <w:r>
              <w:rPr>
                <w:rFonts w:ascii="Calibri" w:cs="Calibri" w:eastAsia="Calibri" w:hAnsi="Calibri"/>
                <w:color w:val="24303F"/>
                <w:sz w:val="16"/>
                <w:szCs w:val="16"/>
              </w:rPr>
              <w:t xml:space="preserve">nested in SoftwareApplication</w:t>
            </w:r>
          </w:p>
        </w:tc>
        <w:tc>
          <w:tcPr>
            <w:tcW w:type="dxa" w:w="3160"/>
            <w:tcMar>
              <w:top w:type="dxa" w:w="80"/>
              <w:left w:type="dxa" w:w="110"/>
              <w:bottom w:type="dxa" w:w="80"/>
              <w:right w:type="dxa" w:w="110"/>
            </w:tcMar>
          </w:tcPr>
          <w:p>
            <w:r>
              <w:rPr>
                <w:rFonts w:ascii="Calibri" w:cs="Calibri" w:eastAsia="Calibri" w:hAnsi="Calibri"/>
                <w:color w:val="24303F"/>
                <w:sz w:val="16"/>
                <w:szCs w:val="16"/>
              </w:rPr>
              <w:t xml:space="preserve">“From $49/mo” price</w:t>
            </w:r>
          </w:p>
        </w:tc>
        <w:tc>
          <w:tcPr>
            <w:tcW w:type="dxa" w:w="1800"/>
            <w:tcMar>
              <w:top w:type="dxa" w:w="80"/>
              <w:left w:type="dxa" w:w="110"/>
              <w:bottom w:type="dxa" w:w="80"/>
              <w:right w:type="dxa" w:w="110"/>
            </w:tcMar>
          </w:tcPr>
          <w:p>
            <w:r>
              <w:rPr>
                <w:rFonts w:ascii="Calibri" w:cs="Calibri" w:eastAsia="Calibri" w:hAnsi="Calibri"/>
                <w:color w:val="24303F"/>
                <w:sz w:val="16"/>
                <w:szCs w:val="16"/>
              </w:rPr>
              <w:t xml:space="preserve">New</w:t>
            </w:r>
          </w:p>
        </w:tc>
      </w:tr>
      <w:tr>
        <w:tc>
          <w:tcPr>
            <w:tcW w:type="dxa" w:w="2000"/>
            <w:tcMar>
              <w:top w:type="dxa" w:w="80"/>
              <w:left w:type="dxa" w:w="110"/>
              <w:bottom w:type="dxa" w:w="80"/>
              <w:right w:type="dxa" w:w="110"/>
            </w:tcMar>
          </w:tcPr>
          <w:p>
            <w:r>
              <w:rPr>
                <w:rFonts w:ascii="Calibri" w:cs="Calibri" w:eastAsia="Calibri" w:hAnsi="Calibri"/>
                <w:color w:val="24303F"/>
                <w:sz w:val="16"/>
                <w:szCs w:val="16"/>
              </w:rPr>
              <w:t xml:space="preserve">  + AggregateRating</w:t>
            </w:r>
          </w:p>
        </w:tc>
        <w:tc>
          <w:tcPr>
            <w:tcW w:type="dxa" w:w="2400"/>
            <w:tcMar>
              <w:top w:type="dxa" w:w="80"/>
              <w:left w:type="dxa" w:w="110"/>
              <w:bottom w:type="dxa" w:w="80"/>
              <w:right w:type="dxa" w:w="110"/>
            </w:tcMar>
          </w:tcPr>
          <w:p>
            <w:r>
              <w:rPr>
                <w:rFonts w:ascii="Calibri" w:cs="Calibri" w:eastAsia="Calibri" w:hAnsi="Calibri"/>
                <w:color w:val="24303F"/>
                <w:sz w:val="16"/>
                <w:szCs w:val="16"/>
              </w:rPr>
              <w:t xml:space="preserve">nested in SoftwareApplication</w:t>
            </w:r>
          </w:p>
        </w:tc>
        <w:tc>
          <w:tcPr>
            <w:tcW w:type="dxa" w:w="3160"/>
            <w:tcMar>
              <w:top w:type="dxa" w:w="80"/>
              <w:left w:type="dxa" w:w="110"/>
              <w:bottom w:type="dxa" w:w="80"/>
              <w:right w:type="dxa" w:w="110"/>
            </w:tcMar>
          </w:tcPr>
          <w:p>
            <w:r>
              <w:rPr>
                <w:rFonts w:ascii="Calibri" w:cs="Calibri" w:eastAsia="Calibri" w:hAnsi="Calibri"/>
                <w:color w:val="24303F"/>
                <w:sz w:val="16"/>
                <w:szCs w:val="16"/>
              </w:rPr>
              <w:t xml:space="preserve">Trustpilot 4.6 rating</w:t>
            </w:r>
          </w:p>
        </w:tc>
        <w:tc>
          <w:tcPr>
            <w:tcW w:type="dxa" w:w="1800"/>
            <w:tcMar>
              <w:top w:type="dxa" w:w="80"/>
              <w:left w:type="dxa" w:w="110"/>
              <w:bottom w:type="dxa" w:w="80"/>
              <w:right w:type="dxa" w:w="110"/>
            </w:tcMar>
          </w:tcPr>
          <w:p>
            <w:r>
              <w:rPr>
                <w:rFonts w:ascii="Calibri" w:cs="Calibri" w:eastAsia="Calibri" w:hAnsi="Calibri"/>
                <w:color w:val="24303F"/>
                <w:sz w:val="16"/>
                <w:szCs w:val="16"/>
              </w:rPr>
              <w:t xml:space="preserve">New</w:t>
            </w:r>
          </w:p>
        </w:tc>
      </w:tr>
      <w:tr>
        <w:tc>
          <w:tcPr>
            <w:tcW w:type="dxa" w:w="2000"/>
            <w:tcMar>
              <w:top w:type="dxa" w:w="80"/>
              <w:left w:type="dxa" w:w="110"/>
              <w:bottom w:type="dxa" w:w="80"/>
              <w:right w:type="dxa" w:w="110"/>
            </w:tcMar>
          </w:tcPr>
          <w:p>
            <w:r>
              <w:rPr>
                <w:rFonts w:ascii="Calibri" w:cs="Calibri" w:eastAsia="Calibri" w:hAnsi="Calibri"/>
                <w:color w:val="24303F"/>
                <w:sz w:val="16"/>
                <w:szCs w:val="16"/>
              </w:rPr>
              <w:t xml:space="preserve">FAQPage</w:t>
            </w:r>
          </w:p>
        </w:tc>
        <w:tc>
          <w:tcPr>
            <w:tcW w:type="dxa" w:w="2400"/>
            <w:tcMar>
              <w:top w:type="dxa" w:w="80"/>
              <w:left w:type="dxa" w:w="110"/>
              <w:bottom w:type="dxa" w:w="80"/>
              <w:right w:type="dxa" w:w="110"/>
            </w:tcMar>
          </w:tcPr>
          <w:p>
            <w:r>
              <w:rPr>
                <w:rFonts w:ascii="Calibri" w:cs="Calibri" w:eastAsia="Calibri" w:hAnsi="Calibri"/>
                <w:color w:val="24303F"/>
                <w:sz w:val="16"/>
                <w:szCs w:val="16"/>
              </w:rPr>
              <w:t xml:space="preserve">Homepage &lt;head&gt;</w:t>
            </w:r>
          </w:p>
        </w:tc>
        <w:tc>
          <w:tcPr>
            <w:tcW w:type="dxa" w:w="3160"/>
            <w:tcMar>
              <w:top w:type="dxa" w:w="80"/>
              <w:left w:type="dxa" w:w="110"/>
              <w:bottom w:type="dxa" w:w="80"/>
              <w:right w:type="dxa" w:w="110"/>
            </w:tcMar>
          </w:tcPr>
          <w:p>
            <w:r>
              <w:rPr>
                <w:rFonts w:ascii="Calibri" w:cs="Calibri" w:eastAsia="Calibri" w:hAnsi="Calibri"/>
                <w:color w:val="24303F"/>
                <w:sz w:val="16"/>
                <w:szCs w:val="16"/>
              </w:rPr>
              <w:t xml:space="preserve">Mirrors the FAQ section</w:t>
            </w:r>
          </w:p>
        </w:tc>
        <w:tc>
          <w:tcPr>
            <w:tcW w:type="dxa" w:w="1800"/>
            <w:tcMar>
              <w:top w:type="dxa" w:w="80"/>
              <w:left w:type="dxa" w:w="110"/>
              <w:bottom w:type="dxa" w:w="80"/>
              <w:right w:type="dxa" w:w="110"/>
            </w:tcMar>
          </w:tcPr>
          <w:p>
            <w:r>
              <w:rPr>
                <w:rFonts w:ascii="Calibri" w:cs="Calibri" w:eastAsia="Calibri" w:hAnsi="Calibri"/>
                <w:color w:val="24303F"/>
                <w:sz w:val="16"/>
                <w:szCs w:val="16"/>
              </w:rPr>
              <w:t xml:space="preserve">New</w:t>
            </w:r>
          </w:p>
        </w:tc>
      </w:tr>
      <w:tr>
        <w:tc>
          <w:tcPr>
            <w:tcW w:type="dxa" w:w="2000"/>
            <w:tcMar>
              <w:top w:type="dxa" w:w="80"/>
              <w:left w:type="dxa" w:w="110"/>
              <w:bottom w:type="dxa" w:w="80"/>
              <w:right w:type="dxa" w:w="110"/>
            </w:tcMar>
          </w:tcPr>
          <w:p>
            <w:r>
              <w:rPr>
                <w:rFonts w:ascii="Calibri" w:cs="Calibri" w:eastAsia="Calibri" w:hAnsi="Calibri"/>
                <w:color w:val="24303F"/>
                <w:sz w:val="16"/>
                <w:szCs w:val="16"/>
              </w:rPr>
              <w:t xml:space="preserve">BreadcrumbList</w:t>
            </w:r>
          </w:p>
        </w:tc>
        <w:tc>
          <w:tcPr>
            <w:tcW w:type="dxa" w:w="2400"/>
            <w:tcMar>
              <w:top w:type="dxa" w:w="80"/>
              <w:left w:type="dxa" w:w="110"/>
              <w:bottom w:type="dxa" w:w="80"/>
              <w:right w:type="dxa" w:w="110"/>
            </w:tcMar>
          </w:tcPr>
          <w:p>
            <w:r>
              <w:rPr>
                <w:rFonts w:ascii="Calibri" w:cs="Calibri" w:eastAsia="Calibri" w:hAnsi="Calibri"/>
                <w:color w:val="24303F"/>
                <w:sz w:val="16"/>
                <w:szCs w:val="16"/>
              </w:rPr>
              <w:t xml:space="preserve">Interior pages only</w:t>
            </w:r>
          </w:p>
        </w:tc>
        <w:tc>
          <w:tcPr>
            <w:tcW w:type="dxa" w:w="3160"/>
            <w:tcMar>
              <w:top w:type="dxa" w:w="80"/>
              <w:left w:type="dxa" w:w="110"/>
              <w:bottom w:type="dxa" w:w="80"/>
              <w:right w:type="dxa" w:w="110"/>
            </w:tcMar>
          </w:tcPr>
          <w:p>
            <w:r>
              <w:rPr>
                <w:rFonts w:ascii="Calibri" w:cs="Calibri" w:eastAsia="Calibri" w:hAnsi="Calibri"/>
                <w:color w:val="24303F"/>
                <w:sz w:val="16"/>
                <w:szCs w:val="16"/>
              </w:rPr>
              <w:t xml:space="preserve">Breadcrumb path</w:t>
            </w:r>
          </w:p>
        </w:tc>
        <w:tc>
          <w:tcPr>
            <w:tcW w:type="dxa" w:w="1800"/>
            <w:tcMar>
              <w:top w:type="dxa" w:w="80"/>
              <w:left w:type="dxa" w:w="110"/>
              <w:bottom w:type="dxa" w:w="80"/>
              <w:right w:type="dxa" w:w="110"/>
            </w:tcMar>
          </w:tcPr>
          <w:p>
            <w:r>
              <w:rPr>
                <w:rFonts w:ascii="Calibri" w:cs="Calibri" w:eastAsia="Calibri" w:hAnsi="Calibri"/>
                <w:color w:val="24303F"/>
                <w:sz w:val="16"/>
                <w:szCs w:val="16"/>
              </w:rPr>
              <w:t xml:space="preserve">New — not homepage</w:t>
            </w:r>
          </w:p>
        </w:tc>
      </w:tr>
    </w:tbl>
    <w:p>
      <w:pPr>
        <w:spacing w:after="100"/>
      </w:pPr>
      <w:r>
        <w:rPr>
          <w:rFonts w:ascii="Calibri" w:cs="Calibri" w:eastAsia="Calibri" w:hAnsi="Calibri"/>
          <w:i w:val="false"/>
          <w:iCs w:val="false"/>
          <w:color w:val="5A6675"/>
          <w:sz w:val="18"/>
          <w:szCs w:val="18"/>
        </w:rPr>
        <w:t xml:space="preserve">The first three (Organization, WebSite, SoftwareApplication) are connected in one @graph block so they reference each other by @id. FAQPage is a second, separate block.</w:t>
      </w:r>
    </w:p>
    <w:p>
      <w:pPr>
        <w:pBdr>
          <w:bottom w:val="single" w:color="D9DEE8" w:sz="6"/>
        </w:pBdr>
        <w:spacing w:after="140" w:before="140"/>
      </w:pPr>
      <w:r>
        <w:t xml:space="preserve"/>
      </w:r>
    </w:p>
    <w:p>
      <w:pPr>
        <w:spacing w:after="70" w:before="120"/>
      </w:pPr>
      <w:r>
        <w:rPr>
          <w:rFonts w:ascii="Georgia" w:cs="Georgia" w:eastAsia="Georgia" w:hAnsi="Georgia"/>
          <w:b/>
          <w:bCs/>
          <w:color w:val="16223C"/>
          <w:sz w:val="28"/>
          <w:szCs w:val="28"/>
        </w:rPr>
        <w:t xml:space="preserve">Block 1 — Organization + WebSite + SoftwareApplication (@graph)</w:t>
      </w:r>
    </w:p>
    <w:p>
      <w:pPr>
        <w:spacing w:after="30" w:before="60"/>
      </w:pPr>
      <w:r>
        <w:rPr>
          <w:rFonts w:ascii="Consolas" w:cs="Consolas" w:eastAsia="Consolas" w:hAnsi="Consolas"/>
          <w:b/>
          <w:bCs/>
          <w:color w:val="9A6B3F"/>
          <w:spacing w:val="12"/>
          <w:sz w:val="14"/>
          <w:szCs w:val="14"/>
        </w:rPr>
        <w:t xml:space="preserve">WHERE</w:t>
      </w:r>
    </w:p>
    <w:p>
      <w:pPr>
        <w:spacing w:after="100"/>
      </w:pPr>
      <w:r>
        <w:rPr>
          <w:rFonts w:ascii="Calibri" w:cs="Calibri" w:eastAsia="Calibri" w:hAnsi="Calibri"/>
          <w:i w:val="false"/>
          <w:iCs w:val="false"/>
          <w:color w:val="5A6675"/>
          <w:sz w:val="18"/>
          <w:szCs w:val="18"/>
        </w:rPr>
        <w:t xml:space="preserve">Homepage &lt;head&gt;. One script tag. Organization and WebSite are site-wide entities; keep the same @id if you already output them elsewhere so they don’t duplicate.</w:t>
      </w:r>
    </w:p>
    <w:p>
      <w:pPr>
        <w:spacing w:after="30" w:before="60"/>
      </w:pPr>
      <w:r>
        <w:rPr>
          <w:rFonts w:ascii="Consolas" w:cs="Consolas" w:eastAsia="Consolas" w:hAnsi="Consolas"/>
          <w:b/>
          <w:bCs/>
          <w:color w:val="9A6B3F"/>
          <w:spacing w:val="12"/>
          <w:sz w:val="14"/>
          <w:szCs w:val="14"/>
        </w:rPr>
        <w:t xml:space="preserve">CONTAINS</w:t>
      </w:r>
    </w:p>
    <w:p>
      <w:pPr>
        <w:pStyle w:val="ListParagraph"/>
        <w:numPr>
          <w:ilvl w:val="0"/>
          <w:numId w:val="1"/>
        </w:numPr>
        <w:spacing w:after="50"/>
      </w:pPr>
      <w:r>
        <w:rPr>
          <w:rFonts w:ascii="Calibri" w:cs="Calibri" w:eastAsia="Calibri" w:hAnsi="Calibri"/>
          <w:b/>
          <w:bCs/>
          <w:color w:val="24303F"/>
          <w:sz w:val="19"/>
          <w:szCs w:val="19"/>
        </w:rPr>
        <w:t xml:space="preserve">Organization</w:t>
      </w:r>
      <w:r>
        <w:rPr>
          <w:rFonts w:ascii="Calibri" w:cs="Calibri" w:eastAsia="Calibri" w:hAnsi="Calibri"/>
          <w:b w:val="false"/>
          <w:bCs w:val="false"/>
          <w:color w:val="24303F"/>
          <w:sz w:val="19"/>
          <w:szCs w:val="19"/>
        </w:rPr>
        <w:t xml:space="preserve"> — name, url, logo, sameAs (LinkedIn, YouTube), sales contact. Enrich the block already on the site.</w:t>
      </w:r>
    </w:p>
    <w:p>
      <w:pPr>
        <w:pStyle w:val="ListParagraph"/>
        <w:numPr>
          <w:ilvl w:val="0"/>
          <w:numId w:val="1"/>
        </w:numPr>
        <w:spacing w:after="50"/>
      </w:pPr>
      <w:r>
        <w:rPr>
          <w:rFonts w:ascii="Calibri" w:cs="Calibri" w:eastAsia="Calibri" w:hAnsi="Calibri"/>
          <w:b/>
          <w:bCs/>
          <w:color w:val="24303F"/>
          <w:sz w:val="19"/>
          <w:szCs w:val="19"/>
        </w:rPr>
        <w:t xml:space="preserve">WebSite + SearchAction</w:t>
      </w:r>
      <w:r>
        <w:rPr>
          <w:rFonts w:ascii="Calibri" w:cs="Calibri" w:eastAsia="Calibri" w:hAnsi="Calibri"/>
          <w:b w:val="false"/>
          <w:bCs w:val="false"/>
          <w:color w:val="24303F"/>
          <w:sz w:val="19"/>
          <w:szCs w:val="19"/>
        </w:rPr>
        <w:t xml:space="preserve"> — enables the sitelinks search box. Point urlTemplate at the real site-search URL, or omit SearchAction if there is no on-site search.</w:t>
      </w:r>
    </w:p>
    <w:p>
      <w:pPr>
        <w:pStyle w:val="ListParagraph"/>
        <w:numPr>
          <w:ilvl w:val="0"/>
          <w:numId w:val="1"/>
        </w:numPr>
        <w:spacing w:after="50"/>
      </w:pPr>
      <w:r>
        <w:rPr>
          <w:rFonts w:ascii="Calibri" w:cs="Calibri" w:eastAsia="Calibri" w:hAnsi="Calibri"/>
          <w:b/>
          <w:bCs/>
          <w:color w:val="24303F"/>
          <w:sz w:val="19"/>
          <w:szCs w:val="19"/>
        </w:rPr>
        <w:t xml:space="preserve">SoftwareApplication</w:t>
      </w:r>
      <w:r>
        <w:rPr>
          <w:rFonts w:ascii="Calibri" w:cs="Calibri" w:eastAsia="Calibri" w:hAnsi="Calibri"/>
          <w:b w:val="false"/>
          <w:bCs w:val="false"/>
          <w:color w:val="24303F"/>
          <w:sz w:val="19"/>
          <w:szCs w:val="19"/>
        </w:rPr>
        <w:t xml:space="preserve"> — Trillet the product. applicationCategory BusinessApplication; Offer carries the $49/mo entry price; AggregateRating carries the visible Trustpilot score.</w:t>
      </w:r>
    </w:p>
    <w:p>
      <w:pPr>
        <w:spacing w:after="30" w:before="60"/>
      </w:pPr>
      <w:r>
        <w:rPr>
          <w:rFonts w:ascii="Consolas" w:cs="Consolas" w:eastAsia="Consolas" w:hAnsi="Consolas"/>
          <w:b/>
          <w:bCs/>
          <w:color w:val="9A2B2B"/>
          <w:spacing w:val="12"/>
          <w:sz w:val="14"/>
          <w:szCs w:val="14"/>
        </w:rPr>
        <w:t xml:space="preserve">REPLACE BEFORE SHIPPING</w:t>
      </w:r>
    </w:p>
    <w:p>
      <w:pPr>
        <w:pStyle w:val="ListParagraph"/>
        <w:numPr>
          <w:ilvl w:val="0"/>
          <w:numId w:val="1"/>
        </w:numPr>
        <w:spacing w:after="50"/>
      </w:pPr>
      <w:r>
        <w:rPr>
          <w:rFonts w:ascii="Consolas" w:cs="Consolas" w:eastAsia="Consolas" w:hAnsi="Consolas"/>
          <w:color w:val="16223C"/>
          <w:sz w:val="17"/>
          <w:szCs w:val="17"/>
        </w:rPr>
        <w:t xml:space="preserve">REPLACE-logo.png</w:t>
      </w:r>
      <w:r>
        <w:rPr>
          <w:rFonts w:ascii="Calibri" w:cs="Calibri" w:eastAsia="Calibri" w:hAnsi="Calibri"/>
          <w:b w:val="false"/>
          <w:bCs w:val="false"/>
          <w:color w:val="24303F"/>
          <w:sz w:val="19"/>
          <w:szCs w:val="19"/>
        </w:rPr>
        <w:t xml:space="preserve">, the two </w:t>
      </w:r>
      <w:r>
        <w:rPr>
          <w:rFonts w:ascii="Consolas" w:cs="Consolas" w:eastAsia="Consolas" w:hAnsi="Consolas"/>
          <w:color w:val="16223C"/>
          <w:sz w:val="17"/>
          <w:szCs w:val="17"/>
        </w:rPr>
        <w:t xml:space="preserve">sameAs</w:t>
      </w:r>
      <w:r>
        <w:rPr>
          <w:rFonts w:ascii="Calibri" w:cs="Calibri" w:eastAsia="Calibri" w:hAnsi="Calibri"/>
          <w:b w:val="false"/>
          <w:bCs w:val="false"/>
          <w:color w:val="24303F"/>
          <w:sz w:val="19"/>
          <w:szCs w:val="19"/>
        </w:rPr>
        <w:t xml:space="preserve"> profile URLs, and </w:t>
      </w:r>
      <w:r>
        <w:rPr>
          <w:rFonts w:ascii="Consolas" w:cs="Consolas" w:eastAsia="Consolas" w:hAnsi="Consolas"/>
          <w:color w:val="16223C"/>
          <w:sz w:val="17"/>
          <w:szCs w:val="17"/>
        </w:rPr>
        <w:t xml:space="preserve">REPLACE_TRUSTPILOT_REVIEW_COUNT</w:t>
      </w:r>
      <w:r>
        <w:rPr>
          <w:rFonts w:ascii="Calibri" w:cs="Calibri" w:eastAsia="Calibri" w:hAnsi="Calibri"/>
          <w:b w:val="false"/>
          <w:bCs w:val="false"/>
          <w:color w:val="24303F"/>
          <w:sz w:val="19"/>
          <w:szCs w:val="19"/>
        </w:rPr>
        <w:t xml:space="preserve"> (the live number of Trustpilot reviews).</w:t>
      </w:r>
    </w:p>
    <w:p>
      <w:pPr>
        <w:spacing w:after="30" w:before="60"/>
      </w:pPr>
      <w:r>
        <w:rPr>
          <w:rFonts w:ascii="Consolas" w:cs="Consolas" w:eastAsia="Consolas" w:hAnsi="Consolas"/>
          <w:b/>
          <w:bCs/>
          <w:color w:val="9A6B3F"/>
          <w:spacing w:val="12"/>
          <w:sz w:val="14"/>
          <w:szCs w:val="14"/>
        </w:rPr>
        <w:t xml:space="preserve">JSON-LD</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3F5F8" w:color="auto" w:val="clear"/>
            <w:tcMar>
              <w:top w:type="dxa" w:w="120"/>
              <w:left w:type="dxa" w:w="150"/>
              <w:bottom w:type="dxa" w:w="120"/>
              <w:right w:type="dxa" w:w="150"/>
            </w:tcMar>
          </w:tcPr>
          <w:p>
            <w:pPr>
              <w:spacing w:after="0" w:line="240"/>
            </w:pPr>
            <w:r>
              <w:rPr>
                <w:rFonts w:ascii="Consolas" w:cs="Consolas" w:eastAsia="Consolas" w:hAnsi="Consolas"/>
                <w:color w:val="24303F"/>
                <w:sz w:val="16"/>
                <w:szCs w:val="16"/>
              </w:rPr>
              <w:t xml:space="preserve">&lt;script type="application/ld+json"&gt;</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  "@context": "https://schema.org",</w:t>
            </w:r>
          </w:p>
          <w:p>
            <w:pPr>
              <w:spacing w:after="0" w:line="240"/>
            </w:pPr>
            <w:r>
              <w:rPr>
                <w:rFonts w:ascii="Consolas" w:cs="Consolas" w:eastAsia="Consolas" w:hAnsi="Consolas"/>
                <w:color w:val="24303F"/>
                <w:sz w:val="16"/>
                <w:szCs w:val="16"/>
              </w:rPr>
              <w:t xml:space="preserve">  "@graph":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"@type": "Organization",</w:t>
            </w:r>
          </w:p>
          <w:p>
            <w:pPr>
              <w:spacing w:after="0" w:line="240"/>
            </w:pPr>
            <w:r>
              <w:rPr>
                <w:rFonts w:ascii="Consolas" w:cs="Consolas" w:eastAsia="Consolas" w:hAnsi="Consolas"/>
                <w:color w:val="24303F"/>
                <w:sz w:val="16"/>
                <w:szCs w:val="16"/>
              </w:rPr>
              <w:t xml:space="preserve">      "@id": "https://trillet.ai/#organization",</w:t>
            </w:r>
          </w:p>
          <w:p>
            <w:pPr>
              <w:spacing w:after="0" w:line="240"/>
            </w:pPr>
            <w:r>
              <w:rPr>
                <w:rFonts w:ascii="Consolas" w:cs="Consolas" w:eastAsia="Consolas" w:hAnsi="Consolas"/>
                <w:color w:val="24303F"/>
                <w:sz w:val="16"/>
                <w:szCs w:val="16"/>
              </w:rPr>
              <w:t xml:space="preserve">      "name": "Trillet",</w:t>
            </w:r>
          </w:p>
          <w:p>
            <w:pPr>
              <w:spacing w:after="0" w:line="240"/>
            </w:pPr>
            <w:r>
              <w:rPr>
                <w:rFonts w:ascii="Consolas" w:cs="Consolas" w:eastAsia="Consolas" w:hAnsi="Consolas"/>
                <w:color w:val="24303F"/>
                <w:sz w:val="16"/>
                <w:szCs w:val="16"/>
              </w:rPr>
              <w:t xml:space="preserve">      "url": "https://trillet.ai/",</w:t>
            </w:r>
          </w:p>
          <w:p>
            <w:pPr>
              <w:spacing w:after="0" w:line="240"/>
            </w:pPr>
            <w:r>
              <w:rPr>
                <w:rFonts w:ascii="Consolas" w:cs="Consolas" w:eastAsia="Consolas" w:hAnsi="Consolas"/>
                <w:color w:val="24303F"/>
                <w:sz w:val="16"/>
                <w:szCs w:val="16"/>
              </w:rPr>
              <w:t xml:space="preserve">      "logo": "https://trillet.ai/REPLACE-logo.png",</w:t>
            </w:r>
          </w:p>
          <w:p>
            <w:pPr>
              <w:spacing w:after="0" w:line="240"/>
            </w:pPr>
            <w:r>
              <w:rPr>
                <w:rFonts w:ascii="Consolas" w:cs="Consolas" w:eastAsia="Consolas" w:hAnsi="Consolas"/>
                <w:color w:val="24303F"/>
                <w:sz w:val="16"/>
                <w:szCs w:val="16"/>
              </w:rPr>
              <w:t xml:space="preserve">      "sameAs": [</w:t>
            </w:r>
          </w:p>
          <w:p>
            <w:pPr>
              <w:spacing w:after="0" w:line="240"/>
            </w:pPr>
            <w:r>
              <w:rPr>
                <w:rFonts w:ascii="Consolas" w:cs="Consolas" w:eastAsia="Consolas" w:hAnsi="Consolas"/>
                <w:color w:val="24303F"/>
                <w:sz w:val="16"/>
                <w:szCs w:val="16"/>
              </w:rPr>
              <w:t xml:space="preserve">        "https://www.linkedin.com/company/REPLACE",</w:t>
            </w:r>
          </w:p>
          <w:p>
            <w:pPr>
              <w:spacing w:after="0" w:line="240"/>
            </w:pPr>
            <w:r>
              <w:rPr>
                <w:rFonts w:ascii="Consolas" w:cs="Consolas" w:eastAsia="Consolas" w:hAnsi="Consolas"/>
                <w:color w:val="24303F"/>
                <w:sz w:val="16"/>
                <w:szCs w:val="16"/>
              </w:rPr>
              <w:t xml:space="preserve">        "https://www.youtube.com/@REPLACE"</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"contactPoint": {</w:t>
            </w:r>
          </w:p>
          <w:p>
            <w:pPr>
              <w:spacing w:after="0" w:line="240"/>
            </w:pPr>
            <w:r>
              <w:rPr>
                <w:rFonts w:ascii="Consolas" w:cs="Consolas" w:eastAsia="Consolas" w:hAnsi="Consolas"/>
                <w:color w:val="24303F"/>
                <w:sz w:val="16"/>
                <w:szCs w:val="16"/>
              </w:rPr>
              <w:t xml:space="preserve">        "@type": "ContactPoint",</w:t>
            </w:r>
          </w:p>
          <w:p>
            <w:pPr>
              <w:spacing w:after="0" w:line="240"/>
            </w:pPr>
            <w:r>
              <w:rPr>
                <w:rFonts w:ascii="Consolas" w:cs="Consolas" w:eastAsia="Consolas" w:hAnsi="Consolas"/>
                <w:color w:val="24303F"/>
                <w:sz w:val="16"/>
                <w:szCs w:val="16"/>
              </w:rPr>
              <w:t xml:space="preserve">        "contactType": "sales",</w:t>
            </w:r>
          </w:p>
          <w:p>
            <w:pPr>
              <w:spacing w:after="0" w:line="240"/>
            </w:pPr>
            <w:r>
              <w:rPr>
                <w:rFonts w:ascii="Consolas" w:cs="Consolas" w:eastAsia="Consolas" w:hAnsi="Consolas"/>
                <w:color w:val="24303F"/>
                <w:sz w:val="16"/>
                <w:szCs w:val="16"/>
              </w:rPr>
              <w:t xml:space="preserve">        "url": "https://trillet.ai/contact"</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"@type": "WebSite",</w:t>
            </w:r>
          </w:p>
          <w:p>
            <w:pPr>
              <w:spacing w:after="0" w:line="240"/>
            </w:pPr>
            <w:r>
              <w:rPr>
                <w:rFonts w:ascii="Consolas" w:cs="Consolas" w:eastAsia="Consolas" w:hAnsi="Consolas"/>
                <w:color w:val="24303F"/>
                <w:sz w:val="16"/>
                <w:szCs w:val="16"/>
              </w:rPr>
              <w:t xml:space="preserve">      "@id": "https://trillet.ai/#website",</w:t>
            </w:r>
          </w:p>
          <w:p>
            <w:pPr>
              <w:spacing w:after="0" w:line="240"/>
            </w:pPr>
            <w:r>
              <w:rPr>
                <w:rFonts w:ascii="Consolas" w:cs="Consolas" w:eastAsia="Consolas" w:hAnsi="Consolas"/>
                <w:color w:val="24303F"/>
                <w:sz w:val="16"/>
                <w:szCs w:val="16"/>
              </w:rPr>
              <w:t xml:space="preserve">      "url": "https://trillet.ai/",</w:t>
            </w:r>
          </w:p>
          <w:p>
            <w:pPr>
              <w:spacing w:after="0" w:line="240"/>
            </w:pPr>
            <w:r>
              <w:rPr>
                <w:rFonts w:ascii="Consolas" w:cs="Consolas" w:eastAsia="Consolas" w:hAnsi="Consolas"/>
                <w:color w:val="24303F"/>
                <w:sz w:val="16"/>
                <w:szCs w:val="16"/>
              </w:rPr>
              <w:t xml:space="preserve">      "name": "Trillet",</w:t>
            </w:r>
          </w:p>
          <w:p>
            <w:pPr>
              <w:spacing w:after="0" w:line="240"/>
            </w:pPr>
            <w:r>
              <w:rPr>
                <w:rFonts w:ascii="Consolas" w:cs="Consolas" w:eastAsia="Consolas" w:hAnsi="Consolas"/>
                <w:color w:val="24303F"/>
                <w:sz w:val="16"/>
                <w:szCs w:val="16"/>
              </w:rPr>
              <w:t xml:space="preserve">      "publisher": { "@id": "https://trillet.ai/#organization" },</w:t>
            </w:r>
          </w:p>
          <w:p>
            <w:pPr>
              <w:spacing w:after="0" w:line="240"/>
            </w:pPr>
            <w:r>
              <w:rPr>
                <w:rFonts w:ascii="Consolas" w:cs="Consolas" w:eastAsia="Consolas" w:hAnsi="Consolas"/>
                <w:color w:val="24303F"/>
                <w:sz w:val="16"/>
                <w:szCs w:val="16"/>
              </w:rPr>
              <w:t xml:space="preserve">      "potentialAction": {</w:t>
            </w:r>
          </w:p>
          <w:p>
            <w:pPr>
              <w:spacing w:after="0" w:line="240"/>
            </w:pPr>
            <w:r>
              <w:rPr>
                <w:rFonts w:ascii="Consolas" w:cs="Consolas" w:eastAsia="Consolas" w:hAnsi="Consolas"/>
                <w:color w:val="24303F"/>
                <w:sz w:val="16"/>
                <w:szCs w:val="16"/>
              </w:rPr>
              <w:t xml:space="preserve">        "@type": "SearchAction",</w:t>
            </w:r>
          </w:p>
          <w:p>
            <w:pPr>
              <w:spacing w:after="0" w:line="240"/>
            </w:pPr>
            <w:r>
              <w:rPr>
                <w:rFonts w:ascii="Consolas" w:cs="Consolas" w:eastAsia="Consolas" w:hAnsi="Consolas"/>
                <w:color w:val="24303F"/>
                <w:sz w:val="16"/>
                <w:szCs w:val="16"/>
              </w:rPr>
              <w:t xml:space="preserve">        "target": {</w:t>
            </w:r>
          </w:p>
          <w:p>
            <w:pPr>
              <w:spacing w:after="0" w:line="240"/>
            </w:pPr>
            <w:r>
              <w:rPr>
                <w:rFonts w:ascii="Consolas" w:cs="Consolas" w:eastAsia="Consolas" w:hAnsi="Consolas"/>
                <w:color w:val="24303F"/>
                <w:sz w:val="16"/>
                <w:szCs w:val="16"/>
              </w:rPr>
              <w:t xml:space="preserve">          "@type": "EntryPoint",</w:t>
            </w:r>
          </w:p>
          <w:p>
            <w:pPr>
              <w:spacing w:after="0" w:line="240"/>
            </w:pPr>
            <w:r>
              <w:rPr>
                <w:rFonts w:ascii="Consolas" w:cs="Consolas" w:eastAsia="Consolas" w:hAnsi="Consolas"/>
                <w:color w:val="24303F"/>
                <w:sz w:val="16"/>
                <w:szCs w:val="16"/>
              </w:rPr>
              <w:t xml:space="preserve">          "urlTemplate": "https://trillet.ai/search?q={search_term_string}"</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"query-input": "required name=search_term_string"</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"@type": "SoftwareApplication",</w:t>
            </w:r>
          </w:p>
          <w:p>
            <w:pPr>
              <w:spacing w:after="0" w:line="240"/>
            </w:pPr>
            <w:r>
              <w:rPr>
                <w:rFonts w:ascii="Consolas" w:cs="Consolas" w:eastAsia="Consolas" w:hAnsi="Consolas"/>
                <w:color w:val="24303F"/>
                <w:sz w:val="16"/>
                <w:szCs w:val="16"/>
              </w:rPr>
              <w:t xml:space="preserve">      "@id": "https://trillet.ai/#software",</w:t>
            </w:r>
          </w:p>
          <w:p>
            <w:pPr>
              <w:spacing w:after="0" w:line="240"/>
            </w:pPr>
            <w:r>
              <w:rPr>
                <w:rFonts w:ascii="Consolas" w:cs="Consolas" w:eastAsia="Consolas" w:hAnsi="Consolas"/>
                <w:color w:val="24303F"/>
                <w:sz w:val="16"/>
                <w:szCs w:val="16"/>
              </w:rPr>
              <w:t xml:space="preserve">      "name": "Trillet",</w:t>
            </w:r>
          </w:p>
          <w:p>
            <w:pPr>
              <w:spacing w:after="0" w:line="240"/>
            </w:pPr>
            <w:r>
              <w:rPr>
                <w:rFonts w:ascii="Consolas" w:cs="Consolas" w:eastAsia="Consolas" w:hAnsi="Consolas"/>
                <w:color w:val="24303F"/>
                <w:sz w:val="16"/>
                <w:szCs w:val="16"/>
              </w:rPr>
              <w:t xml:space="preserve">      "applicationCategory": "BusinessApplication",</w:t>
            </w:r>
          </w:p>
          <w:p>
            <w:pPr>
              <w:spacing w:after="0" w:line="240"/>
            </w:pPr>
            <w:r>
              <w:rPr>
                <w:rFonts w:ascii="Consolas" w:cs="Consolas" w:eastAsia="Consolas" w:hAnsi="Consolas"/>
                <w:color w:val="24303F"/>
                <w:sz w:val="16"/>
                <w:szCs w:val="16"/>
              </w:rPr>
              <w:t xml:space="preserve">      "operatingSystem": "Web",</w:t>
            </w:r>
          </w:p>
          <w:p>
            <w:pPr>
              <w:spacing w:after="0" w:line="240"/>
            </w:pPr>
            <w:r>
              <w:rPr>
                <w:rFonts w:ascii="Consolas" w:cs="Consolas" w:eastAsia="Consolas" w:hAnsi="Consolas"/>
                <w:color w:val="24303F"/>
                <w:sz w:val="16"/>
                <w:szCs w:val="16"/>
              </w:rPr>
              <w:t xml:space="preserve">      "url": "https://trillet.ai/",</w:t>
            </w:r>
          </w:p>
          <w:p>
            <w:pPr>
              <w:spacing w:after="0" w:line="240"/>
            </w:pPr>
            <w:r>
              <w:rPr>
                <w:rFonts w:ascii="Consolas" w:cs="Consolas" w:eastAsia="Consolas" w:hAnsi="Consolas"/>
                <w:color w:val="24303F"/>
                <w:sz w:val="16"/>
                <w:szCs w:val="16"/>
              </w:rPr>
              <w:t xml:space="preserve">      "description": "Voice AI agents for high-stakes conversations. Verify identity, take action in your live systems, and keep every call on the audit trail. Across voice, SMS and chat.",</w:t>
            </w:r>
          </w:p>
          <w:p>
            <w:pPr>
              <w:spacing w:after="0" w:line="240"/>
            </w:pPr>
            <w:r>
              <w:rPr>
                <w:rFonts w:ascii="Consolas" w:cs="Consolas" w:eastAsia="Consolas" w:hAnsi="Consolas"/>
                <w:color w:val="24303F"/>
                <w:sz w:val="16"/>
                <w:szCs w:val="16"/>
              </w:rPr>
              <w:t xml:space="preserve">      "publisher": { "@id": "https://trillet.ai/#organization" },</w:t>
            </w:r>
          </w:p>
          <w:p>
            <w:pPr>
              <w:spacing w:after="0" w:line="240"/>
            </w:pPr>
            <w:r>
              <w:rPr>
                <w:rFonts w:ascii="Consolas" w:cs="Consolas" w:eastAsia="Consolas" w:hAnsi="Consolas"/>
                <w:color w:val="24303F"/>
                <w:sz w:val="16"/>
                <w:szCs w:val="16"/>
              </w:rPr>
              <w:t xml:space="preserve">      "offers": {</w:t>
            </w:r>
          </w:p>
          <w:p>
            <w:pPr>
              <w:spacing w:after="0" w:line="240"/>
            </w:pPr>
            <w:r>
              <w:rPr>
                <w:rFonts w:ascii="Consolas" w:cs="Consolas" w:eastAsia="Consolas" w:hAnsi="Consolas"/>
                <w:color w:val="24303F"/>
                <w:sz w:val="16"/>
                <w:szCs w:val="16"/>
              </w:rPr>
              <w:t xml:space="preserve">        "@type": "Offer",</w:t>
            </w:r>
          </w:p>
          <w:p>
            <w:pPr>
              <w:spacing w:after="0" w:line="240"/>
            </w:pPr>
            <w:r>
              <w:rPr>
                <w:rFonts w:ascii="Consolas" w:cs="Consolas" w:eastAsia="Consolas" w:hAnsi="Consolas"/>
                <w:color w:val="24303F"/>
                <w:sz w:val="16"/>
                <w:szCs w:val="16"/>
              </w:rPr>
              <w:t xml:space="preserve">        "price": "49",</w:t>
            </w:r>
          </w:p>
          <w:p>
            <w:pPr>
              <w:spacing w:after="0" w:line="240"/>
            </w:pPr>
            <w:r>
              <w:rPr>
                <w:rFonts w:ascii="Consolas" w:cs="Consolas" w:eastAsia="Consolas" w:hAnsi="Consolas"/>
                <w:color w:val="24303F"/>
                <w:sz w:val="16"/>
                <w:szCs w:val="16"/>
              </w:rPr>
              <w:t xml:space="preserve">        "priceCurrency": "USD",</w:t>
            </w:r>
          </w:p>
          <w:p>
            <w:pPr>
              <w:spacing w:after="0" w:line="240"/>
            </w:pPr>
            <w:r>
              <w:rPr>
                <w:rFonts w:ascii="Consolas" w:cs="Consolas" w:eastAsia="Consolas" w:hAnsi="Consolas"/>
                <w:color w:val="24303F"/>
                <w:sz w:val="16"/>
                <w:szCs w:val="16"/>
              </w:rPr>
              <w:t xml:space="preserve">        "description": "Small-business plan, per month"</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"aggregateRating": {</w:t>
            </w:r>
          </w:p>
          <w:p>
            <w:pPr>
              <w:spacing w:after="0" w:line="240"/>
            </w:pPr>
            <w:r>
              <w:rPr>
                <w:rFonts w:ascii="Consolas" w:cs="Consolas" w:eastAsia="Consolas" w:hAnsi="Consolas"/>
                <w:color w:val="24303F"/>
                <w:sz w:val="16"/>
                <w:szCs w:val="16"/>
              </w:rPr>
              <w:t xml:space="preserve">        "@type": "AggregateRating",</w:t>
            </w:r>
          </w:p>
          <w:p>
            <w:pPr>
              <w:spacing w:after="0" w:line="240"/>
            </w:pPr>
            <w:r>
              <w:rPr>
                <w:rFonts w:ascii="Consolas" w:cs="Consolas" w:eastAsia="Consolas" w:hAnsi="Consolas"/>
                <w:color w:val="24303F"/>
                <w:sz w:val="16"/>
                <w:szCs w:val="16"/>
              </w:rPr>
              <w:t xml:space="preserve">        "ratingValue": "4.6",</w:t>
            </w:r>
          </w:p>
          <w:p>
            <w:pPr>
              <w:spacing w:after="0" w:line="240"/>
            </w:pPr>
            <w:r>
              <w:rPr>
                <w:rFonts w:ascii="Consolas" w:cs="Consolas" w:eastAsia="Consolas" w:hAnsi="Consolas"/>
                <w:color w:val="24303F"/>
                <w:sz w:val="16"/>
                <w:szCs w:val="16"/>
              </w:rPr>
              <w:t xml:space="preserve">        "reviewCount": "REPLACE_TRUSTPILOT_REVIEW_COUNT",</w:t>
            </w:r>
          </w:p>
          <w:p>
            <w:pPr>
              <w:spacing w:after="0" w:line="240"/>
            </w:pPr>
            <w:r>
              <w:rPr>
                <w:rFonts w:ascii="Consolas" w:cs="Consolas" w:eastAsia="Consolas" w:hAnsi="Consolas"/>
                <w:color w:val="24303F"/>
                <w:sz w:val="16"/>
                <w:szCs w:val="16"/>
              </w:rPr>
              <w:t xml:space="preserve">        "bestRating": "5"</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&lt;/script&gt;</w:t>
            </w:r>
          </w:p>
        </w:tc>
      </w:tr>
    </w:tbl>
    <w:p>
      <w:pPr>
        <w:pBdr>
          <w:bottom w:val="single" w:color="D9DEE8" w:sz="6"/>
        </w:pBdr>
        <w:spacing w:after="140" w:before="140"/>
      </w:pPr>
      <w:r>
        <w:t xml:space="preserve"/>
      </w:r>
    </w:p>
    <w:p>
      <w:pPr>
        <w:spacing w:after="70" w:before="120"/>
      </w:pPr>
      <w:r>
        <w:rPr>
          <w:rFonts w:ascii="Georgia" w:cs="Georgia" w:eastAsia="Georgia" w:hAnsi="Georgia"/>
          <w:b/>
          <w:bCs/>
          <w:color w:val="16223C"/>
          <w:sz w:val="28"/>
          <w:szCs w:val="28"/>
        </w:rPr>
        <w:t xml:space="preserve">Block 2 — FAQPage</w:t>
      </w:r>
    </w:p>
    <w:p>
      <w:pPr>
        <w:spacing w:after="30" w:before="60"/>
      </w:pPr>
      <w:r>
        <w:rPr>
          <w:rFonts w:ascii="Consolas" w:cs="Consolas" w:eastAsia="Consolas" w:hAnsi="Consolas"/>
          <w:b/>
          <w:bCs/>
          <w:color w:val="9A6B3F"/>
          <w:spacing w:val="12"/>
          <w:sz w:val="14"/>
          <w:szCs w:val="14"/>
        </w:rPr>
        <w:t xml:space="preserve">WHERE</w:t>
      </w:r>
    </w:p>
    <w:p>
      <w:pPr>
        <w:spacing w:after="100"/>
      </w:pPr>
      <w:r>
        <w:rPr>
          <w:rFonts w:ascii="Calibri" w:cs="Calibri" w:eastAsia="Calibri" w:hAnsi="Calibri"/>
          <w:i w:val="false"/>
          <w:iCs w:val="false"/>
          <w:color w:val="5A6675"/>
          <w:sz w:val="18"/>
          <w:szCs w:val="18"/>
        </w:rPr>
        <w:t xml:space="preserve">Homepage &lt;head&gt;, second script tag. It mirrors the on-page FAQ section — the question and answer text must match the visible copy word for word.</w:t>
      </w:r>
    </w:p>
    <w:p>
      <w:pPr>
        <w:spacing w:after="30" w:before="60"/>
      </w:pPr>
      <w:r>
        <w:rPr>
          <w:rFonts w:ascii="Consolas" w:cs="Consolas" w:eastAsia="Consolas" w:hAnsi="Consolas"/>
          <w:b/>
          <w:bCs/>
          <w:color w:val="9A6B3F"/>
          <w:spacing w:val="12"/>
          <w:sz w:val="14"/>
          <w:szCs w:val="14"/>
        </w:rPr>
        <w:t xml:space="preserve">CONTAINS</w:t>
      </w:r>
    </w:p>
    <w:p>
      <w:pPr>
        <w:pStyle w:val="ListParagraph"/>
        <w:numPr>
          <w:ilvl w:val="0"/>
          <w:numId w:val="1"/>
        </w:numPr>
        <w:spacing w:after="50"/>
      </w:pPr>
      <w:r>
        <w:rPr>
          <w:rFonts w:ascii="Calibri" w:cs="Calibri" w:eastAsia="Calibri" w:hAnsi="Calibri"/>
          <w:b/>
          <w:bCs/>
          <w:color w:val="24303F"/>
          <w:sz w:val="19"/>
          <w:szCs w:val="19"/>
        </w:rPr>
        <w:t xml:space="preserve">mainEntity</w:t>
      </w:r>
      <w:r>
        <w:rPr>
          <w:rFonts w:ascii="Calibri" w:cs="Calibri" w:eastAsia="Calibri" w:hAnsi="Calibri"/>
          <w:b w:val="false"/>
          <w:bCs w:val="false"/>
          <w:color w:val="24303F"/>
          <w:sz w:val="19"/>
          <w:szCs w:val="19"/>
        </w:rPr>
        <w:t xml:space="preserve"> — an array of 10 Question items, each with a single acceptedAnswer. Same 10 Q&amp;As as the FAQ section of the page.</w:t>
      </w:r>
    </w:p>
    <w:p>
      <w:pPr>
        <w:spacing w:after="30" w:before="60"/>
      </w:pPr>
      <w:r>
        <w:rPr>
          <w:rFonts w:ascii="Consolas" w:cs="Consolas" w:eastAsia="Consolas" w:hAnsi="Consolas"/>
          <w:b/>
          <w:bCs/>
          <w:color w:val="9A6B3F"/>
          <w:spacing w:val="12"/>
          <w:sz w:val="14"/>
          <w:szCs w:val="14"/>
        </w:rPr>
        <w:t xml:space="preserve">JSON-LD</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3F5F8" w:color="auto" w:val="clear"/>
            <w:tcMar>
              <w:top w:type="dxa" w:w="120"/>
              <w:left w:type="dxa" w:w="150"/>
              <w:bottom w:type="dxa" w:w="120"/>
              <w:right w:type="dxa" w:w="150"/>
            </w:tcMar>
          </w:tcPr>
          <w:p>
            <w:pPr>
              <w:spacing w:after="0" w:line="240"/>
            </w:pPr>
            <w:r>
              <w:rPr>
                <w:rFonts w:ascii="Consolas" w:cs="Consolas" w:eastAsia="Consolas" w:hAnsi="Consolas"/>
                <w:color w:val="24303F"/>
                <w:sz w:val="16"/>
                <w:szCs w:val="16"/>
              </w:rPr>
              <w:t xml:space="preserve">&lt;script type="application/ld+json"&gt;</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  "@context": "https://schema.org",</w:t>
            </w:r>
          </w:p>
          <w:p>
            <w:pPr>
              <w:spacing w:after="0" w:line="240"/>
            </w:pPr>
            <w:r>
              <w:rPr>
                <w:rFonts w:ascii="Consolas" w:cs="Consolas" w:eastAsia="Consolas" w:hAnsi="Consolas"/>
                <w:color w:val="24303F"/>
                <w:sz w:val="16"/>
                <w:szCs w:val="16"/>
              </w:rPr>
              <w:t xml:space="preserve">  "@type": "FAQPage",</w:t>
            </w:r>
          </w:p>
          <w:p>
            <w:pPr>
              <w:spacing w:after="0" w:line="240"/>
            </w:pPr>
            <w:r>
              <w:rPr>
                <w:rFonts w:ascii="Consolas" w:cs="Consolas" w:eastAsia="Consolas" w:hAnsi="Consolas"/>
                <w:color w:val="24303F"/>
                <w:sz w:val="16"/>
                <w:szCs w:val="16"/>
              </w:rPr>
              <w:t xml:space="preserve">  "mainEntity": [</w:t>
            </w:r>
          </w:p>
          <w:p>
            <w:pPr>
              <w:spacing w:after="0" w:line="240"/>
            </w:pPr>
            <w:r>
              <w:rPr>
                <w:rFonts w:ascii="Consolas" w:cs="Consolas" w:eastAsia="Consolas" w:hAnsi="Consolas"/>
                <w:color w:val="24303F"/>
                <w:sz w:val="16"/>
                <w:szCs w:val="16"/>
              </w:rPr>
              <w:t xml:space="preserve">    { "@type": "Question", "name": "What is an AI voice agent?",</w:t>
            </w:r>
          </w:p>
          <w:p>
            <w:pPr>
              <w:spacing w:after="0" w:line="240"/>
            </w:pPr>
            <w:r>
              <w:rPr>
                <w:rFonts w:ascii="Consolas" w:cs="Consolas" w:eastAsia="Consolas" w:hAnsi="Consolas"/>
                <w:color w:val="24303F"/>
                <w:sz w:val="16"/>
                <w:szCs w:val="16"/>
              </w:rPr>
              <w:t xml:space="preserve">      "acceptedAnswer": { "@type": "Answer", "text": "A voice AI agent answers the phone, understands what the caller needs, and takes action. It books, verifies and resolves calls without menus or scripts." } },</w:t>
            </w:r>
          </w:p>
          <w:p>
            <w:pPr>
              <w:spacing w:after="0" w:line="240"/>
            </w:pPr>
            <w:r>
              <w:rPr>
                <w:rFonts w:ascii="Consolas" w:cs="Consolas" w:eastAsia="Consolas" w:hAnsi="Consolas"/>
                <w:color w:val="24303F"/>
                <w:sz w:val="16"/>
                <w:szCs w:val="16"/>
              </w:rPr>
              <w:t xml:space="preserve">    { "@type": "Question", "name": "How do AI voice agents work?",</w:t>
            </w:r>
          </w:p>
          <w:p>
            <w:pPr>
              <w:spacing w:after="0" w:line="240"/>
            </w:pPr>
            <w:r>
              <w:rPr>
                <w:rFonts w:ascii="Consolas" w:cs="Consolas" w:eastAsia="Consolas" w:hAnsi="Consolas"/>
                <w:color w:val="24303F"/>
                <w:sz w:val="16"/>
                <w:szCs w:val="16"/>
              </w:rPr>
              <w:t xml:space="preserve">      "acceptedAnswer": { "@type": "Answer", "text": "They combine speech recognition, a language model and text-to-speech to understand and reply in real time, and connect to your systems to complete tasks on the call." } },</w:t>
            </w:r>
          </w:p>
          <w:p>
            <w:pPr>
              <w:spacing w:after="0" w:line="240"/>
            </w:pPr>
            <w:r>
              <w:rPr>
                <w:rFonts w:ascii="Consolas" w:cs="Consolas" w:eastAsia="Consolas" w:hAnsi="Consolas"/>
                <w:color w:val="24303F"/>
                <w:sz w:val="16"/>
                <w:szCs w:val="16"/>
              </w:rPr>
              <w:t xml:space="preserve">    { "@type": "Question", "name": "How are they different from a traditional IVR?",</w:t>
            </w:r>
          </w:p>
          <w:p>
            <w:pPr>
              <w:spacing w:after="0" w:line="240"/>
            </w:pPr>
            <w:r>
              <w:rPr>
                <w:rFonts w:ascii="Consolas" w:cs="Consolas" w:eastAsia="Consolas" w:hAnsi="Consolas"/>
                <w:color w:val="24303F"/>
                <w:sz w:val="16"/>
                <w:szCs w:val="16"/>
              </w:rPr>
              <w:t xml:space="preserve">      "acceptedAnswer": { "@type": "Answer", "text": "An IVR routes you through a menu. A voice AI agent listens, answers follow-up questions, and completes the request itself." } },</w:t>
            </w:r>
          </w:p>
          <w:p>
            <w:pPr>
              <w:spacing w:after="0" w:line="240"/>
            </w:pPr>
            <w:r>
              <w:rPr>
                <w:rFonts w:ascii="Consolas" w:cs="Consolas" w:eastAsia="Consolas" w:hAnsi="Consolas"/>
                <w:color w:val="24303F"/>
                <w:sz w:val="16"/>
                <w:szCs w:val="16"/>
              </w:rPr>
              <w:t xml:space="preserve">    { "@type": "Question", "name": "Is Trillet HIPAA and SOC 2 compliant?",</w:t>
            </w:r>
          </w:p>
          <w:p>
            <w:pPr>
              <w:spacing w:after="0" w:line="240"/>
            </w:pPr>
            <w:r>
              <w:rPr>
                <w:rFonts w:ascii="Consolas" w:cs="Consolas" w:eastAsia="Consolas" w:hAnsi="Consolas"/>
                <w:color w:val="24303F"/>
                <w:sz w:val="16"/>
                <w:szCs w:val="16"/>
              </w:rPr>
              <w:t xml:space="preserve">      "acceptedAnswer": { "@type": "Answer", "text": "Yes. HIPAA, SOC 2 Type II, ISO 27001, GDPR, TCPA and ACMA, on every plan, not only enterprise." } },</w:t>
            </w:r>
          </w:p>
          <w:p>
            <w:pPr>
              <w:spacing w:after="0" w:line="240"/>
            </w:pPr>
            <w:r>
              <w:rPr>
                <w:rFonts w:ascii="Consolas" w:cs="Consolas" w:eastAsia="Consolas" w:hAnsi="Consolas"/>
                <w:color w:val="24303F"/>
                <w:sz w:val="16"/>
                <w:szCs w:val="16"/>
              </w:rPr>
              <w:t xml:space="preserve">    { "@type": "Question", "name": "Can Trillet book appointments and take payments?",</w:t>
            </w:r>
          </w:p>
          <w:p>
            <w:pPr>
              <w:spacing w:after="0" w:line="240"/>
            </w:pPr>
            <w:r>
              <w:rPr>
                <w:rFonts w:ascii="Consolas" w:cs="Consolas" w:eastAsia="Consolas" w:hAnsi="Consolas"/>
                <w:color w:val="24303F"/>
                <w:sz w:val="16"/>
                <w:szCs w:val="16"/>
              </w:rPr>
              <w:t xml:space="preserve">      "acceptedAnswer": { "@type": "Answer", "text": "Yes. Agents book and reschedule appointments and set up payments and payment plans in your live systems during the call." } },</w:t>
            </w:r>
          </w:p>
          <w:p>
            <w:pPr>
              <w:spacing w:after="0" w:line="240"/>
            </w:pPr>
            <w:r>
              <w:rPr>
                <w:rFonts w:ascii="Consolas" w:cs="Consolas" w:eastAsia="Consolas" w:hAnsi="Consolas"/>
                <w:color w:val="24303F"/>
                <w:sz w:val="16"/>
                <w:szCs w:val="16"/>
              </w:rPr>
              <w:t xml:space="preserve">    { "@type": "Question", "name": "Does it integrate with my CRM?",</w:t>
            </w:r>
          </w:p>
          <w:p>
            <w:pPr>
              <w:spacing w:after="0" w:line="240"/>
            </w:pPr>
            <w:r>
              <w:rPr>
                <w:rFonts w:ascii="Consolas" w:cs="Consolas" w:eastAsia="Consolas" w:hAnsi="Consolas"/>
                <w:color w:val="24303F"/>
                <w:sz w:val="16"/>
                <w:szCs w:val="16"/>
              </w:rPr>
              <w:t xml:space="preserve">      "acceptedAnswer": { "@type": "Answer", "text": "Trillet connects to your telephony, CRM, practice-management, payment and calendar tools, and reads and writes in real time." } },</w:t>
            </w:r>
          </w:p>
          <w:p>
            <w:pPr>
              <w:spacing w:after="0" w:line="240"/>
            </w:pPr>
            <w:r>
              <w:rPr>
                <w:rFonts w:ascii="Consolas" w:cs="Consolas" w:eastAsia="Consolas" w:hAnsi="Consolas"/>
                <w:color w:val="24303F"/>
                <w:sz w:val="16"/>
                <w:szCs w:val="16"/>
              </w:rPr>
              <w:t xml:space="preserve">    { "@type": "Question", "name": "Can I keep my existing phone number?",</w:t>
            </w:r>
          </w:p>
          <w:p>
            <w:pPr>
              <w:spacing w:after="0" w:line="240"/>
            </w:pPr>
            <w:r>
              <w:rPr>
                <w:rFonts w:ascii="Consolas" w:cs="Consolas" w:eastAsia="Consolas" w:hAnsi="Consolas"/>
                <w:color w:val="24303F"/>
                <w:sz w:val="16"/>
                <w:szCs w:val="16"/>
              </w:rPr>
              <w:t xml:space="preserve">      "acceptedAnswer": { "@type": "Answer", "text": "Yes. Trillet forwards your calls with no number porting, so you keep your existing number." } },</w:t>
            </w:r>
          </w:p>
          <w:p>
            <w:pPr>
              <w:spacing w:after="0" w:line="240"/>
            </w:pPr>
            <w:r>
              <w:rPr>
                <w:rFonts w:ascii="Consolas" w:cs="Consolas" w:eastAsia="Consolas" w:hAnsi="Consolas"/>
                <w:color w:val="24303F"/>
                <w:sz w:val="16"/>
                <w:szCs w:val="16"/>
              </w:rPr>
              <w:t xml:space="preserve">    { "@type": "Question", "name": "How fast can I go live?",</w:t>
            </w:r>
          </w:p>
          <w:p>
            <w:pPr>
              <w:spacing w:after="0" w:line="240"/>
            </w:pPr>
            <w:r>
              <w:rPr>
                <w:rFonts w:ascii="Consolas" w:cs="Consolas" w:eastAsia="Consolas" w:hAnsi="Consolas"/>
                <w:color w:val="24303F"/>
                <w:sz w:val="16"/>
                <w:szCs w:val="16"/>
              </w:rPr>
              <w:t xml:space="preserve">      "acceptedAnswer": { "@type": "Answer", "text": "Build an agent by scanning your website and go live in minutes. Small-business plans start from 49 USD per month." } },</w:t>
            </w:r>
          </w:p>
          <w:p>
            <w:pPr>
              <w:spacing w:after="0" w:line="240"/>
            </w:pPr>
            <w:r>
              <w:rPr>
                <w:rFonts w:ascii="Consolas" w:cs="Consolas" w:eastAsia="Consolas" w:hAnsi="Consolas"/>
                <w:color w:val="24303F"/>
                <w:sz w:val="16"/>
                <w:szCs w:val="16"/>
              </w:rPr>
              <w:t xml:space="preserve">    { "@type": "Question", "name": "Can I white-label and resell Trillet?",</w:t>
            </w:r>
          </w:p>
          <w:p>
            <w:pPr>
              <w:spacing w:after="0" w:line="240"/>
            </w:pPr>
            <w:r>
              <w:rPr>
                <w:rFonts w:ascii="Consolas" w:cs="Consolas" w:eastAsia="Consolas" w:hAnsi="Consolas"/>
                <w:color w:val="24303F"/>
                <w:sz w:val="16"/>
                <w:szCs w:val="16"/>
              </w:rPr>
              <w:t xml:space="preserve">      "acceptedAnswer": { "@type": "Answer", "text": "Yes. Agencies run Trillet under their own brand in isolated workspaces, and keep the margin." } },</w:t>
            </w:r>
          </w:p>
          <w:p>
            <w:pPr>
              <w:spacing w:after="0" w:line="240"/>
            </w:pPr>
            <w:r>
              <w:rPr>
                <w:rFonts w:ascii="Consolas" w:cs="Consolas" w:eastAsia="Consolas" w:hAnsi="Consolas"/>
                <w:color w:val="24303F"/>
                <w:sz w:val="16"/>
                <w:szCs w:val="16"/>
              </w:rPr>
              <w:t xml:space="preserve">    { "@type": "Question", "name": "Where is my data stored?",</w:t>
            </w:r>
          </w:p>
          <w:p>
            <w:pPr>
              <w:spacing w:after="0" w:line="240"/>
            </w:pPr>
            <w:r>
              <w:rPr>
                <w:rFonts w:ascii="Consolas" w:cs="Consolas" w:eastAsia="Consolas" w:hAnsi="Consolas"/>
                <w:color w:val="24303F"/>
                <w:sz w:val="16"/>
                <w:szCs w:val="16"/>
              </w:rPr>
              <w:t xml:space="preserve">      "acceptedAnswer": { "@type": "Answer", "text": "Recordings, transcripts and backups can be held in Australia, with in-country LLM hosting and on-premise or private-cloud deployment available." } }</w:t>
            </w:r>
          </w:p>
          <w:p>
            <w:pPr>
              <w:spacing w:after="0" w:line="240"/>
            </w:pPr>
            <w:r>
              <w:rPr>
                <w:rFonts w:ascii="Consolas" w:cs="Consolas" w:eastAsia="Consolas" w:hAnsi="Consolas"/>
                <w:color w:val="24303F"/>
                <w:sz w:val="16"/>
                <w:szCs w:val="16"/>
              </w:rPr>
              <w:t xml:space="preserve">  ]</w:t>
            </w:r>
          </w:p>
          <w:p>
            <w:pPr>
              <w:spacing w:after="0" w:line="240"/>
            </w:pPr>
            <w:r>
              <w:rPr>
                <w:rFonts w:ascii="Consolas" w:cs="Consolas" w:eastAsia="Consolas" w:hAnsi="Consolas"/>
                <w:color w:val="24303F"/>
                <w:sz w:val="16"/>
                <w:szCs w:val="16"/>
              </w:rPr>
              <w:t xml:space="preserve">}</w:t>
            </w:r>
          </w:p>
          <w:p>
            <w:pPr>
              <w:spacing w:after="0" w:line="240"/>
            </w:pPr>
            <w:r>
              <w:rPr>
                <w:rFonts w:ascii="Consolas" w:cs="Consolas" w:eastAsia="Consolas" w:hAnsi="Consolas"/>
                <w:color w:val="24303F"/>
                <w:sz w:val="16"/>
                <w:szCs w:val="16"/>
              </w:rPr>
              <w:t xml:space="preserve">&lt;/script&gt;</w:t>
            </w:r>
          </w:p>
        </w:tc>
      </w:tr>
    </w:tbl>
    <w:p>
      <w:pPr>
        <w:pBdr>
          <w:bottom w:val="single" w:color="D9DEE8" w:sz="6"/>
        </w:pBdr>
        <w:spacing w:after="140" w:before="140"/>
      </w:pPr>
      <w:r>
        <w:t xml:space="preserve"/>
      </w:r>
    </w:p>
    <w:p>
      <w:pPr>
        <w:spacing w:after="70" w:before="120"/>
      </w:pPr>
      <w:r>
        <w:rPr>
          <w:rFonts w:ascii="Georgia" w:cs="Georgia" w:eastAsia="Georgia" w:hAnsi="Georgia"/>
          <w:b/>
          <w:bCs/>
          <w:color w:val="16223C"/>
          <w:sz w:val="28"/>
          <w:szCs w:val="28"/>
        </w:rPr>
        <w:t xml:space="preserve">Important caveats (read before promising rich results)</w:t>
      </w:r>
    </w:p>
    <w:p>
      <w:pPr>
        <w:pStyle w:val="ListParagraph"/>
        <w:numPr>
          <w:ilvl w:val="0"/>
          <w:numId w:val="1"/>
        </w:numPr>
        <w:spacing w:after="50"/>
      </w:pPr>
      <w:r>
        <w:rPr>
          <w:rFonts w:ascii="Calibri" w:cs="Calibri" w:eastAsia="Calibri" w:hAnsi="Calibri"/>
          <w:b/>
          <w:bCs/>
          <w:color w:val="24303F"/>
          <w:sz w:val="19"/>
          <w:szCs w:val="19"/>
        </w:rPr>
        <w:t xml:space="preserve">FAQ rich results are limited. </w:t>
      </w:r>
      <w:r>
        <w:rPr>
          <w:rFonts w:ascii="Calibri" w:cs="Calibri" w:eastAsia="Calibri" w:hAnsi="Calibri"/>
          <w:b w:val="false"/>
          <w:bCs w:val="false"/>
          <w:color w:val="24303F"/>
          <w:sz w:val="19"/>
          <w:szCs w:val="19"/>
        </w:rPr>
        <w:t xml:space="preserve">Since 2023 Google shows FAQ rich results only for authoritative government and health sites. Keep the markup — it is valid, feeds Bing and AI answer engines, and future-proofs the page — but do not expect an FAQ accordion in Google’s results.</w:t>
      </w:r>
    </w:p>
    <w:p>
      <w:pPr>
        <w:pStyle w:val="ListParagraph"/>
        <w:numPr>
          <w:ilvl w:val="0"/>
          <w:numId w:val="1"/>
        </w:numPr>
        <w:spacing w:after="50"/>
      </w:pPr>
      <w:r>
        <w:rPr>
          <w:rFonts w:ascii="Calibri" w:cs="Calibri" w:eastAsia="Calibri" w:hAnsi="Calibri"/>
          <w:b/>
          <w:bCs/>
          <w:color w:val="24303F"/>
          <w:sz w:val="19"/>
          <w:szCs w:val="19"/>
        </w:rPr>
        <w:t xml:space="preserve">Rating and price rich results have rules. </w:t>
      </w:r>
      <w:r>
        <w:rPr>
          <w:rFonts w:ascii="Calibri" w:cs="Calibri" w:eastAsia="Calibri" w:hAnsi="Calibri"/>
          <w:b w:val="false"/>
          <w:bCs w:val="false"/>
          <w:color w:val="24303F"/>
          <w:sz w:val="19"/>
          <w:szCs w:val="19"/>
        </w:rPr>
        <w:t xml:space="preserve">SoftwareApplication with AggregateRating/Offer is eligible for rich results, but the rating must come from genuine reviews and be visible on the page, and the price must be real. Do not invent the review count.</w:t>
      </w:r>
    </w:p>
    <w:p>
      <w:pPr>
        <w:pStyle w:val="ListParagraph"/>
        <w:numPr>
          <w:ilvl w:val="0"/>
          <w:numId w:val="1"/>
        </w:numPr>
        <w:spacing w:after="50"/>
      </w:pPr>
      <w:r>
        <w:rPr>
          <w:rFonts w:ascii="Calibri" w:cs="Calibri" w:eastAsia="Calibri" w:hAnsi="Calibri"/>
          <w:b/>
          <w:bCs/>
          <w:color w:val="24303F"/>
          <w:sz w:val="19"/>
          <w:szCs w:val="19"/>
        </w:rPr>
        <w:t xml:space="preserve">One FAQPage per page. </w:t>
      </w:r>
      <w:r>
        <w:rPr>
          <w:rFonts w:ascii="Calibri" w:cs="Calibri" w:eastAsia="Calibri" w:hAnsi="Calibri"/>
          <w:b w:val="false"/>
          <w:bCs w:val="false"/>
          <w:color w:val="24303F"/>
          <w:sz w:val="19"/>
          <w:szCs w:val="19"/>
        </w:rPr>
        <w:t xml:space="preserve">Only mark up FAQs that are actually on that page. If the FAQ moves to another page, the markup moves with it.</w:t>
      </w:r>
    </w:p>
    <w:p>
      <w:pPr>
        <w:pStyle w:val="ListParagraph"/>
        <w:numPr>
          <w:ilvl w:val="0"/>
          <w:numId w:val="1"/>
        </w:numPr>
        <w:spacing w:after="50"/>
      </w:pPr>
      <w:r>
        <w:rPr>
          <w:rFonts w:ascii="Calibri" w:cs="Calibri" w:eastAsia="Calibri" w:hAnsi="Calibri"/>
          <w:b/>
          <w:bCs/>
          <w:color w:val="24303F"/>
          <w:sz w:val="19"/>
          <w:szCs w:val="19"/>
        </w:rPr>
        <w:t xml:space="preserve">Keep @id stable. </w:t>
      </w:r>
      <w:r>
        <w:rPr>
          <w:rFonts w:ascii="Calibri" w:cs="Calibri" w:eastAsia="Calibri" w:hAnsi="Calibri"/>
          <w:b w:val="false"/>
          <w:bCs w:val="false"/>
          <w:color w:val="24303F"/>
          <w:sz w:val="19"/>
          <w:szCs w:val="19"/>
        </w:rPr>
        <w:t xml:space="preserve">If Organization / WebSite are already emitted site-wide, reuse the same @id values so entities merge instead of duplicating.</w:t>
      </w:r>
    </w:p>
    <w:p>
      <w:pPr>
        <w:spacing w:after="70" w:before="120"/>
      </w:pPr>
      <w:r>
        <w:rPr>
          <w:rFonts w:ascii="Georgia" w:cs="Georgia" w:eastAsia="Georgia" w:hAnsi="Georgia"/>
          <w:b/>
          <w:bCs/>
          <w:color w:val="16223C"/>
          <w:sz w:val="28"/>
          <w:szCs w:val="28"/>
        </w:rPr>
        <w:t xml:space="preserve">Validate</w:t>
      </w:r>
    </w:p>
    <w:p>
      <w:pPr>
        <w:pStyle w:val="ListParagraph"/>
        <w:numPr>
          <w:ilvl w:val="0"/>
          <w:numId w:val="1"/>
        </w:numPr>
        <w:spacing w:after="50"/>
      </w:pPr>
      <w:r>
        <w:rPr>
          <w:rFonts w:ascii="Calibri" w:cs="Calibri" w:eastAsia="Calibri" w:hAnsi="Calibri"/>
          <w:b w:val="false"/>
          <w:bCs w:val="false"/>
          <w:color w:val="24303F"/>
          <w:sz w:val="19"/>
          <w:szCs w:val="19"/>
        </w:rPr>
        <w:t xml:space="preserve">Google Rich Results Test — </w:t>
      </w:r>
      <w:r>
        <w:rPr>
          <w:rFonts w:ascii="Consolas" w:cs="Consolas" w:eastAsia="Consolas" w:hAnsi="Consolas"/>
          <w:color w:val="16223C"/>
          <w:sz w:val="17"/>
          <w:szCs w:val="17"/>
        </w:rPr>
        <w:t xml:space="preserve">search.google.com/test/rich-results</w:t>
      </w:r>
    </w:p>
    <w:p>
      <w:pPr>
        <w:pStyle w:val="ListParagraph"/>
        <w:numPr>
          <w:ilvl w:val="0"/>
          <w:numId w:val="1"/>
        </w:numPr>
        <w:spacing w:after="50"/>
      </w:pPr>
      <w:r>
        <w:rPr>
          <w:rFonts w:ascii="Calibri" w:cs="Calibri" w:eastAsia="Calibri" w:hAnsi="Calibri"/>
          <w:b w:val="false"/>
          <w:bCs w:val="false"/>
          <w:color w:val="24303F"/>
          <w:sz w:val="19"/>
          <w:szCs w:val="19"/>
        </w:rPr>
        <w:t xml:space="preserve">Schema Markup Validator — </w:t>
      </w:r>
      <w:r>
        <w:rPr>
          <w:rFonts w:ascii="Consolas" w:cs="Consolas" w:eastAsia="Consolas" w:hAnsi="Consolas"/>
          <w:color w:val="16223C"/>
          <w:sz w:val="17"/>
          <w:szCs w:val="17"/>
        </w:rPr>
        <w:t xml:space="preserve">validator.schema.org</w:t>
      </w:r>
    </w:p>
    <w:p>
      <w:pPr>
        <w:pStyle w:val="ListParagraph"/>
        <w:numPr>
          <w:ilvl w:val="0"/>
          <w:numId w:val="1"/>
        </w:numPr>
        <w:spacing w:after="50"/>
      </w:pPr>
      <w:r>
        <w:rPr>
          <w:rFonts w:ascii="Calibri" w:cs="Calibri" w:eastAsia="Calibri" w:hAnsi="Calibri"/>
          <w:b w:val="false"/>
          <w:bCs w:val="false"/>
          <w:color w:val="24303F"/>
          <w:sz w:val="19"/>
          <w:szCs w:val="19"/>
        </w:rPr>
        <w:t xml:space="preserve">After launch, watch Search Console → Enhancements for parse errors.</w:t>
      </w:r>
    </w:p>
    <w:p>
      <w:pPr>
        <w:spacing w:before="200"/>
        <w:jc w:val="center"/>
      </w:pPr>
      <w:r>
        <w:rPr>
          <w:rFonts w:ascii="Consolas" w:cs="Consolas" w:eastAsia="Consolas" w:hAnsi="Consolas"/>
          <w:color w:val="5A6675"/>
          <w:sz w:val="15"/>
          <w:szCs w:val="15"/>
        </w:rPr>
        <w:t xml:space="preserve">Companion file: trillet-homepage-schema.html (paste-ready, straight quotes).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2026-09-04T07:45:27.960Z</dcterms:created>
  <dcterms:modified xsi:type="dcterms:W3CDTF">2026-09-04T07:45:27.968Z</dcterms:modified>
</cp:coreProperties>
</file>

<file path=docProps/custom.xml><?xml version="1.0" encoding="utf-8"?>
<Properties xmlns="http://schemas.openxmlformats.org/officeDocument/2006/custom-properties" xmlns:vt="http://schemas.openxmlformats.org/officeDocument/2006/docPropsVTypes"/>
</file>