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sz w:val="46"/>
          <w:szCs w:val="46"/>
        </w:rPr>
      </w:pPr>
      <w:bookmarkStart w:colFirst="0" w:colLast="0" w:name="_1a6d9hyfq6i7" w:id="0"/>
      <w:bookmarkEnd w:id="0"/>
      <w:r w:rsidDel="00000000" w:rsidR="00000000" w:rsidRPr="00000000">
        <w:rPr>
          <w:sz w:val="46"/>
          <w:szCs w:val="46"/>
          <w:rtl w:val="0"/>
        </w:rPr>
        <w:t xml:space="preserve">Participante: ___________________________________</w:t>
      </w:r>
    </w:p>
    <w:p w:rsidR="00000000" w:rsidDel="00000000" w:rsidP="00000000" w:rsidRDefault="00000000" w:rsidRPr="00000000" w14:paraId="00000004">
      <w:pPr>
        <w:pStyle w:val="Heading1"/>
        <w:jc w:val="center"/>
        <w:rPr>
          <w:color w:val="38761d"/>
          <w:sz w:val="66"/>
          <w:szCs w:val="66"/>
        </w:rPr>
      </w:pPr>
      <w:bookmarkStart w:colFirst="0" w:colLast="0" w:name="_zbae4qj94kai" w:id="1"/>
      <w:bookmarkEnd w:id="1"/>
      <w:r w:rsidDel="00000000" w:rsidR="00000000" w:rsidRPr="00000000">
        <w:rPr>
          <w:rtl w:val="0"/>
        </w:rPr>
      </w:r>
    </w:p>
    <w:p w:rsidR="00000000" w:rsidDel="00000000" w:rsidP="00000000" w:rsidRDefault="00000000" w:rsidRPr="00000000" w14:paraId="00000005">
      <w:pPr>
        <w:pStyle w:val="Heading1"/>
        <w:jc w:val="center"/>
        <w:rPr>
          <w:color w:val="38761d"/>
          <w:sz w:val="66"/>
          <w:szCs w:val="66"/>
        </w:rPr>
      </w:pPr>
      <w:bookmarkStart w:colFirst="0" w:colLast="0" w:name="_fdrzgen51siw" w:id="2"/>
      <w:bookmarkEnd w:id="2"/>
      <w:r w:rsidDel="00000000" w:rsidR="00000000" w:rsidRPr="00000000">
        <w:rPr>
          <w:color w:val="38761d"/>
          <w:sz w:val="66"/>
          <w:szCs w:val="66"/>
          <w:rtl w:val="0"/>
        </w:rPr>
        <w:t xml:space="preserve">Brainstorming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44401</wp:posOffset>
            </wp:positionH>
            <wp:positionV relativeFrom="paragraph">
              <wp:posOffset>209675</wp:posOffset>
            </wp:positionV>
            <wp:extent cx="6423263" cy="3695700"/>
            <wp:effectExtent b="25400" l="25400" r="25400" t="25400"/>
            <wp:wrapTopAndBottom distB="114300" distT="11430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6423263" cy="3695700"/>
                    </a:xfrm>
                    <a:prstGeom prst="rect"/>
                    <a:ln w="25400">
                      <a:solidFill>
                        <a:srgbClr val="134F5C"/>
                      </a:solidFill>
                      <a:prstDash val="solid"/>
                    </a:ln>
                  </pic:spPr>
                </pic:pic>
              </a:graphicData>
            </a:graphic>
          </wp:anchor>
        </w:drawing>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bookmarkStart w:colFirst="0" w:colLast="0" w:name="_rwnzqcjtcpzo" w:id="3"/>
      <w:bookmarkEnd w:id="3"/>
      <w:r w:rsidDel="00000000" w:rsidR="00000000" w:rsidRPr="00000000">
        <w:rPr>
          <w:rtl w:val="0"/>
        </w:rPr>
        <w:t xml:space="preserve">1.- Objetivos de este documento</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Pensar, poner nuestras ideas en orden.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Contextualizar el proyecto A4I.¿Qué podemos hacer dentro de nuestras posibilidades? ¿Qué tenemos que tener en cuenta? ¿Qué elementos pueden ser más idóneos? </w:t>
      </w:r>
    </w:p>
    <w:p w:rsidR="00000000" w:rsidDel="00000000" w:rsidP="00000000" w:rsidRDefault="00000000" w:rsidRPr="00000000" w14:paraId="0000000D">
      <w:pPr>
        <w:pStyle w:val="Heading2"/>
        <w:rPr/>
      </w:pPr>
      <w:bookmarkStart w:colFirst="0" w:colLast="0" w:name="_jzsernaqp7g3" w:id="4"/>
      <w:bookmarkEnd w:id="4"/>
      <w:r w:rsidDel="00000000" w:rsidR="00000000" w:rsidRPr="00000000">
        <w:rPr>
          <w:rtl w:val="0"/>
        </w:rPr>
        <w:t xml:space="preserve">2.- Procedimiento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Cada miembro del equipo CANSAT tendrá que elaborar un boceto de sus ideas sobre el proyecto de forma individual. Conviene que no las consulte con ningún otro miembro del equipo (eso se hará en un paso posterior).</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i w:val="1"/>
          <w:rtl w:val="0"/>
        </w:rPr>
        <w:t xml:space="preserve">Importante</w:t>
      </w:r>
      <w:r w:rsidDel="00000000" w:rsidR="00000000" w:rsidRPr="00000000">
        <w:rPr>
          <w:rtl w:val="0"/>
        </w:rPr>
        <w:t xml:space="preserve">: se deberá seguir el esquema de este documento. Deberá intentar cumplimentarlo en su totalidad y ser lo más detallado posible.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También pueden elaborar de forma voluntaria un boceto los padres/madres de los alumnos del proyecto y los profesores implicados en el mismo. </w:t>
      </w:r>
      <w:r w:rsidDel="00000000" w:rsidR="00000000" w:rsidRPr="00000000">
        <w:rPr>
          <w:b w:val="1"/>
          <w:i w:val="1"/>
          <w:rtl w:val="0"/>
        </w:rPr>
        <w:t xml:space="preserve">Todas las ideas son bienvenidas. </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i w:val="1"/>
          <w:rtl w:val="0"/>
        </w:rPr>
        <w:t xml:space="preserve">Entrega</w:t>
      </w:r>
      <w:r w:rsidDel="00000000" w:rsidR="00000000" w:rsidRPr="00000000">
        <w:rPr>
          <w:rtl w:val="0"/>
        </w:rPr>
        <w:t xml:space="preserve">: antes del 22-Noviembre-2021</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i w:val="1"/>
          <w:rtl w:val="0"/>
        </w:rPr>
        <w:t xml:space="preserve">Procedimiento de entrega:</w:t>
      </w:r>
      <w:r w:rsidDel="00000000" w:rsidR="00000000" w:rsidRPr="00000000">
        <w:rPr>
          <w:rtl w:val="0"/>
        </w:rPr>
        <w:t xml:space="preserve"> se entregará una copia de este documento en la carpeta siguiente. El participante deberá indicar su nombre en la portada. Importante: la entrega sólo será permitida si te has logueado con tu usuario del IES Seritium (los padres lo podrán hacer a través del correo de sus hijos).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jc w:val="center"/>
        <w:rPr/>
      </w:pPr>
      <w:r w:rsidDel="00000000" w:rsidR="00000000" w:rsidRPr="00000000">
        <w:rPr>
          <w:b w:val="1"/>
          <w:rtl w:val="0"/>
        </w:rPr>
        <w:t xml:space="preserve">CANSAT / lluvia de ideas / Entrega: </w:t>
      </w:r>
      <w:hyperlink r:id="rId7">
        <w:r w:rsidDel="00000000" w:rsidR="00000000" w:rsidRPr="00000000">
          <w:rPr>
            <w:color w:val="1155cc"/>
            <w:u w:val="single"/>
            <w:rtl w:val="0"/>
          </w:rPr>
          <w:t xml:space="preserve">https://drive.google.com/drive/folders/12hKpSoCbCRVf3Yd-O0-xGukdOw-d7Ar6?usp=sharing</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ayn64ljpxp57" w:id="5"/>
      <w:bookmarkEnd w:id="5"/>
      <w:r w:rsidDel="00000000" w:rsidR="00000000" w:rsidRPr="00000000">
        <w:rPr>
          <w:rtl w:val="0"/>
        </w:rPr>
        <w:t xml:space="preserve">3.- Subdivisión de la planificación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Funcionalidad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Boceto general del proyecto (dibujo). Materiales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Paracaídas.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Electrónica / electricidad.</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Unidad de control</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Alimentación</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Sensores u otros que capturen o manejen datos.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Telemetría.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Programación.</w:t>
      </w: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xcwtct2mph0l" w:id="6"/>
      <w:bookmarkEnd w:id="6"/>
      <w:r w:rsidDel="00000000" w:rsidR="00000000" w:rsidRPr="00000000">
        <w:rPr>
          <w:rtl w:val="0"/>
        </w:rPr>
        <w:t xml:space="preserve">1.- Funciones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 trata de dar respuesta a la siguiente pregunta ¿Qué será capaz de hacer nuestro satélite?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Rellena la siguiente tabla con tus ideas en las filas en blanco (pongo ya las que son obligatorias).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280"/>
        <w:gridCol w:w="1575"/>
        <w:tblGridChange w:id="0">
          <w:tblGrid>
            <w:gridCol w:w="465"/>
            <w:gridCol w:w="8280"/>
            <w:gridCol w:w="15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Descripción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Magnitud relacionada (si existe) con la unidad de medición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Medición de la temperatura del aire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 (º 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Medición de la presión atmosférica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 (¿atm?)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Medición de la altura (¿directamente o calculada a través de la presión?)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 (m)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Enviar datos de telemetría (antenas asociadas). Frecuencia por determinar, aunque probablemente 868MHz. Equipo de tierra que recoja los datos.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bitrate “bajo”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Descender suavemente mediante paracaídas.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 algún sistema, debe indicar dónde está cuando aterrice (sonido, luz, GPS)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Batería accesible con interruptor general.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ectPr>
          <w:headerReference r:id="rId8" w:type="default"/>
          <w:headerReference r:id="rId9" w:type="first"/>
          <w:footerReference r:id="rId10" w:type="default"/>
          <w:footerReference r:id="rId11" w:type="first"/>
          <w:pgSz w:h="16838" w:w="11906" w:orient="portrait"/>
          <w:pgMar w:bottom="1440.0000000000002" w:top="1440.0000000000002" w:left="992.1259842519686" w:right="572.5984251968505" w:header="720.0000000000001" w:footer="720.0000000000001"/>
          <w:pgNumType w:start="1"/>
        </w:sectPr>
      </w:pP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sn5rnm2jt8" w:id="7"/>
      <w:bookmarkEnd w:id="7"/>
      <w:r w:rsidDel="00000000" w:rsidR="00000000" w:rsidRPr="00000000">
        <w:rPr>
          <w:rtl w:val="0"/>
        </w:rPr>
        <w:t xml:space="preserve">2.- Boceto general. </w:t>
      </w:r>
      <w:r w:rsidDel="00000000" w:rsidR="00000000" w:rsidRPr="00000000">
        <mc:AlternateContent>
          <mc:Choice Requires="wpg">
            <w:drawing>
              <wp:anchor allowOverlap="1" behindDoc="0" distB="114300" distT="114300" distL="114300" distR="367200" hidden="0" layoutInCell="1" locked="0" relativeHeight="0" simplePos="0">
                <wp:simplePos x="0" y="0"/>
                <wp:positionH relativeFrom="column">
                  <wp:posOffset>19051</wp:posOffset>
                </wp:positionH>
                <wp:positionV relativeFrom="paragraph">
                  <wp:posOffset>659606</wp:posOffset>
                </wp:positionV>
                <wp:extent cx="5972175" cy="4338638"/>
                <wp:effectExtent b="0" l="0" r="0" t="0"/>
                <wp:wrapSquare wrapText="right" distB="114300" distT="114300" distL="114300" distR="367200"/>
                <wp:docPr id="3" name=""/>
                <a:graphic>
                  <a:graphicData uri="http://schemas.microsoft.com/office/word/2010/wordprocessingShape">
                    <wps:wsp>
                      <wps:cNvSpPr/>
                      <wps:cNvPr id="2" name="Shape 2"/>
                      <wps:spPr>
                        <a:xfrm>
                          <a:off x="248675" y="468675"/>
                          <a:ext cx="7938900" cy="5595600"/>
                        </a:xfrm>
                        <a:prstGeom prst="roundRect">
                          <a:avLst>
                            <a:gd fmla="val 3761"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Dibuja aquí tu idea general. Intenta dibujar también los detalles que puedas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367200" hidden="0" layoutInCell="1" locked="0" relativeHeight="0" simplePos="0">
                <wp:simplePos x="0" y="0"/>
                <wp:positionH relativeFrom="column">
                  <wp:posOffset>19051</wp:posOffset>
                </wp:positionH>
                <wp:positionV relativeFrom="paragraph">
                  <wp:posOffset>659606</wp:posOffset>
                </wp:positionV>
                <wp:extent cx="5972175" cy="4338638"/>
                <wp:effectExtent b="0" l="0" r="0" t="0"/>
                <wp:wrapSquare wrapText="right" distB="114300" distT="114300" distL="114300" distR="36720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972175" cy="4338638"/>
                        </a:xfrm>
                        <a:prstGeom prst="rect"/>
                        <a:ln/>
                      </pic:spPr>
                    </pic:pic>
                  </a:graphicData>
                </a:graphic>
              </wp:anchor>
            </w:drawing>
          </mc:Fallback>
        </mc:AlternateContent>
      </w:r>
    </w:p>
    <w:p w:rsidR="00000000" w:rsidDel="00000000" w:rsidP="00000000" w:rsidRDefault="00000000" w:rsidRPr="00000000" w14:paraId="0000005B">
      <w:pPr>
        <w:jc w:val="center"/>
        <w:rPr>
          <w:b w:val="1"/>
        </w:rPr>
      </w:pPr>
      <w:r w:rsidDel="00000000" w:rsidR="00000000" w:rsidRPr="00000000">
        <w:rPr>
          <w:b w:val="1"/>
          <w:rtl w:val="0"/>
        </w:rPr>
        <w:t xml:space="preserve">A tener en cuenta: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4"/>
        </w:numPr>
        <w:ind w:left="425.19685039370086" w:hanging="360"/>
        <w:rPr>
          <w:u w:val="none"/>
        </w:rPr>
      </w:pPr>
      <w:r w:rsidDel="00000000" w:rsidR="00000000" w:rsidRPr="00000000">
        <w:rPr>
          <w:rtl w:val="0"/>
        </w:rPr>
        <w:t xml:space="preserve">Tiene que </w:t>
      </w:r>
      <w:r w:rsidDel="00000000" w:rsidR="00000000" w:rsidRPr="00000000">
        <w:rPr>
          <w:b w:val="1"/>
          <w:i w:val="1"/>
          <w:rtl w:val="0"/>
        </w:rPr>
        <w:t xml:space="preserve">tener forma de lata</w:t>
      </w:r>
      <w:r w:rsidDel="00000000" w:rsidR="00000000" w:rsidRPr="00000000">
        <w:rPr>
          <w:rtl w:val="0"/>
        </w:rPr>
        <w:t xml:space="preserve">, cilíndrica, </w:t>
      </w:r>
      <w:r w:rsidDel="00000000" w:rsidR="00000000" w:rsidRPr="00000000">
        <w:rPr>
          <w:rtl w:val="0"/>
        </w:rPr>
        <w:t xml:space="preserve">pero no tiene por qué ser una lata. Se pueden usar herrajes y piezas impresas en 3D.</w:t>
      </w:r>
    </w:p>
    <w:p w:rsidR="00000000" w:rsidDel="00000000" w:rsidP="00000000" w:rsidRDefault="00000000" w:rsidRPr="00000000" w14:paraId="0000005E">
      <w:pPr>
        <w:numPr>
          <w:ilvl w:val="0"/>
          <w:numId w:val="4"/>
        </w:numPr>
        <w:ind w:left="425.19685039370086" w:hanging="360"/>
        <w:rPr>
          <w:u w:val="none"/>
        </w:rPr>
      </w:pPr>
      <w:r w:rsidDel="00000000" w:rsidR="00000000" w:rsidRPr="00000000">
        <w:rPr>
          <w:rtl w:val="0"/>
        </w:rPr>
        <w:t xml:space="preserve">Medidas máximas: 115 mm de alto y 66 mm de diámetro. </w:t>
      </w:r>
    </w:p>
    <w:p w:rsidR="00000000" w:rsidDel="00000000" w:rsidP="00000000" w:rsidRDefault="00000000" w:rsidRPr="00000000" w14:paraId="0000005F">
      <w:pPr>
        <w:numPr>
          <w:ilvl w:val="0"/>
          <w:numId w:val="4"/>
        </w:numPr>
        <w:ind w:left="425.19685039370086" w:hanging="360"/>
        <w:rPr>
          <w:u w:val="none"/>
        </w:rPr>
      </w:pPr>
      <w:r w:rsidDel="00000000" w:rsidR="00000000" w:rsidRPr="00000000">
        <w:rPr>
          <w:rtl w:val="0"/>
        </w:rPr>
        <w:t xml:space="preserve">Le pueden sobresalir las antenas por las partes superior e inferior.</w:t>
      </w:r>
    </w:p>
    <w:p w:rsidR="00000000" w:rsidDel="00000000" w:rsidP="00000000" w:rsidRDefault="00000000" w:rsidRPr="00000000" w14:paraId="00000060">
      <w:pPr>
        <w:numPr>
          <w:ilvl w:val="0"/>
          <w:numId w:val="4"/>
        </w:numPr>
        <w:ind w:left="425.19685039370086" w:hanging="360"/>
        <w:rPr>
          <w:u w:val="none"/>
        </w:rPr>
      </w:pPr>
      <w:r w:rsidDel="00000000" w:rsidR="00000000" w:rsidRPr="00000000">
        <w:rPr>
          <w:rtl w:val="0"/>
        </w:rPr>
        <w:t xml:space="preserve">Le sobresale el paracaídas también, pero entiendo que por cualquier cara del cilindro.</w:t>
      </w:r>
    </w:p>
    <w:p w:rsidR="00000000" w:rsidDel="00000000" w:rsidP="00000000" w:rsidRDefault="00000000" w:rsidRPr="00000000" w14:paraId="00000061">
      <w:pPr>
        <w:numPr>
          <w:ilvl w:val="0"/>
          <w:numId w:val="4"/>
        </w:numPr>
        <w:ind w:left="425.19685039370086" w:hanging="360"/>
        <w:rPr>
          <w:u w:val="none"/>
        </w:rPr>
      </w:pPr>
      <w:r w:rsidDel="00000000" w:rsidR="00000000" w:rsidRPr="00000000">
        <w:rPr>
          <w:rtl w:val="0"/>
        </w:rPr>
        <w:t xml:space="preserve">Pesos mínimo-máximo: 300 - 350g.</w:t>
      </w:r>
    </w:p>
    <w:p w:rsidR="00000000" w:rsidDel="00000000" w:rsidP="00000000" w:rsidRDefault="00000000" w:rsidRPr="00000000" w14:paraId="00000062">
      <w:pPr>
        <w:numPr>
          <w:ilvl w:val="0"/>
          <w:numId w:val="4"/>
        </w:numPr>
        <w:ind w:left="425.19685039370086" w:hanging="360"/>
        <w:rPr>
          <w:u w:val="none"/>
        </w:rPr>
      </w:pPr>
      <w:r w:rsidDel="00000000" w:rsidR="00000000" w:rsidRPr="00000000">
        <w:rPr>
          <w:rtl w:val="0"/>
        </w:rPr>
        <w:t xml:space="preserve">Batería e interruptor general accesibles.</w:t>
      </w:r>
    </w:p>
    <w:p w:rsidR="00000000" w:rsidDel="00000000" w:rsidP="00000000" w:rsidRDefault="00000000" w:rsidRPr="00000000" w14:paraId="00000063">
      <w:pPr>
        <w:numPr>
          <w:ilvl w:val="0"/>
          <w:numId w:val="4"/>
        </w:numPr>
        <w:ind w:left="425.19685039370086" w:hanging="360"/>
        <w:rPr>
          <w:u w:val="none"/>
        </w:rPr>
      </w:pPr>
      <w:r w:rsidDel="00000000" w:rsidR="00000000" w:rsidRPr="00000000">
        <w:rPr>
          <w:rtl w:val="0"/>
        </w:rPr>
        <w:t xml:space="preserve">Sistema de localización una vez esté en tierra: buzzer o GPS. Quizás luz también.</w:t>
      </w:r>
    </w:p>
    <w:p w:rsidR="00000000" w:rsidDel="00000000" w:rsidP="00000000" w:rsidRDefault="00000000" w:rsidRPr="00000000" w14:paraId="00000064">
      <w:pPr>
        <w:numPr>
          <w:ilvl w:val="0"/>
          <w:numId w:val="4"/>
        </w:numPr>
        <w:ind w:left="425.19685039370086" w:hanging="360"/>
        <w:rPr>
          <w:u w:val="none"/>
        </w:rPr>
      </w:pPr>
      <w:r w:rsidDel="00000000" w:rsidR="00000000" w:rsidRPr="00000000">
        <w:rPr>
          <w:rtl w:val="0"/>
        </w:rPr>
        <w:t xml:space="preserve">La batería debe durar 4 horas.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b w:val="1"/>
          <w:sz w:val="26"/>
          <w:szCs w:val="26"/>
        </w:rPr>
      </w:pPr>
      <w:r w:rsidDel="00000000" w:rsidR="00000000" w:rsidRPr="00000000">
        <w:rPr>
          <w:b w:val="1"/>
          <w:sz w:val="26"/>
          <w:szCs w:val="26"/>
          <w:rtl w:val="0"/>
        </w:rPr>
        <w:t xml:space="preserve">Importante: Indica qué materiales usarás en la estructura del dispositivo.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sectPr>
          <w:type w:val="nextPage"/>
          <w:pgSz w:h="11906" w:w="16838" w:orient="landscape"/>
          <w:pgMar w:bottom="1440.0000000000002" w:top="1440.0000000000002" w:left="992.1259842519686" w:right="572.5984251968505" w:header="720.0000000000001" w:footer="720.0000000000001"/>
        </w:sectPr>
      </w:pPr>
      <w:r w:rsidDel="00000000" w:rsidR="00000000" w:rsidRPr="00000000">
        <w:rPr>
          <w:b w:val="1"/>
          <w:i w:val="1"/>
          <w:sz w:val="24"/>
          <w:szCs w:val="24"/>
          <w:rtl w:val="0"/>
        </w:rPr>
        <w:t xml:space="preserve">Listado de materiales: </w:t>
      </w:r>
      <w:r w:rsidDel="00000000" w:rsidR="00000000" w:rsidRPr="00000000">
        <w:rPr>
          <w:sz w:val="24"/>
          <w:szCs w:val="24"/>
          <w:rtl w:val="0"/>
        </w:rPr>
        <w:t xml:space="preserve">______________________________________________________________________________________________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4r0yr5g1ib9c" w:id="8"/>
      <w:bookmarkEnd w:id="8"/>
      <w:r w:rsidDel="00000000" w:rsidR="00000000" w:rsidRPr="00000000">
        <w:rPr>
          <w:rtl w:val="0"/>
        </w:rPr>
        <w:t xml:space="preserve">3.- Paracaídas</w:t>
      </w:r>
    </w:p>
    <w:p w:rsidR="00000000" w:rsidDel="00000000" w:rsidP="00000000" w:rsidRDefault="00000000" w:rsidRPr="00000000" w14:paraId="0000006E">
      <w:pPr>
        <w:rPr/>
      </w:pPr>
      <w:r w:rsidDel="00000000" w:rsidR="00000000" w:rsidRPr="00000000">
        <w:rPr>
          <w:rtl w:val="0"/>
        </w:rPr>
      </w:r>
      <w:r w:rsidDel="00000000" w:rsidR="00000000" w:rsidRPr="00000000">
        <mc:AlternateContent>
          <mc:Choice Requires="wpg">
            <w:drawing>
              <wp:anchor allowOverlap="1" behindDoc="0" distB="114300" distT="114300" distL="114300" distR="367200" hidden="0" layoutInCell="1" locked="0" relativeHeight="0" simplePos="0">
                <wp:simplePos x="0" y="0"/>
                <wp:positionH relativeFrom="column">
                  <wp:posOffset>5007092</wp:posOffset>
                </wp:positionH>
                <wp:positionV relativeFrom="paragraph">
                  <wp:posOffset>123825</wp:posOffset>
                </wp:positionV>
                <wp:extent cx="4689358" cy="3314700"/>
                <wp:effectExtent b="0" l="0" r="0" t="0"/>
                <wp:wrapSquare wrapText="right" distB="114300" distT="114300" distL="114300" distR="367200"/>
                <wp:docPr id="2" name=""/>
                <a:graphic>
                  <a:graphicData uri="http://schemas.microsoft.com/office/word/2010/wordprocessingShape">
                    <wps:wsp>
                      <wps:cNvSpPr/>
                      <wps:cNvPr id="2" name="Shape 2"/>
                      <wps:spPr>
                        <a:xfrm>
                          <a:off x="248675" y="468675"/>
                          <a:ext cx="7938900" cy="5595600"/>
                        </a:xfrm>
                        <a:prstGeom prst="roundRect">
                          <a:avLst>
                            <a:gd fmla="val 3761"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SITUACIÓN B: Dibuja cómo colocarás el paracaídas en ESTADO DESPLEGADO, después del lanzamiento.</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367200" hidden="0" layoutInCell="1" locked="0" relativeHeight="0" simplePos="0">
                <wp:simplePos x="0" y="0"/>
                <wp:positionH relativeFrom="column">
                  <wp:posOffset>5007092</wp:posOffset>
                </wp:positionH>
                <wp:positionV relativeFrom="paragraph">
                  <wp:posOffset>123825</wp:posOffset>
                </wp:positionV>
                <wp:extent cx="4689358" cy="3314700"/>
                <wp:effectExtent b="0" l="0" r="0" t="0"/>
                <wp:wrapSquare wrapText="right" distB="114300" distT="114300" distL="114300" distR="367200"/>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689358" cy="33147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367200" hidden="0" layoutInCell="1" locked="0" relativeHeight="0" simplePos="0">
                <wp:simplePos x="0" y="0"/>
                <wp:positionH relativeFrom="column">
                  <wp:posOffset>1</wp:posOffset>
                </wp:positionH>
                <wp:positionV relativeFrom="paragraph">
                  <wp:posOffset>127588</wp:posOffset>
                </wp:positionV>
                <wp:extent cx="4689713" cy="3314950"/>
                <wp:effectExtent b="0" l="0" r="0" t="0"/>
                <wp:wrapSquare wrapText="right" distB="114300" distT="114300" distL="114300" distR="367200"/>
                <wp:docPr id="1" name=""/>
                <a:graphic>
                  <a:graphicData uri="http://schemas.microsoft.com/office/word/2010/wordprocessingShape">
                    <wps:wsp>
                      <wps:cNvSpPr/>
                      <wps:cNvPr id="2" name="Shape 2"/>
                      <wps:spPr>
                        <a:xfrm>
                          <a:off x="248675" y="468675"/>
                          <a:ext cx="7938900" cy="5595600"/>
                        </a:xfrm>
                        <a:prstGeom prst="roundRect">
                          <a:avLst>
                            <a:gd fmla="val 3761"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SITUACIÓN A: Dibuja cómo colocarás el paracaídas en ESTADO PLEGADO, antes del lanzamiento. Indica dónde pondremos los anclajes. </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367200" hidden="0" layoutInCell="1" locked="0" relativeHeight="0" simplePos="0">
                <wp:simplePos x="0" y="0"/>
                <wp:positionH relativeFrom="column">
                  <wp:posOffset>1</wp:posOffset>
                </wp:positionH>
                <wp:positionV relativeFrom="paragraph">
                  <wp:posOffset>127588</wp:posOffset>
                </wp:positionV>
                <wp:extent cx="4689713" cy="3314950"/>
                <wp:effectExtent b="0" l="0" r="0" t="0"/>
                <wp:wrapSquare wrapText="right" distB="114300" distT="114300" distL="114300" distR="36720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4689713" cy="3314950"/>
                        </a:xfrm>
                        <a:prstGeom prst="rect"/>
                        <a:ln/>
                      </pic:spPr>
                    </pic:pic>
                  </a:graphicData>
                </a:graphic>
              </wp:anchor>
            </w:drawing>
          </mc:Fallback>
        </mc:AlternateContent>
      </w:r>
    </w:p>
    <w:p w:rsidR="00000000" w:rsidDel="00000000" w:rsidP="00000000" w:rsidRDefault="00000000" w:rsidRPr="00000000" w14:paraId="0000006F">
      <w:pPr>
        <w:jc w:val="center"/>
        <w:rPr>
          <w:b w:val="1"/>
          <w:i w:val="1"/>
          <w:sz w:val="24"/>
          <w:szCs w:val="24"/>
        </w:rPr>
      </w:pPr>
      <w:r w:rsidDel="00000000" w:rsidR="00000000" w:rsidRPr="00000000">
        <w:rPr>
          <w:rtl w:val="0"/>
        </w:rPr>
      </w:r>
    </w:p>
    <w:p w:rsidR="00000000" w:rsidDel="00000000" w:rsidP="00000000" w:rsidRDefault="00000000" w:rsidRPr="00000000" w14:paraId="00000070">
      <w:pPr>
        <w:jc w:val="center"/>
        <w:rPr>
          <w:b w:val="1"/>
          <w:i w:val="1"/>
          <w:sz w:val="24"/>
          <w:szCs w:val="24"/>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b w:val="1"/>
          <w:i w:val="1"/>
          <w:sz w:val="24"/>
          <w:szCs w:val="24"/>
          <w:rtl w:val="0"/>
        </w:rPr>
        <w:t xml:space="preserve">Listado de materiales (paracaídas): </w:t>
      </w:r>
      <w:r w:rsidDel="00000000" w:rsidR="00000000" w:rsidRPr="00000000">
        <w:rPr>
          <w:sz w:val="24"/>
          <w:szCs w:val="24"/>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ectPr>
          <w:type w:val="nextPage"/>
          <w:pgSz w:h="11906" w:w="16838" w:orient="landscape"/>
          <w:pgMar w:bottom="1440.0000000000002" w:top="1440.0000000000002" w:left="992.1259842519686" w:right="572.5984251968505" w:header="720.0000000000001" w:footer="720.0000000000001"/>
        </w:sectPr>
      </w:pPr>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4j9zj5abyhv2" w:id="9"/>
      <w:bookmarkEnd w:id="9"/>
      <w:r w:rsidDel="00000000" w:rsidR="00000000" w:rsidRPr="00000000">
        <w:rPr>
          <w:rtl w:val="0"/>
        </w:rPr>
        <w:t xml:space="preserve">4. Electricidad / electrónica.</w:t>
      </w:r>
    </w:p>
    <w:p w:rsidR="00000000" w:rsidDel="00000000" w:rsidP="00000000" w:rsidRDefault="00000000" w:rsidRPr="00000000" w14:paraId="00000077">
      <w:pPr>
        <w:pStyle w:val="Heading2"/>
        <w:rPr/>
      </w:pPr>
      <w:bookmarkStart w:colFirst="0" w:colLast="0" w:name="_iqsotcka3fid" w:id="10"/>
      <w:bookmarkEnd w:id="10"/>
      <w:r w:rsidDel="00000000" w:rsidR="00000000" w:rsidRPr="00000000">
        <w:rPr>
          <w:rtl w:val="0"/>
        </w:rPr>
        <w:t xml:space="preserve">4.1  Dispositivo de control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Marca una X en el dispositivo de mando (o dispositivos) e indica por qué. Puedes poner el que consideres en las líneas en blanco. </w:t>
      </w:r>
    </w:p>
    <w:p w:rsidR="00000000" w:rsidDel="00000000" w:rsidP="00000000" w:rsidRDefault="00000000" w:rsidRPr="00000000" w14:paraId="0000007A">
      <w:pPr>
        <w:rPr/>
      </w:pPr>
      <w:r w:rsidDel="00000000" w:rsidR="00000000" w:rsidRPr="00000000">
        <w:rPr>
          <w:rtl w:val="0"/>
        </w:rPr>
      </w:r>
    </w:p>
    <w:tbl>
      <w:tblPr>
        <w:tblStyle w:val="Table2"/>
        <w:tblW w:w="10336.6011628793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7304442165406"/>
        <w:gridCol w:w="3030"/>
        <w:gridCol w:w="2205"/>
        <w:gridCol w:w="1455"/>
        <w:gridCol w:w="840"/>
        <w:gridCol w:w="1215"/>
        <w:gridCol w:w="1157.528118457744"/>
        <w:tblGridChange w:id="0">
          <w:tblGrid>
            <w:gridCol w:w="434.07304442165406"/>
            <w:gridCol w:w="3030"/>
            <w:gridCol w:w="2205"/>
            <w:gridCol w:w="1455"/>
            <w:gridCol w:w="840"/>
            <w:gridCol w:w="1215"/>
            <w:gridCol w:w="1157.5281184577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Modelo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Disponibilidad</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Tamaño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(mm)</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Peso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(g)</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Alimentación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Voltaje operación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Arduino UNO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 tenemos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68.6 x 53.4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7 - 12 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Arduino NANO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Uno. Adquirir más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x 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7 - 12 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5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NodeMCU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 tenemos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 x 32 x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8 - 9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4.5 - 10 V</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Observaciones: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g07dlgdt3px7" w:id="11"/>
      <w:bookmarkEnd w:id="11"/>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rPr/>
      </w:pPr>
      <w:bookmarkStart w:colFirst="0" w:colLast="0" w:name="_vh55y75w6zuo" w:id="12"/>
      <w:bookmarkEnd w:id="12"/>
      <w:r w:rsidDel="00000000" w:rsidR="00000000" w:rsidRPr="00000000">
        <w:rPr>
          <w:rtl w:val="0"/>
        </w:rPr>
        <w:t xml:space="preserve">4.2 Alimentación </w:t>
      </w:r>
    </w:p>
    <w:p w:rsidR="00000000" w:rsidDel="00000000" w:rsidP="00000000" w:rsidRDefault="00000000" w:rsidRPr="00000000" w14:paraId="000000B0">
      <w:pPr>
        <w:rPr/>
      </w:pPr>
      <w:r w:rsidDel="00000000" w:rsidR="00000000" w:rsidRPr="00000000">
        <w:rPr>
          <w:rtl w:val="0"/>
        </w:rPr>
      </w:r>
    </w:p>
    <w:tbl>
      <w:tblPr>
        <w:tblStyle w:val="Table3"/>
        <w:tblW w:w="10334.0730444216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7304442165406"/>
        <w:gridCol w:w="1875"/>
        <w:gridCol w:w="1455"/>
        <w:gridCol w:w="1860"/>
        <w:gridCol w:w="1170"/>
        <w:gridCol w:w="1755"/>
        <w:gridCol w:w="1785"/>
        <w:tblGridChange w:id="0">
          <w:tblGrid>
            <w:gridCol w:w="434.07304442165406"/>
            <w:gridCol w:w="1875"/>
            <w:gridCol w:w="1455"/>
            <w:gridCol w:w="1860"/>
            <w:gridCol w:w="1170"/>
            <w:gridCol w:w="17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sz w:val="26"/>
                <w:szCs w:val="26"/>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b w:val="1"/>
                <w:sz w:val="26"/>
                <w:szCs w:val="26"/>
              </w:rPr>
            </w:pPr>
            <w:r w:rsidDel="00000000" w:rsidR="00000000" w:rsidRPr="00000000">
              <w:rPr>
                <w:b w:val="1"/>
                <w:sz w:val="26"/>
                <w:szCs w:val="26"/>
                <w:rtl w:val="0"/>
              </w:rPr>
              <w:t xml:space="preserve">Modelo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Cantidad &gt;5V</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Tamaño Unidad</w:t>
            </w:r>
          </w:p>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(mm)</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Peso Unidad</w:t>
            </w:r>
          </w:p>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b w:val="1"/>
                <w:sz w:val="20"/>
                <w:szCs w:val="20"/>
              </w:rPr>
            </w:pPr>
            <w:r w:rsidDel="00000000" w:rsidR="00000000" w:rsidRPr="00000000">
              <w:rPr>
                <w:b w:val="1"/>
                <w:sz w:val="20"/>
                <w:szCs w:val="20"/>
                <w:rtl w:val="0"/>
              </w:rPr>
              <w:t xml:space="preserve">capacidad</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b w:val="1"/>
                <w:sz w:val="20"/>
                <w:szCs w:val="20"/>
              </w:rPr>
            </w:pPr>
            <w:r w:rsidDel="00000000" w:rsidR="00000000" w:rsidRPr="00000000">
              <w:rPr>
                <w:b w:val="1"/>
                <w:sz w:val="20"/>
                <w:szCs w:val="20"/>
                <w:rtl w:val="0"/>
              </w:rPr>
              <w:t xml:space="preserve">Recargable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Pilas AA-LR6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4 pilas - 6V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50 x Φ14.2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~26g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2550-3000 mAh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Externamente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Pilas AAA-LR03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4 pilas - 6V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44.5 x Φ10.5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~12g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900-1155 mAh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Externamente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CR2025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2 pilas - 6V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Φ20 × 2,5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~2.5g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170mAh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18650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2 pilas - 3.7V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65 x Φ18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~45g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x2 - 1600 a 3600 mAH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Sí (ver módulos de recarga)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Observaciones: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7i99mi7yteh4" w:id="13"/>
      <w:bookmarkEnd w:id="13"/>
      <w:r w:rsidDel="00000000" w:rsidR="00000000" w:rsidRPr="00000000">
        <w:rPr>
          <w:rtl w:val="0"/>
        </w:rPr>
        <w:t xml:space="preserve">Módulos de recarga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TP4056 → módulo de carga con protección para baterías Li-ION. </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XL6009 → módulo boost-up de subida de tensión de 3.7V a la necesaria. </w:t>
      </w:r>
    </w:p>
    <w:p w:rsidR="00000000" w:rsidDel="00000000" w:rsidP="00000000" w:rsidRDefault="00000000" w:rsidRPr="00000000" w14:paraId="000000EE">
      <w:pPr>
        <w:rPr/>
      </w:pPr>
      <w:r w:rsidDel="00000000" w:rsidR="00000000" w:rsidRPr="00000000">
        <w:rPr>
          <w:rtl w:val="0"/>
        </w:rPr>
        <w:tab/>
        <w:t xml:space="preserve">      </w:t>
      </w:r>
    </w:p>
    <w:p w:rsidR="00000000" w:rsidDel="00000000" w:rsidP="00000000" w:rsidRDefault="00000000" w:rsidRPr="00000000" w14:paraId="000000EF">
      <w:pPr>
        <w:jc w:val="left"/>
        <w:rPr/>
      </w:pPr>
      <w:r w:rsidDel="00000000" w:rsidR="00000000" w:rsidRPr="00000000">
        <w:rPr>
          <w:rtl w:val="0"/>
        </w:rPr>
        <w:t xml:space="preserve">Más información en: </w:t>
      </w:r>
      <w:hyperlink r:id="rId15">
        <w:r w:rsidDel="00000000" w:rsidR="00000000" w:rsidRPr="00000000">
          <w:rPr>
            <w:color w:val="1155cc"/>
            <w:u w:val="single"/>
            <w:rtl w:val="0"/>
          </w:rPr>
          <w:t xml:space="preserve">https://docs.google.com/presentation/d/160dMZFJZibsDr-RB8IfSBjmkvMGqFOZ1Bmg0yL3mbxM/edit?usp=sharing</w:t>
        </w:r>
      </w:hyperlink>
      <w:r w:rsidDel="00000000" w:rsidR="00000000" w:rsidRPr="00000000">
        <w:rPr>
          <w:rtl w:val="0"/>
        </w:rPr>
        <w:t xml:space="preserve"> </w:t>
      </w:r>
    </w:p>
    <w:p w:rsidR="00000000" w:rsidDel="00000000" w:rsidP="00000000" w:rsidRDefault="00000000" w:rsidRPr="00000000" w14:paraId="000000F0">
      <w:pPr>
        <w:jc w:val="left"/>
        <w:rPr/>
      </w:pPr>
      <w:r w:rsidDel="00000000" w:rsidR="00000000" w:rsidRPr="00000000">
        <w:rPr>
          <w:rtl w:val="0"/>
        </w:rPr>
      </w:r>
    </w:p>
    <w:p w:rsidR="00000000" w:rsidDel="00000000" w:rsidP="00000000" w:rsidRDefault="00000000" w:rsidRPr="00000000" w14:paraId="000000F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jc w:val="left"/>
        <w:rPr/>
      </w:pPr>
      <w:bookmarkStart w:colFirst="0" w:colLast="0" w:name="_w15e2crerlof" w:id="14"/>
      <w:bookmarkEnd w:id="14"/>
      <w:r w:rsidDel="00000000" w:rsidR="00000000" w:rsidRPr="00000000">
        <w:rPr>
          <w:rtl w:val="0"/>
        </w:rPr>
        <w:t xml:space="preserve">4.3- Sensores y otros</w:t>
      </w:r>
    </w:p>
    <w:p w:rsidR="00000000" w:rsidDel="00000000" w:rsidP="00000000" w:rsidRDefault="00000000" w:rsidRPr="00000000" w14:paraId="000000F3">
      <w:pPr>
        <w:rPr/>
      </w:pPr>
      <w:r w:rsidDel="00000000" w:rsidR="00000000" w:rsidRPr="00000000">
        <w:rPr>
          <w:rtl w:val="0"/>
        </w:rPr>
      </w:r>
    </w:p>
    <w:tbl>
      <w:tblPr>
        <w:tblStyle w:val="Table4"/>
        <w:tblW w:w="10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605"/>
        <w:gridCol w:w="3615"/>
        <w:gridCol w:w="1335"/>
        <w:gridCol w:w="1065"/>
        <w:gridCol w:w="1350"/>
        <w:gridCol w:w="945"/>
        <w:tblGridChange w:id="0">
          <w:tblGrid>
            <w:gridCol w:w="405"/>
            <w:gridCol w:w="1605"/>
            <w:gridCol w:w="3615"/>
            <w:gridCol w:w="1335"/>
            <w:gridCol w:w="1065"/>
            <w:gridCol w:w="1350"/>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sz w:val="26"/>
                <w:szCs w:val="26"/>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b w:val="1"/>
                <w:sz w:val="26"/>
                <w:szCs w:val="26"/>
              </w:rPr>
            </w:pPr>
            <w:r w:rsidDel="00000000" w:rsidR="00000000" w:rsidRPr="00000000">
              <w:rPr>
                <w:b w:val="1"/>
                <w:sz w:val="26"/>
                <w:szCs w:val="26"/>
                <w:rtl w:val="0"/>
              </w:rPr>
              <w:t xml:space="preserve">Modelo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Magnitudes a medir o Función que tenga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Tamaño Unidad</w:t>
            </w:r>
          </w:p>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(mm)</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Peso Unidad</w:t>
            </w:r>
          </w:p>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(g)</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b w:val="1"/>
                <w:sz w:val="20"/>
                <w:szCs w:val="20"/>
              </w:rPr>
            </w:pPr>
            <w:r w:rsidDel="00000000" w:rsidR="00000000" w:rsidRPr="00000000">
              <w:rPr>
                <w:b w:val="1"/>
                <w:sz w:val="20"/>
                <w:szCs w:val="20"/>
                <w:rtl w:val="0"/>
              </w:rPr>
              <w:t xml:space="preserve">Voltaje de alimentación</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b w:val="1"/>
                <w:sz w:val="20"/>
                <w:szCs w:val="20"/>
              </w:rPr>
            </w:pPr>
            <w:r w:rsidDel="00000000" w:rsidR="00000000" w:rsidRPr="00000000">
              <w:rPr>
                <w:b w:val="1"/>
                <w:sz w:val="20"/>
                <w:szCs w:val="20"/>
                <w:rtl w:val="0"/>
              </w:rPr>
              <w:t xml:space="preserve">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bmp180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Sensor presión barométrica: calcula presión y temperatura , e indirectamente altura. otros bmp280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3.6 x 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~4g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3.3 V - 5V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DHT11 -DHT22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Temperatura y humedad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15.5 x 12 x 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5V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GY-521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MPU6050. Giroscopio y acelerómetro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21.2 x 16.4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3.3V -  5V- Comprobar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GY-87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MPU6050 + HMC5883L + BMP180 → mide aceleración, presión, temperatura, es giroscopio y magnetómetros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21.80x16.90x02.61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3.3V -  5V- Comprobar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34"/>
                <w:szCs w:val="34"/>
              </w:rPr>
            </w:pPr>
            <w:r w:rsidDel="00000000" w:rsidR="00000000" w:rsidRPr="00000000">
              <w:rPr>
                <w:rFonts w:ascii="Arial Unicode MS" w:cs="Arial Unicode MS" w:eastAsia="Arial Unicode MS" w:hAnsi="Arial Unicode MS"/>
                <w:sz w:val="34"/>
                <w:szCs w:val="3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GY-271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HMC5883L → brújula 3 ejes.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14.35 x 13.16 x 3.40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3.3V -  5V- Comprobar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34"/>
                <w:szCs w:val="3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34"/>
                <w:szCs w:val="3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34"/>
                <w:szCs w:val="3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34"/>
                <w:szCs w:val="3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34"/>
                <w:szCs w:val="3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pP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Observaciones: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jc w:val="left"/>
        <w:rPr/>
      </w:pPr>
      <w:bookmarkStart w:colFirst="0" w:colLast="0" w:name="_xqa4arn7bjxw" w:id="15"/>
      <w:bookmarkEnd w:id="15"/>
      <w:r w:rsidDel="00000000" w:rsidR="00000000" w:rsidRPr="00000000">
        <w:rPr>
          <w:rtl w:val="0"/>
        </w:rPr>
        <w:t xml:space="preserve">4.4- Telemetría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Posibles soluciones: </w:t>
      </w:r>
    </w:p>
    <w:p w:rsidR="00000000" w:rsidDel="00000000" w:rsidP="00000000" w:rsidRDefault="00000000" w:rsidRPr="00000000" w14:paraId="0000014E">
      <w:pPr>
        <w:rPr/>
      </w:pPr>
      <w:r w:rsidDel="00000000" w:rsidR="00000000" w:rsidRPr="00000000">
        <w:rPr>
          <w:rtl w:val="0"/>
        </w:rPr>
      </w:r>
    </w:p>
    <w:tbl>
      <w:tblPr>
        <w:tblStyle w:val="Table5"/>
        <w:tblW w:w="1034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2"/>
        <w:tblGridChange w:id="0">
          <w:tblGrid>
            <w:gridCol w:w="103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Usar módulo RFM69HC de 868MHz (o 443MHz) . Disponibles. (</w:t>
            </w:r>
            <w:hyperlink r:id="rId16">
              <w:r w:rsidDel="00000000" w:rsidR="00000000" w:rsidRPr="00000000">
                <w:rPr>
                  <w:color w:val="1155cc"/>
                  <w:u w:val="single"/>
                  <w:rtl w:val="0"/>
                </w:rPr>
                <w:t xml:space="preserve">https://learn.sparkfun.com/tutorials/rfm69hcw-hookup-guide/all</w:t>
              </w:r>
            </w:hyperlink>
            <w:r w:rsidDel="00000000" w:rsidR="00000000" w:rsidRPr="00000000">
              <w:rPr>
                <w:rtl w:val="0"/>
              </w:rPr>
              <w:t xml:space="preserve">)- Módulo emisor con antena ƛ/4 (con dipolo o plano de tierra)  y estación de tierra con misma antena receptora o yagi (</w:t>
            </w:r>
            <w:hyperlink r:id="rId17">
              <w:r w:rsidDel="00000000" w:rsidR="00000000" w:rsidRPr="00000000">
                <w:rPr>
                  <w:color w:val="1155cc"/>
                  <w:u w:val="single"/>
                  <w:rtl w:val="0"/>
                </w:rPr>
                <w:t xml:space="preserve">https://jtecheng.com/?p=957</w:t>
              </w:r>
            </w:hyperlink>
            <w:r w:rsidDel="00000000" w:rsidR="00000000" w:rsidRPr="00000000">
              <w:rPr>
                <w:rtl w:val="0"/>
              </w:rPr>
              <w:t xml:space="preserve">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https://youtu.be/fZaSAzRb6YA</w:t>
              </w:r>
            </w:hyperlink>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https://www.rfwireless-world.com/calculators/3-element-Yagi-Antenna-Calculator.html</w:t>
              </w:r>
            </w:hyperlink>
            <w:r w:rsidDel="00000000" w:rsidR="00000000" w:rsidRPr="00000000">
              <w:rPr>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Usar los módulos de comunicación NRF24L01, 2.4GHz. ¿necesitaríamos antenas?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80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jc w:val="left"/>
        <w:rPr/>
      </w:pPr>
      <w:bookmarkStart w:colFirst="0" w:colLast="0" w:name="_wq6ax6i7lgvc" w:id="16"/>
      <w:bookmarkEnd w:id="16"/>
      <w:r w:rsidDel="00000000" w:rsidR="00000000" w:rsidRPr="00000000">
        <w:rPr>
          <w:rtl w:val="0"/>
        </w:rPr>
        <w:t xml:space="preserve">5- Programación</w:t>
      </w:r>
    </w:p>
    <w:p w:rsidR="00000000" w:rsidDel="00000000" w:rsidP="00000000" w:rsidRDefault="00000000" w:rsidRPr="00000000" w14:paraId="00000161">
      <w:pPr>
        <w:rPr/>
      </w:pPr>
      <w:r w:rsidDel="00000000" w:rsidR="00000000" w:rsidRPr="00000000">
        <w:rPr>
          <w:rtl w:val="0"/>
        </w:rPr>
        <w:t xml:space="preserve">El lenguaje de programación que creo que debemos usar es el propio del IDE de Arduino, basado en C++. Si crees necesario alguna puntualización en este aspecto, rellena el siguiente apartado:</w:t>
      </w:r>
    </w:p>
    <w:p w:rsidR="00000000" w:rsidDel="00000000" w:rsidP="00000000" w:rsidRDefault="00000000" w:rsidRPr="00000000" w14:paraId="00000162">
      <w:pPr>
        <w:rPr/>
      </w:pPr>
      <w:r w:rsidDel="00000000" w:rsidR="00000000" w:rsidRPr="00000000">
        <w:rPr>
          <w:rtl w:val="0"/>
        </w:rPr>
      </w:r>
    </w:p>
    <w:tbl>
      <w:tblPr>
        <w:tblStyle w:val="Table6"/>
        <w:tblW w:w="1034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2"/>
        <w:tblGridChange w:id="0">
          <w:tblGrid>
            <w:gridCol w:w="10342"/>
          </w:tblGrid>
        </w:tblGridChange>
      </w:tblGrid>
      <w:tr>
        <w:trPr>
          <w:cantSplit w:val="0"/>
          <w:trHeight w:val="29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sectPr>
      <w:type w:val="nextPage"/>
      <w:pgSz w:h="16838" w:w="11906" w:orient="portrait"/>
      <w:pgMar w:bottom="1440.0000000000002" w:top="1440.0000000000002" w:left="992.1259842519686" w:right="572.5984251968505"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bster">
    <w:embedRegular w:fontKey="{00000000-0000-0000-0000-000000000000}" r:id="rId1" w:subsetted="0"/>
  </w:font>
  <w:font w:name="Permanent Marker">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tabs>
        <w:tab w:val="right" w:pos="9627.874015748032"/>
      </w:tabs>
      <w:rPr>
        <w:rFonts w:ascii="Permanent Marker" w:cs="Permanent Marker" w:eastAsia="Permanent Marker" w:hAnsi="Permanent Marker"/>
        <w:color w:val="351c75"/>
        <w:sz w:val="30"/>
        <w:szCs w:val="30"/>
      </w:rPr>
    </w:pPr>
    <w:r w:rsidDel="00000000" w:rsidR="00000000" w:rsidRPr="00000000">
      <w:rPr>
        <w:rFonts w:ascii="Permanent Marker" w:cs="Permanent Marker" w:eastAsia="Permanent Marker" w:hAnsi="Permanent Marker"/>
        <w:color w:val="351c75"/>
        <w:sz w:val="30"/>
        <w:szCs w:val="30"/>
        <w:rtl w:val="0"/>
      </w:rPr>
      <w:t xml:space="preserve">A4I team </w:t>
      <w:tab/>
      <w:t xml:space="preserve">Page </w:t>
    </w:r>
    <w:r w:rsidDel="00000000" w:rsidR="00000000" w:rsidRPr="00000000">
      <w:rPr>
        <w:rFonts w:ascii="Permanent Marker" w:cs="Permanent Marker" w:eastAsia="Permanent Marker" w:hAnsi="Permanent Marker"/>
        <w:color w:val="351c75"/>
        <w:sz w:val="30"/>
        <w:szCs w:val="3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-138112</wp:posOffset>
          </wp:positionV>
          <wp:extent cx="1757363" cy="328041"/>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57363" cy="32804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6051450</wp:posOffset>
          </wp:positionH>
          <wp:positionV relativeFrom="paragraph">
            <wp:posOffset>-223837</wp:posOffset>
          </wp:positionV>
          <wp:extent cx="509588" cy="507895"/>
          <wp:effectExtent b="0" l="0" r="0" t="0"/>
          <wp:wrapNone/>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09588" cy="50789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Lobster" w:cs="Lobster" w:eastAsia="Lobster" w:hAnsi="Lobster"/>
      <w:color w:val="351c75"/>
      <w:sz w:val="34"/>
      <w:szCs w:val="34"/>
    </w:rPr>
  </w:style>
  <w:style w:type="paragraph" w:styleId="Heading2">
    <w:name w:val="heading 2"/>
    <w:basedOn w:val="Normal"/>
    <w:next w:val="Normal"/>
    <w:pPr>
      <w:keepNext w:val="1"/>
      <w:keepLines w:val="1"/>
      <w:pageBreakBefore w:val="0"/>
      <w:spacing w:after="120" w:before="360" w:lineRule="auto"/>
    </w:pPr>
    <w:rPr>
      <w:rFonts w:ascii="Lobster" w:cs="Lobster" w:eastAsia="Lobster" w:hAnsi="Lobster"/>
      <w:color w:val="a61c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docs.google.com/presentation/d/160dMZFJZibsDr-RB8IfSBjmkvMGqFOZ1Bmg0yL3mbxM/edit?usp=sharing" TargetMode="External"/><Relationship Id="rId14" Type="http://schemas.openxmlformats.org/officeDocument/2006/relationships/image" Target="media/image4.png"/><Relationship Id="rId17" Type="http://schemas.openxmlformats.org/officeDocument/2006/relationships/hyperlink" Target="https://jtecheng.com/?p=957" TargetMode="External"/><Relationship Id="rId16" Type="http://schemas.openxmlformats.org/officeDocument/2006/relationships/hyperlink" Target="https://learn.sparkfun.com/tutorials/rfm69hcw-hookup-guide/all" TargetMode="External"/><Relationship Id="rId5" Type="http://schemas.openxmlformats.org/officeDocument/2006/relationships/styles" Target="styles.xml"/><Relationship Id="rId19" Type="http://schemas.openxmlformats.org/officeDocument/2006/relationships/hyperlink" Target="https://www.rfwireless-world.com/calculators/3-element-Yagi-Antenna-Calculator.html" TargetMode="External"/><Relationship Id="rId6" Type="http://schemas.openxmlformats.org/officeDocument/2006/relationships/image" Target="media/image3.jpg"/><Relationship Id="rId18" Type="http://schemas.openxmlformats.org/officeDocument/2006/relationships/hyperlink" Target="https://youtu.be/fZaSAzRb6YA" TargetMode="External"/><Relationship Id="rId7" Type="http://schemas.openxmlformats.org/officeDocument/2006/relationships/hyperlink" Target="https://drive.google.com/drive/folders/12hKpSoCbCRVf3Yd-O0-xGukdOw-d7Ar6?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ermanentMark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