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String miCadena = "$Uno,dos,tres,cuatro,cinco#";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String cadaParte ="";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long i=0;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setup (  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cadaParte = parte(parte(miCadena,'$',1),'#',0); // Caracteres entre comillas simples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if (cadaParte.length()&gt;0)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  <w:tab/>
        <w:t xml:space="preserve">cadaParte = cadaParte.substring(0,cadaParte.length()-1); // Quita último caracter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 (i=0;i&lt;=4;i++)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Serial.println(parte(cadaParte,',',i) + " --&gt; "+ (String) i);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delay(500);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encuentra parte de una cadena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String parte(String data, char separator, int index)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int found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int strIndex[] = {0, -1};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int maxIndex = data.length()-1;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for(int i=0; i&lt;=maxIndex &amp;&amp; found&lt;=index; i++){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if(data.charAt(i)==separator || i==maxIndex){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found++;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strIndex[0] = strIndex[1]+1;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strIndex[1] = (i == maxIndex) ? i+1 : i;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return found&gt;index ? data.substring(strIndex[0], strIndex[1]) : "";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Lobster" w:cs="Lobster" w:eastAsia="Lobster" w:hAnsi="Lobster"/>
      <w:color w:val="351c75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Lobster" w:cs="Lobster" w:eastAsia="Lobster" w:hAnsi="Lobster"/>
      <w:color w:val="a61c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