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yyh4gkp0ly0" w:id="0"/>
      <w:bookmarkEnd w:id="0"/>
      <w:r w:rsidDel="00000000" w:rsidR="00000000" w:rsidRPr="00000000">
        <w:rPr>
          <w:rtl w:val="0"/>
        </w:rPr>
        <w:t xml:space="preserve">Repaso de representación de funciones de transferencia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171450</wp:posOffset>
            </wp:positionV>
            <wp:extent cx="1157654" cy="190500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7654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un sólo bloque: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1109663</wp:posOffset>
            </wp:positionH>
            <wp:positionV relativeFrom="paragraph">
              <wp:posOffset>219075</wp:posOffset>
            </wp:positionV>
            <wp:extent cx="3719513" cy="1133475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Sumar / Restar señales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561975</wp:posOffset>
            </wp:positionV>
            <wp:extent cx="2725808" cy="1596445"/>
            <wp:effectExtent b="0" l="0" r="0" t="0"/>
            <wp:wrapSquare wrapText="bothSides" distB="114300" distT="114300" distL="114300" distR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808" cy="159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647700</wp:posOffset>
            </wp:positionV>
            <wp:extent cx="2366963" cy="1403900"/>
            <wp:effectExtent b="0" l="0" r="0" t="0"/>
            <wp:wrapSquare wrapText="bothSides" distB="114300" distT="114300" distL="114300" distR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40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3352800</wp:posOffset>
            </wp:positionH>
            <wp:positionV relativeFrom="paragraph">
              <wp:posOffset>180975</wp:posOffset>
            </wp:positionV>
            <wp:extent cx="2057400" cy="191683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Bloques en serie: multiplicación de funciones: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200025</wp:posOffset>
            </wp:positionV>
            <wp:extent cx="2057400" cy="191683"/>
            <wp:effectExtent b="0" l="0" r="0" t="0"/>
            <wp:wrapNone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16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Bloques en paralelo: combinación lineal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287911</wp:posOffset>
            </wp:positionV>
            <wp:extent cx="3957638" cy="1758119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1758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219075</wp:posOffset>
            </wp:positionV>
            <wp:extent cx="1714991" cy="467725"/>
            <wp:effectExtent b="0" l="0" r="0" t="0"/>
            <wp:wrapNone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991" cy="46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retroalimentado </w:t>
      </w:r>
      <w:r w:rsidDel="00000000" w:rsidR="00000000" w:rsidRPr="00000000">
        <w:rPr>
          <w:b w:val="1"/>
          <w:i w:val="1"/>
          <w:rtl w:val="0"/>
        </w:rPr>
        <w:t xml:space="preserve">negativamente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9271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66950" cy="1295400"/>
                  <wp:effectExtent b="0" l="0" r="0" t="0"/>
                  <wp:docPr id="6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Nota: Los sistemas realimentados negativamente generan señales de error, y son más propicios para generar señales estables.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Ejercicio 1:  </w:t>
      </w:r>
      <w:r w:rsidDel="00000000" w:rsidR="00000000" w:rsidRPr="00000000">
        <w:rPr>
          <w:rtl w:val="0"/>
        </w:rPr>
        <w:t xml:space="preserve">Demostrar que un sistema retroalimentado positivamente tiene la ecuación 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7350" cy="428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Ejercicio 2:  </w:t>
      </w:r>
      <w:r w:rsidDel="00000000" w:rsidR="00000000" w:rsidRPr="00000000">
        <w:rPr>
          <w:rtl w:val="0"/>
        </w:rPr>
        <w:t xml:space="preserve">Dibuja el diagrama de bloques de estas funciones de transferencia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2438400</wp:posOffset>
            </wp:positionH>
            <wp:positionV relativeFrom="paragraph">
              <wp:posOffset>200025</wp:posOffset>
            </wp:positionV>
            <wp:extent cx="1205664" cy="874906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664" cy="8749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Ejercicio 3: </w:t>
      </w:r>
      <w:r w:rsidDel="00000000" w:rsidR="00000000" w:rsidRPr="00000000">
        <w:rPr>
          <w:rtl w:val="0"/>
        </w:rPr>
        <w:t xml:space="preserve"> Obtén la función de transferencia de este sistema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1271588</wp:posOffset>
            </wp:positionH>
            <wp:positionV relativeFrom="paragraph">
              <wp:posOffset>181449</wp:posOffset>
            </wp:positionV>
            <wp:extent cx="3395663" cy="1704975"/>
            <wp:effectExtent b="0" l="0" r="0" t="0"/>
            <wp:wrapTopAndBottom distB="114300" distT="11430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04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Ejercicio 4: </w:t>
      </w:r>
      <w:r w:rsidDel="00000000" w:rsidR="00000000" w:rsidRPr="00000000">
        <w:rPr>
          <w:rtl w:val="0"/>
        </w:rPr>
        <w:t xml:space="preserve">Obtén la función de transferencia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1281113</wp:posOffset>
            </wp:positionH>
            <wp:positionV relativeFrom="paragraph">
              <wp:posOffset>166450</wp:posOffset>
            </wp:positionV>
            <wp:extent cx="3376613" cy="1413636"/>
            <wp:effectExtent b="0" l="0" r="0" t="0"/>
            <wp:wrapNone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41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Ejercicio 5: </w:t>
      </w:r>
      <w:r w:rsidDel="00000000" w:rsidR="00000000" w:rsidRPr="00000000">
        <w:rPr>
          <w:rtl w:val="0"/>
        </w:rPr>
        <w:t xml:space="preserve">Se sigue un sistema de control como el de la figura, siendo P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f(x)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196262</wp:posOffset>
            </wp:positionV>
            <wp:extent cx="4657725" cy="1798897"/>
            <wp:effectExtent b="0" l="0" r="0" t="0"/>
            <wp:wrapSquare wrapText="bothSides" distB="57150" distT="57150" distL="57150" distR="5715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98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(a) El valor de la señal en A, B y Z cuando X =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(b) Calcular X cuando Z = 20 /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Ejercicio 6:</w:t>
      </w:r>
      <w:r w:rsidDel="00000000" w:rsidR="00000000" w:rsidRPr="00000000">
        <w:rPr>
          <w:rtl w:val="0"/>
        </w:rPr>
        <w:t xml:space="preserve"> Obtener la función de transferencia del sistema Z=f(X)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462463" cy="2581649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581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Ejercicio 7:</w:t>
      </w:r>
      <w:r w:rsidDel="00000000" w:rsidR="00000000" w:rsidRPr="00000000">
        <w:rPr>
          <w:rtl w:val="0"/>
        </w:rPr>
        <w:t xml:space="preserve"> En el siguiente ejercicio calcular Z = f(Y) y Z = f(X)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15287</wp:posOffset>
            </wp:positionV>
            <wp:extent cx="5943600" cy="2857500"/>
            <wp:effectExtent b="0" l="0" r="0" t="0"/>
            <wp:wrapTopAndBottom distB="0" dist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Ejercicio 8: </w:t>
      </w:r>
      <w:r w:rsidDel="00000000" w:rsidR="00000000" w:rsidRPr="00000000">
        <w:rPr>
          <w:rtl w:val="0"/>
        </w:rPr>
        <w:t xml:space="preserve"> ¿Puede representarse el resultado Z=f(X) del ejercicio 7 por un sistema simple realimentado negativamente? </w:t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Style w:val="Title"/>
      <w:rPr>
        <w:b w:val="1"/>
        <w:sz w:val="32"/>
        <w:szCs w:val="32"/>
      </w:rPr>
    </w:pPr>
    <w:bookmarkStart w:colFirst="0" w:colLast="0" w:name="_5qnu4k3y6s3f" w:id="1"/>
    <w:bookmarkEnd w:id="1"/>
    <w:r w:rsidDel="00000000" w:rsidR="00000000" w:rsidRPr="00000000">
      <w:rPr>
        <w:b w:val="1"/>
        <w:sz w:val="32"/>
        <w:szCs w:val="32"/>
        <w:rtl w:val="0"/>
      </w:rPr>
      <w:t xml:space="preserve">Ejercicios de sistemas automáticos de control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4886325</wp:posOffset>
          </wp:positionH>
          <wp:positionV relativeFrom="paragraph">
            <wp:posOffset>-47624</wp:posOffset>
          </wp:positionV>
          <wp:extent cx="1704975" cy="318262"/>
          <wp:effectExtent b="0" l="0" r="0" t="0"/>
          <wp:wrapNone/>
          <wp:docPr id="15" name="image16.png"/>
          <a:graphic>
            <a:graphicData uri="http://schemas.openxmlformats.org/drawingml/2006/picture">
              <pic:pic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4975" cy="31826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  <w:t xml:space="preserve">Tecnología e Ingeniería. Curso 2024-2025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Lobster" w:cs="Lobster" w:eastAsia="Lobster" w:hAnsi="Lobster"/>
      <w:color w:val="351c75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Lobster" w:cs="Lobster" w:eastAsia="Lobster" w:hAnsi="Lobster"/>
      <w:color w:val="a61c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Lobster" w:cs="Lobster" w:eastAsia="Lobster" w:hAnsi="Lobster"/>
      <w:b w:val="1"/>
      <w:color w:val="b45f0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24" Type="http://schemas.openxmlformats.org/officeDocument/2006/relationships/header" Target="header1.xml"/><Relationship Id="rId12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1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