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heading=h.gjdgxs" w:id="0"/>
      <w:bookmarkEnd w:id="0"/>
      <w:r w:rsidDel="00000000" w:rsidR="00000000" w:rsidRPr="00000000">
        <w:rPr>
          <w:rtl w:val="0"/>
        </w:rPr>
        <w:t xml:space="preserve">Hidráulica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por Aurelio Gallardo</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sz w:val="20"/>
          <w:szCs w:val="20"/>
          <w:rtl w:val="0"/>
        </w:rPr>
        <w:t xml:space="preserve">9 - Ene - 2018. Revisado 10-12-2023.</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1123950" cy="390525"/>
            <wp:effectExtent b="0" l="0" r="0" t="0"/>
            <wp:docPr descr="by-nc-sa.eu_petit.png" id="38" name="image21.png"/>
            <a:graphic>
              <a:graphicData uri="http://schemas.openxmlformats.org/drawingml/2006/picture">
                <pic:pic>
                  <pic:nvPicPr>
                    <pic:cNvPr descr="by-nc-sa.eu_petit.png" id="0" name="image21.png"/>
                    <pic:cNvPicPr preferRelativeResize="0"/>
                  </pic:nvPicPr>
                  <pic:blipFill>
                    <a:blip r:embed="rId8"/>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Hidráulica. By Aurelio Gallardo Rodríguez, 31667329D</w:t>
      </w:r>
    </w:p>
    <w:p w:rsidR="00000000" w:rsidDel="00000000" w:rsidP="00000000" w:rsidRDefault="00000000" w:rsidRPr="00000000" w14:paraId="0000000A">
      <w:pPr>
        <w:jc w:val="center"/>
        <w:rPr/>
      </w:pPr>
      <w:r w:rsidDel="00000000" w:rsidR="00000000" w:rsidRPr="00000000">
        <w:rPr>
          <w:rtl w:val="0"/>
        </w:rPr>
        <w:t xml:space="preserve">Is Licensed Under A Creative Commons </w:t>
      </w:r>
    </w:p>
    <w:p w:rsidR="00000000" w:rsidDel="00000000" w:rsidP="00000000" w:rsidRDefault="00000000" w:rsidRPr="00000000" w14:paraId="0000000B">
      <w:pPr>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Índice</w:t>
      </w:r>
    </w:p>
    <w:p w:rsidR="00000000" w:rsidDel="00000000" w:rsidP="00000000" w:rsidRDefault="00000000" w:rsidRPr="00000000" w14:paraId="0000001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leader="none" w:pos="10204.724409448821"/>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10204.724409448821"/>
            </w:tabs>
            <w:spacing w:before="200" w:line="240" w:lineRule="auto"/>
            <w:ind w:left="0" w:firstLine="0"/>
            <w:rPr/>
          </w:pPr>
          <w:hyperlink w:anchor="_heading=h.1fob9te">
            <w:r w:rsidDel="00000000" w:rsidR="00000000" w:rsidRPr="00000000">
              <w:rPr>
                <w:b w:val="1"/>
                <w:rtl w:val="0"/>
              </w:rPr>
              <w:t xml:space="preserve">2. Propiedades de los fluidos hidráulicos</w:t>
            </w:r>
          </w:hyperlink>
          <w:r w:rsidDel="00000000" w:rsidR="00000000" w:rsidRPr="00000000">
            <w:rPr>
              <w:b w:val="1"/>
              <w:rtl w:val="0"/>
            </w:rPr>
            <w:tab/>
          </w:r>
          <w:r w:rsidDel="00000000" w:rsidR="00000000" w:rsidRPr="00000000">
            <w:fldChar w:fldCharType="begin"/>
            <w:instrText xml:space="preserve"> PAGEREF _heading=h.1fob9te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10204.724409448821"/>
            </w:tabs>
            <w:spacing w:before="60" w:line="240" w:lineRule="auto"/>
            <w:ind w:left="360" w:firstLine="0"/>
            <w:rPr/>
          </w:pPr>
          <w:hyperlink w:anchor="_heading=h.3znysh7">
            <w:r w:rsidDel="00000000" w:rsidR="00000000" w:rsidRPr="00000000">
              <w:rPr>
                <w:rtl w:val="0"/>
              </w:rPr>
              <w:t xml:space="preserve">2.1. Densidad</w:t>
            </w:r>
          </w:hyperlink>
          <w:r w:rsidDel="00000000" w:rsidR="00000000" w:rsidRPr="00000000">
            <w:rPr>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10204.724409448821"/>
            </w:tabs>
            <w:spacing w:before="60" w:line="240" w:lineRule="auto"/>
            <w:ind w:left="360" w:firstLine="0"/>
            <w:rPr/>
          </w:pPr>
          <w:hyperlink w:anchor="_heading=h.2et92p0">
            <w:r w:rsidDel="00000000" w:rsidR="00000000" w:rsidRPr="00000000">
              <w:rPr>
                <w:rtl w:val="0"/>
              </w:rPr>
              <w:t xml:space="preserve">2.2. Presión de vapor</w:t>
            </w:r>
          </w:hyperlink>
          <w:r w:rsidDel="00000000" w:rsidR="00000000" w:rsidRPr="00000000">
            <w:rPr>
              <w:rtl w:val="0"/>
            </w:rPr>
            <w:tab/>
          </w:r>
          <w:r w:rsidDel="00000000" w:rsidR="00000000" w:rsidRPr="00000000">
            <w:fldChar w:fldCharType="begin"/>
            <w:instrText xml:space="preserve"> PAGEREF _heading=h.2et92p0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0204.724409448821"/>
            </w:tabs>
            <w:spacing w:before="60" w:line="240" w:lineRule="auto"/>
            <w:ind w:left="360" w:firstLine="0"/>
            <w:rPr/>
          </w:pPr>
          <w:hyperlink w:anchor="_heading=h.tyjcwt">
            <w:r w:rsidDel="00000000" w:rsidR="00000000" w:rsidRPr="00000000">
              <w:rPr>
                <w:rtl w:val="0"/>
              </w:rPr>
              <w:t xml:space="preserve">2.3. Viscosidad</w:t>
            </w:r>
          </w:hyperlink>
          <w:r w:rsidDel="00000000" w:rsidR="00000000" w:rsidRPr="00000000">
            <w:rPr>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0204.724409448821"/>
            </w:tabs>
            <w:spacing w:before="60" w:line="240" w:lineRule="auto"/>
            <w:ind w:left="720" w:firstLine="0"/>
            <w:rPr/>
          </w:pPr>
          <w:hyperlink w:anchor="_heading=h.3dy6vkm">
            <w:r w:rsidDel="00000000" w:rsidR="00000000" w:rsidRPr="00000000">
              <w:rPr>
                <w:rtl w:val="0"/>
              </w:rPr>
              <w:t xml:space="preserve">2.3.1. Viscosidad dinámica</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0204.724409448821"/>
            </w:tabs>
            <w:spacing w:before="60" w:line="240" w:lineRule="auto"/>
            <w:ind w:left="720" w:firstLine="0"/>
            <w:rPr/>
          </w:pPr>
          <w:hyperlink w:anchor="_heading=h.1t3h5sf">
            <w:r w:rsidDel="00000000" w:rsidR="00000000" w:rsidRPr="00000000">
              <w:rPr>
                <w:rtl w:val="0"/>
              </w:rPr>
              <w:t xml:space="preserve">2.3.2. Viscosidad cinemática</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0204.724409448821"/>
            </w:tabs>
            <w:spacing w:before="60" w:line="240" w:lineRule="auto"/>
            <w:ind w:left="720" w:firstLine="0"/>
            <w:rPr/>
          </w:pPr>
          <w:hyperlink w:anchor="_heading=h.4d34og8">
            <w:r w:rsidDel="00000000" w:rsidR="00000000" w:rsidRPr="00000000">
              <w:rPr>
                <w:rtl w:val="0"/>
              </w:rPr>
              <w:t xml:space="preserve">2.3.3. Índice de viscosidad (I.V.)</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0204.724409448821"/>
            </w:tabs>
            <w:spacing w:before="60" w:line="240" w:lineRule="auto"/>
            <w:ind w:left="720" w:firstLine="0"/>
            <w:rPr/>
          </w:pPr>
          <w:hyperlink w:anchor="_heading=h.2s8eyo1">
            <w:r w:rsidDel="00000000" w:rsidR="00000000" w:rsidRPr="00000000">
              <w:rPr>
                <w:rtl w:val="0"/>
              </w:rPr>
              <w:t xml:space="preserve">2.3.4. Punto de fluidez</w:t>
            </w:r>
          </w:hyperlink>
          <w:r w:rsidDel="00000000" w:rsidR="00000000" w:rsidRPr="00000000">
            <w:rPr>
              <w:rtl w:val="0"/>
            </w:rPr>
            <w:tab/>
          </w:r>
          <w:r w:rsidDel="00000000" w:rsidR="00000000" w:rsidRPr="00000000">
            <w:fldChar w:fldCharType="begin"/>
            <w:instrText xml:space="preserve"> PAGEREF _heading=h.2s8eyo1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0204.724409448821"/>
            </w:tabs>
            <w:spacing w:before="60" w:line="240" w:lineRule="auto"/>
            <w:ind w:left="720" w:firstLine="0"/>
            <w:rPr/>
          </w:pPr>
          <w:hyperlink w:anchor="_heading=h.17dp8vu">
            <w:r w:rsidDel="00000000" w:rsidR="00000000" w:rsidRPr="00000000">
              <w:rPr>
                <w:rtl w:val="0"/>
              </w:rPr>
              <w:t xml:space="preserve">2.3.5. Tensión superficial</w:t>
            </w:r>
          </w:hyperlink>
          <w:r w:rsidDel="00000000" w:rsidR="00000000" w:rsidRPr="00000000">
            <w:rPr>
              <w:rtl w:val="0"/>
            </w:rPr>
            <w:tab/>
          </w:r>
          <w:r w:rsidDel="00000000" w:rsidR="00000000" w:rsidRPr="00000000">
            <w:fldChar w:fldCharType="begin"/>
            <w:instrText xml:space="preserve"> PAGEREF _heading=h.17dp8vu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0204.724409448821"/>
            </w:tabs>
            <w:spacing w:before="60" w:line="240" w:lineRule="auto"/>
            <w:ind w:left="720" w:firstLine="0"/>
            <w:rPr/>
          </w:pPr>
          <w:hyperlink w:anchor="_heading=h.3rdcrjn">
            <w:r w:rsidDel="00000000" w:rsidR="00000000" w:rsidRPr="00000000">
              <w:rPr>
                <w:rtl w:val="0"/>
              </w:rPr>
              <w:t xml:space="preserve">2.3.6. Resistencia a la oxidación</w:t>
            </w:r>
          </w:hyperlink>
          <w:r w:rsidDel="00000000" w:rsidR="00000000" w:rsidRPr="00000000">
            <w:rPr>
              <w:rtl w:val="0"/>
            </w:rPr>
            <w:tab/>
          </w:r>
          <w:r w:rsidDel="00000000" w:rsidR="00000000" w:rsidRPr="00000000">
            <w:fldChar w:fldCharType="begin"/>
            <w:instrText xml:space="preserve"> PAGEREF _heading=h.3rdcrjn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0204.724409448821"/>
            </w:tabs>
            <w:spacing w:before="200" w:line="240" w:lineRule="auto"/>
            <w:ind w:left="0" w:firstLine="0"/>
            <w:rPr/>
          </w:pPr>
          <w:hyperlink w:anchor="_heading=h.26in1rg">
            <w:r w:rsidDel="00000000" w:rsidR="00000000" w:rsidRPr="00000000">
              <w:rPr>
                <w:b w:val="1"/>
                <w:rtl w:val="0"/>
              </w:rPr>
              <w:t xml:space="preserve">3. Régimen laminar y turbulento</w:t>
            </w:r>
          </w:hyperlink>
          <w:r w:rsidDel="00000000" w:rsidR="00000000" w:rsidRPr="00000000">
            <w:rPr>
              <w:b w:val="1"/>
              <w:rtl w:val="0"/>
            </w:rPr>
            <w:tab/>
          </w:r>
          <w:r w:rsidDel="00000000" w:rsidR="00000000" w:rsidRPr="00000000">
            <w:fldChar w:fldCharType="begin"/>
            <w:instrText xml:space="preserve"> PAGEREF _heading=h.26in1rg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0204.724409448821"/>
            </w:tabs>
            <w:spacing w:before="200" w:line="240" w:lineRule="auto"/>
            <w:ind w:left="0" w:firstLine="0"/>
            <w:rPr/>
          </w:pPr>
          <w:hyperlink w:anchor="_heading=h.lnxbz9">
            <w:r w:rsidDel="00000000" w:rsidR="00000000" w:rsidRPr="00000000">
              <w:rPr>
                <w:b w:val="1"/>
                <w:rtl w:val="0"/>
              </w:rPr>
              <w:t xml:space="preserve">4. Principio de Pascal</w:t>
            </w:r>
          </w:hyperlink>
          <w:r w:rsidDel="00000000" w:rsidR="00000000" w:rsidRPr="00000000">
            <w:rPr>
              <w:b w:val="1"/>
              <w:rtl w:val="0"/>
            </w:rPr>
            <w:tab/>
          </w:r>
          <w:r w:rsidDel="00000000" w:rsidR="00000000" w:rsidRPr="00000000">
            <w:fldChar w:fldCharType="begin"/>
            <w:instrText xml:space="preserve"> PAGEREF _heading=h.lnxbz9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0204.724409448821"/>
            </w:tabs>
            <w:spacing w:before="200" w:line="240" w:lineRule="auto"/>
            <w:ind w:left="0" w:firstLine="0"/>
            <w:rPr/>
          </w:pPr>
          <w:hyperlink w:anchor="_heading=h.35nkun2">
            <w:r w:rsidDel="00000000" w:rsidR="00000000" w:rsidRPr="00000000">
              <w:rPr>
                <w:b w:val="1"/>
                <w:rtl w:val="0"/>
              </w:rPr>
              <w:t xml:space="preserve">5. Ecuación de continuidad</w:t>
            </w:r>
          </w:hyperlink>
          <w:r w:rsidDel="00000000" w:rsidR="00000000" w:rsidRPr="00000000">
            <w:rPr>
              <w:b w:val="1"/>
              <w:rtl w:val="0"/>
            </w:rPr>
            <w:tab/>
          </w:r>
          <w:r w:rsidDel="00000000" w:rsidR="00000000" w:rsidRPr="00000000">
            <w:fldChar w:fldCharType="begin"/>
            <w:instrText xml:space="preserve"> PAGEREF _heading=h.35nkun2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0204.724409448821"/>
            </w:tabs>
            <w:spacing w:before="200" w:line="240" w:lineRule="auto"/>
            <w:ind w:left="0" w:firstLine="0"/>
            <w:rPr/>
          </w:pPr>
          <w:hyperlink w:anchor="_heading=h.1ksv4uv">
            <w:r w:rsidDel="00000000" w:rsidR="00000000" w:rsidRPr="00000000">
              <w:rPr>
                <w:b w:val="1"/>
                <w:rtl w:val="0"/>
              </w:rPr>
              <w:t xml:space="preserve">6. Teorema de Bernoulli</w:t>
            </w:r>
          </w:hyperlink>
          <w:r w:rsidDel="00000000" w:rsidR="00000000" w:rsidRPr="00000000">
            <w:rPr>
              <w:b w:val="1"/>
              <w:rtl w:val="0"/>
            </w:rPr>
            <w:tab/>
          </w:r>
          <w:r w:rsidDel="00000000" w:rsidR="00000000" w:rsidRPr="00000000">
            <w:fldChar w:fldCharType="begin"/>
            <w:instrText xml:space="preserve"> PAGEREF _heading=h.1ksv4uv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0204.724409448821"/>
            </w:tabs>
            <w:spacing w:before="60" w:line="240" w:lineRule="auto"/>
            <w:ind w:left="360" w:firstLine="0"/>
            <w:rPr/>
          </w:pPr>
          <w:hyperlink w:anchor="_heading=h.44sinio">
            <w:r w:rsidDel="00000000" w:rsidR="00000000" w:rsidRPr="00000000">
              <w:rPr>
                <w:rtl w:val="0"/>
              </w:rPr>
              <w:t xml:space="preserve">6.1. Efecto venturi</w:t>
            </w:r>
          </w:hyperlink>
          <w:r w:rsidDel="00000000" w:rsidR="00000000" w:rsidRPr="00000000">
            <w:rPr>
              <w:rtl w:val="0"/>
            </w:rPr>
            <w:tab/>
          </w:r>
          <w:r w:rsidDel="00000000" w:rsidR="00000000" w:rsidRPr="00000000">
            <w:fldChar w:fldCharType="begin"/>
            <w:instrText xml:space="preserve"> PAGEREF _heading=h.44sinio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0204.724409448821"/>
            </w:tabs>
            <w:spacing w:before="200" w:line="240" w:lineRule="auto"/>
            <w:ind w:left="0" w:firstLine="0"/>
            <w:rPr/>
          </w:pPr>
          <w:hyperlink w:anchor="_heading=h.2jxsxqh">
            <w:r w:rsidDel="00000000" w:rsidR="00000000" w:rsidRPr="00000000">
              <w:rPr>
                <w:b w:val="1"/>
                <w:rtl w:val="0"/>
              </w:rPr>
              <w:t xml:space="preserve">7. Potencia de una bomba</w:t>
            </w:r>
          </w:hyperlink>
          <w:r w:rsidDel="00000000" w:rsidR="00000000" w:rsidRPr="00000000">
            <w:rPr>
              <w:b w:val="1"/>
              <w:rtl w:val="0"/>
            </w:rPr>
            <w:tab/>
          </w:r>
          <w:r w:rsidDel="00000000" w:rsidR="00000000" w:rsidRPr="00000000">
            <w:fldChar w:fldCharType="begin"/>
            <w:instrText xml:space="preserve"> PAGEREF _heading=h.2jxsxqh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0204.724409448821"/>
            </w:tabs>
            <w:spacing w:before="200" w:line="240" w:lineRule="auto"/>
            <w:ind w:left="0" w:firstLine="0"/>
            <w:rPr/>
          </w:pPr>
          <w:hyperlink w:anchor="_heading=h.z337ya">
            <w:r w:rsidDel="00000000" w:rsidR="00000000" w:rsidRPr="00000000">
              <w:rPr>
                <w:b w:val="1"/>
                <w:rtl w:val="0"/>
              </w:rPr>
              <w:t xml:space="preserve">8. Pérdida de carga</w:t>
            </w:r>
          </w:hyperlink>
          <w:r w:rsidDel="00000000" w:rsidR="00000000" w:rsidRPr="00000000">
            <w:rPr>
              <w:b w:val="1"/>
              <w:rtl w:val="0"/>
            </w:rPr>
            <w:tab/>
          </w:r>
          <w:r w:rsidDel="00000000" w:rsidR="00000000" w:rsidRPr="00000000">
            <w:fldChar w:fldCharType="begin"/>
            <w:instrText xml:space="preserve"> PAGEREF _heading=h.z337ya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0204.724409448821"/>
            </w:tabs>
            <w:spacing w:before="200" w:line="240" w:lineRule="auto"/>
            <w:ind w:left="0" w:firstLine="0"/>
            <w:rPr/>
          </w:pPr>
          <w:hyperlink w:anchor="_heading=h.3j2qqm3">
            <w:r w:rsidDel="00000000" w:rsidR="00000000" w:rsidRPr="00000000">
              <w:rPr>
                <w:b w:val="1"/>
                <w:rtl w:val="0"/>
              </w:rPr>
              <w:t xml:space="preserve">9. Instalaciones hidráulicas</w:t>
            </w:r>
          </w:hyperlink>
          <w:r w:rsidDel="00000000" w:rsidR="00000000" w:rsidRPr="00000000">
            <w:rPr>
              <w:b w:val="1"/>
              <w:rtl w:val="0"/>
            </w:rPr>
            <w:tab/>
          </w:r>
          <w:r w:rsidDel="00000000" w:rsidR="00000000" w:rsidRPr="00000000">
            <w:fldChar w:fldCharType="begin"/>
            <w:instrText xml:space="preserve"> PAGEREF _heading=h.3j2qqm3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0204.724409448821"/>
            </w:tabs>
            <w:spacing w:before="60" w:line="240" w:lineRule="auto"/>
            <w:ind w:left="360" w:firstLine="0"/>
            <w:rPr/>
          </w:pPr>
          <w:hyperlink w:anchor="_heading=h.1y810tw">
            <w:r w:rsidDel="00000000" w:rsidR="00000000" w:rsidRPr="00000000">
              <w:rPr>
                <w:rtl w:val="0"/>
              </w:rPr>
              <w:t xml:space="preserve">9.1. Grupo de accionamiento</w:t>
            </w:r>
          </w:hyperlink>
          <w:r w:rsidDel="00000000" w:rsidR="00000000" w:rsidRPr="00000000">
            <w:rPr>
              <w:rtl w:val="0"/>
            </w:rPr>
            <w:tab/>
          </w:r>
          <w:r w:rsidDel="00000000" w:rsidR="00000000" w:rsidRPr="00000000">
            <w:fldChar w:fldCharType="begin"/>
            <w:instrText xml:space="preserve"> PAGEREF _heading=h.1y810tw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0204.724409448821"/>
            </w:tabs>
            <w:spacing w:before="60" w:line="240" w:lineRule="auto"/>
            <w:ind w:left="720" w:firstLine="0"/>
            <w:rPr/>
          </w:pPr>
          <w:hyperlink w:anchor="_heading=h.4i7ojhp">
            <w:r w:rsidDel="00000000" w:rsidR="00000000" w:rsidRPr="00000000">
              <w:rPr>
                <w:rtl w:val="0"/>
              </w:rPr>
              <w:t xml:space="preserve">9.1.1. Bombas hidráulicas</w:t>
            </w:r>
          </w:hyperlink>
          <w:r w:rsidDel="00000000" w:rsidR="00000000" w:rsidRPr="00000000">
            <w:rPr>
              <w:rtl w:val="0"/>
            </w:rPr>
            <w:tab/>
          </w:r>
          <w:r w:rsidDel="00000000" w:rsidR="00000000" w:rsidRPr="00000000">
            <w:fldChar w:fldCharType="begin"/>
            <w:instrText xml:space="preserve"> PAGEREF _heading=h.4i7ojhp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0204.724409448821"/>
            </w:tabs>
            <w:spacing w:before="60" w:line="240" w:lineRule="auto"/>
            <w:ind w:left="1080" w:firstLine="0"/>
            <w:rPr/>
          </w:pPr>
          <w:hyperlink w:anchor="_heading=h.2xcytpi">
            <w:r w:rsidDel="00000000" w:rsidR="00000000" w:rsidRPr="00000000">
              <w:rPr>
                <w:rtl w:val="0"/>
              </w:rPr>
              <w:t xml:space="preserve">9.1.1.1. Tipos de bombas</w:t>
            </w:r>
          </w:hyperlink>
          <w:r w:rsidDel="00000000" w:rsidR="00000000" w:rsidRPr="00000000">
            <w:rPr>
              <w:rtl w:val="0"/>
            </w:rPr>
            <w:tab/>
          </w:r>
          <w:r w:rsidDel="00000000" w:rsidR="00000000" w:rsidRPr="00000000">
            <w:fldChar w:fldCharType="begin"/>
            <w:instrText xml:space="preserve"> PAGEREF _heading=h.2xcytpi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0204.724409448821"/>
            </w:tabs>
            <w:spacing w:before="60" w:line="240" w:lineRule="auto"/>
            <w:ind w:left="720" w:firstLine="0"/>
            <w:rPr/>
          </w:pPr>
          <w:hyperlink w:anchor="_heading=h.1ci93xb">
            <w:r w:rsidDel="00000000" w:rsidR="00000000" w:rsidRPr="00000000">
              <w:rPr>
                <w:rtl w:val="0"/>
              </w:rPr>
              <w:t xml:space="preserve">9.1.2. Depósito</w:t>
            </w:r>
          </w:hyperlink>
          <w:r w:rsidDel="00000000" w:rsidR="00000000" w:rsidRPr="00000000">
            <w:rPr>
              <w:rtl w:val="0"/>
            </w:rPr>
            <w:tab/>
          </w:r>
          <w:r w:rsidDel="00000000" w:rsidR="00000000" w:rsidRPr="00000000">
            <w:fldChar w:fldCharType="begin"/>
            <w:instrText xml:space="preserve"> PAGEREF _heading=h.1ci93xb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0204.724409448821"/>
            </w:tabs>
            <w:spacing w:before="60" w:line="240" w:lineRule="auto"/>
            <w:ind w:left="720" w:firstLine="0"/>
            <w:rPr/>
          </w:pPr>
          <w:hyperlink w:anchor="_heading=h.3whwml4">
            <w:r w:rsidDel="00000000" w:rsidR="00000000" w:rsidRPr="00000000">
              <w:rPr>
                <w:rtl w:val="0"/>
              </w:rPr>
              <w:t xml:space="preserve">9.1.3. Manómetro, filtro y válvula limitadora de presión</w:t>
            </w:r>
          </w:hyperlink>
          <w:r w:rsidDel="00000000" w:rsidR="00000000" w:rsidRPr="00000000">
            <w:rPr>
              <w:rtl w:val="0"/>
            </w:rPr>
            <w:tab/>
          </w:r>
          <w:r w:rsidDel="00000000" w:rsidR="00000000" w:rsidRPr="00000000">
            <w:fldChar w:fldCharType="begin"/>
            <w:instrText xml:space="preserve"> PAGEREF _heading=h.3whwml4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0204.724409448821"/>
            </w:tabs>
            <w:spacing w:before="60" w:line="240" w:lineRule="auto"/>
            <w:ind w:left="360" w:firstLine="0"/>
            <w:rPr/>
          </w:pPr>
          <w:hyperlink w:anchor="_heading=h.2bn6wsx">
            <w:r w:rsidDel="00000000" w:rsidR="00000000" w:rsidRPr="00000000">
              <w:rPr>
                <w:rtl w:val="0"/>
              </w:rPr>
              <w:t xml:space="preserve">9.2. Elementos de transporte</w:t>
            </w:r>
          </w:hyperlink>
          <w:r w:rsidDel="00000000" w:rsidR="00000000" w:rsidRPr="00000000">
            <w:rPr>
              <w:rtl w:val="0"/>
            </w:rPr>
            <w:tab/>
          </w:r>
          <w:r w:rsidDel="00000000" w:rsidR="00000000" w:rsidRPr="00000000">
            <w:fldChar w:fldCharType="begin"/>
            <w:instrText xml:space="preserve"> PAGEREF _heading=h.2bn6wsx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0204.724409448821"/>
            </w:tabs>
            <w:spacing w:before="60" w:line="240" w:lineRule="auto"/>
            <w:ind w:left="360" w:firstLine="0"/>
            <w:rPr/>
          </w:pPr>
          <w:hyperlink w:anchor="_heading=h.qsh70q">
            <w:r w:rsidDel="00000000" w:rsidR="00000000" w:rsidRPr="00000000">
              <w:rPr>
                <w:rtl w:val="0"/>
              </w:rPr>
              <w:t xml:space="preserve">9.3. Elementos de distribución, control y regulación: válvulas.</w:t>
            </w:r>
          </w:hyperlink>
          <w:r w:rsidDel="00000000" w:rsidR="00000000" w:rsidRPr="00000000">
            <w:rPr>
              <w:rtl w:val="0"/>
            </w:rPr>
            <w:tab/>
          </w:r>
          <w:r w:rsidDel="00000000" w:rsidR="00000000" w:rsidRPr="00000000">
            <w:fldChar w:fldCharType="begin"/>
            <w:instrText xml:space="preserve"> PAGEREF _heading=h.qsh70q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0204.724409448821"/>
            </w:tabs>
            <w:spacing w:before="60" w:line="240" w:lineRule="auto"/>
            <w:ind w:left="720" w:firstLine="0"/>
            <w:rPr/>
          </w:pPr>
          <w:hyperlink w:anchor="_heading=h.3as4poj">
            <w:r w:rsidDel="00000000" w:rsidR="00000000" w:rsidRPr="00000000">
              <w:rPr>
                <w:rtl w:val="0"/>
              </w:rPr>
              <w:t xml:space="preserve">9.3.1. Válvulas de distribución</w:t>
            </w:r>
          </w:hyperlink>
          <w:r w:rsidDel="00000000" w:rsidR="00000000" w:rsidRPr="00000000">
            <w:rPr>
              <w:rtl w:val="0"/>
            </w:rPr>
            <w:tab/>
          </w:r>
          <w:r w:rsidDel="00000000" w:rsidR="00000000" w:rsidRPr="00000000">
            <w:fldChar w:fldCharType="begin"/>
            <w:instrText xml:space="preserve"> PAGEREF _heading=h.3as4poj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0204.724409448821"/>
            </w:tabs>
            <w:spacing w:before="60" w:line="240" w:lineRule="auto"/>
            <w:ind w:left="720" w:firstLine="0"/>
            <w:rPr/>
          </w:pPr>
          <w:hyperlink w:anchor="_heading=h.1pxezwc">
            <w:r w:rsidDel="00000000" w:rsidR="00000000" w:rsidRPr="00000000">
              <w:rPr>
                <w:rtl w:val="0"/>
              </w:rPr>
              <w:t xml:space="preserve">9.3.2. Válvulas reguladoras de presión</w:t>
            </w:r>
          </w:hyperlink>
          <w:r w:rsidDel="00000000" w:rsidR="00000000" w:rsidRPr="00000000">
            <w:rPr>
              <w:rtl w:val="0"/>
            </w:rPr>
            <w:tab/>
          </w:r>
          <w:r w:rsidDel="00000000" w:rsidR="00000000" w:rsidRPr="00000000">
            <w:fldChar w:fldCharType="begin"/>
            <w:instrText xml:space="preserve"> PAGEREF _heading=h.1pxezwc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0204.724409448821"/>
            </w:tabs>
            <w:spacing w:before="60" w:line="240" w:lineRule="auto"/>
            <w:ind w:left="720" w:firstLine="0"/>
            <w:rPr/>
          </w:pPr>
          <w:hyperlink w:anchor="_heading=h.49x2ik5">
            <w:r w:rsidDel="00000000" w:rsidR="00000000" w:rsidRPr="00000000">
              <w:rPr>
                <w:rtl w:val="0"/>
              </w:rPr>
              <w:t xml:space="preserve">9.3.3. Válvulas reguladoras de caudal</w:t>
            </w:r>
          </w:hyperlink>
          <w:r w:rsidDel="00000000" w:rsidR="00000000" w:rsidRPr="00000000">
            <w:rPr>
              <w:rtl w:val="0"/>
            </w:rPr>
            <w:tab/>
          </w:r>
          <w:r w:rsidDel="00000000" w:rsidR="00000000" w:rsidRPr="00000000">
            <w:fldChar w:fldCharType="begin"/>
            <w:instrText xml:space="preserve"> PAGEREF _heading=h.49x2ik5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10204.724409448821"/>
            </w:tabs>
            <w:spacing w:before="60" w:line="240" w:lineRule="auto"/>
            <w:ind w:left="360" w:firstLine="0"/>
            <w:rPr/>
          </w:pPr>
          <w:hyperlink w:anchor="_heading=h.2p2csry">
            <w:r w:rsidDel="00000000" w:rsidR="00000000" w:rsidRPr="00000000">
              <w:rPr>
                <w:rtl w:val="0"/>
              </w:rPr>
              <w:t xml:space="preserve">9.4. Elementos de trabajo</w:t>
            </w:r>
          </w:hyperlink>
          <w:r w:rsidDel="00000000" w:rsidR="00000000" w:rsidRPr="00000000">
            <w:rPr>
              <w:rtl w:val="0"/>
            </w:rPr>
            <w:tab/>
          </w:r>
          <w:r w:rsidDel="00000000" w:rsidR="00000000" w:rsidRPr="00000000">
            <w:fldChar w:fldCharType="begin"/>
            <w:instrText xml:space="preserve"> PAGEREF _heading=h.2p2csry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10204.724409448821"/>
            </w:tabs>
            <w:spacing w:after="80" w:before="200" w:line="240" w:lineRule="auto"/>
            <w:ind w:left="0" w:firstLine="0"/>
            <w:rPr/>
          </w:pPr>
          <w:hyperlink w:anchor="_heading=h.147n2zr">
            <w:r w:rsidDel="00000000" w:rsidR="00000000" w:rsidRPr="00000000">
              <w:rPr>
                <w:b w:val="1"/>
                <w:rtl w:val="0"/>
              </w:rPr>
              <w:t xml:space="preserve">10. Algunos circuitos</w:t>
            </w:r>
          </w:hyperlink>
          <w:r w:rsidDel="00000000" w:rsidR="00000000" w:rsidRPr="00000000">
            <w:rPr>
              <w:b w:val="1"/>
              <w:rtl w:val="0"/>
            </w:rPr>
            <w:tab/>
          </w:r>
          <w:r w:rsidDel="00000000" w:rsidR="00000000" w:rsidRPr="00000000">
            <w:fldChar w:fldCharType="begin"/>
            <w:instrText xml:space="preserve"> PAGEREF _heading=h.147n2zr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heading=h.30j0zll" w:id="1"/>
      <w:bookmarkEnd w:id="1"/>
      <w:r w:rsidDel="00000000" w:rsidR="00000000" w:rsidRPr="00000000">
        <w:rPr>
          <w:rtl w:val="0"/>
        </w:rPr>
        <w:t xml:space="preserve">1. Introducción</w:t>
      </w:r>
      <w:r w:rsidDel="00000000" w:rsidR="00000000" w:rsidRPr="00000000">
        <w:drawing>
          <wp:anchor allowOverlap="1" behindDoc="0" distB="228600" distT="228600" distL="228600" distR="228600" hidden="0" layoutInCell="1" locked="0" relativeHeight="0" simplePos="0">
            <wp:simplePos x="0" y="0"/>
            <wp:positionH relativeFrom="column">
              <wp:posOffset>3609975</wp:posOffset>
            </wp:positionH>
            <wp:positionV relativeFrom="paragraph">
              <wp:posOffset>600075</wp:posOffset>
            </wp:positionV>
            <wp:extent cx="2809013" cy="2820249"/>
            <wp:effectExtent b="0" l="0" r="0" t="0"/>
            <wp:wrapSquare wrapText="bothSides" distB="228600" distT="228600" distL="228600" distR="228600"/>
            <wp:docPr id="49"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2809013" cy="2820249"/>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El uso del agua (y otros fluidos líquidos) como elemento de producción y transmisión de energía tiene una antigüedad de siglos: desde el transporte de troncos por un río, pasando por el molino de agua romano</w:t>
      </w:r>
      <w:r w:rsidDel="00000000" w:rsidR="00000000" w:rsidRPr="00000000">
        <w:rPr>
          <w:vertAlign w:val="superscript"/>
        </w:rPr>
        <w:footnoteReference w:customMarkFollows="0" w:id="0"/>
      </w:r>
      <w:r w:rsidDel="00000000" w:rsidR="00000000" w:rsidRPr="00000000">
        <w:rPr>
          <w:rtl w:val="0"/>
        </w:rPr>
        <w:t xml:space="preserve"> o el uso de frenos o dirección hidráulica  (aceites). El uso industrial de los aceites minerales procedentes del petróleo como fluido hidráulico hace que a veces se denomine a la hidráulica como </w:t>
      </w:r>
      <w:r w:rsidDel="00000000" w:rsidR="00000000" w:rsidRPr="00000000">
        <w:rPr>
          <w:b w:val="1"/>
          <w:rtl w:val="0"/>
        </w:rPr>
        <w:t xml:space="preserve">oleohidráulica</w:t>
      </w:r>
      <w:r w:rsidDel="00000000" w:rsidR="00000000" w:rsidRPr="00000000">
        <w:rPr>
          <w:rtl w:val="0"/>
        </w:rPr>
        <w:t xml:space="preserve">, aunque nosotros hablaremos indistintamente de sistemas hidráulicos u oleohidráulicos, sobreentendiendo que el fluido usado será el más conveniente en cada aplicación.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Los fluidos no mantienen su forma sino que fluyen, debido a que las fuerzas de cohesión entre sus moléculas son muy pequeñas, de manera que éstas pueden desplazarse unas respecto a otras. Esta es la razón por la que adoptan la forma del recipiente que los contiene. Sin embargo, los líquidos se comportan de forma diferente a los gases, ya que mientras que los primeros fluyen bajo la acción de la gravedad hasta que ocupan las regiones más bajas posibles de los recipientes que lo contienen, los gases se expanden hasta llenar por completo los recipientes cualquiera que sea su forma.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Por tanto, el comportamiento de líquidos y gases es análogo en conductos cerrados (tuberías); pero no en conductos abiertos (canales).</w:t>
      </w:r>
    </w:p>
    <w:p w:rsidR="00000000" w:rsidDel="00000000" w:rsidP="00000000" w:rsidRDefault="00000000" w:rsidRPr="00000000" w14:paraId="00000038">
      <w:pPr>
        <w:pStyle w:val="Heading1"/>
        <w:rPr/>
      </w:pPr>
      <w:bookmarkStart w:colFirst="0" w:colLast="0" w:name="_heading=h.1fob9te" w:id="2"/>
      <w:bookmarkEnd w:id="2"/>
      <w:r w:rsidDel="00000000" w:rsidR="00000000" w:rsidRPr="00000000">
        <w:rPr>
          <w:rtl w:val="0"/>
        </w:rPr>
        <w:t xml:space="preserve">2. Propiedades de los fluidos hidráulicos </w:t>
      </w:r>
    </w:p>
    <w:p w:rsidR="00000000" w:rsidDel="00000000" w:rsidP="00000000" w:rsidRDefault="00000000" w:rsidRPr="00000000" w14:paraId="00000039">
      <w:pPr>
        <w:pStyle w:val="Heading2"/>
        <w:rPr/>
      </w:pPr>
      <w:bookmarkStart w:colFirst="0" w:colLast="0" w:name="_heading=h.3znysh7" w:id="3"/>
      <w:bookmarkEnd w:id="3"/>
      <w:r w:rsidDel="00000000" w:rsidR="00000000" w:rsidRPr="00000000">
        <w:rPr>
          <w:rtl w:val="0"/>
        </w:rPr>
        <w:t xml:space="preserve">2.1. Densidad</w:t>
      </w:r>
    </w:p>
    <w:p w:rsidR="00000000" w:rsidDel="00000000" w:rsidP="00000000" w:rsidRDefault="00000000" w:rsidRPr="00000000" w14:paraId="0000003A">
      <w:pPr>
        <w:rPr>
          <w:sz w:val="28"/>
          <w:szCs w:val="28"/>
        </w:rPr>
      </w:pPr>
      <w:r w:rsidDel="00000000" w:rsidR="00000000" w:rsidRPr="00000000">
        <w:rPr>
          <w:rtl w:val="0"/>
        </w:rPr>
        <w:t xml:space="preserve">La densidad es la relación entre la masa y el volumen, que es constante si el cuerpo es homogéneo. Se mide en kg/m</w:t>
      </w:r>
      <w:r w:rsidDel="00000000" w:rsidR="00000000" w:rsidRPr="00000000">
        <w:rPr>
          <w:vertAlign w:val="superscript"/>
          <w:rtl w:val="0"/>
        </w:rPr>
        <w:t xml:space="preserve">3</w:t>
      </w:r>
      <w:r w:rsidDel="00000000" w:rsidR="00000000" w:rsidRPr="00000000">
        <w:rPr>
          <w:rtl w:val="0"/>
        </w:rPr>
        <w:t xml:space="preserve"> en el S.I., y muy usualmente en g/cm</w:t>
      </w:r>
      <w:r w:rsidDel="00000000" w:rsidR="00000000" w:rsidRPr="00000000">
        <w:rPr>
          <w:vertAlign w:val="superscript"/>
          <w:rtl w:val="0"/>
        </w:rPr>
        <w:t xml:space="preserve">3</w:t>
      </w:r>
      <w:r w:rsidDel="00000000" w:rsidR="00000000" w:rsidRPr="00000000">
        <w:rPr>
          <w:rtl w:val="0"/>
        </w:rPr>
        <w:t xml:space="preserve"> .</w:t>
      </w:r>
      <m:oMath>
        <m:r>
          <m:t>ρ</m:t>
        </m:r>
        <m:r>
          <w:rPr>
            <w:sz w:val="28"/>
            <w:szCs w:val="28"/>
          </w:rPr>
          <m:t xml:space="preserve">=m/V</m:t>
        </m:r>
      </m:oMath>
      <w:r w:rsidDel="00000000" w:rsidR="00000000" w:rsidRPr="00000000">
        <w:rPr>
          <w:rtl w:val="0"/>
        </w:rPr>
      </w:r>
    </w:p>
    <w:p w:rsidR="00000000" w:rsidDel="00000000" w:rsidP="00000000" w:rsidRDefault="00000000" w:rsidRPr="00000000" w14:paraId="0000003B">
      <w:pPr>
        <w:numPr>
          <w:ilvl w:val="0"/>
          <w:numId w:val="1"/>
        </w:numPr>
        <w:ind w:left="720" w:hanging="360"/>
        <w:rPr/>
      </w:pPr>
      <w:r w:rsidDel="00000000" w:rsidR="00000000" w:rsidRPr="00000000">
        <w:rPr>
          <w:rtl w:val="0"/>
        </w:rPr>
        <w:t xml:space="preserve">Entendemos por </w:t>
      </w:r>
      <w:r w:rsidDel="00000000" w:rsidR="00000000" w:rsidRPr="00000000">
        <w:rPr>
          <w:b w:val="1"/>
          <w:rtl w:val="0"/>
        </w:rPr>
        <w:t xml:space="preserve">densidad relativa </w:t>
      </w:r>
      <w:r w:rsidDel="00000000" w:rsidR="00000000" w:rsidRPr="00000000">
        <w:rPr>
          <w:rtl w:val="0"/>
        </w:rPr>
        <w:t xml:space="preserve">al cociente entre la densidad de un cuerpo y la densidad del agua destilada (</w:t>
      </w:r>
      <m:oMath>
        <m:sSub>
          <m:sSubPr>
            <m:ctrlPr>
              <w:rPr/>
            </m:ctrlPr>
          </m:sSubPr>
          <m:e>
            <m:r>
              <m:t>ρ</m:t>
            </m:r>
          </m:e>
          <m:sub>
            <m:r>
              <w:rPr/>
              <m:t xml:space="preserve">agua</m:t>
            </m:r>
          </m:sub>
        </m:sSub>
        <m:r>
          <w:rPr/>
          <m:t xml:space="preserve">=1000</m:t>
        </m:r>
        <m:r>
          <w:rPr/>
          <m:t>⋅</m:t>
        </m:r>
        <m:r>
          <w:rPr/>
          <m:t xml:space="preserve">kg/m³)</m:t>
        </m:r>
      </m:oMath>
      <w:r w:rsidDel="00000000" w:rsidR="00000000" w:rsidRPr="00000000">
        <w:rPr>
          <w:rtl w:val="0"/>
        </w:rPr>
        <w:t xml:space="preserve">. Es un número adimensional. </w:t>
      </w:r>
      <m:oMath>
        <m:sSub>
          <m:sSubPr>
            <m:ctrlPr>
              <w:rPr>
                <w:sz w:val="28"/>
                <w:szCs w:val="28"/>
              </w:rPr>
            </m:ctrlPr>
          </m:sSubPr>
          <m:e>
            <m:r>
              <m:t>ρ</m:t>
            </m:r>
          </m:e>
          <m:sub>
            <m:r>
              <w:rPr>
                <w:sz w:val="28"/>
                <w:szCs w:val="28"/>
              </w:rPr>
              <m:t xml:space="preserve">r</m:t>
            </m:r>
          </m:sub>
        </m:sSub>
        <m:r>
          <w:rPr>
            <w:sz w:val="28"/>
            <w:szCs w:val="28"/>
          </w:rPr>
          <m:t xml:space="preserve">=</m:t>
        </m:r>
        <m:r>
          <w:rPr>
            <w:sz w:val="28"/>
            <w:szCs w:val="28"/>
          </w:rPr>
          <m:t>ρ</m:t>
        </m:r>
        <m:r>
          <w:rPr>
            <w:sz w:val="28"/>
            <w:szCs w:val="28"/>
          </w:rPr>
          <m:t xml:space="preserve">/</m:t>
        </m:r>
        <m:sSub>
          <m:sSubPr>
            <m:ctrlPr>
              <w:rPr>
                <w:sz w:val="28"/>
                <w:szCs w:val="28"/>
              </w:rPr>
            </m:ctrlPr>
          </m:sSubPr>
          <m:e>
            <m:r>
              <w:rPr>
                <w:sz w:val="28"/>
                <w:szCs w:val="28"/>
              </w:rPr>
              <m:t>ρ</m:t>
            </m:r>
          </m:e>
          <m:sub>
            <m:r>
              <w:rPr>
                <w:sz w:val="28"/>
                <w:szCs w:val="28"/>
              </w:rPr>
              <m:t xml:space="preserve">agua</m:t>
            </m:r>
          </m:sub>
        </m:sSub>
      </m:oMath>
      <w:r w:rsidDel="00000000" w:rsidR="00000000" w:rsidRPr="00000000">
        <w:rPr>
          <w:rtl w:val="0"/>
        </w:rPr>
      </w:r>
    </w:p>
    <w:p w:rsidR="00000000" w:rsidDel="00000000" w:rsidP="00000000" w:rsidRDefault="00000000" w:rsidRPr="00000000" w14:paraId="0000003C">
      <w:pPr>
        <w:numPr>
          <w:ilvl w:val="0"/>
          <w:numId w:val="1"/>
        </w:numPr>
        <w:ind w:left="720" w:hanging="360"/>
        <w:rPr/>
      </w:pPr>
      <w:r w:rsidDel="00000000" w:rsidR="00000000" w:rsidRPr="00000000">
        <w:rPr>
          <w:rtl w:val="0"/>
        </w:rPr>
        <w:t xml:space="preserve">Si usamos en la fórmula el peso en vez de la masa, obtenemos el </w:t>
      </w:r>
      <w:r w:rsidDel="00000000" w:rsidR="00000000" w:rsidRPr="00000000">
        <w:rPr>
          <w:b w:val="1"/>
          <w:rtl w:val="0"/>
        </w:rPr>
        <w:t xml:space="preserve">peso específico</w:t>
      </w:r>
      <w:r w:rsidDel="00000000" w:rsidR="00000000" w:rsidRPr="00000000">
        <w:rPr>
          <w:rtl w:val="0"/>
        </w:rPr>
        <w:t xml:space="preserve">. </w:t>
      </w:r>
      <m:oMath>
        <m:r>
          <m:t>γ</m:t>
        </m:r>
        <m:r>
          <w:rPr>
            <w:sz w:val="28"/>
            <w:szCs w:val="28"/>
          </w:rPr>
          <m:t xml:space="preserve">=m</m:t>
        </m:r>
        <m:r>
          <w:rPr>
            <w:sz w:val="28"/>
            <w:szCs w:val="28"/>
          </w:rPr>
          <m:t>⋅</m:t>
        </m:r>
        <m:r>
          <w:rPr>
            <w:sz w:val="28"/>
            <w:szCs w:val="28"/>
          </w:rPr>
          <m:t xml:space="preserve">g/V=</m:t>
        </m:r>
        <m:r>
          <w:rPr>
            <w:sz w:val="28"/>
            <w:szCs w:val="28"/>
          </w:rPr>
          <m:t>ρ</m:t>
        </m:r>
        <m:r>
          <w:rPr>
            <w:sz w:val="28"/>
            <w:szCs w:val="28"/>
          </w:rPr>
          <m:t>⋅</m:t>
        </m:r>
        <m:r>
          <w:rPr>
            <w:sz w:val="28"/>
            <w:szCs w:val="28"/>
          </w:rPr>
          <m:t xml:space="preserve">g</m:t>
        </m:r>
      </m:oMath>
      <w:r w:rsidDel="00000000" w:rsidR="00000000" w:rsidRPr="00000000">
        <w:rPr>
          <w:sz w:val="28"/>
          <w:szCs w:val="28"/>
          <w:rtl w:val="0"/>
        </w:rPr>
        <w:t xml:space="preserve">.</w:t>
      </w:r>
      <w:r w:rsidDel="00000000" w:rsidR="00000000" w:rsidRPr="00000000">
        <w:rPr>
          <w:rtl w:val="0"/>
        </w:rPr>
        <w:t xml:space="preserve"> En el S.I. se mide en N/m</w:t>
      </w:r>
      <w:r w:rsidDel="00000000" w:rsidR="00000000" w:rsidRPr="00000000">
        <w:rPr>
          <w:vertAlign w:val="superscript"/>
          <w:rtl w:val="0"/>
        </w:rPr>
        <w:t xml:space="preserve">3</w:t>
      </w:r>
      <w:r w:rsidDel="00000000" w:rsidR="00000000" w:rsidRPr="00000000">
        <w:rPr>
          <w:rtl w:val="0"/>
        </w:rPr>
        <w:t xml:space="preserve">.</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Los fluidos líquidos, agua o aceite, se comprimen muy poco aunque los sometamos a grandes presiones en los sistemas. Decimos que son prácticamente </w:t>
      </w:r>
      <w:r w:rsidDel="00000000" w:rsidR="00000000" w:rsidRPr="00000000">
        <w:rPr>
          <w:b w:val="1"/>
          <w:i w:val="1"/>
          <w:color w:val="0000ff"/>
          <w:rtl w:val="0"/>
        </w:rPr>
        <w:t xml:space="preserve">incompresibles</w:t>
      </w:r>
      <w:r w:rsidDel="00000000" w:rsidR="00000000" w:rsidRPr="00000000">
        <w:rPr>
          <w:rtl w:val="0"/>
        </w:rPr>
        <w:t xml:space="preserve">. Por esto mismo, la densidad de los mismos no varía apenas al someterlo a grandes presiones. </w:t>
      </w:r>
      <w:r w:rsidDel="00000000" w:rsidR="00000000" w:rsidRPr="00000000">
        <w:rPr>
          <w:rtl w:val="0"/>
        </w:rPr>
      </w:r>
    </w:p>
    <w:p w:rsidR="00000000" w:rsidDel="00000000" w:rsidP="00000000" w:rsidRDefault="00000000" w:rsidRPr="00000000" w14:paraId="0000003E">
      <w:pPr>
        <w:pStyle w:val="Heading2"/>
        <w:rPr/>
      </w:pPr>
      <w:bookmarkStart w:colFirst="0" w:colLast="0" w:name="_heading=h.2et92p0" w:id="4"/>
      <w:bookmarkEnd w:id="4"/>
      <w:r w:rsidDel="00000000" w:rsidR="00000000" w:rsidRPr="00000000">
        <w:rPr>
          <w:rtl w:val="0"/>
        </w:rPr>
        <w:t xml:space="preserve">2.2. Presión de vapor</w:t>
      </w:r>
    </w:p>
    <w:p w:rsidR="00000000" w:rsidDel="00000000" w:rsidP="00000000" w:rsidRDefault="00000000" w:rsidRPr="00000000" w14:paraId="0000003F">
      <w:pPr>
        <w:rPr/>
      </w:pPr>
      <w:r w:rsidDel="00000000" w:rsidR="00000000" w:rsidRPr="00000000">
        <w:rPr>
          <w:rtl w:val="0"/>
        </w:rPr>
        <w:t xml:space="preserve">Imaginemos un líquido en un recipiente cerrado; por ejemplo, agua en una botella. Las moléculas de agua de la superficie del líquido pueden recibir, en un momento determinado, la suficiente energía para convertirse en vapor, “escapando” del líquido. Esta energía puede ser absorbida, por ejemplo, de rayos solares.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Estas moléculas vaporizadas, al estar en un recipiente cerrado, pueden “chocar” de nuevo con la superficie del líquido, siendo capturadas. O las moléculas pueden adherirse a las paredes del recipiente, y, al acumularse condensar y convertirse en líquido.</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La velocidad a la que se evaporan las moléculas de agua depende de la superficie del líquido (a mayor área, más evaporación) y de la temperatura. La velocidad a la que se condensan depende de la cantidad de vapor que haya. En un recipiente cerrado a temperatura constante, al principio del proceso, la velocidad de condensación es cero y va aumentando según aumenta el número de moléculas evaporadas. La velocidad de evaporación es siempre la misma. Llega un momento que la velocidad de condensación es igual a la velocidad de evaporación, es decir, se condensan el mismo número de moléculas que se evaporan, alcanzando un </w:t>
      </w:r>
      <w:r w:rsidDel="00000000" w:rsidR="00000000" w:rsidRPr="00000000">
        <w:rPr>
          <w:b w:val="1"/>
          <w:i w:val="1"/>
          <w:rtl w:val="0"/>
        </w:rPr>
        <w:t xml:space="preserve">equilibrio dinámico</w:t>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Ver </w:t>
      </w:r>
      <w:hyperlink r:id="rId10">
        <w:r w:rsidDel="00000000" w:rsidR="00000000" w:rsidRPr="00000000">
          <w:rPr>
            <w:color w:val="1155cc"/>
            <w:u w:val="single"/>
            <w:rtl w:val="0"/>
          </w:rPr>
          <w:t xml:space="preserve">http://www.mhhe.com/physsci/chemistry/essentialchemistry/flash/vaporv3.swf</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3609975</wp:posOffset>
            </wp:positionH>
            <wp:positionV relativeFrom="paragraph">
              <wp:posOffset>190500</wp:posOffset>
            </wp:positionV>
            <wp:extent cx="2924175" cy="2371725"/>
            <wp:effectExtent b="0" l="0" r="0" t="0"/>
            <wp:wrapSquare wrapText="bothSides" distB="114300" distT="114300" distL="114300" distR="114300"/>
            <wp:docPr id="48"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2924175" cy="2371725"/>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t xml:space="preserve">La presión de la fase gaseosa cuando se alcanza el equilibrio dinámico es la llamada </w:t>
      </w:r>
      <w:r w:rsidDel="00000000" w:rsidR="00000000" w:rsidRPr="00000000">
        <w:rPr>
          <w:b w:val="1"/>
          <w:i w:val="1"/>
          <w:color w:val="1155cc"/>
          <w:rtl w:val="0"/>
        </w:rPr>
        <w:t xml:space="preserve">presión de vapor</w:t>
      </w:r>
      <w:r w:rsidDel="00000000" w:rsidR="00000000" w:rsidRPr="00000000">
        <w:rPr>
          <w:rtl w:val="0"/>
        </w:rPr>
        <w:t xml:space="preserve">. Recordemos que la presión de vapor aumenta con la temperatura.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Cuando la </w:t>
      </w:r>
      <w:r w:rsidDel="00000000" w:rsidR="00000000" w:rsidRPr="00000000">
        <w:rPr>
          <w:b w:val="1"/>
          <w:i w:val="1"/>
          <w:rtl w:val="0"/>
        </w:rPr>
        <w:t xml:space="preserve">presión de vapor de un líquido alcanza la presión exterior se dice que ebulle</w:t>
      </w:r>
      <w:r w:rsidDel="00000000" w:rsidR="00000000" w:rsidRPr="00000000">
        <w:rPr>
          <w:b w:val="1"/>
          <w:rtl w:val="0"/>
        </w:rPr>
        <w:t xml:space="preserve"> (se forman burbujas de vapor en toda la masa del líquido)</w:t>
      </w:r>
      <w:r w:rsidDel="00000000" w:rsidR="00000000" w:rsidRPr="00000000">
        <w:rPr>
          <w:rtl w:val="0"/>
        </w:rPr>
        <w:t xml:space="preserve">. Como hay una relación lineal entre la presión de vapor y la temperatura, a una determinada presión de vapor corresponde una temperatura de ebullición.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Así, el agua líquida, por ejemplo, en la cima del monte Everest hierve cuando se alcanza la presión atmosférica a unos 8000 m de altura (aproximadamente 0.33 atm), lo que ocurre a unos 70ºC. A nivel del mar y presión de 1 atm, el agua hierve en torno a los 100 ºC.</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Otros líquidos, como el éter, y a 1 atm de presión de vapor, hierven a 35 ºC, y el alcohol etílico a 78 ºC.</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¿Por qué es tan importante el conocimiento de la presión de vapor en los sistemas hidráulicos? El movimiento del líquido en las conducciones puede provocar zonas de baja presión, con lo cual, a la temperatura de trabajo puede provocar la ebullición del líquido formándose burbujas de vapor. Estas burbujas pueden ser arrastradas a zonas de mayor presión convirtiéndose en líquido de nuevo de forma brusca: es el fenómeno de la </w:t>
      </w:r>
      <w:r w:rsidDel="00000000" w:rsidR="00000000" w:rsidRPr="00000000">
        <w:rPr>
          <w:b w:val="1"/>
          <w:color w:val="0b5394"/>
          <w:rtl w:val="0"/>
        </w:rPr>
        <w:t xml:space="preserve">cavitación</w:t>
      </w:r>
      <w:r w:rsidDel="00000000" w:rsidR="00000000" w:rsidRPr="00000000">
        <w:rPr>
          <w:rtl w:val="0"/>
        </w:rPr>
        <w:t xml:space="preserve">, y puede acarrear problemas de corrosión en bombas y turbinas. </w:t>
      </w:r>
    </w:p>
    <w:p w:rsidR="00000000" w:rsidDel="00000000" w:rsidP="00000000" w:rsidRDefault="00000000" w:rsidRPr="00000000" w14:paraId="00000050">
      <w:pPr>
        <w:pStyle w:val="Heading2"/>
        <w:rPr/>
      </w:pPr>
      <w:bookmarkStart w:colFirst="0" w:colLast="0" w:name="_heading=h.tyjcwt" w:id="5"/>
      <w:bookmarkEnd w:id="5"/>
      <w:r w:rsidDel="00000000" w:rsidR="00000000" w:rsidRPr="00000000">
        <w:rPr>
          <w:rtl w:val="0"/>
        </w:rPr>
        <w:t xml:space="preserve">2.3. Viscosidad</w:t>
      </w:r>
      <w:r w:rsidDel="00000000" w:rsidR="00000000" w:rsidRPr="00000000">
        <w:drawing>
          <wp:anchor allowOverlap="1" behindDoc="0" distB="114300" distT="114300" distL="114300" distR="114300" hidden="0" layoutInCell="1" locked="0" relativeHeight="0" simplePos="0">
            <wp:simplePos x="0" y="0"/>
            <wp:positionH relativeFrom="column">
              <wp:posOffset>-133348</wp:posOffset>
            </wp:positionH>
            <wp:positionV relativeFrom="paragraph">
              <wp:posOffset>600075</wp:posOffset>
            </wp:positionV>
            <wp:extent cx="1524000" cy="762000"/>
            <wp:effectExtent b="0" l="0" r="0" t="0"/>
            <wp:wrapSquare wrapText="bothSides" distB="114300" distT="114300" distL="114300" distR="114300"/>
            <wp:docPr id="42"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1524000" cy="762000"/>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t xml:space="preserve">Imagina un paquete de folios sobre una mesa. Si empujo los folios que están en la parte superior del paquete con una fuerza </w:t>
      </w:r>
      <w:r w:rsidDel="00000000" w:rsidR="00000000" w:rsidRPr="00000000">
        <w:rPr>
          <w:b w:val="1"/>
          <w:rtl w:val="0"/>
        </w:rPr>
        <w:t xml:space="preserve">F</w:t>
      </w:r>
      <w:r w:rsidDel="00000000" w:rsidR="00000000" w:rsidRPr="00000000">
        <w:rPr>
          <w:rtl w:val="0"/>
        </w:rPr>
        <w:t xml:space="preserve">, alcanzarán una velocidad </w:t>
      </w:r>
      <w:r w:rsidDel="00000000" w:rsidR="00000000" w:rsidRPr="00000000">
        <w:rPr>
          <w:b w:val="1"/>
          <w:rtl w:val="0"/>
        </w:rPr>
        <w:t xml:space="preserve">v</w:t>
      </w:r>
      <w:r w:rsidDel="00000000" w:rsidR="00000000" w:rsidRPr="00000000">
        <w:rPr>
          <w:rtl w:val="0"/>
        </w:rPr>
        <w:t xml:space="preserve">. Los folios que están pegados a la mesa, no llegan a moverse, y en las zonas intermedias se alcanzan velocidades intermedias en los folios.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El rozamiento que tienen los folios unos con otros hace que los folios, al ir acercándonos a la mesa, adquieran menor velocidad. Esta fuerza de rozamiento entre capas es la llamada </w:t>
      </w:r>
      <w:r w:rsidDel="00000000" w:rsidR="00000000" w:rsidRPr="00000000">
        <w:rPr>
          <w:b w:val="1"/>
          <w:rtl w:val="0"/>
        </w:rPr>
        <w:t xml:space="preserve">viscosidad</w:t>
      </w:r>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Un fluido, el agua o el aceite, presentan un grado de viscosidad. Las “capas de líquido” unas sobre otras rozan, y sobre las paredes de los recipientes y cañerías. Las fuerzas de viscosidad dependen de dos parámetros: la </w:t>
      </w:r>
      <w:r w:rsidDel="00000000" w:rsidR="00000000" w:rsidRPr="00000000">
        <w:rPr>
          <w:b w:val="1"/>
          <w:i w:val="1"/>
          <w:rtl w:val="0"/>
        </w:rPr>
        <w:t xml:space="preserve">velocidad de desplazamiento</w:t>
      </w:r>
      <w:r w:rsidDel="00000000" w:rsidR="00000000" w:rsidRPr="00000000">
        <w:rPr>
          <w:rtl w:val="0"/>
        </w:rPr>
        <w:t xml:space="preserve"> del líquido y </w:t>
      </w:r>
      <w:r w:rsidDel="00000000" w:rsidR="00000000" w:rsidRPr="00000000">
        <w:rPr>
          <w:b w:val="1"/>
          <w:i w:val="1"/>
          <w:rtl w:val="0"/>
        </w:rPr>
        <w:t xml:space="preserve">de la naturaleza del mismo</w:t>
      </w:r>
      <w:r w:rsidDel="00000000" w:rsidR="00000000" w:rsidRPr="00000000">
        <w:rPr>
          <w:rtl w:val="0"/>
        </w:rPr>
        <w:t xml:space="preserve">.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Si metemos una cucharada en un tarro de miel (viscosidad alta) y la sacamos lentamente, la miel opone poca resistencia. Si la sacamos bruscamente, podemos incluso hacer que el tarro cuelgue de la cuchara. </w:t>
      </w:r>
    </w:p>
    <w:p w:rsidR="00000000" w:rsidDel="00000000" w:rsidP="00000000" w:rsidRDefault="00000000" w:rsidRPr="00000000" w14:paraId="00000058">
      <w:pPr>
        <w:pStyle w:val="Heading3"/>
        <w:rPr/>
      </w:pPr>
      <w:bookmarkStart w:colFirst="0" w:colLast="0" w:name="_heading=h.3dy6vkm" w:id="6"/>
      <w:bookmarkEnd w:id="6"/>
      <w:r w:rsidDel="00000000" w:rsidR="00000000" w:rsidRPr="00000000">
        <w:rPr>
          <w:rtl w:val="0"/>
        </w:rPr>
        <w:t xml:space="preserve">2.3.1. Viscosidad dinámica</w:t>
      </w:r>
      <w:r w:rsidDel="00000000" w:rsidR="00000000" w:rsidRPr="00000000">
        <mc:AlternateContent>
          <mc:Choice Requires="wpg">
            <w:drawing>
              <wp:anchor allowOverlap="1" behindDoc="0" distB="228600" distT="228600" distL="228600" distR="228600" hidden="0" layoutInCell="1" locked="0" relativeHeight="0" simplePos="0">
                <wp:simplePos x="0" y="0"/>
                <wp:positionH relativeFrom="column">
                  <wp:posOffset>2971800</wp:posOffset>
                </wp:positionH>
                <wp:positionV relativeFrom="paragraph">
                  <wp:posOffset>533400</wp:posOffset>
                </wp:positionV>
                <wp:extent cx="3753713" cy="604291"/>
                <wp:effectExtent b="0" l="0" r="0" t="0"/>
                <wp:wrapSquare wrapText="bothSides" distB="228600" distT="228600" distL="228600" distR="228600"/>
                <wp:docPr id="1" name=""/>
                <a:graphic>
                  <a:graphicData uri="http://schemas.microsoft.com/office/word/2010/wordprocessingGroup">
                    <wpg:wgp>
                      <wpg:cNvGrpSpPr/>
                      <wpg:grpSpPr>
                        <a:xfrm>
                          <a:off x="3464375" y="3477850"/>
                          <a:ext cx="3753713" cy="604291"/>
                          <a:chOff x="3464375" y="3477850"/>
                          <a:chExt cx="3758500" cy="708450"/>
                        </a:xfrm>
                      </wpg:grpSpPr>
                      <wpg:grpSp>
                        <wpg:cNvGrpSpPr/>
                        <wpg:grpSpPr>
                          <a:xfrm>
                            <a:off x="3469144" y="3477855"/>
                            <a:ext cx="3753713" cy="604291"/>
                            <a:chOff x="828675" y="874675"/>
                            <a:chExt cx="5010375" cy="785850"/>
                          </a:xfrm>
                        </wpg:grpSpPr>
                        <wps:wsp>
                          <wps:cNvSpPr/>
                          <wps:cNvPr id="3" name="Shape 3"/>
                          <wps:spPr>
                            <a:xfrm>
                              <a:off x="828675" y="874675"/>
                              <a:ext cx="5010375" cy="78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828675" y="898525"/>
                              <a:ext cx="3067200" cy="76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828675" y="1584325"/>
                              <a:ext cx="3067200" cy="762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828675" y="974725"/>
                              <a:ext cx="28956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828675" y="1050925"/>
                              <a:ext cx="27336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828675" y="1127125"/>
                              <a:ext cx="25431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828675" y="1203325"/>
                              <a:ext cx="24480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28675" y="1279525"/>
                              <a:ext cx="23241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828675" y="1355725"/>
                              <a:ext cx="22098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828675" y="1431925"/>
                              <a:ext cx="20478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828675" y="1508125"/>
                              <a:ext cx="1895400" cy="76200"/>
                            </a:xfrm>
                            <a:prstGeom prst="rect">
                              <a:avLst/>
                            </a:prstGeom>
                            <a:solidFill>
                              <a:srgbClr val="D0E0E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4752975" y="874675"/>
                              <a:ext cx="4191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v</w:t>
                                </w:r>
                                <w:r w:rsidDel="00000000" w:rsidR="00000000" w:rsidRPr="00000000">
                                  <w:rPr>
                                    <w:rFonts w:ascii="Arial" w:cs="Arial" w:eastAsia="Arial" w:hAnsi="Arial"/>
                                    <w:b w:val="0"/>
                                    <w:i w:val="0"/>
                                    <w:smallCaps w:val="0"/>
                                    <w:strike w:val="0"/>
                                    <w:color w:val="ff0000"/>
                                    <w:sz w:val="28"/>
                                    <w:vertAlign w:val="subscript"/>
                                  </w:rPr>
                                  <w:t xml:space="preserve">1</w:t>
                                </w:r>
                              </w:p>
                            </w:txbxContent>
                          </wps:txbx>
                          <wps:bodyPr anchorCtr="0" anchor="t" bIns="91425" lIns="91425" spcFirstLastPara="1" rIns="91425" wrap="square" tIns="91425">
                            <a:noAutofit/>
                          </wps:bodyPr>
                        </wps:wsp>
                        <wps:wsp>
                          <wps:cNvCnPr/>
                          <wps:spPr>
                            <a:xfrm>
                              <a:off x="3562275" y="1089025"/>
                              <a:ext cx="1190700" cy="0"/>
                            </a:xfrm>
                            <a:prstGeom prst="straightConnector1">
                              <a:avLst/>
                            </a:prstGeom>
                            <a:noFill/>
                            <a:ln cap="flat" cmpd="sng" w="9525">
                              <a:solidFill>
                                <a:srgbClr val="CC4125"/>
                              </a:solidFill>
                              <a:prstDash val="solid"/>
                              <a:round/>
                              <a:headEnd len="sm" w="sm" type="none"/>
                              <a:tailEnd len="med" w="med" type="triangle"/>
                            </a:ln>
                          </wps:spPr>
                          <wps:bodyPr anchorCtr="0" anchor="ctr" bIns="91425" lIns="91425" spcFirstLastPara="1" rIns="91425" wrap="square" tIns="91425">
                            <a:noAutofit/>
                          </wps:bodyPr>
                        </wps:wsp>
                        <wps:wsp>
                          <wps:cNvCnPr/>
                          <wps:spPr>
                            <a:xfrm>
                              <a:off x="3152775" y="1317625"/>
                              <a:ext cx="733500" cy="0"/>
                            </a:xfrm>
                            <a:prstGeom prst="straightConnector1">
                              <a:avLst/>
                            </a:prstGeom>
                            <a:noFill/>
                            <a:ln cap="flat" cmpd="sng" w="9525">
                              <a:solidFill>
                                <a:srgbClr val="CC4125"/>
                              </a:solidFill>
                              <a:prstDash val="solid"/>
                              <a:round/>
                              <a:headEnd len="sm" w="sm" type="none"/>
                              <a:tailEnd len="med" w="med" type="triangle"/>
                            </a:ln>
                          </wps:spPr>
                          <wps:bodyPr anchorCtr="0" anchor="ctr" bIns="91425" lIns="91425" spcFirstLastPara="1" rIns="91425" wrap="square" tIns="91425">
                            <a:noAutofit/>
                          </wps:bodyPr>
                        </wps:wsp>
                        <wps:wsp>
                          <wps:cNvSpPr/>
                          <wps:cNvPr id="17" name="Shape 17"/>
                          <wps:spPr>
                            <a:xfrm>
                              <a:off x="3990975" y="1103275"/>
                              <a:ext cx="419100" cy="42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v</w:t>
                                </w:r>
                                <w:r w:rsidDel="00000000" w:rsidR="00000000" w:rsidRPr="00000000">
                                  <w:rPr>
                                    <w:rFonts w:ascii="Arial" w:cs="Arial" w:eastAsia="Arial" w:hAnsi="Arial"/>
                                    <w:b w:val="0"/>
                                    <w:i w:val="0"/>
                                    <w:smallCaps w:val="0"/>
                                    <w:strike w:val="0"/>
                                    <w:color w:val="ff0000"/>
                                    <w:sz w:val="28"/>
                                    <w:vertAlign w:val="subscript"/>
                                  </w:rPr>
                                  <w:t xml:space="preserve">2</w:t>
                                </w:r>
                              </w:p>
                            </w:txbxContent>
                          </wps:txbx>
                          <wps:bodyPr anchorCtr="0" anchor="t" bIns="91425" lIns="91425" spcFirstLastPara="1" rIns="91425" wrap="square" tIns="91425">
                            <a:noAutofit/>
                          </wps:bodyPr>
                        </wps:wsp>
                        <wps:wsp>
                          <wps:cNvSpPr/>
                          <wps:cNvPr id="18" name="Shape 18"/>
                          <wps:spPr>
                            <a:xfrm>
                              <a:off x="5124450" y="1050925"/>
                              <a:ext cx="47700" cy="252600"/>
                            </a:xfrm>
                            <a:prstGeom prst="rightBrace">
                              <a:avLst>
                                <a:gd fmla="val 8333" name="adj1"/>
                                <a:gd fmla="val 50000" name="adj2"/>
                              </a:avLst>
                            </a:prstGeom>
                            <a:noFill/>
                            <a:ln cap="flat" cmpd="sng" w="9525">
                              <a:solidFill>
                                <a:srgbClr val="134F5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5172150" y="969925"/>
                              <a:ext cx="666900" cy="39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w:t>
                                </w:r>
                                <w:r w:rsidDel="00000000" w:rsidR="00000000" w:rsidRPr="00000000">
                                  <w:rPr>
                                    <w:rFonts w:ascii="Arial" w:cs="Arial" w:eastAsia="Arial" w:hAnsi="Arial"/>
                                    <w:b w:val="0"/>
                                    <w:i w:val="0"/>
                                    <w:smallCaps w:val="0"/>
                                    <w:strike w:val="0"/>
                                    <w:color w:val="000000"/>
                                    <w:sz w:val="28"/>
                                    <w:vertAlign w:val="subscript"/>
                                  </w:rPr>
                                  <w:t xml:space="preserve">1</w:t>
                                </w:r>
                                <w:r w:rsidDel="00000000" w:rsidR="00000000" w:rsidRPr="00000000">
                                  <w:rPr>
                                    <w:rFonts w:ascii="Arial" w:cs="Arial" w:eastAsia="Arial" w:hAnsi="Arial"/>
                                    <w:b w:val="0"/>
                                    <w:i w:val="0"/>
                                    <w:smallCaps w:val="0"/>
                                    <w:strike w:val="0"/>
                                    <w:color w:val="000000"/>
                                    <w:sz w:val="28"/>
                                    <w:vertAlign w:val="baseline"/>
                                  </w:rPr>
                                  <w:t xml:space="preserve">- y</w:t>
                                </w:r>
                                <w:r w:rsidDel="00000000" w:rsidR="00000000" w:rsidRPr="00000000">
                                  <w:rPr>
                                    <w:rFonts w:ascii="Arial" w:cs="Arial" w:eastAsia="Arial" w:hAnsi="Arial"/>
                                    <w:b w:val="0"/>
                                    <w:i w:val="0"/>
                                    <w:smallCaps w:val="0"/>
                                    <w:strike w:val="0"/>
                                    <w:color w:val="000000"/>
                                    <w:sz w:val="28"/>
                                    <w:vertAlign w:val="subscript"/>
                                  </w:rPr>
                                  <w:t xml:space="preserve">2</w:t>
                                </w:r>
                              </w:p>
                            </w:txbxContent>
                          </wps:txbx>
                          <wps:bodyPr anchorCtr="0" anchor="t" bIns="91425" lIns="91425" spcFirstLastPara="1" rIns="91425" wrap="square" tIns="91425">
                            <a:noAutofit/>
                          </wps:bodyPr>
                        </wps:wsp>
                      </wpg:grpSp>
                    </wpg:wgp>
                  </a:graphicData>
                </a:graphic>
              </wp:anchor>
            </w:drawing>
          </mc:Choice>
          <mc:Fallback>
            <w:drawing>
              <wp:anchor allowOverlap="1" behindDoc="0" distB="228600" distT="228600" distL="228600" distR="228600" hidden="0" layoutInCell="1" locked="0" relativeHeight="0" simplePos="0">
                <wp:simplePos x="0" y="0"/>
                <wp:positionH relativeFrom="column">
                  <wp:posOffset>2971800</wp:posOffset>
                </wp:positionH>
                <wp:positionV relativeFrom="paragraph">
                  <wp:posOffset>533400</wp:posOffset>
                </wp:positionV>
                <wp:extent cx="3753713" cy="604291"/>
                <wp:effectExtent b="0" l="0" r="0" t="0"/>
                <wp:wrapSquare wrapText="bothSides" distB="228600" distT="228600" distL="228600" distR="228600"/>
                <wp:docPr id="1" name="image52.png"/>
                <a:graphic>
                  <a:graphicData uri="http://schemas.openxmlformats.org/drawingml/2006/picture">
                    <pic:pic>
                      <pic:nvPicPr>
                        <pic:cNvPr id="0" name="image52.png"/>
                        <pic:cNvPicPr preferRelativeResize="0"/>
                      </pic:nvPicPr>
                      <pic:blipFill>
                        <a:blip r:embed="rId13"/>
                        <a:srcRect/>
                        <a:stretch>
                          <a:fillRect/>
                        </a:stretch>
                      </pic:blipFill>
                      <pic:spPr>
                        <a:xfrm>
                          <a:off x="0" y="0"/>
                          <a:ext cx="3753713" cy="604291"/>
                        </a:xfrm>
                        <a:prstGeom prst="rect"/>
                        <a:ln/>
                      </pic:spPr>
                    </pic:pic>
                  </a:graphicData>
                </a:graphic>
              </wp:anchor>
            </w:drawing>
          </mc:Fallback>
        </mc:AlternateContent>
      </w:r>
    </w:p>
    <w:p w:rsidR="00000000" w:rsidDel="00000000" w:rsidP="00000000" w:rsidRDefault="00000000" w:rsidRPr="00000000" w14:paraId="00000059">
      <w:pPr>
        <w:rPr/>
      </w:pPr>
      <w:r w:rsidDel="00000000" w:rsidR="00000000" w:rsidRPr="00000000">
        <w:rPr>
          <w:rtl w:val="0"/>
        </w:rPr>
        <w:t xml:space="preserve">Estudiada por primera vez por Isaac Newton, afirma que la fuerza de resistencia viscosa, por unidad de superficie, entre dos capas de un fluido </w:t>
      </w:r>
      <w:r w:rsidDel="00000000" w:rsidR="00000000" w:rsidRPr="00000000">
        <w:rPr>
          <w:b w:val="1"/>
          <w:i w:val="1"/>
          <w:rtl w:val="0"/>
        </w:rPr>
        <w:t xml:space="preserve">es proporcional a la diferencia de velocidades entre ellas e inversamente proporcional a la distancia entre ellas</w:t>
      </w: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1876425" cy="390525"/>
            <wp:effectExtent b="0" l="0" r="0" t="0"/>
            <wp:docPr id="3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876425" cy="39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Que es la </w:t>
      </w:r>
      <w:r w:rsidDel="00000000" w:rsidR="00000000" w:rsidRPr="00000000">
        <w:rPr>
          <w:b w:val="1"/>
          <w:i w:val="1"/>
          <w:rtl w:val="0"/>
        </w:rPr>
        <w:t xml:space="preserve">ley de Newton de la viscosidad</w:t>
      </w:r>
      <w:r w:rsidDel="00000000" w:rsidR="00000000" w:rsidRPr="00000000">
        <w:rPr>
          <w:rtl w:val="0"/>
        </w:rPr>
        <w:t xml:space="preserve">. La constante de proporcionalidad </w:t>
      </w:r>
      <w:r w:rsidDel="00000000" w:rsidR="00000000" w:rsidRPr="00000000">
        <w:rPr>
          <w:b w:val="1"/>
          <w:color w:val="0000ff"/>
          <w:rtl w:val="0"/>
        </w:rPr>
        <w:t xml:space="preserve">μ se denomina viscosidad absoluta o viscosidad dinámica</w:t>
      </w:r>
      <w:sdt>
        <w:sdtPr>
          <w:tag w:val="goog_rdk_0"/>
        </w:sdtPr>
        <w:sdtContent>
          <w:r w:rsidDel="00000000" w:rsidR="00000000" w:rsidRPr="00000000">
            <w:rPr>
              <w:rFonts w:ascii="Arial Unicode MS" w:cs="Arial Unicode MS" w:eastAsia="Arial Unicode MS" w:hAnsi="Arial Unicode MS"/>
              <w:rtl w:val="0"/>
            </w:rPr>
            <w:t xml:space="preserve">. Las unidades de la viscosidad dinámica en el S.I. son pascales por segundo (Pa⋅s) o N⋅s/m</w:t>
          </w:r>
        </w:sdtContent>
      </w:sdt>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Varía considerablemente con la temperatura.</w:t>
      </w:r>
      <w:r w:rsidDel="00000000" w:rsidR="00000000" w:rsidRPr="00000000">
        <w:rPr>
          <w:rtl w:val="0"/>
        </w:rPr>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No depende de la presión.</w:t>
      </w:r>
      <w:r w:rsidDel="00000000" w:rsidR="00000000" w:rsidRPr="00000000">
        <w:rPr>
          <w:rtl w:val="0"/>
        </w:rPr>
      </w:r>
    </w:p>
    <w:p w:rsidR="00000000" w:rsidDel="00000000" w:rsidP="00000000" w:rsidRDefault="00000000" w:rsidRPr="00000000" w14:paraId="00000061">
      <w:pPr>
        <w:pStyle w:val="Heading3"/>
        <w:rPr/>
      </w:pPr>
      <w:bookmarkStart w:colFirst="0" w:colLast="0" w:name="_heading=h.1t3h5sf" w:id="7"/>
      <w:bookmarkEnd w:id="7"/>
      <w:r w:rsidDel="00000000" w:rsidR="00000000" w:rsidRPr="00000000">
        <w:rPr>
          <w:rtl w:val="0"/>
        </w:rPr>
        <w:t xml:space="preserve">2.3.2. Viscosidad cinemática</w:t>
      </w:r>
    </w:p>
    <w:p w:rsidR="00000000" w:rsidDel="00000000" w:rsidP="00000000" w:rsidRDefault="00000000" w:rsidRPr="00000000" w14:paraId="00000062">
      <w:pPr>
        <w:rPr/>
      </w:pPr>
      <w:r w:rsidDel="00000000" w:rsidR="00000000" w:rsidRPr="00000000">
        <w:rPr>
          <w:rtl w:val="0"/>
        </w:rPr>
        <w:t xml:space="preserve">La viscosidad cinemática se define como la viscosidad dinámica entre la densidad: </w:t>
      </w:r>
      <m:oMath>
        <m:r>
          <m:t>ν</m:t>
        </m:r>
        <m:r>
          <w:rPr/>
          <m:t xml:space="preserve">=</m:t>
        </m:r>
        <m:f>
          <m:fPr>
            <m:ctrlPr>
              <w:rPr/>
            </m:ctrlPr>
          </m:fPr>
          <m:num>
            <m:r>
              <w:rPr/>
              <m:t>μ</m:t>
            </m:r>
          </m:num>
          <m:den>
            <m:r>
              <w:rPr/>
              <m:t>ρ</m:t>
            </m:r>
          </m:den>
        </m:f>
      </m:oMath>
      <w:r w:rsidDel="00000000" w:rsidR="00000000" w:rsidRPr="00000000">
        <w:rPr>
          <w:rtl w:val="0"/>
        </w:rPr>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En los gases, varía mucho con la presión y la temperatura.</w:t>
      </w:r>
      <w:r w:rsidDel="00000000" w:rsidR="00000000" w:rsidRPr="00000000">
        <w:rPr>
          <w:rtl w:val="0"/>
        </w:rPr>
      </w:r>
    </w:p>
    <w:p w:rsidR="00000000" w:rsidDel="00000000" w:rsidP="00000000" w:rsidRDefault="00000000" w:rsidRPr="00000000" w14:paraId="00000064">
      <w:pPr>
        <w:numPr>
          <w:ilvl w:val="0"/>
          <w:numId w:val="9"/>
        </w:numPr>
        <w:ind w:left="720" w:hanging="360"/>
        <w:rPr>
          <w:u w:val="none"/>
        </w:rPr>
      </w:pPr>
      <w:r w:rsidDel="00000000" w:rsidR="00000000" w:rsidRPr="00000000">
        <w:rPr>
          <w:rtl w:val="0"/>
        </w:rPr>
        <w:t xml:space="preserve">En los líquidos, al ser incompresibles y de densidad constante, sólo con la temperatura.</w:t>
      </w:r>
      <w:r w:rsidDel="00000000" w:rsidR="00000000" w:rsidRPr="00000000">
        <w:rPr>
          <w:rtl w:val="0"/>
        </w:rPr>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Se mide en </w:t>
      </w:r>
      <w:r w:rsidDel="00000000" w:rsidR="00000000" w:rsidRPr="00000000">
        <w:rPr>
          <w:b w:val="1"/>
          <w:i w:val="1"/>
          <w:rtl w:val="0"/>
        </w:rPr>
        <w:t xml:space="preserve">m</w:t>
      </w:r>
      <w:r w:rsidDel="00000000" w:rsidR="00000000" w:rsidRPr="00000000">
        <w:rPr>
          <w:b w:val="1"/>
          <w:i w:val="1"/>
          <w:vertAlign w:val="superscript"/>
          <w:rtl w:val="0"/>
        </w:rPr>
        <w:t xml:space="preserve">2</w:t>
      </w:r>
      <w:r w:rsidDel="00000000" w:rsidR="00000000" w:rsidRPr="00000000">
        <w:rPr>
          <w:b w:val="1"/>
          <w:i w:val="1"/>
          <w:rtl w:val="0"/>
        </w:rPr>
        <w:t xml:space="preserve">/s</w:t>
      </w:r>
      <w:r w:rsidDel="00000000" w:rsidR="00000000" w:rsidRPr="00000000">
        <w:rPr>
          <w:rtl w:val="0"/>
        </w:rPr>
        <w:t xml:space="preserve">, siendo muy usada el </w:t>
      </w:r>
      <w:r w:rsidDel="00000000" w:rsidR="00000000" w:rsidRPr="00000000">
        <w:rPr>
          <w:b w:val="1"/>
          <w:i w:val="1"/>
          <w:rtl w:val="0"/>
        </w:rPr>
        <w:t xml:space="preserve">cm</w:t>
      </w:r>
      <w:r w:rsidDel="00000000" w:rsidR="00000000" w:rsidRPr="00000000">
        <w:rPr>
          <w:b w:val="1"/>
          <w:i w:val="1"/>
          <w:vertAlign w:val="superscript"/>
          <w:rtl w:val="0"/>
        </w:rPr>
        <w:t xml:space="preserve">2</w:t>
      </w:r>
      <w:r w:rsidDel="00000000" w:rsidR="00000000" w:rsidRPr="00000000">
        <w:rPr>
          <w:b w:val="1"/>
          <w:i w:val="1"/>
          <w:rtl w:val="0"/>
        </w:rPr>
        <w:t xml:space="preserve">/s o Stokes (St)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Hay otras medidas de la viscosidad definidas de forma empírica: viscosidad Engler, viscosidad Redwood o viscosidad Saybolt. </w:t>
      </w:r>
    </w:p>
    <w:p w:rsidR="00000000" w:rsidDel="00000000" w:rsidP="00000000" w:rsidRDefault="00000000" w:rsidRPr="00000000" w14:paraId="00000068">
      <w:pPr>
        <w:pStyle w:val="Heading3"/>
        <w:rPr/>
      </w:pPr>
      <w:bookmarkStart w:colFirst="0" w:colLast="0" w:name="_heading=h.4d34og8" w:id="8"/>
      <w:bookmarkEnd w:id="8"/>
      <w:r w:rsidDel="00000000" w:rsidR="00000000" w:rsidRPr="00000000">
        <w:rPr>
          <w:rtl w:val="0"/>
        </w:rPr>
        <w:t xml:space="preserve">2.3.3. Índice de viscosidad (I.V.)</w:t>
      </w:r>
    </w:p>
    <w:p w:rsidR="00000000" w:rsidDel="00000000" w:rsidP="00000000" w:rsidRDefault="00000000" w:rsidRPr="00000000" w14:paraId="00000069">
      <w:pPr>
        <w:rPr/>
      </w:pPr>
      <w:r w:rsidDel="00000000" w:rsidR="00000000" w:rsidRPr="00000000">
        <w:rPr>
          <w:rtl w:val="0"/>
        </w:rPr>
        <w:t xml:space="preserve">Existen diferentes tablas de clasificación de los aceites en función de su viscosidad. Destaca la americana S.A.E. en la que se obtiene la viscosidad del aceite en cuestión, comparándola con dos aceites patrones. Como la viscosidad es función de la temperatura, para los aceites de automoción se indican dos viscosidades, por ejemplo 15 W 40, donde 40 representa la viscosidad a temperatura de arranque y 15 a la temperatura normal de funcionamiento de la máquina.</w:t>
      </w:r>
    </w:p>
    <w:p w:rsidR="00000000" w:rsidDel="00000000" w:rsidP="00000000" w:rsidRDefault="00000000" w:rsidRPr="00000000" w14:paraId="0000006A">
      <w:pPr>
        <w:pStyle w:val="Heading3"/>
        <w:rPr/>
      </w:pPr>
      <w:bookmarkStart w:colFirst="0" w:colLast="0" w:name="_heading=h.2s8eyo1" w:id="9"/>
      <w:bookmarkEnd w:id="9"/>
      <w:r w:rsidDel="00000000" w:rsidR="00000000" w:rsidRPr="00000000">
        <w:rPr>
          <w:rtl w:val="0"/>
        </w:rPr>
        <w:t xml:space="preserve">2.3.4. Punto de fluidez</w:t>
      </w:r>
    </w:p>
    <w:p w:rsidR="00000000" w:rsidDel="00000000" w:rsidP="00000000" w:rsidRDefault="00000000" w:rsidRPr="00000000" w14:paraId="0000006B">
      <w:pPr>
        <w:rPr/>
      </w:pPr>
      <w:r w:rsidDel="00000000" w:rsidR="00000000" w:rsidRPr="00000000">
        <w:rPr>
          <w:rtl w:val="0"/>
        </w:rPr>
        <w:t xml:space="preserve">Temperatura más baja a la que fluye un líquido. Por eso, conviene que la temperatura más baja de trabajo de un sistema hidráulico sea unos 10ºC al punt de fluidez. </w:t>
      </w:r>
    </w:p>
    <w:p w:rsidR="00000000" w:rsidDel="00000000" w:rsidP="00000000" w:rsidRDefault="00000000" w:rsidRPr="00000000" w14:paraId="0000006C">
      <w:pPr>
        <w:pStyle w:val="Heading3"/>
        <w:rPr/>
      </w:pPr>
      <w:bookmarkStart w:colFirst="0" w:colLast="0" w:name="_heading=h.17dp8vu" w:id="10"/>
      <w:bookmarkEnd w:id="10"/>
      <w:r w:rsidDel="00000000" w:rsidR="00000000" w:rsidRPr="00000000">
        <w:rPr>
          <w:rtl w:val="0"/>
        </w:rPr>
        <w:t xml:space="preserve">2.3.5. Tensión superficial</w:t>
      </w:r>
    </w:p>
    <w:p w:rsidR="00000000" w:rsidDel="00000000" w:rsidP="00000000" w:rsidRDefault="00000000" w:rsidRPr="00000000" w14:paraId="0000006D">
      <w:pPr>
        <w:rPr/>
      </w:pPr>
      <w:r w:rsidDel="00000000" w:rsidR="00000000" w:rsidRPr="00000000">
        <w:rPr>
          <w:rtl w:val="0"/>
        </w:rPr>
        <w:t xml:space="preserve">Imagina una molécula de líquido del interior del mismo. Existen fuerzas de cohesión (Van Der Waals y puentes de hidrógeno) entre ella y las moléculas de alrededor, fuerzas más o menos iguales en todas las direcciones. </w:t>
      </w:r>
    </w:p>
    <w:p w:rsidR="00000000" w:rsidDel="00000000" w:rsidP="00000000" w:rsidRDefault="00000000" w:rsidRPr="00000000" w14:paraId="0000006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-57148</wp:posOffset>
            </wp:positionH>
            <wp:positionV relativeFrom="paragraph">
              <wp:posOffset>114300</wp:posOffset>
            </wp:positionV>
            <wp:extent cx="1799363" cy="1406224"/>
            <wp:effectExtent b="0" l="0" r="0" t="0"/>
            <wp:wrapSquare wrapText="bothSides" distB="114300" distT="114300" distL="114300" distR="114300"/>
            <wp:docPr id="45" name="image50.png"/>
            <a:graphic>
              <a:graphicData uri="http://schemas.openxmlformats.org/drawingml/2006/picture">
                <pic:pic>
                  <pic:nvPicPr>
                    <pic:cNvPr id="0" name="image50.png"/>
                    <pic:cNvPicPr preferRelativeResize="0"/>
                  </pic:nvPicPr>
                  <pic:blipFill>
                    <a:blip r:embed="rId15"/>
                    <a:srcRect b="0" l="0" r="0" t="0"/>
                    <a:stretch>
                      <a:fillRect/>
                    </a:stretch>
                  </pic:blipFill>
                  <pic:spPr>
                    <a:xfrm>
                      <a:off x="0" y="0"/>
                      <a:ext cx="1799363" cy="1406224"/>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t xml:space="preserve">Sin embargo, las moléculas en la superficie son atraídas al interior. Según sean estas fuerzas atractivas, las moléculas de la superficie se distribuyen de manera que tengan un estado de mínima energía, adoptando </w:t>
      </w:r>
      <w:r w:rsidDel="00000000" w:rsidR="00000000" w:rsidRPr="00000000">
        <w:rPr>
          <w:b w:val="1"/>
          <w:rtl w:val="0"/>
        </w:rPr>
        <w:t xml:space="preserve">una forma cóncava o convexa</w:t>
      </w:r>
      <w:r w:rsidDel="00000000" w:rsidR="00000000" w:rsidRPr="00000000">
        <w:rPr>
          <w:rtl w:val="0"/>
        </w:rPr>
        <w:t xml:space="preserve">. También </w:t>
      </w:r>
      <w:r w:rsidDel="00000000" w:rsidR="00000000" w:rsidRPr="00000000">
        <w:rPr>
          <w:b w:val="1"/>
          <w:i w:val="1"/>
          <w:rtl w:val="0"/>
        </w:rPr>
        <w:t xml:space="preserve">influyen las fuerzas de adherencia del líquido con las paredes del sólido</w:t>
      </w:r>
      <w:r w:rsidDel="00000000" w:rsidR="00000000" w:rsidRPr="00000000">
        <w:rPr>
          <w:rtl w:val="0"/>
        </w:rPr>
        <w:t xml:space="preserve">.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 superficie del líquido actúa como una especie de “cama elástica”, oponiendo cierta resistencia a ser atravesada por un material, con lo que pequeños cuerpos de mayor densidad que deberían hundirse, en realidad flotan: por ejemplo en el agua flotan pequeñas agujas de acero, los mosquitos o ciertos insectos (“zapateros”).</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190500</wp:posOffset>
            </wp:positionV>
            <wp:extent cx="1743075" cy="1495425"/>
            <wp:effectExtent b="0" l="0" r="0" t="0"/>
            <wp:wrapSquare wrapText="bothSides" distB="114300" distT="114300" distL="114300" distR="114300"/>
            <wp:docPr id="43" name="image44.png"/>
            <a:graphic>
              <a:graphicData uri="http://schemas.openxmlformats.org/drawingml/2006/picture">
                <pic:pic>
                  <pic:nvPicPr>
                    <pic:cNvPr id="0" name="image44.png"/>
                    <pic:cNvPicPr preferRelativeResize="0"/>
                  </pic:nvPicPr>
                  <pic:blipFill>
                    <a:blip r:embed="rId16"/>
                    <a:srcRect b="8707" l="41361" r="35915" t="60549"/>
                    <a:stretch>
                      <a:fillRect/>
                    </a:stretch>
                  </pic:blipFill>
                  <pic:spPr>
                    <a:xfrm>
                      <a:off x="0" y="0"/>
                      <a:ext cx="1743075" cy="1495425"/>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Cuantitativamente, la tensión superficial es el trabajo que hay que hacer para aumentar la superficie de un líquido por unidad de área.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center"/>
        <w:rPr>
          <w:sz w:val="36"/>
          <w:szCs w:val="36"/>
        </w:rPr>
      </w:pPr>
      <m:oMath>
        <m:r>
          <m:t>σ</m:t>
        </m:r>
        <m:r>
          <w:rPr>
            <w:sz w:val="36"/>
            <w:szCs w:val="36"/>
          </w:rPr>
          <m:t xml:space="preserve">=</m:t>
        </m:r>
        <m:f>
          <m:fPr>
            <m:ctrlPr>
              <w:rPr>
                <w:sz w:val="36"/>
                <w:szCs w:val="36"/>
              </w:rPr>
            </m:ctrlPr>
          </m:fPr>
          <m:num>
            <m:r>
              <w:rPr>
                <w:sz w:val="36"/>
                <w:szCs w:val="36"/>
              </w:rPr>
              <m:t xml:space="preserve">W</m:t>
            </m:r>
          </m:num>
          <m:den>
            <m:r>
              <w:rPr>
                <w:sz w:val="36"/>
                <w:szCs w:val="36"/>
              </w:rPr>
              <m:t xml:space="preserve">A</m:t>
            </m:r>
          </m:den>
        </m:f>
      </m:oMath>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Sus unidades son N/m en el S.I. , por lo que a veces se define de otra forma: imagino una línea en la superficie del líquido. La fuerza neta en esa línea dividida entre su longitud también es la tensión superficial.  </w:t>
      </w:r>
      <m:oMath>
        <m:r>
          <m:t>σ</m:t>
        </m:r>
        <m:r>
          <w:rPr/>
          <m:t xml:space="preserve">=F/L</m:t>
        </m:r>
      </m:oMath>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La forma que adopta un líquido sobre las paredes de un tubo se denomina </w:t>
      </w:r>
      <w:r w:rsidDel="00000000" w:rsidR="00000000" w:rsidRPr="00000000">
        <w:rPr>
          <w:b w:val="1"/>
          <w:i w:val="1"/>
          <w:rtl w:val="0"/>
        </w:rPr>
        <w:t xml:space="preserve">menisco</w:t>
      </w:r>
      <w:r w:rsidDel="00000000" w:rsidR="00000000" w:rsidRPr="00000000">
        <w:rPr>
          <w:rtl w:val="0"/>
        </w:rPr>
        <w:t xml:space="preserve">. El menisco puede ser cóncavo, si “el líquido moja al sólido”, cuando las resultantes de la adherencia del líquido con las paredes del sólido son mayores que la de cohesión entre partículas. Y el menisco es convexo, o “el líquido no moja el sólido”, cuando es al contrario.</w:t>
      </w:r>
    </w:p>
    <w:p w:rsidR="00000000" w:rsidDel="00000000" w:rsidP="00000000" w:rsidRDefault="00000000" w:rsidRPr="00000000" w14:paraId="0000007A">
      <w:pPr>
        <w:jc w:val="center"/>
        <w:rPr/>
      </w:pPr>
      <w:r w:rsidDel="00000000" w:rsidR="00000000" w:rsidRPr="00000000">
        <w:rPr>
          <w:rtl w:val="0"/>
        </w:rPr>
        <w:t xml:space="preserve"> </w:t>
      </w:r>
      <w:r w:rsidDel="00000000" w:rsidR="00000000" w:rsidRPr="00000000">
        <w:rPr/>
        <w:drawing>
          <wp:inline distB="114300" distT="114300" distL="114300" distR="114300">
            <wp:extent cx="2181044" cy="1400375"/>
            <wp:effectExtent b="0" l="0" r="0" t="0"/>
            <wp:docPr id="44"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2181044" cy="14003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rPr/>
      </w:pPr>
      <w:bookmarkStart w:colFirst="0" w:colLast="0" w:name="_heading=h.3rdcrjn" w:id="11"/>
      <w:bookmarkEnd w:id="11"/>
      <w:r w:rsidDel="00000000" w:rsidR="00000000" w:rsidRPr="00000000">
        <w:rPr>
          <w:rtl w:val="0"/>
        </w:rPr>
        <w:t xml:space="preserve">2.3.6. Resistencia a la oxidación</w:t>
      </w:r>
    </w:p>
    <w:p w:rsidR="00000000" w:rsidDel="00000000" w:rsidP="00000000" w:rsidRDefault="00000000" w:rsidRPr="00000000" w14:paraId="0000007C">
      <w:pPr>
        <w:rPr/>
      </w:pPr>
      <w:r w:rsidDel="00000000" w:rsidR="00000000" w:rsidRPr="00000000">
        <w:rPr>
          <w:rtl w:val="0"/>
        </w:rPr>
        <w:t xml:space="preserve">Un fluido oleohidráulico es un aceite proveniente de un derivado del petróleo, con lo que suele oxidarse fácilmente, ya que contiene carbono e hidrógeno. Los óxidos pueden ser solubles o insolubles: los primeros, favorecen fenómenos de corrosión. Los segundos, pueden taponar los conductos. Por eso, se suelen añadir aditivos antioxidantes. </w:t>
      </w:r>
    </w:p>
    <w:p w:rsidR="00000000" w:rsidDel="00000000" w:rsidP="00000000" w:rsidRDefault="00000000" w:rsidRPr="00000000" w14:paraId="0000007D">
      <w:pPr>
        <w:pStyle w:val="Heading1"/>
        <w:rPr/>
      </w:pPr>
      <w:bookmarkStart w:colFirst="0" w:colLast="0" w:name="_heading=h.26in1rg" w:id="12"/>
      <w:bookmarkEnd w:id="12"/>
      <w:r w:rsidDel="00000000" w:rsidR="00000000" w:rsidRPr="00000000">
        <w:rPr>
          <w:rtl w:val="0"/>
        </w:rPr>
        <w:t xml:space="preserve">3. Régimen laminar y turbulento</w:t>
      </w:r>
    </w:p>
    <w:p w:rsidR="00000000" w:rsidDel="00000000" w:rsidP="00000000" w:rsidRDefault="00000000" w:rsidRPr="00000000" w14:paraId="0000007E">
      <w:pPr>
        <w:rPr/>
      </w:pPr>
      <w:r w:rsidDel="00000000" w:rsidR="00000000" w:rsidRPr="00000000">
        <w:rPr>
          <w:rtl w:val="0"/>
        </w:rPr>
        <w:t xml:space="preserve">El movimiento de cada partícula del fluido en una conducción </w:t>
      </w:r>
      <w:r w:rsidDel="00000000" w:rsidR="00000000" w:rsidRPr="00000000">
        <w:rPr>
          <w:b w:val="1"/>
          <w:rtl w:val="0"/>
        </w:rPr>
        <w:t xml:space="preserve">describe una trayectoria que se denomina línea de </w:t>
      </w:r>
      <w:r w:rsidDel="00000000" w:rsidR="00000000" w:rsidRPr="00000000">
        <w:rPr>
          <w:b w:val="1"/>
          <w:color w:val="990000"/>
          <w:rtl w:val="0"/>
        </w:rPr>
        <w:t xml:space="preserve">corriente</w:t>
      </w:r>
      <w:r w:rsidDel="00000000" w:rsidR="00000000" w:rsidRPr="00000000">
        <w:rPr>
          <w:b w:val="1"/>
          <w:rtl w:val="0"/>
        </w:rPr>
        <w:t xml:space="preserve"> o línea de </w:t>
      </w:r>
      <w:r w:rsidDel="00000000" w:rsidR="00000000" w:rsidRPr="00000000">
        <w:rPr>
          <w:b w:val="1"/>
          <w:color w:val="980000"/>
          <w:rtl w:val="0"/>
        </w:rPr>
        <w:t xml:space="preserve">flujo</w:t>
      </w:r>
      <w:r w:rsidDel="00000000" w:rsidR="00000000" w:rsidRPr="00000000">
        <w:rPr>
          <w:rtl w:val="0"/>
        </w:rPr>
        <w:t xml:space="preserve">.</w:t>
      </w:r>
      <w:r w:rsidDel="00000000" w:rsidR="00000000" w:rsidRPr="00000000">
        <w:drawing>
          <wp:anchor allowOverlap="1" behindDoc="0" distB="228600" distT="228600" distL="228600" distR="228600" hidden="0" layoutInCell="1" locked="0" relativeHeight="0" simplePos="0">
            <wp:simplePos x="0" y="0"/>
            <wp:positionH relativeFrom="column">
              <wp:posOffset>4238625</wp:posOffset>
            </wp:positionH>
            <wp:positionV relativeFrom="paragraph">
              <wp:posOffset>419100</wp:posOffset>
            </wp:positionV>
            <wp:extent cx="2295525" cy="1437412"/>
            <wp:effectExtent b="0" l="0" r="0" t="0"/>
            <wp:wrapSquare wrapText="bothSides" distB="228600" distT="228600" distL="228600" distR="228600"/>
            <wp:docPr id="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295525" cy="1437412"/>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5"/>
        </w:numPr>
        <w:ind w:left="720" w:hanging="360"/>
        <w:rPr>
          <w:u w:val="none"/>
        </w:rPr>
      </w:pPr>
      <w:r w:rsidDel="00000000" w:rsidR="00000000" w:rsidRPr="00000000">
        <w:rPr>
          <w:rtl w:val="0"/>
        </w:rPr>
        <w:t xml:space="preserve">Si la velocidad del fluido no sobrepasa un cierto límite, las partículas se mueven “por capas” superpuestas, de forma paralela a las paredes de las tuberías. Es un </w:t>
      </w:r>
      <w:r w:rsidDel="00000000" w:rsidR="00000000" w:rsidRPr="00000000">
        <w:rPr>
          <w:b w:val="1"/>
          <w:i w:val="1"/>
          <w:rtl w:val="0"/>
        </w:rPr>
        <w:t xml:space="preserve">régimen laminar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1">
      <w:pPr>
        <w:numPr>
          <w:ilvl w:val="0"/>
          <w:numId w:val="5"/>
        </w:numPr>
        <w:ind w:left="720" w:hanging="360"/>
        <w:rPr>
          <w:u w:val="none"/>
        </w:rPr>
      </w:pPr>
      <w:r w:rsidDel="00000000" w:rsidR="00000000" w:rsidRPr="00000000">
        <w:rPr>
          <w:rtl w:val="0"/>
        </w:rPr>
        <w:t xml:space="preserve">Si la velocidad sobrepasa un valor llamado velocidad crítica, las partículas se mueven de forma entremezclada y caótica, formándose remolinos: es el </w:t>
      </w:r>
      <w:r w:rsidDel="00000000" w:rsidR="00000000" w:rsidRPr="00000000">
        <w:rPr>
          <w:b w:val="1"/>
          <w:i w:val="1"/>
          <w:rtl w:val="0"/>
        </w:rPr>
        <w:t xml:space="preserve">régimen turbulento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5372100</wp:posOffset>
            </wp:positionH>
            <wp:positionV relativeFrom="paragraph">
              <wp:posOffset>123825</wp:posOffset>
            </wp:positionV>
            <wp:extent cx="1113563" cy="390525"/>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113563" cy="390525"/>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t xml:space="preserve">Se ha encontrado que para una </w:t>
      </w:r>
      <w:r w:rsidDel="00000000" w:rsidR="00000000" w:rsidRPr="00000000">
        <w:rPr>
          <w:b w:val="1"/>
          <w:i w:val="1"/>
          <w:rtl w:val="0"/>
        </w:rPr>
        <w:t xml:space="preserve">tubería de sección circular</w:t>
      </w:r>
      <w:sdt>
        <w:sdtPr>
          <w:tag w:val="goog_rdk_1"/>
        </w:sdtPr>
        <w:sdtContent>
          <w:r w:rsidDel="00000000" w:rsidR="00000000" w:rsidRPr="00000000">
            <w:rPr>
              <w:rFonts w:ascii="Arial Unicode MS" w:cs="Arial Unicode MS" w:eastAsia="Arial Unicode MS" w:hAnsi="Arial Unicode MS"/>
              <w:rtl w:val="0"/>
            </w:rPr>
            <w:t xml:space="preserve">, el número de Reynolds es →</w:t>
          </w:r>
        </w:sdtContent>
      </w:sdt>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t xml:space="preserve">Es un número adimensional, y teniendo que </w:t>
      </w:r>
      <w:r w:rsidDel="00000000" w:rsidR="00000000" w:rsidRPr="00000000">
        <w:rPr>
          <w:b w:val="1"/>
          <w:rtl w:val="0"/>
        </w:rPr>
        <w:t xml:space="preserve">ρ</w:t>
      </w:r>
      <w:r w:rsidDel="00000000" w:rsidR="00000000" w:rsidRPr="00000000">
        <w:rPr>
          <w:rtl w:val="0"/>
        </w:rPr>
        <w:t xml:space="preserve"> = Densidad en </w:t>
      </w:r>
      <w:r w:rsidDel="00000000" w:rsidR="00000000" w:rsidRPr="00000000">
        <w:rPr>
          <w:b w:val="1"/>
          <w:rtl w:val="0"/>
        </w:rPr>
        <w:t xml:space="preserve">gr/cm</w:t>
      </w:r>
      <w:r w:rsidDel="00000000" w:rsidR="00000000" w:rsidRPr="00000000">
        <w:rPr>
          <w:b w:val="1"/>
          <w:vertAlign w:val="superscript"/>
          <w:rtl w:val="0"/>
        </w:rPr>
        <w:t xml:space="preserve">3</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 velocidad del fluido en </w:t>
      </w:r>
      <w:r w:rsidDel="00000000" w:rsidR="00000000" w:rsidRPr="00000000">
        <w:rPr>
          <w:b w:val="1"/>
          <w:rtl w:val="0"/>
        </w:rPr>
        <w:t xml:space="preserve">cm/s</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 Diámetro del tubo en </w:t>
      </w:r>
      <w:r w:rsidDel="00000000" w:rsidR="00000000" w:rsidRPr="00000000">
        <w:rPr>
          <w:b w:val="1"/>
          <w:rtl w:val="0"/>
        </w:rPr>
        <w:t xml:space="preserve">cm</w:t>
      </w:r>
      <w:r w:rsidDel="00000000" w:rsidR="00000000" w:rsidRPr="00000000">
        <w:rPr>
          <w:rtl w:val="0"/>
        </w:rPr>
        <w:t xml:space="preserve">, </w:t>
      </w:r>
      <w:r w:rsidDel="00000000" w:rsidR="00000000" w:rsidRPr="00000000">
        <w:rPr>
          <w:b w:val="1"/>
          <w:rtl w:val="0"/>
        </w:rPr>
        <w:t xml:space="preserve">μ</w:t>
      </w:r>
      <w:r w:rsidDel="00000000" w:rsidR="00000000" w:rsidRPr="00000000">
        <w:rPr>
          <w:rtl w:val="0"/>
        </w:rPr>
        <w:t xml:space="preserve"> = Viscosidad del fluido en Poisses, en </w:t>
      </w:r>
      <w:r w:rsidDel="00000000" w:rsidR="00000000" w:rsidRPr="00000000">
        <w:rPr>
          <w:b w:val="1"/>
          <w:rtl w:val="0"/>
        </w:rPr>
        <w:t xml:space="preserve">gr/(cm·s) . </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numPr>
          <w:ilvl w:val="0"/>
          <w:numId w:val="6"/>
        </w:numPr>
        <w:ind w:left="720" w:hanging="360"/>
        <w:rPr>
          <w:b w:val="1"/>
          <w:u w:val="none"/>
        </w:rPr>
      </w:pPr>
      <w:r w:rsidDel="00000000" w:rsidR="00000000" w:rsidRPr="00000000">
        <w:rPr>
          <w:b w:val="1"/>
          <w:rtl w:val="0"/>
        </w:rPr>
        <w:t xml:space="preserve">En una cañería recta, el número de Reynolds no debe sobrepasar la cantidad de 2320 para no entrar en régimen turbulento (causa pérdidas de energía).</w:t>
      </w:r>
      <w:r w:rsidDel="00000000" w:rsidR="00000000" w:rsidRPr="00000000">
        <w:rPr>
          <w:rtl w:val="0"/>
        </w:rPr>
      </w:r>
    </w:p>
    <w:p w:rsidR="00000000" w:rsidDel="00000000" w:rsidP="00000000" w:rsidRDefault="00000000" w:rsidRPr="00000000" w14:paraId="00000088">
      <w:pPr>
        <w:numPr>
          <w:ilvl w:val="0"/>
          <w:numId w:val="6"/>
        </w:numPr>
        <w:ind w:left="720" w:hanging="360"/>
        <w:rPr/>
      </w:pPr>
      <w:r w:rsidDel="00000000" w:rsidR="00000000" w:rsidRPr="00000000">
        <w:rPr>
          <w:rtl w:val="0"/>
        </w:rPr>
        <w:t xml:space="preserve">Por tanto, en una cañería recta, si se sobrepasa la velocidad crítica de </w:t>
      </w:r>
      <m:oMath>
        <m:sSub>
          <m:sSubPr>
            <m:ctrlPr>
              <w:rPr>
                <w:sz w:val="28"/>
                <w:szCs w:val="28"/>
              </w:rPr>
            </m:ctrlPr>
          </m:sSubPr>
          <m:e>
            <m:r>
              <w:rPr>
                <w:sz w:val="28"/>
                <w:szCs w:val="28"/>
              </w:rPr>
              <m:t xml:space="preserve">v</m:t>
            </m:r>
          </m:e>
          <m:sub>
            <m:r>
              <w:rPr>
                <w:sz w:val="28"/>
                <w:szCs w:val="28"/>
              </w:rPr>
              <m:t xml:space="preserve">c</m:t>
            </m:r>
          </m:sub>
        </m:sSub>
        <m:r>
          <w:rPr>
            <w:sz w:val="28"/>
            <w:szCs w:val="28"/>
          </w:rPr>
          <m:t xml:space="preserve">=</m:t>
        </m:r>
        <m:f>
          <m:fPr>
            <m:ctrlPr>
              <w:rPr>
                <w:sz w:val="28"/>
                <w:szCs w:val="28"/>
              </w:rPr>
            </m:ctrlPr>
          </m:fPr>
          <m:num>
            <m:r>
              <w:rPr>
                <w:sz w:val="28"/>
                <w:szCs w:val="28"/>
              </w:rPr>
              <m:t xml:space="preserve">2320</m:t>
            </m:r>
            <m:r>
              <w:rPr>
                <w:sz w:val="28"/>
                <w:szCs w:val="28"/>
              </w:rPr>
              <m:t>⋅</m:t>
            </m:r>
            <m:r>
              <w:rPr>
                <w:sz w:val="28"/>
                <w:szCs w:val="28"/>
              </w:rPr>
              <m:t>μ</m:t>
            </m:r>
          </m:num>
          <m:den>
            <m:r>
              <w:rPr>
                <w:sz w:val="28"/>
                <w:szCs w:val="28"/>
              </w:rPr>
              <m:t>ρ</m:t>
            </m:r>
            <m:r>
              <w:rPr>
                <w:sz w:val="28"/>
                <w:szCs w:val="28"/>
              </w:rPr>
              <m:t>⋅</m:t>
            </m:r>
            <m:r>
              <w:rPr>
                <w:sz w:val="28"/>
                <w:szCs w:val="28"/>
              </w:rPr>
              <m:t xml:space="preserve">D</m:t>
            </m:r>
          </m:den>
        </m:f>
      </m:oMath>
      <w:r w:rsidDel="00000000" w:rsidR="00000000" w:rsidRPr="00000000">
        <w:rPr>
          <w:rtl w:val="0"/>
        </w:rPr>
        <w:t xml:space="preserve">, se entra en régimen turbulento.</w:t>
      </w:r>
    </w:p>
    <w:p w:rsidR="00000000" w:rsidDel="00000000" w:rsidP="00000000" w:rsidRDefault="00000000" w:rsidRPr="00000000" w14:paraId="00000089">
      <w:pPr>
        <w:numPr>
          <w:ilvl w:val="0"/>
          <w:numId w:val="6"/>
        </w:numPr>
        <w:ind w:left="720" w:hanging="360"/>
        <w:rPr/>
      </w:pPr>
      <w:r w:rsidDel="00000000" w:rsidR="00000000" w:rsidRPr="00000000">
        <w:rPr>
          <w:rtl w:val="0"/>
        </w:rPr>
        <w:t xml:space="preserve">Si la cañería es curva, por debajo de 2320 es laminar, entre 2320 y 12400 depende de los radios de la curva y del diámetro de la cañería, y por encima de 12400 es claramente turbulento.</w:t>
      </w:r>
    </w:p>
    <w:p w:rsidR="00000000" w:rsidDel="00000000" w:rsidP="00000000" w:rsidRDefault="00000000" w:rsidRPr="00000000" w14:paraId="0000008A">
      <w:pPr>
        <w:pStyle w:val="Heading1"/>
        <w:rPr/>
      </w:pPr>
      <w:bookmarkStart w:colFirst="0" w:colLast="0" w:name="_heading=h.lnxbz9" w:id="13"/>
      <w:bookmarkEnd w:id="13"/>
      <w:r w:rsidDel="00000000" w:rsidR="00000000" w:rsidRPr="00000000">
        <w:rPr>
          <w:rtl w:val="0"/>
        </w:rPr>
        <w:t xml:space="preserve">4. Principio de Pascal</w:t>
      </w:r>
    </w:p>
    <w:p w:rsidR="00000000" w:rsidDel="00000000" w:rsidP="00000000" w:rsidRDefault="00000000" w:rsidRPr="00000000" w14:paraId="0000008B">
      <w:pPr>
        <w:rPr>
          <w:b w:val="1"/>
          <w:i w:val="1"/>
          <w:color w:val="0000ff"/>
        </w:rPr>
      </w:pPr>
      <w:r w:rsidDel="00000000" w:rsidR="00000000" w:rsidRPr="00000000">
        <w:rPr>
          <w:rtl w:val="0"/>
        </w:rPr>
        <w:t xml:space="preserve">Al físico francés Blaise Pascal se le debe el principio fundamental de la hidrostática (aplicable a líquidos en reposo, </w:t>
      </w:r>
      <w:r w:rsidDel="00000000" w:rsidR="00000000" w:rsidRPr="00000000">
        <w:rPr>
          <w:b w:val="1"/>
          <w:i w:val="1"/>
          <w:rtl w:val="0"/>
        </w:rPr>
        <w:t xml:space="preserve">líquidos confinados en recipientes cerrados</w:t>
      </w:r>
      <w:r w:rsidDel="00000000" w:rsidR="00000000" w:rsidRPr="00000000">
        <w:rPr>
          <w:rtl w:val="0"/>
        </w:rPr>
        <w:t xml:space="preserve">) que dice: </w:t>
      </w:r>
      <w:r w:rsidDel="00000000" w:rsidR="00000000" w:rsidRPr="00000000">
        <w:rPr>
          <w:b w:val="1"/>
          <w:i w:val="1"/>
          <w:color w:val="0000ff"/>
          <w:rtl w:val="0"/>
        </w:rPr>
        <w:t xml:space="preserve">“La presión ejercida en un punto de la masa líquida se transmite íntegramente y por igual en todas direcciones”.</w:t>
      </w:r>
    </w:p>
    <w:p w:rsidR="00000000" w:rsidDel="00000000" w:rsidP="00000000" w:rsidRDefault="00000000" w:rsidRPr="00000000" w14:paraId="0000008C">
      <w:pPr>
        <w:rPr/>
      </w:pPr>
      <w:r w:rsidDel="00000000" w:rsidR="00000000" w:rsidRPr="00000000">
        <w:rPr>
          <w:rtl w:val="0"/>
        </w:rPr>
        <w:t xml:space="preserve">Esto significa que si ejerzo una fuerza F</w:t>
      </w:r>
      <w:r w:rsidDel="00000000" w:rsidR="00000000" w:rsidRPr="00000000">
        <w:rPr>
          <w:vertAlign w:val="subscript"/>
          <w:rtl w:val="0"/>
        </w:rPr>
        <w:t xml:space="preserve">1</w:t>
      </w:r>
      <w:r w:rsidDel="00000000" w:rsidR="00000000" w:rsidRPr="00000000">
        <w:rPr>
          <w:rtl w:val="0"/>
        </w:rPr>
        <w:t xml:space="preserve"> sobre una superficie S</w:t>
      </w:r>
      <w:r w:rsidDel="00000000" w:rsidR="00000000" w:rsidRPr="00000000">
        <w:rPr>
          <w:vertAlign w:val="subscript"/>
          <w:rtl w:val="0"/>
        </w:rPr>
        <w:t xml:space="preserve">1 </w:t>
      </w:r>
      <w:r w:rsidDel="00000000" w:rsidR="00000000" w:rsidRPr="00000000">
        <w:rPr>
          <w:rtl w:val="0"/>
        </w:rPr>
        <w:t xml:space="preserve">de un líquido, la presión ejercida se transmite a todos los puntos del líquido por igual, de forma que en otra superficie S</w:t>
      </w:r>
      <w:r w:rsidDel="00000000" w:rsidR="00000000" w:rsidRPr="00000000">
        <w:rPr>
          <w:vertAlign w:val="subscript"/>
          <w:rtl w:val="0"/>
        </w:rPr>
        <w:t xml:space="preserve">2</w:t>
      </w:r>
      <w:r w:rsidDel="00000000" w:rsidR="00000000" w:rsidRPr="00000000">
        <w:rPr>
          <w:rtl w:val="0"/>
        </w:rPr>
        <w:t xml:space="preserve"> el líquido ejercerá una fuerza F</w:t>
      </w:r>
      <w:r w:rsidDel="00000000" w:rsidR="00000000" w:rsidRPr="00000000">
        <w:rPr>
          <w:vertAlign w:val="subscript"/>
          <w:rtl w:val="0"/>
        </w:rPr>
        <w:t xml:space="preserve">2</w:t>
      </w:r>
      <w:r w:rsidDel="00000000" w:rsidR="00000000" w:rsidRPr="00000000">
        <w:rPr>
          <w:rtl w:val="0"/>
        </w:rPr>
        <w:t xml:space="preserve">, cumpliéndose que:  </w:t>
      </w:r>
      <w:r w:rsidDel="00000000" w:rsidR="00000000" w:rsidRPr="00000000">
        <w:drawing>
          <wp:anchor allowOverlap="1" behindDoc="0" distB="114300" distT="114300" distL="114300" distR="114300" hidden="0" layoutInCell="1" locked="0" relativeHeight="0" simplePos="0">
            <wp:simplePos x="0" y="0"/>
            <wp:positionH relativeFrom="column">
              <wp:posOffset>4733063</wp:posOffset>
            </wp:positionH>
            <wp:positionV relativeFrom="paragraph">
              <wp:posOffset>114300</wp:posOffset>
            </wp:positionV>
            <wp:extent cx="1677263" cy="1587208"/>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1677263" cy="1587208"/>
                    </a:xfrm>
                    <a:prstGeom prst="rect"/>
                    <a:ln/>
                  </pic:spPr>
                </pic:pic>
              </a:graphicData>
            </a:graphic>
          </wp:anchor>
        </w:drawing>
      </w:r>
    </w:p>
    <w:p w:rsidR="00000000" w:rsidDel="00000000" w:rsidP="00000000" w:rsidRDefault="00000000" w:rsidRPr="00000000" w14:paraId="0000008D">
      <w:pPr>
        <w:jc w:val="center"/>
        <w:rPr/>
      </w:pPr>
      <w:r w:rsidDel="00000000" w:rsidR="00000000" w:rsidRPr="00000000">
        <w:rPr/>
        <w:drawing>
          <wp:inline distB="114300" distT="114300" distL="114300" distR="114300">
            <wp:extent cx="628650" cy="381000"/>
            <wp:effectExtent b="0" l="0" r="0" t="0"/>
            <wp:docPr id="46"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628650" cy="381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Este principio es usado para aplicaciones tan útiles como la prensa hidráulica, el gato hidráulico o los frenos hidráulicos.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El volumen de líquido desplazado (cuando se dice que un líquido es incompresible implícitamente estamos formulando el principio de Pascal)  es el mismo en un pistón que en otro, luego: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2276475" cy="161925"/>
            <wp:effectExtent b="0" l="0" r="0" t="0"/>
            <wp:docPr id="47" name="image51.png"/>
            <a:graphic>
              <a:graphicData uri="http://schemas.openxmlformats.org/drawingml/2006/picture">
                <pic:pic>
                  <pic:nvPicPr>
                    <pic:cNvPr id="0" name="image51.png"/>
                    <pic:cNvPicPr preferRelativeResize="0"/>
                  </pic:nvPicPr>
                  <pic:blipFill>
                    <a:blip r:embed="rId22"/>
                    <a:srcRect b="0" l="0" r="0" t="0"/>
                    <a:stretch>
                      <a:fillRect/>
                    </a:stretch>
                  </pic:blipFill>
                  <pic:spPr>
                    <a:xfrm>
                      <a:off x="0" y="0"/>
                      <a:ext cx="22764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Y como A</w:t>
      </w:r>
      <w:r w:rsidDel="00000000" w:rsidR="00000000" w:rsidRPr="00000000">
        <w:rPr>
          <w:vertAlign w:val="subscript"/>
          <w:rtl w:val="0"/>
        </w:rPr>
        <w:t xml:space="preserve">1</w:t>
      </w:r>
      <w:r w:rsidDel="00000000" w:rsidR="00000000" w:rsidRPr="00000000">
        <w:rPr>
          <w:rtl w:val="0"/>
        </w:rPr>
        <w:t xml:space="preserve">&lt;A</w:t>
      </w:r>
      <w:r w:rsidDel="00000000" w:rsidR="00000000" w:rsidRPr="00000000">
        <w:rPr>
          <w:vertAlign w:val="subscript"/>
          <w:rtl w:val="0"/>
        </w:rPr>
        <w:t xml:space="preserve">2</w:t>
      </w:r>
      <w:r w:rsidDel="00000000" w:rsidR="00000000" w:rsidRPr="00000000">
        <w:rPr>
          <w:rtl w:val="0"/>
        </w:rPr>
        <w:t xml:space="preserve">, entonces el recorrido l</w:t>
      </w:r>
      <w:r w:rsidDel="00000000" w:rsidR="00000000" w:rsidRPr="00000000">
        <w:rPr>
          <w:vertAlign w:val="subscript"/>
          <w:rtl w:val="0"/>
        </w:rPr>
        <w:t xml:space="preserve">1</w:t>
      </w:r>
      <w:r w:rsidDel="00000000" w:rsidR="00000000" w:rsidRPr="00000000">
        <w:rPr>
          <w:rtl w:val="0"/>
        </w:rPr>
        <w:t xml:space="preserve">&gt;l</w:t>
      </w:r>
      <w:r w:rsidDel="00000000" w:rsidR="00000000" w:rsidRPr="00000000">
        <w:rPr>
          <w:vertAlign w:val="subscript"/>
          <w:rtl w:val="0"/>
        </w:rPr>
        <w:t xml:space="preserve">2</w:t>
      </w:r>
      <w:r w:rsidDel="00000000" w:rsidR="00000000" w:rsidRPr="00000000">
        <w:rPr>
          <w:rtl w:val="0"/>
        </w:rPr>
        <w:t xml:space="preserve">.  La carrera del émbolo mayor es más pequeña que la del émbolo menor.</w:t>
      </w:r>
    </w:p>
    <w:p w:rsidR="00000000" w:rsidDel="00000000" w:rsidP="00000000" w:rsidRDefault="00000000" w:rsidRPr="00000000" w14:paraId="00000096">
      <w:pPr>
        <w:pStyle w:val="Heading1"/>
        <w:rPr/>
      </w:pPr>
      <w:bookmarkStart w:colFirst="0" w:colLast="0" w:name="_heading=h.35nkun2" w:id="14"/>
      <w:bookmarkEnd w:id="14"/>
      <w:r w:rsidDel="00000000" w:rsidR="00000000" w:rsidRPr="00000000">
        <w:rPr>
          <w:rtl w:val="0"/>
        </w:rPr>
        <w:t xml:space="preserve">5. Ecuación de continuidad</w:t>
      </w:r>
    </w:p>
    <w:p w:rsidR="00000000" w:rsidDel="00000000" w:rsidP="00000000" w:rsidRDefault="00000000" w:rsidRPr="00000000" w14:paraId="00000097">
      <w:pPr>
        <w:rPr>
          <w:b w:val="1"/>
        </w:rPr>
      </w:pPr>
      <w:r w:rsidDel="00000000" w:rsidR="00000000" w:rsidRPr="00000000">
        <w:rPr>
          <w:rtl w:val="0"/>
        </w:rPr>
        <w:t xml:space="preserve">Si consideramos que un líquido, que es incompresible, y de densidad constante, circula por una cañería de sección área A</w:t>
      </w:r>
      <w:r w:rsidDel="00000000" w:rsidR="00000000" w:rsidRPr="00000000">
        <w:rPr>
          <w:vertAlign w:val="subscript"/>
          <w:rtl w:val="0"/>
        </w:rPr>
        <w:t xml:space="preserve">1</w:t>
      </w:r>
      <w:r w:rsidDel="00000000" w:rsidR="00000000" w:rsidRPr="00000000">
        <w:rPr>
          <w:rtl w:val="0"/>
        </w:rPr>
        <w:t xml:space="preserve"> y la cañería se estrecha hasta una sección área A</w:t>
      </w:r>
      <w:r w:rsidDel="00000000" w:rsidR="00000000" w:rsidRPr="00000000">
        <w:rPr>
          <w:vertAlign w:val="subscript"/>
          <w:rtl w:val="0"/>
        </w:rPr>
        <w:t xml:space="preserve">2</w:t>
      </w:r>
      <w:r w:rsidDel="00000000" w:rsidR="00000000" w:rsidRPr="00000000">
        <w:rPr>
          <w:rtl w:val="0"/>
        </w:rPr>
        <w:t xml:space="preserve">, el principio de conservación de la masa indica que los caudales en A</w:t>
      </w:r>
      <w:r w:rsidDel="00000000" w:rsidR="00000000" w:rsidRPr="00000000">
        <w:rPr>
          <w:vertAlign w:val="subscript"/>
          <w:rtl w:val="0"/>
        </w:rPr>
        <w:t xml:space="preserve">1</w:t>
      </w:r>
      <w:r w:rsidDel="00000000" w:rsidR="00000000" w:rsidRPr="00000000">
        <w:rPr>
          <w:rtl w:val="0"/>
        </w:rPr>
        <w:t xml:space="preserve"> y en A</w:t>
      </w:r>
      <w:r w:rsidDel="00000000" w:rsidR="00000000" w:rsidRPr="00000000">
        <w:rPr>
          <w:vertAlign w:val="subscript"/>
          <w:rtl w:val="0"/>
        </w:rPr>
        <w:t xml:space="preserve">2</w:t>
      </w:r>
      <w:r w:rsidDel="00000000" w:rsidR="00000000" w:rsidRPr="00000000">
        <w:rPr>
          <w:rtl w:val="0"/>
        </w:rPr>
        <w:t xml:space="preserve"> deben ser iguales: </w:t>
      </w:r>
      <w:r w:rsidDel="00000000" w:rsidR="00000000" w:rsidRPr="00000000">
        <w:rPr>
          <w:b w:val="1"/>
          <w:rtl w:val="0"/>
        </w:rPr>
        <w:t xml:space="preserve">Q</w:t>
      </w:r>
      <w:r w:rsidDel="00000000" w:rsidR="00000000" w:rsidRPr="00000000">
        <w:rPr>
          <w:b w:val="1"/>
          <w:vertAlign w:val="subscript"/>
          <w:rtl w:val="0"/>
        </w:rPr>
        <w:t xml:space="preserve">1</w:t>
      </w:r>
      <w:r w:rsidDel="00000000" w:rsidR="00000000" w:rsidRPr="00000000">
        <w:rPr>
          <w:b w:val="1"/>
          <w:rtl w:val="0"/>
        </w:rPr>
        <w:t xml:space="preserve">=Q</w:t>
      </w:r>
      <w:r w:rsidDel="00000000" w:rsidR="00000000" w:rsidRPr="00000000">
        <w:rPr>
          <w:b w:val="1"/>
          <w:vertAlign w:val="subscript"/>
          <w:rtl w:val="0"/>
        </w:rPr>
        <w:t xml:space="preserve">2</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257175</wp:posOffset>
            </wp:positionV>
            <wp:extent cx="2438400" cy="352425"/>
            <wp:effectExtent b="0" l="0" r="0" t="0"/>
            <wp:wrapSquare wrapText="bothSides" distB="114300" distT="114300" distL="114300" distR="114300"/>
            <wp:docPr id="3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438400" cy="352425"/>
                    </a:xfrm>
                    <a:prstGeom prst="rect"/>
                    <a:ln/>
                  </pic:spPr>
                </pic:pic>
              </a:graphicData>
            </a:graphic>
          </wp:anchor>
        </w:drawing>
      </w:r>
    </w:p>
    <w:p w:rsidR="00000000" w:rsidDel="00000000" w:rsidP="00000000" w:rsidRDefault="00000000" w:rsidRPr="00000000" w14:paraId="00000099">
      <w:pPr>
        <w:rPr/>
      </w:pPr>
      <w:r w:rsidDel="00000000" w:rsidR="00000000" w:rsidRPr="00000000">
        <w:rPr/>
        <w:drawing>
          <wp:inline distB="114300" distT="114300" distL="114300" distR="114300">
            <wp:extent cx="3590063" cy="1463341"/>
            <wp:effectExtent b="0" l="0" r="0" t="0"/>
            <wp:docPr id="50"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3590063" cy="146334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3838575</wp:posOffset>
            </wp:positionH>
            <wp:positionV relativeFrom="paragraph">
              <wp:posOffset>533400</wp:posOffset>
            </wp:positionV>
            <wp:extent cx="2438400" cy="352425"/>
            <wp:effectExtent b="0" l="0" r="0" t="0"/>
            <wp:wrapSquare wrapText="bothSides" distB="114300" distT="114300" distL="114300" distR="114300"/>
            <wp:docPr id="36"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438400" cy="3524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1085850</wp:posOffset>
            </wp:positionV>
            <wp:extent cx="2171700" cy="152400"/>
            <wp:effectExtent b="0" l="0" r="0" t="0"/>
            <wp:wrapSquare wrapText="bothSides" distB="114300" distT="114300" distL="114300" distR="114300"/>
            <wp:docPr id="34"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171700" cy="152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3852430</wp:posOffset>
            </wp:positionH>
            <wp:positionV relativeFrom="paragraph">
              <wp:posOffset>1438275</wp:posOffset>
            </wp:positionV>
            <wp:extent cx="2424545" cy="152400"/>
            <wp:effectExtent b="0" l="0" r="0" t="0"/>
            <wp:wrapSquare wrapText="bothSides" distB="114300" distT="114300" distL="114300" distR="114300"/>
            <wp:docPr id="3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424545" cy="152400"/>
                    </a:xfrm>
                    <a:prstGeom prst="rect"/>
                    <a:ln/>
                  </pic:spPr>
                </pic:pic>
              </a:graphicData>
            </a:graphic>
          </wp:anchor>
        </w:drawing>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Por tanto, en un líquido incompresible y de densidad constante, con régimen laminar, </w:t>
      </w:r>
      <w:r w:rsidDel="00000000" w:rsidR="00000000" w:rsidRPr="00000000">
        <w:rPr>
          <w:b w:val="1"/>
          <w:i w:val="1"/>
          <w:rtl w:val="0"/>
        </w:rPr>
        <w:t xml:space="preserve">se cumple que la velocidad en un punto cualquiera de la tubería es inversamente proporcional al área de la sección transversal de la cañería en dicho punto</w:t>
      </w:r>
      <w:r w:rsidDel="00000000" w:rsidR="00000000" w:rsidRPr="00000000">
        <w:rPr>
          <w:rtl w:val="0"/>
        </w:rPr>
        <w:t xml:space="preserve">.  </w:t>
      </w:r>
    </w:p>
    <w:p w:rsidR="00000000" w:rsidDel="00000000" w:rsidP="00000000" w:rsidRDefault="00000000" w:rsidRPr="00000000" w14:paraId="0000009C">
      <w:pPr>
        <w:pStyle w:val="Heading1"/>
        <w:rPr/>
      </w:pPr>
      <w:bookmarkStart w:colFirst="0" w:colLast="0" w:name="_heading=h.1ksv4uv" w:id="15"/>
      <w:bookmarkEnd w:id="15"/>
      <w:r w:rsidDel="00000000" w:rsidR="00000000" w:rsidRPr="00000000">
        <w:rPr>
          <w:rtl w:val="0"/>
        </w:rPr>
        <w:t xml:space="preserve">6. Teorema de Bernoulli </w:t>
      </w:r>
    </w:p>
    <w:p w:rsidR="00000000" w:rsidDel="00000000" w:rsidP="00000000" w:rsidRDefault="00000000" w:rsidRPr="00000000" w14:paraId="0000009D">
      <w:pPr>
        <w:rPr/>
      </w:pPr>
      <w:r w:rsidDel="00000000" w:rsidR="00000000" w:rsidRPr="00000000">
        <w:rPr>
          <w:rtl w:val="0"/>
        </w:rPr>
        <w:t xml:space="preserve">A una masa de líquido que circula por una cañería se le asocian tres energías diferentes: </w:t>
      </w:r>
    </w:p>
    <w:p w:rsidR="00000000" w:rsidDel="00000000" w:rsidP="00000000" w:rsidRDefault="00000000" w:rsidRPr="00000000" w14:paraId="0000009E">
      <w:pPr>
        <w:jc w:val="center"/>
        <w:rPr/>
      </w:pPr>
      <w:r w:rsidDel="00000000" w:rsidR="00000000" w:rsidRPr="00000000">
        <w:rPr/>
        <w:drawing>
          <wp:inline distB="114300" distT="114300" distL="114300" distR="114300">
            <wp:extent cx="3913800" cy="2634450"/>
            <wp:effectExtent b="0" l="0" r="0" t="0"/>
            <wp:docPr id="52" name="image48.png"/>
            <a:graphic>
              <a:graphicData uri="http://schemas.openxmlformats.org/drawingml/2006/picture">
                <pic:pic>
                  <pic:nvPicPr>
                    <pic:cNvPr id="0" name="image48.png"/>
                    <pic:cNvPicPr preferRelativeResize="0"/>
                  </pic:nvPicPr>
                  <pic:blipFill>
                    <a:blip r:embed="rId28"/>
                    <a:srcRect b="0" l="0" r="0" t="0"/>
                    <a:stretch>
                      <a:fillRect/>
                    </a:stretch>
                  </pic:blipFill>
                  <pic:spPr>
                    <a:xfrm>
                      <a:off x="0" y="0"/>
                      <a:ext cx="3913800" cy="26344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Energía hidrostática:  </w:t>
      </w:r>
      <w:r w:rsidDel="00000000" w:rsidR="00000000" w:rsidRPr="00000000">
        <w:rPr>
          <w:rtl w:val="0"/>
        </w:rPr>
        <w:t xml:space="preserve"> </w:t>
      </w:r>
      <m:oMath>
        <m:r>
          <w:rPr/>
          <m:t xml:space="preserve">W=p</m:t>
        </m:r>
        <m:r>
          <w:rPr/>
          <m:t>⋅</m:t>
        </m:r>
        <m:r>
          <w:rPr/>
          <m:t xml:space="preserve">V</m:t>
        </m:r>
      </m:oMath>
      <w:r w:rsidDel="00000000" w:rsidR="00000000" w:rsidRPr="00000000">
        <w:rPr>
          <w:rtl w:val="0"/>
        </w:rPr>
        <w:t xml:space="preserve">  </w:t>
      </w:r>
      <w:r w:rsidDel="00000000" w:rsidR="00000000" w:rsidRPr="00000000">
        <w:rPr>
          <w:b w:val="1"/>
          <w:i w:val="1"/>
          <w:rtl w:val="0"/>
        </w:rPr>
        <w:t xml:space="preserve">trabajo</w:t>
      </w:r>
      <w:r w:rsidDel="00000000" w:rsidR="00000000" w:rsidRPr="00000000">
        <w:rPr>
          <w:rtl w:val="0"/>
        </w:rPr>
        <w:t xml:space="preserve"> </w:t>
      </w:r>
      <w:r w:rsidDel="00000000" w:rsidR="00000000" w:rsidRPr="00000000">
        <w:rPr>
          <w:b w:val="1"/>
          <w:i w:val="1"/>
          <w:rtl w:val="0"/>
        </w:rPr>
        <w:t xml:space="preserve">asociado a la presión del líquido</w:t>
      </w:r>
      <w:r w:rsidDel="00000000" w:rsidR="00000000" w:rsidRPr="00000000">
        <w:rPr>
          <w:rtl w:val="0"/>
        </w:rPr>
        <w:t xml:space="preserve">.</w:t>
      </w:r>
    </w:p>
    <w:p w:rsidR="00000000" w:rsidDel="00000000" w:rsidP="00000000" w:rsidRDefault="00000000" w:rsidRPr="00000000" w14:paraId="000000A0">
      <w:pPr>
        <w:numPr>
          <w:ilvl w:val="0"/>
          <w:numId w:val="7"/>
        </w:numPr>
        <w:ind w:left="720" w:hanging="360"/>
        <w:rPr>
          <w:u w:val="none"/>
        </w:rPr>
      </w:pPr>
      <m:oMath>
        <m:sSub>
          <m:sSubPr>
            <m:ctrlPr>
              <w:rPr/>
            </m:ctrlPr>
          </m:sSubPr>
          <m:e>
            <m:r>
              <w:rPr/>
              <m:t xml:space="preserve">W</m:t>
            </m:r>
          </m:e>
          <m:sub>
            <m:r>
              <w:rPr/>
              <m:t xml:space="preserve">1</m:t>
            </m:r>
          </m:sub>
        </m:sSub>
        <m:r>
          <w:rPr/>
          <m:t xml:space="preserve">=</m:t>
        </m:r>
        <m:sSub>
          <m:sSubPr>
            <m:ctrlPr>
              <w:rPr/>
            </m:ctrlPr>
          </m:sSubPr>
          <m:e>
            <m:sSub>
              <m:sSubPr>
                <m:ctrlPr>
                  <w:rPr/>
                </m:ctrlPr>
              </m:sSubPr>
              <m:e>
                <m:r>
                  <w:rPr/>
                  <m:t xml:space="preserve">p</m:t>
                </m:r>
              </m:e>
              <m:sub>
                <m:r>
                  <w:rPr/>
                  <m:t xml:space="preserve">1</m:t>
                </m:r>
              </m:sub>
            </m:sSub>
            <m:r>
              <w:rPr/>
              <m:t>⋅</m:t>
            </m:r>
            <m:sSub>
              <m:sSubPr>
                <m:ctrlPr>
                  <w:rPr/>
                </m:ctrlPr>
              </m:sSubPr>
              <m:e>
                <m:r>
                  <w:rPr/>
                  <m:t xml:space="preserve">V</m:t>
                </m:r>
              </m:e>
              <m:sub>
                <m:r>
                  <w:rPr/>
                  <m:t xml:space="preserve">1</m:t>
                </m:r>
              </m:sub>
            </m:sSub>
            <m:r>
              <w:rPr/>
              <m:t xml:space="preserve">=p</m:t>
            </m:r>
          </m:e>
          <m:sub>
            <m:r>
              <w:rPr/>
              <m:t xml:space="preserve">1</m:t>
            </m:r>
          </m:sub>
        </m:sSub>
        <m:r>
          <w:rPr/>
          <m:t>⋅</m:t>
        </m:r>
        <m:sSub>
          <m:sSubPr>
            <m:ctrlPr>
              <w:rPr/>
            </m:ctrlPr>
          </m:sSubPr>
          <m:e>
            <m:r>
              <w:rPr/>
              <m:t xml:space="preserve">A</m:t>
            </m:r>
          </m:e>
          <m:sub>
            <m:r>
              <w:rPr/>
              <m:t xml:space="preserve">1</m:t>
            </m:r>
          </m:sub>
        </m:sSub>
        <m:r>
          <w:rPr/>
          <m:t>⋅</m:t>
        </m:r>
        <m:sSub>
          <m:sSubPr>
            <m:ctrlPr>
              <w:rPr/>
            </m:ctrlPr>
          </m:sSubPr>
          <m:e>
            <m:r>
              <w:rPr/>
              <m:t xml:space="preserve">l</m:t>
            </m:r>
          </m:e>
          <m:sub>
            <m:r>
              <w:rPr/>
              <m:t xml:space="preserve">1</m:t>
            </m:r>
          </m:sub>
        </m:sSub>
      </m:oMath>
      <w:r w:rsidDel="00000000" w:rsidR="00000000" w:rsidRPr="00000000">
        <w:rPr>
          <w:rtl w:val="0"/>
        </w:rPr>
        <w:t xml:space="preserve"> y </w:t>
      </w:r>
      <m:oMath>
        <m:sSub>
          <m:sSubPr>
            <m:ctrlPr>
              <w:rPr/>
            </m:ctrlPr>
          </m:sSubPr>
          <m:e>
            <m:r>
              <w:rPr/>
              <m:t xml:space="preserve">W</m:t>
            </m:r>
          </m:e>
          <m:sub>
            <m:r>
              <w:rPr/>
              <m:t xml:space="preserve">2</m:t>
            </m:r>
          </m:sub>
        </m:sSub>
        <m:r>
          <w:rPr/>
          <m:t xml:space="preserve">=</m:t>
        </m:r>
        <m:sSub>
          <m:sSubPr>
            <m:ctrlPr>
              <w:rPr/>
            </m:ctrlPr>
          </m:sSubPr>
          <m:e>
            <m:sSub>
              <m:sSubPr>
                <m:ctrlPr>
                  <w:rPr/>
                </m:ctrlPr>
              </m:sSubPr>
              <m:e>
                <m:r>
                  <w:rPr/>
                  <m:t xml:space="preserve">p</m:t>
                </m:r>
              </m:e>
              <m:sub>
                <m:r>
                  <w:rPr/>
                  <m:t xml:space="preserve">2</m:t>
                </m:r>
              </m:sub>
            </m:sSub>
            <m:r>
              <w:rPr/>
              <m:t>⋅</m:t>
            </m:r>
            <m:sSub>
              <m:sSubPr>
                <m:ctrlPr>
                  <w:rPr/>
                </m:ctrlPr>
              </m:sSubPr>
              <m:e>
                <m:r>
                  <w:rPr/>
                  <m:t xml:space="preserve">V</m:t>
                </m:r>
              </m:e>
              <m:sub>
                <m:r>
                  <w:rPr/>
                  <m:t xml:space="preserve">2</m:t>
                </m:r>
              </m:sub>
            </m:sSub>
            <m:r>
              <w:rPr/>
              <m:t xml:space="preserve">=</m:t>
            </m:r>
          </m:e>
          <m:sub/>
        </m:sSub>
        <m:sSub>
          <m:sSubPr>
            <m:ctrlPr>
              <w:rPr/>
            </m:ctrlPr>
          </m:sSubPr>
          <m:e>
            <m:r>
              <w:rPr/>
              <m:t xml:space="preserve">p</m:t>
            </m:r>
          </m:e>
          <m:sub>
            <m:r>
              <w:rPr/>
              <m:t xml:space="preserve">2</m:t>
            </m:r>
          </m:sub>
        </m:sSub>
        <m:r>
          <w:rPr/>
          <m:t>⋅</m:t>
        </m:r>
        <m:sSub>
          <m:sSubPr>
            <m:ctrlPr>
              <w:rPr/>
            </m:ctrlPr>
          </m:sSubPr>
          <m:e>
            <m:r>
              <w:rPr/>
              <m:t xml:space="preserve">A</m:t>
            </m:r>
          </m:e>
          <m:sub>
            <m:r>
              <w:rPr/>
              <m:t xml:space="preserve">2</m:t>
            </m:r>
          </m:sub>
        </m:sSub>
        <m:r>
          <w:rPr/>
          <m:t>⋅</m:t>
        </m:r>
        <m:sSub>
          <m:sSubPr>
            <m:ctrlPr>
              <w:rPr/>
            </m:ctrlPr>
          </m:sSubPr>
          <m:e>
            <m:r>
              <w:rPr/>
              <m:t xml:space="preserve">l</m:t>
            </m:r>
          </m:e>
          <m:sub>
            <m:r>
              <w:rPr/>
              <m:t xml:space="preserve">2</m:t>
            </m:r>
          </m:sub>
        </m:sSub>
      </m:oMath>
      <w:r w:rsidDel="00000000" w:rsidR="00000000" w:rsidRPr="00000000">
        <w:rPr>
          <w:rtl w:val="0"/>
        </w:rPr>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Considero que </w:t>
      </w:r>
      <m:oMath>
        <m:sSub>
          <m:sSubPr>
            <m:ctrlPr>
              <w:rPr/>
            </m:ctrlPr>
          </m:sSubPr>
          <m:e>
            <m:r>
              <w:rPr/>
              <m:t xml:space="preserve">V</m:t>
            </m:r>
          </m:e>
          <m:sub>
            <m:r>
              <w:rPr/>
              <m:t xml:space="preserve">1</m:t>
            </m:r>
          </m:sub>
        </m:sSub>
        <m:r>
          <w:rPr/>
          <m:t xml:space="preserve">=</m:t>
        </m:r>
        <m:sSub>
          <m:sSubPr>
            <m:ctrlPr>
              <w:rPr/>
            </m:ctrlPr>
          </m:sSubPr>
          <m:e>
            <m:r>
              <w:rPr/>
              <m:t xml:space="preserve">A</m:t>
            </m:r>
          </m:e>
          <m:sub>
            <m:r>
              <w:rPr/>
              <m:t xml:space="preserve">1</m:t>
            </m:r>
          </m:sub>
        </m:sSub>
        <m:r>
          <w:rPr/>
          <m:t>⋅</m:t>
        </m:r>
        <m:sSub>
          <m:sSubPr>
            <m:ctrlPr>
              <w:rPr/>
            </m:ctrlPr>
          </m:sSubPr>
          <m:e>
            <m:r>
              <w:rPr/>
              <m:t xml:space="preserve">l</m:t>
            </m:r>
          </m:e>
          <m:sub>
            <m:r>
              <w:rPr/>
              <m:t xml:space="preserve">1</m:t>
            </m:r>
          </m:sub>
        </m:sSub>
        <m:r>
          <w:rPr/>
          <m:t xml:space="preserve">=</m:t>
        </m:r>
        <m:sSub>
          <m:sSubPr>
            <m:ctrlPr>
              <w:rPr/>
            </m:ctrlPr>
          </m:sSubPr>
          <m:e>
            <m:r>
              <w:rPr/>
              <m:t xml:space="preserve">V</m:t>
            </m:r>
          </m:e>
          <m:sub>
            <m:r>
              <w:rPr/>
              <m:t xml:space="preserve">2</m:t>
            </m:r>
          </m:sub>
        </m:sSub>
        <m:r>
          <w:rPr/>
          <m:t xml:space="preserve">=</m:t>
        </m:r>
        <m:sSub>
          <m:sSubPr>
            <m:ctrlPr>
              <w:rPr/>
            </m:ctrlPr>
          </m:sSubPr>
          <m:e>
            <m:r>
              <w:rPr/>
              <m:t xml:space="preserve">A</m:t>
            </m:r>
          </m:e>
          <m:sub>
            <m:r>
              <w:rPr/>
              <m:t xml:space="preserve">2</m:t>
            </m:r>
          </m:sub>
        </m:sSub>
        <m:r>
          <w:rPr/>
          <m:t>⋅</m:t>
        </m:r>
        <m:sSub>
          <m:sSubPr>
            <m:ctrlPr>
              <w:rPr/>
            </m:ctrlPr>
          </m:sSubPr>
          <m:e>
            <m:r>
              <w:rPr/>
              <m:t xml:space="preserve">l</m:t>
            </m:r>
          </m:e>
          <m:sub>
            <m:r>
              <w:rPr/>
              <m:t xml:space="preserve">2</m:t>
            </m:r>
          </m:sub>
        </m:sSub>
      </m:oMath>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b w:val="1"/>
          <w:rtl w:val="0"/>
        </w:rPr>
        <w:t xml:space="preserve">Energía potencial o estática:</w:t>
      </w:r>
      <w:r w:rsidDel="00000000" w:rsidR="00000000" w:rsidRPr="00000000">
        <w:rPr>
          <w:rtl w:val="0"/>
        </w:rPr>
        <w:t xml:space="preserve">  debida a la altura de la masa del líquido.</w:t>
      </w:r>
    </w:p>
    <w:p w:rsidR="00000000" w:rsidDel="00000000" w:rsidP="00000000" w:rsidRDefault="00000000" w:rsidRPr="00000000" w14:paraId="000000A4">
      <w:pPr>
        <w:numPr>
          <w:ilvl w:val="0"/>
          <w:numId w:val="8"/>
        </w:numPr>
        <w:ind w:left="720" w:hanging="360"/>
        <w:rPr>
          <w:u w:val="none"/>
        </w:rPr>
      </w:pPr>
      <m:oMath>
        <m:r>
          <w:rPr/>
          <m:t xml:space="preserve">E</m:t>
        </m:r>
        <m:sSub>
          <m:sSubPr>
            <m:ctrlPr>
              <w:rPr/>
            </m:ctrlPr>
          </m:sSubPr>
          <m:e>
            <m:r>
              <w:rPr/>
              <m:t xml:space="preserve">p</m:t>
            </m:r>
          </m:e>
          <m:sub>
            <m:r>
              <w:rPr/>
              <m:t xml:space="preserve">1</m:t>
            </m:r>
          </m:sub>
        </m:sSub>
        <m:r>
          <w:rPr/>
          <m:t xml:space="preserve">=</m:t>
        </m:r>
        <m:sSub>
          <m:sSubPr>
            <m:ctrlPr>
              <w:rPr/>
            </m:ctrlPr>
          </m:sSubPr>
          <m:e>
            <m:r>
              <w:rPr/>
              <m:t xml:space="preserve">m</m:t>
            </m:r>
          </m:e>
          <m:sub>
            <m:r>
              <w:rPr/>
              <m:t xml:space="preserve">1</m:t>
            </m:r>
          </m:sub>
        </m:sSub>
        <m:r>
          <w:rPr/>
          <m:t>⋅</m:t>
        </m:r>
        <m:r>
          <w:rPr/>
          <m:t xml:space="preserve">g</m:t>
        </m:r>
        <m:r>
          <w:rPr/>
          <m:t>⋅</m:t>
        </m:r>
        <m:sSub>
          <m:sSubPr>
            <m:ctrlPr>
              <w:rPr/>
            </m:ctrlPr>
          </m:sSubPr>
          <m:e>
            <m:r>
              <w:rPr/>
              <m:t xml:space="preserve">h</m:t>
            </m:r>
          </m:e>
          <m:sub>
            <m:r>
              <w:rPr/>
              <m:t xml:space="preserve">1</m:t>
            </m:r>
          </m:sub>
        </m:sSub>
      </m:oMath>
      <w:r w:rsidDel="00000000" w:rsidR="00000000" w:rsidRPr="00000000">
        <w:rPr>
          <w:rtl w:val="0"/>
        </w:rPr>
        <w:t xml:space="preserve"> y </w:t>
      </w:r>
      <m:oMath>
        <m:r>
          <w:rPr/>
          <m:t xml:space="preserve">E</m:t>
        </m:r>
        <m:sSub>
          <m:sSubPr>
            <m:ctrlPr>
              <w:rPr/>
            </m:ctrlPr>
          </m:sSubPr>
          <m:e>
            <m:r>
              <w:rPr/>
              <m:t xml:space="preserve">p</m:t>
            </m:r>
          </m:e>
          <m:sub>
            <m:r>
              <w:rPr/>
              <m:t xml:space="preserve">2</m:t>
            </m:r>
          </m:sub>
        </m:sSub>
        <m:r>
          <w:rPr/>
          <m:t xml:space="preserve">=</m:t>
        </m:r>
        <m:sSub>
          <m:sSubPr>
            <m:ctrlPr>
              <w:rPr/>
            </m:ctrlPr>
          </m:sSubPr>
          <m:e>
            <m:r>
              <w:rPr/>
              <m:t xml:space="preserve">m</m:t>
            </m:r>
          </m:e>
          <m:sub>
            <m:r>
              <w:rPr/>
              <m:t xml:space="preserve">2</m:t>
            </m:r>
          </m:sub>
        </m:sSub>
        <m:r>
          <w:rPr/>
          <m:t>⋅</m:t>
        </m:r>
        <m:r>
          <w:rPr/>
          <m:t xml:space="preserve">g</m:t>
        </m:r>
        <m:r>
          <w:rPr/>
          <m:t>⋅</m:t>
        </m:r>
        <m:sSub>
          <m:sSubPr>
            <m:ctrlPr>
              <w:rPr/>
            </m:ctrlPr>
          </m:sSubPr>
          <m:e>
            <m:r>
              <w:rPr/>
              <m:t xml:space="preserve">h</m:t>
            </m:r>
          </m:e>
          <m:sub>
            <m:r>
              <w:rPr/>
              <m:t xml:space="preserve">2</m:t>
            </m:r>
          </m:sub>
        </m:sSub>
      </m:oMath>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Energía cinética o hidrodinámica:</w:t>
      </w:r>
      <w:r w:rsidDel="00000000" w:rsidR="00000000" w:rsidRPr="00000000">
        <w:rPr>
          <w:rtl w:val="0"/>
        </w:rPr>
        <w:t xml:space="preserve"> debida a la velocidad del líquido</w:t>
      </w:r>
    </w:p>
    <w:p w:rsidR="00000000" w:rsidDel="00000000" w:rsidP="00000000" w:rsidRDefault="00000000" w:rsidRPr="00000000" w14:paraId="000000A7">
      <w:pPr>
        <w:numPr>
          <w:ilvl w:val="0"/>
          <w:numId w:val="8"/>
        </w:numPr>
        <w:ind w:left="720" w:hanging="360"/>
        <w:rPr/>
      </w:pPr>
      <m:oMath>
        <m:r>
          <w:rPr/>
          <m:t xml:space="preserve">E</m:t>
        </m:r>
        <m:sSub>
          <m:sSubPr>
            <m:ctrlPr>
              <w:rPr/>
            </m:ctrlPr>
          </m:sSubPr>
          <m:e>
            <m:r>
              <w:rPr/>
              <m:t xml:space="preserve">c</m:t>
            </m:r>
          </m:e>
          <m:sub>
            <m:r>
              <w:rPr/>
              <m:t xml:space="preserve">1</m:t>
            </m:r>
          </m:sub>
        </m:sSub>
        <m:r>
          <w:rPr/>
          <m:t xml:space="preserve">=</m:t>
        </m:r>
        <m:f>
          <m:fPr>
            <m:ctrlPr>
              <w:rPr/>
            </m:ctrlPr>
          </m:fPr>
          <m:num>
            <m:r>
              <w:rPr/>
              <m:t xml:space="preserve">1</m:t>
            </m:r>
          </m:num>
          <m:den>
            <m:r>
              <w:rPr/>
              <m:t xml:space="preserve">2</m:t>
            </m:r>
          </m:den>
        </m:f>
        <m:r>
          <w:rPr/>
          <m:t>⋅</m:t>
        </m:r>
        <m:sSub>
          <m:sSubPr>
            <m:ctrlPr>
              <w:rPr/>
            </m:ctrlPr>
          </m:sSubPr>
          <m:e>
            <m:r>
              <w:rPr/>
              <m:t xml:space="preserve">m</m:t>
            </m:r>
          </m:e>
          <m:sub>
            <m:r>
              <w:rPr/>
              <m:t xml:space="preserve">1</m:t>
            </m:r>
          </m:sub>
        </m:sSub>
        <m:r>
          <w:rPr/>
          <m:t>⋅</m:t>
        </m:r>
        <m:sSub>
          <m:sSubPr>
            <m:ctrlPr>
              <w:rPr/>
            </m:ctrlPr>
          </m:sSubPr>
          <m:e>
            <m:sSubSup>
              <m:sSubSupPr>
                <m:ctrlPr>
                  <w:rPr/>
                </m:ctrlPr>
              </m:sSubSupPr>
              <m:e>
                <m:sSubSup>
                  <m:sSubSupPr>
                    <m:ctrlPr>
                      <w:rPr/>
                    </m:ctrlPr>
                  </m:sSubSupPr>
                  <m:e>
                    <m:r>
                      <w:rPr/>
                      <m:t xml:space="preserve">v</m:t>
                    </m:r>
                  </m:e>
                  <m:sub>
                    <m:r>
                      <w:rPr/>
                      <m:t xml:space="preserve">1</m:t>
                    </m:r>
                  </m:sub>
                  <m:sup>
                    <m:r>
                      <w:rPr/>
                      <m:t xml:space="preserve">2</m:t>
                    </m:r>
                  </m:sup>
                </m:sSubSup>
              </m:e>
              <m:sub/>
              <m:sup/>
            </m:sSubSup>
          </m:e>
          <m:sub/>
        </m:sSub>
      </m:oMath>
      <w:r w:rsidDel="00000000" w:rsidR="00000000" w:rsidRPr="00000000">
        <w:rPr>
          <w:rtl w:val="0"/>
        </w:rPr>
        <w:t xml:space="preserve"> y </w:t>
      </w:r>
      <m:oMath>
        <m:r>
          <w:rPr/>
          <m:t xml:space="preserve">E</m:t>
        </m:r>
        <m:sSub>
          <m:sSubPr>
            <m:ctrlPr>
              <w:rPr/>
            </m:ctrlPr>
          </m:sSubPr>
          <m:e>
            <m:r>
              <w:rPr/>
              <m:t xml:space="preserve">c</m:t>
            </m:r>
          </m:e>
          <m:sub>
            <m:r>
              <w:rPr/>
              <m:t xml:space="preserve">2</m:t>
            </m:r>
          </m:sub>
        </m:sSub>
        <m:r>
          <w:rPr/>
          <m:t xml:space="preserve">=</m:t>
        </m:r>
        <m:f>
          <m:fPr>
            <m:ctrlPr>
              <w:rPr/>
            </m:ctrlPr>
          </m:fPr>
          <m:num>
            <m:r>
              <w:rPr/>
              <m:t xml:space="preserve">1</m:t>
            </m:r>
          </m:num>
          <m:den>
            <m:r>
              <w:rPr/>
              <m:t xml:space="preserve">2</m:t>
            </m:r>
          </m:den>
        </m:f>
        <m:r>
          <w:rPr/>
          <m:t>⋅</m:t>
        </m:r>
        <m:sSub>
          <m:sSubPr>
            <m:ctrlPr>
              <w:rPr/>
            </m:ctrlPr>
          </m:sSubPr>
          <m:e>
            <m:r>
              <w:rPr/>
              <m:t xml:space="preserve">m</m:t>
            </m:r>
          </m:e>
          <m:sub>
            <m:r>
              <w:rPr/>
              <m:t xml:space="preserve">2</m:t>
            </m:r>
          </m:sub>
        </m:sSub>
        <m:r>
          <w:rPr/>
          <m:t>⋅</m:t>
        </m:r>
        <m:sSub>
          <m:sSubPr>
            <m:ctrlPr>
              <w:rPr/>
            </m:ctrlPr>
          </m:sSubPr>
          <m:e>
            <m:sSubSup>
              <m:sSubSupPr>
                <m:ctrlPr>
                  <w:rPr/>
                </m:ctrlPr>
              </m:sSubSupPr>
              <m:e>
                <m:sSubSup>
                  <m:sSubSupPr>
                    <m:ctrlPr>
                      <w:rPr/>
                    </m:ctrlPr>
                  </m:sSubSupPr>
                  <m:e>
                    <m:r>
                      <w:rPr/>
                      <m:t xml:space="preserve">v</m:t>
                    </m:r>
                  </m:e>
                  <m:sub>
                    <m:r>
                      <w:rPr/>
                      <m:t xml:space="preserve">2</m:t>
                    </m:r>
                  </m:sub>
                  <m:sup>
                    <m:r>
                      <w:rPr/>
                      <m:t xml:space="preserve">2</m:t>
                    </m:r>
                  </m:sup>
                </m:sSubSup>
              </m:e>
              <m:sub/>
              <m:sup/>
            </m:sSubSup>
          </m:e>
          <m:sub/>
        </m:sSub>
      </m:oMath>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Y sabiendo que el líquido es homogéneo, de densidad constante , entonces:  </w:t>
      </w:r>
      <m:oMath>
        <m:sSub>
          <m:sSubPr>
            <m:ctrlPr>
              <w:rPr/>
            </m:ctrlPr>
          </m:sSubPr>
          <m:e>
            <m:r>
              <w:rPr/>
              <m:t xml:space="preserve">m</m:t>
            </m:r>
          </m:e>
          <m:sub>
            <m:r>
              <w:rPr/>
              <m:t xml:space="preserve">1</m:t>
            </m:r>
          </m:sub>
        </m:sSub>
        <m:r>
          <w:rPr/>
          <m:t xml:space="preserve">=</m:t>
        </m:r>
        <m:r>
          <w:rPr/>
          <m:t>ρ</m:t>
        </m:r>
        <m:r>
          <w:rPr/>
          <m:t>⋅</m:t>
        </m:r>
        <m:sSub>
          <m:sSubPr>
            <m:ctrlPr>
              <w:rPr/>
            </m:ctrlPr>
          </m:sSubPr>
          <m:e>
            <m:r>
              <w:rPr/>
              <m:t xml:space="preserve">V</m:t>
            </m:r>
          </m:e>
          <m:sub>
            <m:r>
              <w:rPr/>
              <m:t xml:space="preserve">1</m:t>
            </m:r>
          </m:sub>
        </m:sSub>
      </m:oMath>
      <w:r w:rsidDel="00000000" w:rsidR="00000000" w:rsidRPr="00000000">
        <w:rPr>
          <w:rtl w:val="0"/>
        </w:rPr>
        <w:t xml:space="preserve"> y </w:t>
      </w:r>
      <m:oMath>
        <m:sSub>
          <m:sSubPr>
            <m:ctrlPr>
              <w:rPr/>
            </m:ctrlPr>
          </m:sSubPr>
          <m:e>
            <m:r>
              <w:rPr/>
              <m:t xml:space="preserve">m</m:t>
            </m:r>
          </m:e>
          <m:sub>
            <m:r>
              <w:rPr/>
              <m:t xml:space="preserve">2</m:t>
            </m:r>
          </m:sub>
        </m:sSub>
        <m:r>
          <w:rPr/>
          <m:t xml:space="preserve">=</m:t>
        </m:r>
        <m:r>
          <w:rPr/>
          <m:t>ρ</m:t>
        </m:r>
        <m:r>
          <w:rPr/>
          <m:t>⋅</m:t>
        </m:r>
        <m:sSub>
          <m:sSubPr>
            <m:ctrlPr>
              <w:rPr/>
            </m:ctrlPr>
          </m:sSubPr>
          <m:e>
            <m:r>
              <w:rPr/>
              <m:t xml:space="preserve">V</m:t>
            </m:r>
          </m:e>
          <m:sub>
            <m:r>
              <w:rPr/>
              <m:t xml:space="preserve">2</m:t>
            </m:r>
          </m:sub>
        </m:sSub>
      </m:oMath>
      <w:r w:rsidDel="00000000" w:rsidR="00000000" w:rsidRPr="00000000">
        <w:rPr>
          <w:rtl w:val="0"/>
        </w:rPr>
        <w:t xml:space="preserve"> , luego</w:t>
      </w:r>
    </w:p>
    <w:p w:rsidR="00000000" w:rsidDel="00000000" w:rsidP="00000000" w:rsidRDefault="00000000" w:rsidRPr="00000000" w14:paraId="000000AA">
      <w:pPr>
        <w:jc w:val="center"/>
        <w:rPr/>
      </w:pPr>
      <w:r w:rsidDel="00000000" w:rsidR="00000000" w:rsidRPr="00000000">
        <w:rPr/>
        <w:drawing>
          <wp:inline distB="114300" distT="114300" distL="114300" distR="114300">
            <wp:extent cx="2657475" cy="152400"/>
            <wp:effectExtent b="0" l="0" r="0" t="0"/>
            <wp:docPr id="53"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26574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905375" cy="352425"/>
            <wp:effectExtent b="0" l="0" r="0" t="0"/>
            <wp:docPr id="27"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9053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pPr>
      <w:r w:rsidDel="00000000" w:rsidR="00000000" w:rsidRPr="00000000">
        <w:rPr/>
        <w:drawing>
          <wp:inline distB="114300" distT="114300" distL="114300" distR="114300">
            <wp:extent cx="5400675" cy="352425"/>
            <wp:effectExtent b="0" l="0" r="0" t="0"/>
            <wp:docPr id="2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4006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Y como sabemos que V</w:t>
      </w:r>
      <w:r w:rsidDel="00000000" w:rsidR="00000000" w:rsidRPr="00000000">
        <w:rPr>
          <w:vertAlign w:val="subscript"/>
          <w:rtl w:val="0"/>
        </w:rPr>
        <w:t xml:space="preserve">1</w:t>
      </w: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t xml:space="preserve">, obtenemos la formulación del </w:t>
      </w:r>
      <w:r w:rsidDel="00000000" w:rsidR="00000000" w:rsidRPr="00000000">
        <w:rPr>
          <w:b w:val="1"/>
          <w:i w:val="1"/>
          <w:color w:val="1155cc"/>
          <w:rtl w:val="0"/>
        </w:rPr>
        <w:t xml:space="preserve">teorema de Bernoulli</w:t>
      </w:r>
      <w:r w:rsidDel="00000000" w:rsidR="00000000" w:rsidRPr="00000000">
        <w:rPr>
          <w:rtl w:val="0"/>
        </w:rPr>
      </w:r>
    </w:p>
    <w:p w:rsidR="00000000" w:rsidDel="00000000" w:rsidP="00000000" w:rsidRDefault="00000000" w:rsidRPr="00000000" w14:paraId="000000AF">
      <w:pPr>
        <w:jc w:val="center"/>
        <w:rPr/>
      </w:pPr>
      <w:r w:rsidDel="00000000" w:rsidR="00000000" w:rsidRPr="00000000">
        <w:rPr>
          <w:rtl w:val="0"/>
        </w:rPr>
      </w:r>
    </w:p>
    <w:tbl>
      <w:tblPr>
        <w:tblStyle w:val="Table1"/>
        <w:tblW w:w="7740.0" w:type="dxa"/>
        <w:jc w:val="center"/>
        <w:tblBorders>
          <w:top w:color="0000ff" w:space="0" w:sz="18" w:val="single"/>
          <w:left w:color="0000ff" w:space="0" w:sz="18" w:val="single"/>
          <w:bottom w:color="0000ff" w:space="0" w:sz="18" w:val="single"/>
          <w:right w:color="0000ff" w:space="0" w:sz="18" w:val="single"/>
          <w:insideH w:color="0000ff" w:space="0" w:sz="18" w:val="single"/>
          <w:insideV w:color="0000ff" w:space="0" w:sz="18" w:val="single"/>
        </w:tblBorders>
        <w:tblLayout w:type="fixed"/>
        <w:tblLook w:val="0600"/>
      </w:tblPr>
      <w:tblGrid>
        <w:gridCol w:w="7740"/>
        <w:tblGridChange w:id="0">
          <w:tblGrid>
            <w:gridCol w:w="7740"/>
          </w:tblGrid>
        </w:tblGridChange>
      </w:tblGrid>
      <w:tr>
        <w:trPr>
          <w:cantSplit w:val="0"/>
          <w:tblHeader w:val="0"/>
        </w:trPr>
        <w:tc>
          <w:tcPr>
            <w:shd w:fill="c9daf8" w:val="clear"/>
            <w:tcMar>
              <w:top w:w="100.0" w:type="dxa"/>
              <w:left w:w="100.0" w:type="dxa"/>
              <w:bottom w:w="100.0" w:type="dxa"/>
              <w:right w:w="100.0" w:type="dxa"/>
            </w:tcMar>
            <w:vAlign w:val="center"/>
          </w:tcPr>
          <w:p w:rsidR="00000000" w:rsidDel="00000000" w:rsidP="00000000" w:rsidRDefault="00000000" w:rsidRPr="00000000" w14:paraId="000000B0">
            <w:pPr>
              <w:jc w:val="center"/>
              <w:rPr/>
            </w:pPr>
            <w:r w:rsidDel="00000000" w:rsidR="00000000" w:rsidRPr="00000000">
              <w:rPr/>
              <w:drawing>
                <wp:inline distB="114300" distT="114300" distL="114300" distR="114300">
                  <wp:extent cx="4591050" cy="428625"/>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459105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Si divido todo entre </w:t>
      </w:r>
      <m:oMath>
        <m:r>
          <m:t>ρ</m:t>
        </m:r>
        <m:r>
          <m:t>⋅</m:t>
        </m:r>
        <m:r>
          <w:rPr>
            <w:sz w:val="28"/>
            <w:szCs w:val="28"/>
          </w:rPr>
          <m:t xml:space="preserve">g</m:t>
        </m:r>
      </m:oMath>
      <w:r w:rsidDel="00000000" w:rsidR="00000000" w:rsidRPr="00000000">
        <w:rPr>
          <w:sz w:val="28"/>
          <w:szCs w:val="28"/>
          <w:rtl w:val="0"/>
        </w:rPr>
        <w:t xml:space="preserve">, </w:t>
      </w:r>
      <w:r w:rsidDel="00000000" w:rsidR="00000000" w:rsidRPr="00000000">
        <w:rPr>
          <w:rtl w:val="0"/>
        </w:rPr>
        <w:t xml:space="preserve">obtenemos </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3038475" cy="514350"/>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0384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t xml:space="preserve">H es </w:t>
      </w:r>
      <w:r w:rsidDel="00000000" w:rsidR="00000000" w:rsidRPr="00000000">
        <w:rPr>
          <w:b w:val="1"/>
          <w:rtl w:val="0"/>
        </w:rPr>
        <w:t xml:space="preserve">la altura total de carga</w:t>
      </w:r>
      <w:r w:rsidDel="00000000" w:rsidR="00000000" w:rsidRPr="00000000">
        <w:rPr>
          <w:rtl w:val="0"/>
        </w:rPr>
        <w:t xml:space="preserve">, la suma de tres términos: h, la altura, </w:t>
      </w:r>
      <m:oMath>
        <m:r>
          <w:rPr>
            <w:sz w:val="28"/>
            <w:szCs w:val="28"/>
          </w:rPr>
          <m:t xml:space="preserve">p/</m:t>
        </m:r>
        <m:r>
          <w:rPr>
            <w:sz w:val="28"/>
            <w:szCs w:val="28"/>
          </w:rPr>
          <m:t>ρ</m:t>
        </m:r>
        <m:r>
          <w:rPr>
            <w:sz w:val="28"/>
            <w:szCs w:val="28"/>
          </w:rPr>
          <m:t xml:space="preserve">g</m:t>
        </m:r>
      </m:oMath>
      <w:r w:rsidDel="00000000" w:rsidR="00000000" w:rsidRPr="00000000">
        <w:rPr>
          <w:rtl w:val="0"/>
        </w:rPr>
        <w:t xml:space="preserve"> la altura piezométrica y </w:t>
      </w:r>
      <m:oMath>
        <m:r>
          <w:rPr>
            <w:sz w:val="28"/>
            <w:szCs w:val="28"/>
          </w:rPr>
          <m:t xml:space="preserve">v²/2g</m:t>
        </m:r>
      </m:oMath>
      <w:r w:rsidDel="00000000" w:rsidR="00000000" w:rsidRPr="00000000">
        <w:rPr>
          <w:sz w:val="28"/>
          <w:szCs w:val="28"/>
          <w:rtl w:val="0"/>
        </w:rPr>
        <w:t xml:space="preserve"> </w:t>
      </w:r>
      <w:r w:rsidDel="00000000" w:rsidR="00000000" w:rsidRPr="00000000">
        <w:rPr>
          <w:rtl w:val="0"/>
        </w:rPr>
        <w:t xml:space="preserve">la altura dinámica. </w:t>
      </w:r>
      <w:r w:rsidDel="00000000" w:rsidR="00000000" w:rsidRPr="00000000">
        <w:rPr>
          <w:sz w:val="28"/>
          <w:szCs w:val="28"/>
          <w:rtl w:val="0"/>
        </w:rPr>
        <w:t xml:space="preserve"> </w:t>
      </w:r>
    </w:p>
    <w:p w:rsidR="00000000" w:rsidDel="00000000" w:rsidP="00000000" w:rsidRDefault="00000000" w:rsidRPr="00000000" w14:paraId="000000B5">
      <w:pPr>
        <w:pStyle w:val="Heading2"/>
        <w:rPr/>
      </w:pPr>
      <w:bookmarkStart w:colFirst="0" w:colLast="0" w:name="_heading=h.44sinio" w:id="16"/>
      <w:bookmarkEnd w:id="16"/>
      <w:r w:rsidDel="00000000" w:rsidR="00000000" w:rsidRPr="00000000">
        <w:rPr>
          <w:rtl w:val="0"/>
        </w:rPr>
        <w:t xml:space="preserve">6.1. Efecto venturi</w:t>
      </w:r>
    </w:p>
    <w:p w:rsidR="00000000" w:rsidDel="00000000" w:rsidP="00000000" w:rsidRDefault="00000000" w:rsidRPr="00000000" w14:paraId="000000B6">
      <w:pPr>
        <w:rPr/>
      </w:pPr>
      <w:r w:rsidDel="00000000" w:rsidR="00000000" w:rsidRPr="00000000">
        <w:rPr>
          <w:rtl w:val="0"/>
        </w:rPr>
        <w:t xml:space="preserve">Si la cañería está a la misma altura </w:t>
      </w:r>
      <m:oMath>
        <m:sSub>
          <m:sSubPr>
            <m:ctrlPr>
              <w:rPr/>
            </m:ctrlPr>
          </m:sSubPr>
          <m:e>
            <m:r>
              <w:rPr/>
              <m:t xml:space="preserve">h</m:t>
            </m:r>
          </m:e>
          <m:sub>
            <m:r>
              <w:rPr/>
              <m:t xml:space="preserve">1</m:t>
            </m:r>
          </m:sub>
        </m:sSub>
        <m:r>
          <w:rPr/>
          <m:t xml:space="preserve">=</m:t>
        </m:r>
        <m:sSub>
          <m:sSubPr>
            <m:ctrlPr>
              <w:rPr/>
            </m:ctrlPr>
          </m:sSubPr>
          <m:e>
            <m:r>
              <w:rPr/>
              <m:t xml:space="preserve">h</m:t>
            </m:r>
          </m:e>
          <m:sub>
            <m:r>
              <w:rPr/>
              <m:t xml:space="preserve">2</m:t>
            </m:r>
          </m:sub>
        </m:sSub>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295275</wp:posOffset>
            </wp:positionV>
            <wp:extent cx="1321525" cy="394267"/>
            <wp:effectExtent b="0" l="0" r="0" t="0"/>
            <wp:wrapSquare wrapText="bothSides" distB="114300" distT="114300" distL="114300" distR="114300"/>
            <wp:docPr id="25"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1321525" cy="394267"/>
                    </a:xfrm>
                    <a:prstGeom prst="rect"/>
                    <a:ln/>
                  </pic:spPr>
                </pic:pic>
              </a:graphicData>
            </a:graphic>
          </wp:anchor>
        </w:drawing>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Luego la ecuación de Bernoulli se reduce como:  </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A la vista de la misma, es fácil deducir que en una cañería, </w:t>
      </w:r>
      <w:r w:rsidDel="00000000" w:rsidR="00000000" w:rsidRPr="00000000">
        <w:rPr>
          <w:b w:val="1"/>
          <w:i w:val="1"/>
          <w:rtl w:val="0"/>
        </w:rPr>
        <w:t xml:space="preserve">si disminuyo p, la velocidad aumenta</w:t>
      </w:r>
      <w:r w:rsidDel="00000000" w:rsidR="00000000" w:rsidRPr="00000000">
        <w:rPr>
          <w:rtl w:val="0"/>
        </w:rPr>
        <w:t xml:space="preserve">.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De la ecuación de continuidad sé que: </w:t>
      </w:r>
      <m:oMath>
        <m:sSub>
          <m:sSubPr>
            <m:ctrlPr>
              <w:rPr/>
            </m:ctrlPr>
          </m:sSubPr>
          <m:e>
            <m:r>
              <w:rPr/>
              <m:t xml:space="preserve">A</m:t>
            </m:r>
          </m:e>
          <m:sub>
            <m:r>
              <w:rPr/>
              <m:t xml:space="preserve">1</m:t>
            </m:r>
          </m:sub>
        </m:sSub>
        <m:r>
          <w:rPr/>
          <m:t>⋅</m:t>
        </m:r>
        <m:sSub>
          <m:sSubPr>
            <m:ctrlPr>
              <w:rPr/>
            </m:ctrlPr>
          </m:sSubPr>
          <m:e>
            <m:r>
              <w:rPr/>
              <m:t xml:space="preserve">v</m:t>
            </m:r>
          </m:e>
          <m:sub>
            <m:r>
              <w:rPr/>
              <m:t xml:space="preserve">1</m:t>
            </m:r>
          </m:sub>
        </m:sSub>
        <m:r>
          <w:rPr/>
          <m:t xml:space="preserve">=</m:t>
        </m:r>
        <m:sSub>
          <m:sSubPr>
            <m:ctrlPr>
              <w:rPr/>
            </m:ctrlPr>
          </m:sSubPr>
          <m:e>
            <m:r>
              <w:rPr/>
              <m:t xml:space="preserve">A</m:t>
            </m:r>
          </m:e>
          <m:sub>
            <m:r>
              <w:rPr/>
              <m:t xml:space="preserve">2</m:t>
            </m:r>
          </m:sub>
        </m:sSub>
        <m:r>
          <w:rPr/>
          <m:t>⋅</m:t>
        </m:r>
        <m:sSub>
          <m:sSubPr>
            <m:ctrlPr>
              <w:rPr/>
            </m:ctrlPr>
          </m:sSubPr>
          <m:e>
            <m:r>
              <w:rPr/>
              <m:t xml:space="preserve">v</m:t>
            </m:r>
          </m:e>
          <m:sub>
            <m:r>
              <w:rPr/>
              <m:t xml:space="preserve">2</m:t>
            </m:r>
          </m:sub>
        </m:sSub>
      </m:oMath>
      <w:r w:rsidDel="00000000" w:rsidR="00000000" w:rsidRPr="00000000">
        <w:rPr>
          <w:rtl w:val="0"/>
        </w:rPr>
        <w:t xml:space="preserve"> , por lo tanto si la velocidad aumenta, disminuye la sección de la cañería.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¿Qué implicaciones tiene esto? Si disminuyo la sección de una cañería, aumenta la velocidad de las partículas y disminuye su presión. A este efecto reductor de la presión se le conoce como </w:t>
      </w:r>
      <w:r w:rsidDel="00000000" w:rsidR="00000000" w:rsidRPr="00000000">
        <w:rPr>
          <w:b w:val="1"/>
          <w:i w:val="1"/>
          <w:rtl w:val="0"/>
        </w:rPr>
        <w:t xml:space="preserve">efecto Venturi</w:t>
      </w:r>
      <w:r w:rsidDel="00000000" w:rsidR="00000000" w:rsidRPr="00000000">
        <w:rPr>
          <w:rtl w:val="0"/>
        </w:rPr>
        <w:t xml:space="preserve">, y se utiliza en las válvulas reductoras de presión.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Verlo en: </w:t>
      </w:r>
      <w:hyperlink r:id="rId35">
        <w:r w:rsidDel="00000000" w:rsidR="00000000" w:rsidRPr="00000000">
          <w:rPr>
            <w:color w:val="1155cc"/>
            <w:u w:val="single"/>
            <w:rtl w:val="0"/>
          </w:rPr>
          <w:t xml:space="preserve">https://youtu.be/Tk-lWPxU8ME</w:t>
        </w:r>
      </w:hyperlink>
      <w:r w:rsidDel="00000000" w:rsidR="00000000" w:rsidRPr="00000000">
        <w:rPr>
          <w:rtl w:val="0"/>
        </w:rPr>
        <w:t xml:space="preserve"> (vídeo sobre efecto venturi y ecuación de Bernoulli)</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También es un efecto neumático: </w:t>
      </w:r>
      <w:hyperlink r:id="rId36">
        <w:r w:rsidDel="00000000" w:rsidR="00000000" w:rsidRPr="00000000">
          <w:rPr>
            <w:color w:val="1155cc"/>
            <w:u w:val="single"/>
            <w:rtl w:val="0"/>
          </w:rPr>
          <w:t xml:space="preserve">https://youtu.be/9Erx3z8hnN8</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Y por curiosidad, podemos ver el efecto Coanda: </w:t>
      </w:r>
      <w:hyperlink r:id="rId37">
        <w:r w:rsidDel="00000000" w:rsidR="00000000" w:rsidRPr="00000000">
          <w:rPr>
            <w:color w:val="1155cc"/>
            <w:u w:val="single"/>
            <w:rtl w:val="0"/>
          </w:rPr>
          <w:t xml:space="preserve">https://youtu.be/PNSJPtung18</w:t>
        </w:r>
      </w:hyperlink>
      <w:r w:rsidDel="00000000" w:rsidR="00000000" w:rsidRPr="00000000">
        <w:rPr>
          <w:rtl w:val="0"/>
        </w:rPr>
        <w:t xml:space="preserve">, </w:t>
      </w:r>
      <w:hyperlink r:id="rId38">
        <w:r w:rsidDel="00000000" w:rsidR="00000000" w:rsidRPr="00000000">
          <w:rPr>
            <w:color w:val="1155cc"/>
            <w:u w:val="single"/>
            <w:rtl w:val="0"/>
          </w:rPr>
          <w:t xml:space="preserve">https://youtu.be/z9rEYTMqMr4</w:t>
        </w:r>
      </w:hyperlink>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Los aviones vuelan porque en las alas se producen los efectos combinados Venturi y Coanda. </w:t>
      </w:r>
      <w:hyperlink r:id="rId39">
        <w:r w:rsidDel="00000000" w:rsidR="00000000" w:rsidRPr="00000000">
          <w:rPr>
            <w:color w:val="1155cc"/>
            <w:u w:val="single"/>
            <w:rtl w:val="0"/>
          </w:rPr>
          <w:t xml:space="preserve">https://youtu.be/30O1YasgrdQ</w:t>
        </w:r>
      </w:hyperlink>
      <w:r w:rsidDel="00000000" w:rsidR="00000000" w:rsidRPr="00000000">
        <w:rPr>
          <w:rtl w:val="0"/>
        </w:rPr>
        <w:t xml:space="preserve">, aunque también intervienen otros parámetros,como el ángulo de ataque.</w:t>
      </w:r>
    </w:p>
    <w:p w:rsidR="00000000" w:rsidDel="00000000" w:rsidP="00000000" w:rsidRDefault="00000000" w:rsidRPr="00000000" w14:paraId="000000C7">
      <w:pPr>
        <w:pStyle w:val="Heading1"/>
        <w:rPr/>
      </w:pPr>
      <w:bookmarkStart w:colFirst="0" w:colLast="0" w:name="_heading=h.2jxsxqh" w:id="17"/>
      <w:bookmarkEnd w:id="17"/>
      <w:r w:rsidDel="00000000" w:rsidR="00000000" w:rsidRPr="00000000">
        <w:rPr>
          <w:rtl w:val="0"/>
        </w:rPr>
        <w:t xml:space="preserve">7. Potencia de una bomba</w:t>
      </w:r>
    </w:p>
    <w:p w:rsidR="00000000" w:rsidDel="00000000" w:rsidP="00000000" w:rsidRDefault="00000000" w:rsidRPr="00000000" w14:paraId="000000C8">
      <w:pPr>
        <w:rPr/>
      </w:pPr>
      <w:r w:rsidDel="00000000" w:rsidR="00000000" w:rsidRPr="00000000">
        <w:rPr>
          <w:rtl w:val="0"/>
        </w:rPr>
        <w:t xml:space="preserve">El trabajo que realiza una bomba es el producto de la presión que comunica por el volumen de fluido que mueve. La potencia que comunica es ese producto por unidad de tiempo. La potencia de la bomba es superior a la comunicada al fluido, por lo tanto la potencia comunicada al fluido es la potencia de la bomba por un factor de rendimiento. </w:t>
      </w:r>
    </w:p>
    <w:tbl>
      <w:tblPr>
        <w:tblStyle w:val="Table2"/>
        <w:tblW w:w="10207.0" w:type="dxa"/>
        <w:jc w:val="center"/>
        <w:tblLayout w:type="fixed"/>
        <w:tblLook w:val="0600"/>
      </w:tblPr>
      <w:tblGrid>
        <w:gridCol w:w="5103.5"/>
        <w:gridCol w:w="5103.5"/>
        <w:tblGridChange w:id="0">
          <w:tblGrid>
            <w:gridCol w:w="5103.5"/>
            <w:gridCol w:w="51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800225" cy="428625"/>
                  <wp:effectExtent b="0" l="0" r="0" t="0"/>
                  <wp:docPr id="3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800225" cy="428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24075" cy="476250"/>
                  <wp:effectExtent b="0" l="0" r="0" t="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2124075"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B">
      <w:pPr>
        <w:pStyle w:val="Heading1"/>
        <w:rPr/>
      </w:pPr>
      <w:bookmarkStart w:colFirst="0" w:colLast="0" w:name="_heading=h.z337ya" w:id="18"/>
      <w:bookmarkEnd w:id="18"/>
      <w:r w:rsidDel="00000000" w:rsidR="00000000" w:rsidRPr="00000000">
        <w:rPr>
          <w:rtl w:val="0"/>
        </w:rPr>
        <w:t xml:space="preserve">8. Pérdida de carga</w:t>
      </w:r>
    </w:p>
    <w:p w:rsidR="00000000" w:rsidDel="00000000" w:rsidP="00000000" w:rsidRDefault="00000000" w:rsidRPr="00000000" w14:paraId="000000CC">
      <w:pPr>
        <w:rPr/>
      </w:pPr>
      <w:r w:rsidDel="00000000" w:rsidR="00000000" w:rsidRPr="00000000">
        <w:rPr>
          <w:rtl w:val="0"/>
        </w:rPr>
        <w:t xml:space="preserve">Si tengo un líquido circulando por una tubería horizontal, se cumple que h</w:t>
      </w:r>
      <w:r w:rsidDel="00000000" w:rsidR="00000000" w:rsidRPr="00000000">
        <w:rPr>
          <w:vertAlign w:val="subscript"/>
          <w:rtl w:val="0"/>
        </w:rPr>
        <w:t xml:space="preserve">1</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CD">
      <w:pPr>
        <w:rPr/>
      </w:pPr>
      <w:r w:rsidDel="00000000" w:rsidR="00000000" w:rsidRPr="00000000">
        <w:rPr>
          <w:rtl w:val="0"/>
        </w:rPr>
        <w:t xml:space="preserve">Si además el líquido lo considero no viscoso, v</w:t>
      </w:r>
      <w:r w:rsidDel="00000000" w:rsidR="00000000" w:rsidRPr="00000000">
        <w:rPr>
          <w:vertAlign w:val="subscript"/>
          <w:rtl w:val="0"/>
        </w:rPr>
        <w:t xml:space="preserve">1</w:t>
      </w:r>
      <w:r w:rsidDel="00000000" w:rsidR="00000000" w:rsidRPr="00000000">
        <w:rPr>
          <w:rtl w:val="0"/>
        </w:rPr>
        <w:t xml:space="preserve">=v</w:t>
      </w:r>
      <w:r w:rsidDel="00000000" w:rsidR="00000000" w:rsidRPr="00000000">
        <w:rPr>
          <w:vertAlign w:val="subscript"/>
          <w:rtl w:val="0"/>
        </w:rPr>
        <w:t xml:space="preserve">2</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247650</wp:posOffset>
            </wp:positionV>
            <wp:extent cx="2076450" cy="428625"/>
            <wp:effectExtent b="0" l="0" r="0" t="0"/>
            <wp:wrapSquare wrapText="bothSides" distB="114300" distT="114300" distL="114300" distR="114300"/>
            <wp:docPr id="24"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2076450" cy="428625"/>
                    </a:xfrm>
                    <a:prstGeom prst="rect"/>
                    <a:ln/>
                  </pic:spPr>
                </pic:pic>
              </a:graphicData>
            </a:graphic>
          </wp:anchor>
        </w:drawing>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sdt>
        <w:sdtPr>
          <w:tag w:val="goog_rdk_2"/>
        </w:sdtPr>
        <w:sdtContent>
          <w:r w:rsidDel="00000000" w:rsidR="00000000" w:rsidRPr="00000000">
            <w:rPr>
              <w:rFonts w:ascii="Arial Unicode MS" w:cs="Arial Unicode MS" w:eastAsia="Arial Unicode MS" w:hAnsi="Arial Unicode MS"/>
              <w:rtl w:val="0"/>
            </w:rPr>
            <w:t xml:space="preserve">Luego la ecuación de Bernoulli se me reduce a:  → </w:t>
          </w:r>
        </w:sdtContent>
      </w:sdt>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Por lo que puedo afirmar que p</w:t>
      </w:r>
      <w:r w:rsidDel="00000000" w:rsidR="00000000" w:rsidRPr="00000000">
        <w:rPr>
          <w:vertAlign w:val="subscript"/>
          <w:rtl w:val="0"/>
        </w:rPr>
        <w:t xml:space="preserve">1</w:t>
      </w:r>
      <w:r w:rsidDel="00000000" w:rsidR="00000000" w:rsidRPr="00000000">
        <w:rPr>
          <w:rtl w:val="0"/>
        </w:rPr>
        <w:t xml:space="preserve">=p</w:t>
      </w:r>
      <w:r w:rsidDel="00000000" w:rsidR="00000000" w:rsidRPr="00000000">
        <w:rPr>
          <w:vertAlign w:val="subscript"/>
          <w:rtl w:val="0"/>
        </w:rPr>
        <w:t xml:space="preserve">2</w:t>
      </w:r>
      <w:r w:rsidDel="00000000" w:rsidR="00000000" w:rsidRPr="00000000">
        <w:rPr>
          <w:rtl w:val="0"/>
        </w:rPr>
        <w:t xml:space="preserve">, o sea, </w:t>
      </w:r>
      <w:r w:rsidDel="00000000" w:rsidR="00000000" w:rsidRPr="00000000">
        <w:rPr>
          <w:b w:val="1"/>
          <w:i w:val="1"/>
          <w:rtl w:val="0"/>
        </w:rPr>
        <w:t xml:space="preserve">un líquido no viscoso puede circular a una velocidad v por una cañería horizontal sin que exista diferencia de presión entre los puntos del mismo</w:t>
      </w:r>
      <w:r w:rsidDel="00000000" w:rsidR="00000000" w:rsidRPr="00000000">
        <w:rPr>
          <w:rtl w:val="0"/>
        </w:rPr>
        <w:t xml:space="preserve">. </w:t>
      </w:r>
    </w:p>
    <w:p w:rsidR="00000000" w:rsidDel="00000000" w:rsidP="00000000" w:rsidRDefault="00000000" w:rsidRPr="00000000" w14:paraId="000000D2">
      <w:pPr>
        <w:rPr/>
      </w:pPr>
      <w:r w:rsidDel="00000000" w:rsidR="00000000" w:rsidRPr="00000000">
        <w:rPr>
          <w:rtl w:val="0"/>
        </w:rPr>
        <w:t xml:space="preserve">Ahora bien, si el líquido </w:t>
      </w:r>
      <w:r w:rsidDel="00000000" w:rsidR="00000000" w:rsidRPr="00000000">
        <w:rPr>
          <w:b w:val="1"/>
          <w:i w:val="1"/>
          <w:rtl w:val="0"/>
        </w:rPr>
        <w:t xml:space="preserve">sí es viscoso</w:t>
      </w:r>
      <w:r w:rsidDel="00000000" w:rsidR="00000000" w:rsidRPr="00000000">
        <w:rPr>
          <w:rtl w:val="0"/>
        </w:rPr>
        <w:t xml:space="preserve"> (que no sea viscoso es una idealidad), hay una pérdida de energía hidrostática que hace que el líquido se detenga. Para compensarla hay que aumentar la presión del líquido con la bomba. </w:t>
      </w:r>
      <w:r w:rsidDel="00000000" w:rsidR="00000000" w:rsidRPr="00000000">
        <w:drawing>
          <wp:anchor allowOverlap="1" behindDoc="0" distB="114300" distT="114300" distL="114300" distR="114300" hidden="0" layoutInCell="1" locked="0" relativeHeight="0" simplePos="0">
            <wp:simplePos x="0" y="0"/>
            <wp:positionH relativeFrom="column">
              <wp:posOffset>5311275</wp:posOffset>
            </wp:positionH>
            <wp:positionV relativeFrom="paragraph">
              <wp:posOffset>676275</wp:posOffset>
            </wp:positionV>
            <wp:extent cx="1171575" cy="428625"/>
            <wp:effectExtent b="0" l="0" r="0" t="0"/>
            <wp:wrapSquare wrapText="bothSides" distB="114300" distT="114300" distL="114300" distR="114300"/>
            <wp:docPr id="23"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171575" cy="428625"/>
                    </a:xfrm>
                    <a:prstGeom prst="rect"/>
                    <a:ln/>
                  </pic:spPr>
                </pic:pic>
              </a:graphicData>
            </a:graphic>
          </wp:anchor>
        </w:drawing>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sdt>
        <w:sdtPr>
          <w:tag w:val="goog_rdk_3"/>
        </w:sdtPr>
        <w:sdtContent>
          <w:r w:rsidDel="00000000" w:rsidR="00000000" w:rsidRPr="00000000">
            <w:rPr>
              <w:rFonts w:ascii="Arial Unicode MS" w:cs="Arial Unicode MS" w:eastAsia="Arial Unicode MS" w:hAnsi="Arial Unicode MS"/>
              <w:rtl w:val="0"/>
            </w:rPr>
            <w:t xml:space="preserve">La pérdida de presión se expresa en términos de altura (pérdida de carga) y viene dada por la ecuación de Darcy-Weissbach →</w:t>
          </w:r>
        </w:sdtContent>
      </w:sdt>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Donde </w:t>
      </w:r>
      <w:r w:rsidDel="00000000" w:rsidR="00000000" w:rsidRPr="00000000">
        <w:rPr>
          <w:b w:val="1"/>
          <w:rtl w:val="0"/>
        </w:rPr>
        <w:t xml:space="preserve">H</w:t>
      </w:r>
      <w:r w:rsidDel="00000000" w:rsidR="00000000" w:rsidRPr="00000000">
        <w:rPr>
          <w:b w:val="1"/>
          <w:vertAlign w:val="subscript"/>
          <w:rtl w:val="0"/>
        </w:rPr>
        <w:t xml:space="preserve">r</w:t>
      </w:r>
      <w:r w:rsidDel="00000000" w:rsidR="00000000" w:rsidRPr="00000000">
        <w:rPr>
          <w:rtl w:val="0"/>
        </w:rPr>
        <w:t xml:space="preserve"> es la pérdida de carga, </w:t>
      </w:r>
      <w:r w:rsidDel="00000000" w:rsidR="00000000" w:rsidRPr="00000000">
        <w:rPr>
          <w:b w:val="1"/>
          <w:rtl w:val="0"/>
        </w:rPr>
        <w:t xml:space="preserve">L</w:t>
      </w:r>
      <w:r w:rsidDel="00000000" w:rsidR="00000000" w:rsidRPr="00000000">
        <w:rPr>
          <w:rtl w:val="0"/>
        </w:rPr>
        <w:t xml:space="preserve"> la longitud de la tubería, </w:t>
      </w:r>
      <w:r w:rsidDel="00000000" w:rsidR="00000000" w:rsidRPr="00000000">
        <w:rPr>
          <w:b w:val="1"/>
          <w:rtl w:val="0"/>
        </w:rPr>
        <w:t xml:space="preserve">D</w:t>
      </w:r>
      <w:r w:rsidDel="00000000" w:rsidR="00000000" w:rsidRPr="00000000">
        <w:rPr>
          <w:rtl w:val="0"/>
        </w:rPr>
        <w:t xml:space="preserve"> el diámetro de la tubería, </w:t>
      </w:r>
      <w:r w:rsidDel="00000000" w:rsidR="00000000" w:rsidRPr="00000000">
        <w:rPr>
          <w:b w:val="1"/>
          <w:rtl w:val="0"/>
        </w:rPr>
        <w:t xml:space="preserve">v</w:t>
      </w:r>
      <w:r w:rsidDel="00000000" w:rsidR="00000000" w:rsidRPr="00000000">
        <w:rPr>
          <w:rtl w:val="0"/>
        </w:rPr>
        <w:t xml:space="preserve"> la velocidad de circulación del líquido y </w:t>
      </w:r>
      <w:r w:rsidDel="00000000" w:rsidR="00000000" w:rsidRPr="00000000">
        <w:rPr>
          <w:b w:val="1"/>
          <w:rtl w:val="0"/>
        </w:rPr>
        <w:t xml:space="preserve">f</w:t>
      </w:r>
      <w:r w:rsidDel="00000000" w:rsidR="00000000" w:rsidRPr="00000000">
        <w:rPr>
          <w:rtl w:val="0"/>
        </w:rPr>
        <w:t xml:space="preserve"> un coeficiente adimensional llamado coeficiente de fricción.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10"/>
        </w:numPr>
        <w:ind w:left="720" w:hanging="360"/>
        <w:rPr>
          <w:u w:val="none"/>
        </w:rPr>
      </w:pPr>
      <w:r w:rsidDel="00000000" w:rsidR="00000000" w:rsidRPr="00000000">
        <w:rPr>
          <w:rtl w:val="0"/>
        </w:rPr>
        <w:t xml:space="preserve">Para un régimen laminar, </w:t>
      </w:r>
      <m:oMath>
        <m:r>
          <w:rPr>
            <w:sz w:val="24"/>
            <w:szCs w:val="24"/>
          </w:rPr>
          <m:t xml:space="preserve">f = 64 / Re </m:t>
        </m:r>
        <m:r>
          <w:rPr/>
          <m:t xml:space="preserve"> </m:t>
        </m:r>
      </m:oMath>
      <w:r w:rsidDel="00000000" w:rsidR="00000000" w:rsidRPr="00000000">
        <w:rPr>
          <w:rtl w:val="0"/>
        </w:rPr>
        <w:t xml:space="preserve">, siendo </w:t>
      </w:r>
      <w:r w:rsidDel="00000000" w:rsidR="00000000" w:rsidRPr="00000000">
        <w:rPr>
          <w:b w:val="1"/>
          <w:rtl w:val="0"/>
        </w:rPr>
        <w:t xml:space="preserve">Re</w:t>
      </w:r>
      <w:r w:rsidDel="00000000" w:rsidR="00000000" w:rsidRPr="00000000">
        <w:rPr>
          <w:rtl w:val="0"/>
        </w:rPr>
        <w:t xml:space="preserve"> el número de Reynolds.</w:t>
      </w:r>
      <w:r w:rsidDel="00000000" w:rsidR="00000000" w:rsidRPr="00000000">
        <w:rPr>
          <w:rtl w:val="0"/>
        </w:rPr>
      </w:r>
    </w:p>
    <w:p w:rsidR="00000000" w:rsidDel="00000000" w:rsidP="00000000" w:rsidRDefault="00000000" w:rsidRPr="00000000" w14:paraId="000000D9">
      <w:pPr>
        <w:numPr>
          <w:ilvl w:val="0"/>
          <w:numId w:val="10"/>
        </w:numPr>
        <w:ind w:left="720" w:hanging="360"/>
        <w:rPr>
          <w:u w:val="none"/>
        </w:rPr>
      </w:pPr>
      <w:r w:rsidDel="00000000" w:rsidR="00000000" w:rsidRPr="00000000">
        <w:rPr>
          <w:rtl w:val="0"/>
        </w:rPr>
        <w:t xml:space="preserve">Para un régimen turbulento, hay aproximaciones empíricas de f en diversas circunstancias, incluido el </w:t>
      </w:r>
      <w:hyperlink r:id="rId44">
        <w:r w:rsidDel="00000000" w:rsidR="00000000" w:rsidRPr="00000000">
          <w:rPr>
            <w:color w:val="1155cc"/>
            <w:u w:val="single"/>
            <w:rtl w:val="0"/>
          </w:rPr>
          <w:t xml:space="preserve">diagrama de Moody</w:t>
        </w:r>
      </w:hyperlink>
      <w:r w:rsidDel="00000000" w:rsidR="00000000" w:rsidRPr="00000000">
        <w:rPr>
          <w:rtl w:val="0"/>
        </w:rPr>
        <w:t xml:space="preserve"> que permite el cálculo de f en cualquier circunstancia.</w:t>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En un líquido viscoso, la ecuación de Bernoulli puede escribirse como: </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2638425" cy="428625"/>
            <wp:effectExtent b="0" l="0" r="0" t="0"/>
            <wp:docPr id="35"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6384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1"/>
        <w:rPr/>
      </w:pPr>
      <w:bookmarkStart w:colFirst="0" w:colLast="0" w:name="_heading=h.3j2qqm3" w:id="19"/>
      <w:bookmarkEnd w:id="19"/>
      <w:r w:rsidDel="00000000" w:rsidR="00000000" w:rsidRPr="00000000">
        <w:rPr>
          <w:rtl w:val="0"/>
        </w:rPr>
        <w:t xml:space="preserve">9. Instalaciones hidráulicas</w:t>
      </w:r>
    </w:p>
    <w:p w:rsidR="00000000" w:rsidDel="00000000" w:rsidP="00000000" w:rsidRDefault="00000000" w:rsidRPr="00000000" w14:paraId="000000DE">
      <w:pPr>
        <w:rPr/>
      </w:pPr>
      <w:r w:rsidDel="00000000" w:rsidR="00000000" w:rsidRPr="00000000">
        <w:rPr>
          <w:rtl w:val="0"/>
        </w:rPr>
        <w:t xml:space="preserve">Estructura de bloques de una instalación oleohidráulica:</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161688" cy="1387061"/>
            <wp:effectExtent b="0" l="0" r="0" t="0"/>
            <wp:docPr id="16"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161688" cy="138706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rPr/>
      </w:pPr>
      <w:bookmarkStart w:colFirst="0" w:colLast="0" w:name="_heading=h.1y810tw" w:id="20"/>
      <w:bookmarkEnd w:id="20"/>
      <w:r w:rsidDel="00000000" w:rsidR="00000000" w:rsidRPr="00000000">
        <w:rPr>
          <w:rtl w:val="0"/>
        </w:rPr>
        <w:t xml:space="preserve">9.1. Grupo de accionamiento</w:t>
      </w:r>
    </w:p>
    <w:p w:rsidR="00000000" w:rsidDel="00000000" w:rsidP="00000000" w:rsidRDefault="00000000" w:rsidRPr="00000000" w14:paraId="000000E1">
      <w:pPr>
        <w:rPr/>
      </w:pPr>
      <w:r w:rsidDel="00000000" w:rsidR="00000000" w:rsidRPr="00000000">
        <w:rPr>
          <w:rtl w:val="0"/>
        </w:rPr>
        <w:t xml:space="preserve">Están compuestos principalmente por las bombas y sus motores, y otros elementos como depósito, filtros, manómetros, válvulas de seguridad, etc.</w:t>
      </w:r>
    </w:p>
    <w:p w:rsidR="00000000" w:rsidDel="00000000" w:rsidP="00000000" w:rsidRDefault="00000000" w:rsidRPr="00000000" w14:paraId="000000E2">
      <w:pPr>
        <w:pStyle w:val="Heading3"/>
        <w:rPr/>
      </w:pPr>
      <w:bookmarkStart w:colFirst="0" w:colLast="0" w:name="_heading=h.4i7ojhp" w:id="21"/>
      <w:bookmarkEnd w:id="21"/>
      <w:r w:rsidDel="00000000" w:rsidR="00000000" w:rsidRPr="00000000">
        <w:rPr>
          <w:rtl w:val="0"/>
        </w:rPr>
        <w:t xml:space="preserve">9.1.1. Bombas hidráulicas</w:t>
      </w:r>
    </w:p>
    <w:p w:rsidR="00000000" w:rsidDel="00000000" w:rsidP="00000000" w:rsidRDefault="00000000" w:rsidRPr="00000000" w14:paraId="000000E3">
      <w:pPr>
        <w:rPr/>
      </w:pPr>
      <w:r w:rsidDel="00000000" w:rsidR="00000000" w:rsidRPr="00000000">
        <w:rPr>
          <w:rtl w:val="0"/>
        </w:rPr>
        <w:t xml:space="preserve">Son máquinas que absorben energía de la fuente de combustible y la ceden al líquido que las atraviesa. Sus principales características son: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numPr>
          <w:ilvl w:val="0"/>
          <w:numId w:val="3"/>
        </w:numPr>
        <w:ind w:left="720" w:hanging="360"/>
        <w:rPr>
          <w:u w:val="none"/>
        </w:rPr>
      </w:pPr>
      <w:r w:rsidDel="00000000" w:rsidR="00000000" w:rsidRPr="00000000">
        <w:rPr>
          <w:b w:val="1"/>
          <w:rtl w:val="0"/>
        </w:rPr>
        <w:t xml:space="preserve">Valor nominal de la presión</w:t>
      </w:r>
      <w:r w:rsidDel="00000000" w:rsidR="00000000" w:rsidRPr="00000000">
        <w:rPr>
          <w:rtl w:val="0"/>
        </w:rPr>
        <w:t xml:space="preserve">, presión a la que trabaja la bomba. No debe forzarse por encima de ese valor.</w:t>
      </w:r>
      <w:r w:rsidDel="00000000" w:rsidR="00000000" w:rsidRPr="00000000">
        <w:rPr>
          <w:rtl w:val="0"/>
        </w:rPr>
      </w:r>
    </w:p>
    <w:p w:rsidR="00000000" w:rsidDel="00000000" w:rsidP="00000000" w:rsidRDefault="00000000" w:rsidRPr="00000000" w14:paraId="000000E6">
      <w:pPr>
        <w:numPr>
          <w:ilvl w:val="0"/>
          <w:numId w:val="3"/>
        </w:numPr>
        <w:ind w:left="720" w:hanging="360"/>
        <w:rPr>
          <w:u w:val="none"/>
        </w:rPr>
      </w:pPr>
      <w:r w:rsidDel="00000000" w:rsidR="00000000" w:rsidRPr="00000000">
        <w:rPr>
          <w:b w:val="1"/>
          <w:rtl w:val="0"/>
        </w:rPr>
        <w:t xml:space="preserve">Caudal</w:t>
      </w:r>
      <w:r w:rsidDel="00000000" w:rsidR="00000000" w:rsidRPr="00000000">
        <w:rPr>
          <w:rtl w:val="0"/>
        </w:rPr>
        <w:t xml:space="preserve">, se especifica en litros por minuto. </w:t>
      </w:r>
      <w:r w:rsidDel="00000000" w:rsidR="00000000" w:rsidRPr="00000000">
        <w:rPr>
          <w:rtl w:val="0"/>
        </w:rPr>
      </w:r>
    </w:p>
    <w:p w:rsidR="00000000" w:rsidDel="00000000" w:rsidP="00000000" w:rsidRDefault="00000000" w:rsidRPr="00000000" w14:paraId="000000E7">
      <w:pPr>
        <w:numPr>
          <w:ilvl w:val="0"/>
          <w:numId w:val="3"/>
        </w:numPr>
        <w:ind w:left="720" w:hanging="360"/>
        <w:rPr>
          <w:u w:val="none"/>
        </w:rPr>
      </w:pPr>
      <w:r w:rsidDel="00000000" w:rsidR="00000000" w:rsidRPr="00000000">
        <w:rPr>
          <w:b w:val="1"/>
          <w:rtl w:val="0"/>
        </w:rPr>
        <w:t xml:space="preserve">Desplazamiento</w:t>
      </w:r>
      <w:r w:rsidDel="00000000" w:rsidR="00000000" w:rsidRPr="00000000">
        <w:rPr>
          <w:rtl w:val="0"/>
        </w:rPr>
        <w:t xml:space="preserve">, volumen que mueve en una rotación del motor.</w:t>
      </w:r>
      <w:r w:rsidDel="00000000" w:rsidR="00000000" w:rsidRPr="00000000">
        <w:rPr>
          <w:rtl w:val="0"/>
        </w:rPr>
      </w:r>
    </w:p>
    <w:p w:rsidR="00000000" w:rsidDel="00000000" w:rsidP="00000000" w:rsidRDefault="00000000" w:rsidRPr="00000000" w14:paraId="000000E8">
      <w:pPr>
        <w:numPr>
          <w:ilvl w:val="0"/>
          <w:numId w:val="3"/>
        </w:numPr>
        <w:ind w:left="720" w:hanging="360"/>
        <w:rPr>
          <w:u w:val="none"/>
        </w:rPr>
      </w:pPr>
      <w:r w:rsidDel="00000000" w:rsidR="00000000" w:rsidRPr="00000000">
        <w:rPr>
          <w:b w:val="1"/>
          <w:rtl w:val="0"/>
        </w:rPr>
        <w:t xml:space="preserve">Rendimiento</w:t>
      </w:r>
      <w:r w:rsidDel="00000000" w:rsidR="00000000" w:rsidRPr="00000000">
        <w:rPr>
          <w:rtl w:val="0"/>
        </w:rPr>
        <w:t xml:space="preserve">, cociente entre la potencia hidráulica que proporciona y la potencia mecánica que absorbe.</w:t>
      </w:r>
      <w:r w:rsidDel="00000000" w:rsidR="00000000" w:rsidRPr="00000000">
        <w:rPr>
          <w:rtl w:val="0"/>
        </w:rPr>
      </w:r>
    </w:p>
    <w:p w:rsidR="00000000" w:rsidDel="00000000" w:rsidP="00000000" w:rsidRDefault="00000000" w:rsidRPr="00000000" w14:paraId="000000E9">
      <w:pPr>
        <w:pStyle w:val="Heading4"/>
        <w:rPr/>
      </w:pPr>
      <w:bookmarkStart w:colFirst="0" w:colLast="0" w:name="_heading=h.2xcytpi" w:id="22"/>
      <w:bookmarkEnd w:id="22"/>
      <w:r w:rsidDel="00000000" w:rsidR="00000000" w:rsidRPr="00000000">
        <w:rPr>
          <w:rtl w:val="0"/>
        </w:rPr>
        <w:t xml:space="preserve">9.1.1.1. Tipos de bombas</w:t>
      </w:r>
    </w:p>
    <w:p w:rsidR="00000000" w:rsidDel="00000000" w:rsidP="00000000" w:rsidRDefault="00000000" w:rsidRPr="00000000" w14:paraId="000000EA">
      <w:pPr>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228600</wp:posOffset>
            </wp:positionV>
            <wp:extent cx="2153513" cy="2118591"/>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153513" cy="2118591"/>
                    </a:xfrm>
                    <a:prstGeom prst="rect"/>
                    <a:ln/>
                  </pic:spPr>
                </pic:pic>
              </a:graphicData>
            </a:graphic>
          </wp:anchor>
        </w:drawing>
      </w:r>
    </w:p>
    <w:p w:rsidR="00000000" w:rsidDel="00000000" w:rsidP="00000000" w:rsidRDefault="00000000" w:rsidRPr="00000000" w14:paraId="000000EB">
      <w:pPr>
        <w:numPr>
          <w:ilvl w:val="0"/>
          <w:numId w:val="2"/>
        </w:numPr>
        <w:ind w:left="720" w:hanging="360"/>
        <w:rPr>
          <w:u w:val="none"/>
        </w:rPr>
      </w:pPr>
      <w:r w:rsidDel="00000000" w:rsidR="00000000" w:rsidRPr="00000000">
        <w:rPr>
          <w:b w:val="1"/>
          <w:rtl w:val="0"/>
        </w:rPr>
        <w:t xml:space="preserve">Bombas de engranajes: </w:t>
      </w:r>
      <w:sdt>
        <w:sdtPr>
          <w:tag w:val="goog_rdk_4"/>
        </w:sdtPr>
        <w:sdtContent>
          <w:r w:rsidDel="00000000" w:rsidR="00000000" w:rsidRPr="00000000">
            <w:rPr>
              <w:rFonts w:ascii="Arial Unicode MS" w:cs="Arial Unicode MS" w:eastAsia="Arial Unicode MS" w:hAnsi="Arial Unicode MS"/>
              <w:rtl w:val="0"/>
            </w:rPr>
            <w:t xml:space="preserve">son dos engranajes que giran en sentidos opuestos, uno accionado por el motor. En contacto con el líquido, crean una depresión al separarse los dientes y como sabemos se provoca la aspiración del líquido. Tienen bajo rendimiento, pero son muy usadas. →</w:t>
          </w:r>
        </w:sdtContent>
      </w:sdt>
      <w:r w:rsidDel="00000000" w:rsidR="00000000" w:rsidRPr="00000000">
        <w:rPr>
          <w:rtl w:val="0"/>
        </w:rPr>
      </w:r>
    </w:p>
    <w:p w:rsidR="00000000" w:rsidDel="00000000" w:rsidP="00000000" w:rsidRDefault="00000000" w:rsidRPr="00000000" w14:paraId="000000EC">
      <w:pPr>
        <w:numPr>
          <w:ilvl w:val="0"/>
          <w:numId w:val="2"/>
        </w:numPr>
        <w:ind w:left="720" w:hanging="360"/>
        <w:rPr>
          <w:b w:val="1"/>
        </w:rPr>
      </w:pPr>
      <w:r w:rsidDel="00000000" w:rsidR="00000000" w:rsidRPr="00000000">
        <w:rPr>
          <w:b w:val="1"/>
          <w:rtl w:val="0"/>
        </w:rPr>
        <w:t xml:space="preserve">Bombas de tornillo</w:t>
      </w:r>
    </w:p>
    <w:p w:rsidR="00000000" w:rsidDel="00000000" w:rsidP="00000000" w:rsidRDefault="00000000" w:rsidRPr="00000000" w14:paraId="000000ED">
      <w:pPr>
        <w:numPr>
          <w:ilvl w:val="0"/>
          <w:numId w:val="2"/>
        </w:numPr>
        <w:ind w:left="720" w:hanging="360"/>
        <w:rPr>
          <w:b w:val="1"/>
        </w:rPr>
      </w:pPr>
      <w:r w:rsidDel="00000000" w:rsidR="00000000" w:rsidRPr="00000000">
        <w:rPr>
          <w:b w:val="1"/>
          <w:rtl w:val="0"/>
        </w:rPr>
        <w:t xml:space="preserve">Bombas de paletas deslizantes</w:t>
      </w:r>
    </w:p>
    <w:p w:rsidR="00000000" w:rsidDel="00000000" w:rsidP="00000000" w:rsidRDefault="00000000" w:rsidRPr="00000000" w14:paraId="000000EE">
      <w:pPr>
        <w:numPr>
          <w:ilvl w:val="0"/>
          <w:numId w:val="2"/>
        </w:numPr>
        <w:ind w:left="720" w:hanging="360"/>
        <w:rPr>
          <w:b w:val="1"/>
        </w:rPr>
      </w:pPr>
      <w:r w:rsidDel="00000000" w:rsidR="00000000" w:rsidRPr="00000000">
        <w:rPr>
          <w:b w:val="1"/>
          <w:rtl w:val="0"/>
        </w:rPr>
        <w:t xml:space="preserve">Bombas de émbolos radiales</w:t>
      </w:r>
    </w:p>
    <w:p w:rsidR="00000000" w:rsidDel="00000000" w:rsidP="00000000" w:rsidRDefault="00000000" w:rsidRPr="00000000" w14:paraId="000000EF">
      <w:pPr>
        <w:numPr>
          <w:ilvl w:val="0"/>
          <w:numId w:val="2"/>
        </w:numPr>
        <w:ind w:left="720" w:hanging="360"/>
        <w:rPr>
          <w:b w:val="1"/>
        </w:rPr>
      </w:pPr>
      <w:r w:rsidDel="00000000" w:rsidR="00000000" w:rsidRPr="00000000">
        <w:rPr>
          <w:b w:val="1"/>
          <w:rtl w:val="0"/>
        </w:rPr>
        <w:t xml:space="preserve">Bombas de émbolos axiales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3"/>
        <w:rPr/>
      </w:pPr>
      <w:bookmarkStart w:colFirst="0" w:colLast="0" w:name="_heading=h.1ci93xb" w:id="23"/>
      <w:bookmarkEnd w:id="23"/>
      <w:r w:rsidDel="00000000" w:rsidR="00000000" w:rsidRPr="00000000">
        <w:rPr>
          <w:rtl w:val="0"/>
        </w:rPr>
        <w:t xml:space="preserve">9.1.2. Depósito</w:t>
      </w:r>
    </w:p>
    <w:p w:rsidR="00000000" w:rsidDel="00000000" w:rsidP="00000000" w:rsidRDefault="00000000" w:rsidRPr="00000000" w14:paraId="000000F2">
      <w:pPr>
        <w:rPr/>
      </w:pPr>
      <w:r w:rsidDel="00000000" w:rsidR="00000000" w:rsidRPr="00000000">
        <w:rPr>
          <w:rtl w:val="0"/>
        </w:rPr>
        <w:t xml:space="preserve">Elemento al que retorna el líquido que ha completado el circuito y desde donde succiona la bomba líquido para inyectar en el circuito. Posee sensores de presión y temperatura, sirve para disipar el calor del líquido y posee sistemas de separación de impurezas y purga de aire. </w:t>
      </w:r>
    </w:p>
    <w:p w:rsidR="00000000" w:rsidDel="00000000" w:rsidP="00000000" w:rsidRDefault="00000000" w:rsidRPr="00000000" w14:paraId="000000F3">
      <w:pPr>
        <w:pStyle w:val="Heading3"/>
        <w:rPr/>
      </w:pPr>
      <w:bookmarkStart w:colFirst="0" w:colLast="0" w:name="_heading=h.3whwml4" w:id="24"/>
      <w:bookmarkEnd w:id="24"/>
      <w:r w:rsidDel="00000000" w:rsidR="00000000" w:rsidRPr="00000000">
        <w:rPr>
          <w:rtl w:val="0"/>
        </w:rPr>
        <w:t xml:space="preserve">9.1.3. Manómetro, filtro y válvula limitadora de presión</w:t>
      </w:r>
    </w:p>
    <w:p w:rsidR="00000000" w:rsidDel="00000000" w:rsidP="00000000" w:rsidRDefault="00000000" w:rsidRPr="00000000" w14:paraId="000000F4">
      <w:pPr>
        <w:rPr/>
      </w:pPr>
      <w:r w:rsidDel="00000000" w:rsidR="00000000" w:rsidRPr="00000000">
        <w:rPr>
          <w:rtl w:val="0"/>
        </w:rPr>
        <w:t xml:space="preserve">El </w:t>
      </w:r>
      <w:r w:rsidDel="00000000" w:rsidR="00000000" w:rsidRPr="00000000">
        <w:rPr>
          <w:b w:val="1"/>
          <w:i w:val="1"/>
          <w:rtl w:val="0"/>
        </w:rPr>
        <w:t xml:space="preserve">manómetro</w:t>
      </w:r>
      <w:r w:rsidDel="00000000" w:rsidR="00000000" w:rsidRPr="00000000">
        <w:rPr>
          <w:rtl w:val="0"/>
        </w:rPr>
        <w:t xml:space="preserve"> es un elemento que mide la presión en el circuito hidráulico, de forma similar a l de los circuitos neumáticos vistos anteriormente. </w:t>
      </w:r>
    </w:p>
    <w:p w:rsidR="00000000" w:rsidDel="00000000" w:rsidP="00000000" w:rsidRDefault="00000000" w:rsidRPr="00000000" w14:paraId="000000F5">
      <w:pPr>
        <w:rPr/>
      </w:pPr>
      <w:r w:rsidDel="00000000" w:rsidR="00000000" w:rsidRPr="00000000">
        <w:rPr>
          <w:rtl w:val="0"/>
        </w:rPr>
        <w:t xml:space="preserve">El </w:t>
      </w:r>
      <w:r w:rsidDel="00000000" w:rsidR="00000000" w:rsidRPr="00000000">
        <w:rPr>
          <w:b w:val="1"/>
          <w:i w:val="1"/>
          <w:rtl w:val="0"/>
        </w:rPr>
        <w:t xml:space="preserve">filtro</w:t>
      </w:r>
      <w:r w:rsidDel="00000000" w:rsidR="00000000" w:rsidRPr="00000000">
        <w:rPr>
          <w:rtl w:val="0"/>
        </w:rPr>
        <w:t xml:space="preserve"> separa las partículas (se suele utilizar un tamiz imantado con un imán).</w:t>
      </w:r>
    </w:p>
    <w:p w:rsidR="00000000" w:rsidDel="00000000" w:rsidP="00000000" w:rsidRDefault="00000000" w:rsidRPr="00000000" w14:paraId="000000F6">
      <w:pPr>
        <w:rPr/>
      </w:pPr>
      <w:r w:rsidDel="00000000" w:rsidR="00000000" w:rsidRPr="00000000">
        <w:rPr>
          <w:rtl w:val="0"/>
        </w:rPr>
        <w:t xml:space="preserve">La </w:t>
      </w:r>
      <w:r w:rsidDel="00000000" w:rsidR="00000000" w:rsidRPr="00000000">
        <w:rPr>
          <w:b w:val="1"/>
          <w:i w:val="1"/>
          <w:rtl w:val="0"/>
        </w:rPr>
        <w:t xml:space="preserve">válvula limitadora de presión (o de seguridad) </w:t>
      </w:r>
      <w:r w:rsidDel="00000000" w:rsidR="00000000" w:rsidRPr="00000000">
        <w:rPr>
          <w:rtl w:val="0"/>
        </w:rPr>
        <w:t xml:space="preserve">se sitúa detrás de la bomba y su misión es ajustar la presión de salida del líquido a un valor máximo admitido. </w:t>
      </w:r>
    </w:p>
    <w:p w:rsidR="00000000" w:rsidDel="00000000" w:rsidP="00000000" w:rsidRDefault="00000000" w:rsidRPr="00000000" w14:paraId="000000F7">
      <w:pPr>
        <w:rPr/>
      </w:pPr>
      <w:r w:rsidDel="00000000" w:rsidR="00000000" w:rsidRPr="00000000">
        <w:rPr>
          <w:rtl w:val="0"/>
        </w:rPr>
      </w:r>
    </w:p>
    <w:tbl>
      <w:tblPr>
        <w:tblStyle w:val="Table3"/>
        <w:tblW w:w="10200.0" w:type="dxa"/>
        <w:jc w:val="center"/>
        <w:tblLayout w:type="fixed"/>
        <w:tblLook w:val="0600"/>
      </w:tblPr>
      <w:tblGrid>
        <w:gridCol w:w="3330"/>
        <w:gridCol w:w="6870"/>
        <w:tblGridChange w:id="0">
          <w:tblGrid>
            <w:gridCol w:w="3330"/>
            <w:gridCol w:w="687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Filtro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Grupo de accionamiento</w:t>
            </w:r>
          </w:p>
        </w:tc>
      </w:tr>
      <w:tr>
        <w:trPr>
          <w:cantSplit w:val="0"/>
          <w:trHeight w:val="3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676400" cy="1047750"/>
                  <wp:effectExtent b="0" l="0" r="0" t="0"/>
                  <wp:docPr id="17"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1676400" cy="10477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894156" cy="1923188"/>
                  <wp:effectExtent b="0" l="0" r="0" t="0"/>
                  <wp:docPr id="18"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894156" cy="1923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2"/>
        <w:rPr/>
      </w:pPr>
      <w:bookmarkStart w:colFirst="0" w:colLast="0" w:name="_heading=h.2bn6wsx" w:id="25"/>
      <w:bookmarkEnd w:id="25"/>
      <w:r w:rsidDel="00000000" w:rsidR="00000000" w:rsidRPr="00000000">
        <w:rPr>
          <w:rtl w:val="0"/>
        </w:rPr>
        <w:t xml:space="preserve">9.2. Elementos de transporte</w:t>
      </w:r>
    </w:p>
    <w:p w:rsidR="00000000" w:rsidDel="00000000" w:rsidP="00000000" w:rsidRDefault="00000000" w:rsidRPr="00000000" w14:paraId="000000FF">
      <w:pPr>
        <w:rPr/>
      </w:pPr>
      <w:r w:rsidDel="00000000" w:rsidR="00000000" w:rsidRPr="00000000">
        <w:rPr>
          <w:rtl w:val="0"/>
        </w:rPr>
        <w:t xml:space="preserve">Evidentemente, son las denominadas </w:t>
      </w:r>
      <w:r w:rsidDel="00000000" w:rsidR="00000000" w:rsidRPr="00000000">
        <w:rPr>
          <w:b w:val="1"/>
          <w:i w:val="1"/>
          <w:rtl w:val="0"/>
        </w:rPr>
        <w:t xml:space="preserve">tuberías</w:t>
      </w:r>
      <w:r w:rsidDel="00000000" w:rsidR="00000000" w:rsidRPr="00000000">
        <w:rPr>
          <w:rtl w:val="0"/>
        </w:rPr>
        <w:t xml:space="preserve"> o </w:t>
      </w:r>
      <w:r w:rsidDel="00000000" w:rsidR="00000000" w:rsidRPr="00000000">
        <w:rPr>
          <w:b w:val="1"/>
          <w:i w:val="1"/>
          <w:rtl w:val="0"/>
        </w:rPr>
        <w:t xml:space="preserve">cañerías</w:t>
      </w:r>
      <w:r w:rsidDel="00000000" w:rsidR="00000000" w:rsidRPr="00000000">
        <w:rPr>
          <w:rtl w:val="0"/>
        </w:rPr>
        <w:t xml:space="preserve">. Las que forman parte del circuito principal se dibujan con trazos continuos; las que sirven para el control de las válvulas, con discontinuos.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heading=h.qsh70q" w:id="26"/>
      <w:bookmarkEnd w:id="26"/>
      <w:r w:rsidDel="00000000" w:rsidR="00000000" w:rsidRPr="00000000">
        <w:rPr>
          <w:rtl w:val="0"/>
        </w:rPr>
        <w:t xml:space="preserve">9.3. Elementos de distribución, control y regulación: válvulas.</w:t>
      </w:r>
    </w:p>
    <w:p w:rsidR="00000000" w:rsidDel="00000000" w:rsidP="00000000" w:rsidRDefault="00000000" w:rsidRPr="00000000" w14:paraId="00000102">
      <w:pPr>
        <w:pStyle w:val="Heading3"/>
        <w:rPr/>
      </w:pPr>
      <w:bookmarkStart w:colFirst="0" w:colLast="0" w:name="_heading=h.3as4poj" w:id="27"/>
      <w:bookmarkEnd w:id="27"/>
      <w:r w:rsidDel="00000000" w:rsidR="00000000" w:rsidRPr="00000000">
        <w:rPr>
          <w:rtl w:val="0"/>
        </w:rPr>
        <w:t xml:space="preserve">9.3.1. Válvulas de distribución</w:t>
      </w:r>
    </w:p>
    <w:p w:rsidR="00000000" w:rsidDel="00000000" w:rsidP="00000000" w:rsidRDefault="00000000" w:rsidRPr="00000000" w14:paraId="00000103">
      <w:pPr>
        <w:rPr/>
      </w:pPr>
      <w:r w:rsidDel="00000000" w:rsidR="00000000" w:rsidRPr="00000000">
        <w:rPr>
          <w:rtl w:val="0"/>
        </w:rPr>
        <w:t xml:space="preserve">Gobiernan la corriente del fluido hidráulico, dirigiéndola en una u otra dirección. O bien pilotar el funcionamiento de otras válvulas.</w:t>
      </w:r>
    </w:p>
    <w:p w:rsidR="00000000" w:rsidDel="00000000" w:rsidP="00000000" w:rsidRDefault="00000000" w:rsidRPr="00000000" w14:paraId="00000104">
      <w:pPr>
        <w:rPr/>
      </w:pPr>
      <w:r w:rsidDel="00000000" w:rsidR="00000000" w:rsidRPr="00000000">
        <w:rPr>
          <w:rtl w:val="0"/>
        </w:rPr>
        <w:t xml:space="preserve">Son idénticas en funcionalidad (aunque no constructivamente por razones obvias) a las válvulas neumáticas.</w:t>
      </w:r>
    </w:p>
    <w:p w:rsidR="00000000" w:rsidDel="00000000" w:rsidP="00000000" w:rsidRDefault="00000000" w:rsidRPr="00000000" w14:paraId="00000105">
      <w:pPr>
        <w:rPr/>
      </w:pPr>
      <w:r w:rsidDel="00000000" w:rsidR="00000000" w:rsidRPr="00000000">
        <w:rPr>
          <w:rtl w:val="0"/>
        </w:rPr>
      </w:r>
    </w:p>
    <w:tbl>
      <w:tblPr>
        <w:tblStyle w:val="Table4"/>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700"/>
        <w:gridCol w:w="5670"/>
        <w:tblGridChange w:id="0">
          <w:tblGrid>
            <w:gridCol w:w="1815"/>
            <w:gridCol w:w="2700"/>
            <w:gridCol w:w="567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sz w:val="28"/>
                <w:szCs w:val="28"/>
              </w:rPr>
            </w:pPr>
            <w:r w:rsidDel="00000000" w:rsidR="00000000" w:rsidRPr="00000000">
              <w:rPr>
                <w:b w:val="1"/>
                <w:color w:val="0b5394"/>
                <w:sz w:val="28"/>
                <w:szCs w:val="28"/>
                <w:rtl w:val="0"/>
              </w:rPr>
              <w:t xml:space="preserve">Tipo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sz w:val="28"/>
                <w:szCs w:val="28"/>
              </w:rPr>
            </w:pPr>
            <w:r w:rsidDel="00000000" w:rsidR="00000000" w:rsidRPr="00000000">
              <w:rPr>
                <w:b w:val="1"/>
                <w:color w:val="0b5394"/>
                <w:sz w:val="28"/>
                <w:szCs w:val="28"/>
                <w:rtl w:val="0"/>
              </w:rPr>
              <w:t xml:space="preserve">Esquema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sz w:val="28"/>
                <w:szCs w:val="28"/>
              </w:rPr>
            </w:pPr>
            <w:r w:rsidDel="00000000" w:rsidR="00000000" w:rsidRPr="00000000">
              <w:rPr>
                <w:b w:val="1"/>
                <w:color w:val="0b5394"/>
                <w:sz w:val="28"/>
                <w:szCs w:val="28"/>
                <w:rtl w:val="0"/>
              </w:rPr>
              <w:t xml:space="preserve">Funcionamiento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Válvula distribuidora 2/2 (NC)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1161188" cy="700897"/>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1161188" cy="700897"/>
                          </a:xfrm>
                          <a:prstGeom prst="rect"/>
                          <a:ln/>
                        </pic:spPr>
                      </pic:pic>
                    </a:graphicData>
                  </a:graphic>
                </wp:anchor>
              </w:drawing>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la posición de reposo, normalmente cerrada, pasa el fluido de P a A. Al accionar la palanca se corta.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Existe también la NA (normalmente abierta).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3/2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581150" cy="533400"/>
                  <wp:effectExtent b="0" l="0" r="0" t="0"/>
                  <wp:docPr id="19"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158115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En la posición de reposo, tal como está en el dibujo, pasa el líquido de retorno de A a R. Al pulsar, se permite el paso de P a A. Para cilindros de simple efecto.</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4/2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248638" cy="819888"/>
                  <wp:effectExtent b="0" l="0" r="0" t="0"/>
                  <wp:docPr id="20"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1248638" cy="8198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Permite el paso del líquido en dos direcciones. Para cilindros de doble efecto.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5/2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389788" cy="952500"/>
                  <wp:effectExtent b="0" l="0" r="0" t="0"/>
                  <wp:docPr id="21"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1389788" cy="952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rPr/>
            </w:pPr>
            <w:r w:rsidDel="00000000" w:rsidR="00000000" w:rsidRPr="00000000">
              <w:rPr>
                <w:rtl w:val="0"/>
              </w:rPr>
              <w:t xml:space="preserve">Permite el paso del líquido en dos direcciones. Para cilindros de doble efecto. </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El líquido de retorno, sin embargo, retorna a puntos distintos (5 ó 3), con lo que puede controlar otras válvulas.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581150" cy="850900"/>
                  <wp:effectExtent b="0" l="0" r="0" t="0"/>
                  <wp:docPr id="22"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1581150" cy="85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left"/>
              <w:rPr/>
            </w:pPr>
            <w:r w:rsidDel="00000000" w:rsidR="00000000" w:rsidRPr="00000000">
              <w:rPr>
                <w:rtl w:val="0"/>
              </w:rPr>
              <w:t xml:space="preserve">Similar a las válvulas 4/2 con una posición intermedia, en la que la válvula está a “escape” , se para. Motores y cilindros de doble efecto.</w:t>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1196765" cy="603975"/>
                  <wp:effectExtent b="0" l="0" r="0" t="0"/>
                  <wp:wrapSquare wrapText="bothSides" distB="114300" distT="114300" distL="114300" distR="114300"/>
                  <wp:docPr id="14" name="image12.png"/>
                  <a:graphic>
                    <a:graphicData uri="http://schemas.openxmlformats.org/drawingml/2006/picture">
                      <pic:pic>
                        <pic:nvPicPr>
                          <pic:cNvPr id="0" name="image12.png"/>
                          <pic:cNvPicPr preferRelativeResize="0"/>
                        </pic:nvPicPr>
                        <pic:blipFill>
                          <a:blip r:embed="rId54"/>
                          <a:srcRect b="0" l="30170" r="29271" t="62256"/>
                          <a:stretch>
                            <a:fillRect/>
                          </a:stretch>
                        </pic:blipFill>
                        <pic:spPr>
                          <a:xfrm>
                            <a:off x="0" y="0"/>
                            <a:ext cx="1196765" cy="603975"/>
                          </a:xfrm>
                          <a:prstGeom prst="rect"/>
                          <a:ln/>
                        </pic:spPr>
                      </pic:pic>
                    </a:graphicData>
                  </a:graphic>
                </wp:anchor>
              </w:drawing>
            </w:r>
          </w:p>
        </w:tc>
      </w:tr>
    </w:tbl>
    <w:p w:rsidR="00000000" w:rsidDel="00000000" w:rsidP="00000000" w:rsidRDefault="00000000" w:rsidRPr="00000000" w14:paraId="0000011C">
      <w:pPr>
        <w:pStyle w:val="Heading3"/>
        <w:rPr/>
      </w:pPr>
      <w:bookmarkStart w:colFirst="0" w:colLast="0" w:name="_heading=h.1pxezwc" w:id="28"/>
      <w:bookmarkEnd w:id="28"/>
      <w:r w:rsidDel="00000000" w:rsidR="00000000" w:rsidRPr="00000000">
        <w:rPr>
          <w:rtl w:val="0"/>
        </w:rPr>
        <w:t xml:space="preserve">9.3.2. Válvulas reguladoras de presión</w:t>
      </w:r>
    </w:p>
    <w:p w:rsidR="00000000" w:rsidDel="00000000" w:rsidP="00000000" w:rsidRDefault="00000000" w:rsidRPr="00000000" w14:paraId="0000011D">
      <w:pPr>
        <w:rPr/>
      </w:pPr>
      <w:r w:rsidDel="00000000" w:rsidR="00000000" w:rsidRPr="00000000">
        <w:rPr>
          <w:rtl w:val="0"/>
        </w:rPr>
        <w:t xml:space="preserve">Pueden ser reguladoras, manteniendo constante la presión, o limitadoras, vistas en el apartado 9.1.3</w:t>
      </w:r>
    </w:p>
    <w:p w:rsidR="00000000" w:rsidDel="00000000" w:rsidP="00000000" w:rsidRDefault="00000000" w:rsidRPr="00000000" w14:paraId="0000011E">
      <w:pPr>
        <w:rPr/>
      </w:pPr>
      <w:r w:rsidDel="00000000" w:rsidR="00000000" w:rsidRPr="00000000">
        <w:rPr>
          <w:rtl w:val="0"/>
        </w:rPr>
      </w:r>
    </w:p>
    <w:tbl>
      <w:tblPr>
        <w:tblStyle w:val="Table5"/>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700"/>
        <w:gridCol w:w="5670"/>
        <w:tblGridChange w:id="0">
          <w:tblGrid>
            <w:gridCol w:w="1815"/>
            <w:gridCol w:w="2700"/>
            <w:gridCol w:w="567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Tipo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Esquema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Funcionamiento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b w:val="1"/>
              </w:rPr>
            </w:pPr>
            <w:r w:rsidDel="00000000" w:rsidR="00000000" w:rsidRPr="00000000">
              <w:rPr>
                <w:b w:val="1"/>
                <w:rtl w:val="0"/>
              </w:rPr>
              <w:t xml:space="preserve">Reguladoras de presión de dos vías sin orificio de escape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pPr>
            <w:r w:rsidDel="00000000" w:rsidR="00000000" w:rsidRPr="00000000">
              <w:rPr/>
              <w:drawing>
                <wp:inline distB="114300" distT="114300" distL="114300" distR="114300">
                  <wp:extent cx="1113563" cy="851942"/>
                  <wp:effectExtent b="0" l="0" r="0" t="0"/>
                  <wp:docPr id="4"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1113563" cy="8519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rPr/>
            </w:pPr>
            <w:hyperlink r:id="rId56">
              <w:r w:rsidDel="00000000" w:rsidR="00000000" w:rsidRPr="00000000">
                <w:rPr>
                  <w:color w:val="1155cc"/>
                  <w:u w:val="single"/>
                  <w:rtl w:val="0"/>
                </w:rPr>
                <w:t xml:space="preserve">https://www.mobilehydraulictips.com/pressure-control-upstream-and-downstream/</w:t>
              </w:r>
            </w:hyperlink>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r>
          </w:p>
          <w:p w:rsidR="00000000" w:rsidDel="00000000" w:rsidP="00000000" w:rsidRDefault="00000000" w:rsidRPr="00000000" w14:paraId="00000126">
            <w:pPr>
              <w:widowControl w:val="0"/>
              <w:spacing w:line="240" w:lineRule="auto"/>
              <w:rPr/>
            </w:pPr>
            <w:r w:rsidDel="00000000" w:rsidR="00000000" w:rsidRPr="00000000">
              <w:rPr>
                <w:rtl w:val="0"/>
              </w:rPr>
              <w:t xml:space="preserve">Reduce la presión de entrada hasta un valor ajustable. No es igual que la válvula limitadora, aunque sean parecidas, pero ésta no limita la salida de la presión en la bomba, sino que baja la presión de entrada para un componente que lo necesite.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b w:val="1"/>
              </w:rPr>
            </w:pPr>
            <w:r w:rsidDel="00000000" w:rsidR="00000000" w:rsidRPr="00000000">
              <w:rPr>
                <w:b w:val="1"/>
                <w:rtl w:val="0"/>
              </w:rPr>
              <w:t xml:space="preserve">Reguladora de presión de tres vías con orificio de escape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drawing>
                <wp:inline distB="114300" distT="114300" distL="114300" distR="114300">
                  <wp:extent cx="1581150" cy="762000"/>
                  <wp:effectExtent b="0" l="0" r="0" t="0"/>
                  <wp:docPr id="5"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15811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rPr/>
            </w:pPr>
            <w:r w:rsidDel="00000000" w:rsidR="00000000" w:rsidRPr="00000000">
              <w:rPr>
                <w:rtl w:val="0"/>
              </w:rPr>
              <w:t xml:space="preserve">Evita ciertos inconvenientes de la anterior, como los saltos bruscos de presión y es posible regularla sin necesidad de mantener un flujo al consumidor.</w:t>
            </w:r>
          </w:p>
        </w:tc>
      </w:tr>
    </w:tbl>
    <w:p w:rsidR="00000000" w:rsidDel="00000000" w:rsidP="00000000" w:rsidRDefault="00000000" w:rsidRPr="00000000" w14:paraId="0000012A">
      <w:pPr>
        <w:pStyle w:val="Heading3"/>
        <w:rPr/>
      </w:pPr>
      <w:bookmarkStart w:colFirst="0" w:colLast="0" w:name="_heading=h.49x2ik5" w:id="29"/>
      <w:bookmarkEnd w:id="29"/>
      <w:r w:rsidDel="00000000" w:rsidR="00000000" w:rsidRPr="00000000">
        <w:rPr>
          <w:rtl w:val="0"/>
        </w:rPr>
        <w:t xml:space="preserve">9.3.3. Válvulas reguladoras de caudal</w:t>
      </w:r>
    </w:p>
    <w:p w:rsidR="00000000" w:rsidDel="00000000" w:rsidP="00000000" w:rsidRDefault="00000000" w:rsidRPr="00000000" w14:paraId="0000012B">
      <w:pPr>
        <w:rPr/>
      </w:pPr>
      <w:r w:rsidDel="00000000" w:rsidR="00000000" w:rsidRPr="00000000">
        <w:rPr>
          <w:rtl w:val="0"/>
        </w:rPr>
        <w:t xml:space="preserve">Varían el caudal de alimentación, modificando la velocidad de los elementos de trabajo, estrangulando el canal de paso. </w:t>
      </w:r>
    </w:p>
    <w:p w:rsidR="00000000" w:rsidDel="00000000" w:rsidP="00000000" w:rsidRDefault="00000000" w:rsidRPr="00000000" w14:paraId="0000012C">
      <w:pPr>
        <w:rPr/>
      </w:pPr>
      <w:r w:rsidDel="00000000" w:rsidR="00000000" w:rsidRPr="00000000">
        <w:rPr>
          <w:rtl w:val="0"/>
        </w:rPr>
      </w:r>
    </w:p>
    <w:tbl>
      <w:tblPr>
        <w:tblStyle w:val="Table6"/>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2700"/>
        <w:gridCol w:w="5670"/>
        <w:tblGridChange w:id="0">
          <w:tblGrid>
            <w:gridCol w:w="1815"/>
            <w:gridCol w:w="2700"/>
            <w:gridCol w:w="567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Tipo</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Esquema</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Funcionamiento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b w:val="1"/>
              </w:rPr>
            </w:pPr>
            <w:r w:rsidDel="00000000" w:rsidR="00000000" w:rsidRPr="00000000">
              <w:rPr>
                <w:b w:val="1"/>
                <w:rtl w:val="0"/>
              </w:rPr>
              <w:t xml:space="preserve">Caudal fijo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drawing>
                <wp:inline distB="114300" distT="114300" distL="114300" distR="114300">
                  <wp:extent cx="457200" cy="714375"/>
                  <wp:effectExtent b="0" l="0" r="0" t="0"/>
                  <wp:docPr id="7"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rot="5400000">
                            <a:off x="0" y="0"/>
                            <a:ext cx="457200" cy="714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rPr/>
            </w:pPr>
            <w:r w:rsidDel="00000000" w:rsidR="00000000" w:rsidRPr="00000000">
              <w:rPr>
                <w:rtl w:val="0"/>
              </w:rPr>
              <w:t xml:space="preserve">Usada para variar de forma sencilla la velocidad de los elementos de trabajo cuando las condiciones de presión son más o menos constantes y no es preciso una velocidad final muy ajustada.: prensas, mesas elevadoras, etc.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b w:val="1"/>
              </w:rPr>
            </w:pPr>
            <w:r w:rsidDel="00000000" w:rsidR="00000000" w:rsidRPr="00000000">
              <w:rPr>
                <w:b w:val="1"/>
                <w:rtl w:val="0"/>
              </w:rPr>
              <w:t xml:space="preserve">Caudal variable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pPr>
            <w:r w:rsidDel="00000000" w:rsidR="00000000" w:rsidRPr="00000000">
              <w:rPr/>
              <w:drawing>
                <wp:inline distB="114300" distT="114300" distL="114300" distR="114300">
                  <wp:extent cx="553312" cy="523875"/>
                  <wp:effectExtent b="0" l="0" r="0" t="0"/>
                  <wp:docPr id="8" name="image3.png"/>
                  <a:graphic>
                    <a:graphicData uri="http://schemas.openxmlformats.org/drawingml/2006/picture">
                      <pic:pic>
                        <pic:nvPicPr>
                          <pic:cNvPr id="0" name="image3.png"/>
                          <pic:cNvPicPr preferRelativeResize="0"/>
                        </pic:nvPicPr>
                        <pic:blipFill>
                          <a:blip r:embed="rId59"/>
                          <a:srcRect b="20130" l="17948" r="25691" t="8322"/>
                          <a:stretch>
                            <a:fillRect/>
                          </a:stretch>
                        </pic:blipFill>
                        <pic:spPr>
                          <a:xfrm>
                            <a:off x="0" y="0"/>
                            <a:ext cx="553312" cy="5238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rPr/>
            </w:pPr>
            <w:r w:rsidDel="00000000" w:rsidR="00000000" w:rsidRPr="00000000">
              <w:rPr>
                <w:rtl w:val="0"/>
              </w:rPr>
              <w:t xml:space="preserve">Simplemente el estrechamiento puede ser ajustado con un tornillo. Se usan si el caudal no está sometido a cambios bruscos.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De dos vías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pPr>
            <w:r w:rsidDel="00000000" w:rsidR="00000000" w:rsidRPr="00000000">
              <w:rPr/>
              <w:drawing>
                <wp:inline distB="114300" distT="114300" distL="114300" distR="114300">
                  <wp:extent cx="1581150" cy="1191487"/>
                  <wp:effectExtent b="0" l="0" r="0" t="0"/>
                  <wp:docPr id="9" name="image2.png"/>
                  <a:graphic>
                    <a:graphicData uri="http://schemas.openxmlformats.org/drawingml/2006/picture">
                      <pic:pic>
                        <pic:nvPicPr>
                          <pic:cNvPr id="0" name="image2.png"/>
                          <pic:cNvPicPr preferRelativeResize="0"/>
                        </pic:nvPicPr>
                        <pic:blipFill>
                          <a:blip r:embed="rId60"/>
                          <a:srcRect b="4510" l="0" r="0" t="0"/>
                          <a:stretch>
                            <a:fillRect/>
                          </a:stretch>
                        </pic:blipFill>
                        <pic:spPr>
                          <a:xfrm rot="5400000">
                            <a:off x="0" y="0"/>
                            <a:ext cx="1581150" cy="119148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rPr/>
            </w:pPr>
            <w:r w:rsidDel="00000000" w:rsidR="00000000" w:rsidRPr="00000000">
              <w:rPr>
                <w:rtl w:val="0"/>
              </w:rPr>
              <w:t xml:space="preserve">Permite mantener el caudal constante, aunque las presiones de entrada y de salida varíen.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b w:val="1"/>
              </w:rPr>
            </w:pPr>
            <w:r w:rsidDel="00000000" w:rsidR="00000000" w:rsidRPr="00000000">
              <w:rPr>
                <w:b w:val="1"/>
                <w:rtl w:val="0"/>
              </w:rPr>
              <w:t xml:space="preserve">Válvula de estrangulación con antirretorno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A">
            <w:pPr>
              <w:widowControl w:val="0"/>
              <w:spacing w:line="240" w:lineRule="auto"/>
              <w:jc w:val="center"/>
              <w:rPr/>
            </w:pPr>
            <w:r w:rsidDel="00000000" w:rsidR="00000000" w:rsidRPr="00000000">
              <w:rPr/>
              <w:drawing>
                <wp:inline distB="114300" distT="114300" distL="114300" distR="114300">
                  <wp:extent cx="981937" cy="976022"/>
                  <wp:effectExtent b="0" l="0" r="0" t="0"/>
                  <wp:docPr id="10"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981937" cy="9760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B">
            <w:pPr>
              <w:widowControl w:val="0"/>
              <w:spacing w:line="240" w:lineRule="auto"/>
              <w:rPr/>
            </w:pPr>
            <w:r w:rsidDel="00000000" w:rsidR="00000000" w:rsidRPr="00000000">
              <w:rPr>
                <w:rtl w:val="0"/>
              </w:rPr>
              <w:t xml:space="preserve">Limita el caudal que lo atraviesa por un sentido (A a B), pero no en el sentido contrario, que lo deja pasar tal cual (B al A).</w:t>
            </w:r>
          </w:p>
        </w:tc>
      </w:tr>
    </w:tbl>
    <w:p w:rsidR="00000000" w:rsidDel="00000000" w:rsidP="00000000" w:rsidRDefault="00000000" w:rsidRPr="00000000" w14:paraId="0000013C">
      <w:pPr>
        <w:pStyle w:val="Heading2"/>
        <w:rPr/>
      </w:pPr>
      <w:bookmarkStart w:colFirst="0" w:colLast="0" w:name="_heading=h.2p2csry" w:id="30"/>
      <w:bookmarkEnd w:id="30"/>
      <w:r w:rsidDel="00000000" w:rsidR="00000000" w:rsidRPr="00000000">
        <w:rPr>
          <w:rtl w:val="0"/>
        </w:rPr>
        <w:t xml:space="preserve">9.4. Elementos de trabajo</w:t>
      </w:r>
    </w:p>
    <w:p w:rsidR="00000000" w:rsidDel="00000000" w:rsidP="00000000" w:rsidRDefault="00000000" w:rsidRPr="00000000" w14:paraId="0000013D">
      <w:pPr>
        <w:rPr/>
      </w:pPr>
      <w:r w:rsidDel="00000000" w:rsidR="00000000" w:rsidRPr="00000000">
        <w:rPr>
          <w:rtl w:val="0"/>
        </w:rPr>
        <w:t xml:space="preserve">Básicamente tenemos dos elementos: </w:t>
      </w:r>
      <w:r w:rsidDel="00000000" w:rsidR="00000000" w:rsidRPr="00000000">
        <w:rPr>
          <w:b w:val="1"/>
          <w:rtl w:val="0"/>
        </w:rPr>
        <w:t xml:space="preserve">cilindros</w:t>
      </w:r>
      <w:r w:rsidDel="00000000" w:rsidR="00000000" w:rsidRPr="00000000">
        <w:rPr>
          <w:rtl w:val="0"/>
        </w:rPr>
        <w:t xml:space="preserve"> y </w:t>
      </w:r>
      <w:r w:rsidDel="00000000" w:rsidR="00000000" w:rsidRPr="00000000">
        <w:rPr>
          <w:b w:val="1"/>
          <w:rtl w:val="0"/>
        </w:rPr>
        <w:t xml:space="preserve">motores</w:t>
      </w:r>
      <w:r w:rsidDel="00000000" w:rsidR="00000000" w:rsidRPr="00000000">
        <w:rPr>
          <w:rtl w:val="0"/>
        </w:rPr>
        <w:t xml:space="preserv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Análogamente a la neumática, tenemos </w:t>
      </w:r>
      <w:r w:rsidDel="00000000" w:rsidR="00000000" w:rsidRPr="00000000">
        <w:rPr>
          <w:b w:val="1"/>
          <w:i w:val="1"/>
          <w:rtl w:val="0"/>
        </w:rPr>
        <w:t xml:space="preserve">cilindros de efecto simple </w:t>
      </w:r>
      <w:r w:rsidDel="00000000" w:rsidR="00000000" w:rsidRPr="00000000">
        <w:rPr>
          <w:rtl w:val="0"/>
        </w:rPr>
        <w:t xml:space="preserve">y</w:t>
      </w:r>
      <w:r w:rsidDel="00000000" w:rsidR="00000000" w:rsidRPr="00000000">
        <w:rPr>
          <w:b w:val="1"/>
          <w:i w:val="1"/>
          <w:rtl w:val="0"/>
        </w:rPr>
        <w:t xml:space="preserve"> de doble efecto</w:t>
      </w: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En los de efecto simple, la velocidad de avance depende del caudal y de la sección ( </w:t>
      </w:r>
      <m:oMath>
        <m:r>
          <w:rPr/>
          <m:t xml:space="preserve">v=Q/S</m:t>
        </m:r>
      </m:oMath>
      <w:r w:rsidDel="00000000" w:rsidR="00000000" w:rsidRPr="00000000">
        <w:rPr>
          <w:rtl w:val="0"/>
        </w:rPr>
        <w:t xml:space="preserve">), suelen ir dotados de muelles de recuperación y la fuerza que se ejerce sobre el cilindro es la diferencia de la fuerza que ejerce la presión del fluido menos la fuerza de recuperación del muelle.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En los de doble efecto, el líquido empuja al vástago en dos sentidos, pero con distinta fuerza, ya que la sección a la que aplica presión el líquido es distinta.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En cuanto a los </w:t>
      </w:r>
      <w:r w:rsidDel="00000000" w:rsidR="00000000" w:rsidRPr="00000000">
        <w:rPr>
          <w:b w:val="1"/>
          <w:i w:val="1"/>
          <w:rtl w:val="0"/>
        </w:rPr>
        <w:t xml:space="preserve">motores</w:t>
      </w:r>
      <w:r w:rsidDel="00000000" w:rsidR="00000000" w:rsidRPr="00000000">
        <w:rPr>
          <w:rtl w:val="0"/>
        </w:rPr>
        <w:t xml:space="preserve">, convierten la energía hidráulica en energía mecánica de rotación. Su funcionamiento, en muchos sentidos, es el opuesto al de las bombas hidráulicas. Pueden ser de engranajes, de paletas y de pistones o émbolos axiales. </w:t>
      </w:r>
    </w:p>
    <w:p w:rsidR="00000000" w:rsidDel="00000000" w:rsidP="00000000" w:rsidRDefault="00000000" w:rsidRPr="00000000" w14:paraId="00000146">
      <w:pPr>
        <w:rPr/>
      </w:pPr>
      <w:r w:rsidDel="00000000" w:rsidR="00000000" w:rsidRPr="00000000">
        <w:rPr>
          <w:rtl w:val="0"/>
        </w:rPr>
      </w:r>
    </w:p>
    <w:tbl>
      <w:tblPr>
        <w:tblStyle w:val="Table7"/>
        <w:tblW w:w="101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760"/>
        <w:gridCol w:w="4470"/>
        <w:tblGridChange w:id="0">
          <w:tblGrid>
            <w:gridCol w:w="2955"/>
            <w:gridCol w:w="2760"/>
            <w:gridCol w:w="4470"/>
          </w:tblGrid>
        </w:tblGridChange>
      </w:tblGrid>
      <w:tr>
        <w:trPr>
          <w:cantSplit w:val="0"/>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Engranajes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Paletas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40" w:lineRule="auto"/>
              <w:jc w:val="center"/>
              <w:rPr>
                <w:b w:val="1"/>
                <w:color w:val="0b5394"/>
                <w:sz w:val="28"/>
                <w:szCs w:val="28"/>
              </w:rPr>
            </w:pPr>
            <w:r w:rsidDel="00000000" w:rsidR="00000000" w:rsidRPr="00000000">
              <w:rPr>
                <w:b w:val="1"/>
                <w:color w:val="0b5394"/>
                <w:sz w:val="28"/>
                <w:szCs w:val="28"/>
                <w:rtl w:val="0"/>
              </w:rPr>
              <w:t xml:space="preserve">Pistones o émbolos axiales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jc w:val="center"/>
              <w:rPr>
                <w:b w:val="1"/>
              </w:rPr>
            </w:pPr>
            <w:r w:rsidDel="00000000" w:rsidR="00000000" w:rsidRPr="00000000">
              <w:rPr>
                <w:b w:val="1"/>
              </w:rPr>
              <w:drawing>
                <wp:inline distB="114300" distT="114300" distL="114300" distR="114300">
                  <wp:extent cx="1781175" cy="762000"/>
                  <wp:effectExtent b="0" l="0" r="0" t="0"/>
                  <wp:docPr id="11" name="image10.png"/>
                  <a:graphic>
                    <a:graphicData uri="http://schemas.openxmlformats.org/drawingml/2006/picture">
                      <pic:pic>
                        <pic:nvPicPr>
                          <pic:cNvPr id="0" name="image10.png"/>
                          <pic:cNvPicPr preferRelativeResize="0"/>
                        </pic:nvPicPr>
                        <pic:blipFill>
                          <a:blip r:embed="rId62"/>
                          <a:srcRect b="0" l="0" r="0" t="0"/>
                          <a:stretch>
                            <a:fillRect/>
                          </a:stretch>
                        </pic:blipFill>
                        <pic:spPr>
                          <a:xfrm>
                            <a:off x="0" y="0"/>
                            <a:ext cx="1781175"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40" w:lineRule="auto"/>
              <w:jc w:val="center"/>
              <w:rPr/>
            </w:pPr>
            <w:r w:rsidDel="00000000" w:rsidR="00000000" w:rsidRPr="00000000">
              <w:rPr/>
              <w:drawing>
                <wp:inline distB="114300" distT="114300" distL="114300" distR="114300">
                  <wp:extent cx="1656764" cy="1013550"/>
                  <wp:effectExtent b="0" l="0" r="0" t="0"/>
                  <wp:docPr id="12" name="image9.png"/>
                  <a:graphic>
                    <a:graphicData uri="http://schemas.openxmlformats.org/drawingml/2006/picture">
                      <pic:pic>
                        <pic:nvPicPr>
                          <pic:cNvPr id="0" name="image9.png"/>
                          <pic:cNvPicPr preferRelativeResize="0"/>
                        </pic:nvPicPr>
                        <pic:blipFill>
                          <a:blip r:embed="rId63"/>
                          <a:srcRect b="0" l="0" r="0" t="0"/>
                          <a:stretch>
                            <a:fillRect/>
                          </a:stretch>
                        </pic:blipFill>
                        <pic:spPr>
                          <a:xfrm>
                            <a:off x="0" y="0"/>
                            <a:ext cx="1656764" cy="10135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40" w:lineRule="auto"/>
              <w:jc w:val="center"/>
              <w:rPr/>
            </w:pPr>
            <w:r w:rsidDel="00000000" w:rsidR="00000000" w:rsidRPr="00000000">
              <w:rPr/>
              <w:drawing>
                <wp:inline distB="114300" distT="114300" distL="114300" distR="114300">
                  <wp:extent cx="2658338" cy="1343775"/>
                  <wp:effectExtent b="0" l="0" r="0" t="0"/>
                  <wp:docPr id="13" name="image8.png"/>
                  <a:graphic>
                    <a:graphicData uri="http://schemas.openxmlformats.org/drawingml/2006/picture">
                      <pic:pic>
                        <pic:nvPicPr>
                          <pic:cNvPr id="0" name="image8.png"/>
                          <pic:cNvPicPr preferRelativeResize="0"/>
                        </pic:nvPicPr>
                        <pic:blipFill>
                          <a:blip r:embed="rId64"/>
                          <a:srcRect b="0" l="0" r="0" t="0"/>
                          <a:stretch>
                            <a:fillRect/>
                          </a:stretch>
                        </pic:blipFill>
                        <pic:spPr>
                          <a:xfrm>
                            <a:off x="0" y="0"/>
                            <a:ext cx="2658338" cy="1343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D">
      <w:pPr>
        <w:pStyle w:val="Heading1"/>
        <w:rPr/>
      </w:pPr>
      <w:bookmarkStart w:colFirst="0" w:colLast="0" w:name="_heading=h.147n2zr" w:id="31"/>
      <w:bookmarkEnd w:id="31"/>
      <w:r w:rsidDel="00000000" w:rsidR="00000000" w:rsidRPr="00000000">
        <w:rPr>
          <w:rtl w:val="0"/>
        </w:rPr>
        <w:t xml:space="preserve">10. Algunos circuitos</w:t>
      </w:r>
      <w:r w:rsidDel="00000000" w:rsidR="00000000" w:rsidRPr="00000000">
        <w:drawing>
          <wp:anchor allowOverlap="1" behindDoc="0" distB="114300" distT="114300" distL="114300" distR="114300" hidden="0" layoutInCell="1" locked="0" relativeHeight="0" simplePos="0">
            <wp:simplePos x="0" y="0"/>
            <wp:positionH relativeFrom="column">
              <wp:posOffset>2762250</wp:posOffset>
            </wp:positionH>
            <wp:positionV relativeFrom="paragraph">
              <wp:posOffset>190500</wp:posOffset>
            </wp:positionV>
            <wp:extent cx="3235969" cy="3096488"/>
            <wp:effectExtent b="0" l="0" r="0" t="0"/>
            <wp:wrapSquare wrapText="bothSides" distB="114300" distT="114300" distL="114300" distR="114300"/>
            <wp:docPr id="51" name="image40.png"/>
            <a:graphic>
              <a:graphicData uri="http://schemas.openxmlformats.org/drawingml/2006/picture">
                <pic:pic>
                  <pic:nvPicPr>
                    <pic:cNvPr id="0" name="image40.png"/>
                    <pic:cNvPicPr preferRelativeResize="0"/>
                  </pic:nvPicPr>
                  <pic:blipFill>
                    <a:blip r:embed="rId65"/>
                    <a:srcRect b="0" l="0" r="0" t="0"/>
                    <a:stretch>
                      <a:fillRect/>
                    </a:stretch>
                  </pic:blipFill>
                  <pic:spPr>
                    <a:xfrm>
                      <a:off x="0" y="0"/>
                      <a:ext cx="3235969" cy="3096488"/>
                    </a:xfrm>
                    <a:prstGeom prst="rect"/>
                    <a:ln/>
                  </pic:spPr>
                </pic:pic>
              </a:graphicData>
            </a:graphic>
          </wp:anchor>
        </w:drawing>
      </w:r>
    </w:p>
    <w:p w:rsidR="00000000" w:rsidDel="00000000" w:rsidP="00000000" w:rsidRDefault="00000000" w:rsidRPr="00000000" w14:paraId="0000014E">
      <w:pPr>
        <w:rPr/>
      </w:pPr>
      <w:r w:rsidDel="00000000" w:rsidR="00000000" w:rsidRPr="00000000">
        <w:rPr>
          <w:rtl w:val="0"/>
        </w:rPr>
        <w:t xml:space="preserve">Mando de un cilindro de efecto simple.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Mando de cilindro de doble efecto con válvula 4/2</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drawing>
          <wp:inline distB="114300" distT="114300" distL="114300" distR="114300">
            <wp:extent cx="2763327" cy="3239363"/>
            <wp:effectExtent b="0" l="0" r="0" t="0"/>
            <wp:docPr id="40" name="image37.png"/>
            <a:graphic>
              <a:graphicData uri="http://schemas.openxmlformats.org/drawingml/2006/picture">
                <pic:pic>
                  <pic:nvPicPr>
                    <pic:cNvPr id="0" name="image37.png"/>
                    <pic:cNvPicPr preferRelativeResize="0"/>
                  </pic:nvPicPr>
                  <pic:blipFill>
                    <a:blip r:embed="rId66"/>
                    <a:srcRect b="0" l="0" r="0" t="0"/>
                    <a:stretch>
                      <a:fillRect/>
                    </a:stretch>
                  </pic:blipFill>
                  <pic:spPr>
                    <a:xfrm>
                      <a:off x="0" y="0"/>
                      <a:ext cx="2763327" cy="323936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Mando de cilindro de doble efecto con válvula 4/3</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drawing>
          <wp:inline distB="114300" distT="114300" distL="114300" distR="114300">
            <wp:extent cx="3151090" cy="3982313"/>
            <wp:effectExtent b="0" l="0" r="0" t="0"/>
            <wp:docPr id="41"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3151090" cy="3982313"/>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Ver más en:</w:t>
      </w:r>
    </w:p>
    <w:p w:rsidR="00000000" w:rsidDel="00000000" w:rsidP="00000000" w:rsidRDefault="00000000" w:rsidRPr="00000000" w14:paraId="00000161">
      <w:pPr>
        <w:rPr/>
      </w:pPr>
      <w:hyperlink r:id="rId68">
        <w:r w:rsidDel="00000000" w:rsidR="00000000" w:rsidRPr="00000000">
          <w:rPr>
            <w:color w:val="1155cc"/>
            <w:u w:val="single"/>
            <w:rtl w:val="0"/>
          </w:rPr>
          <w:t xml:space="preserve">http://campusvirtual.edu.uy/archivos/mecanica-general/MATERIAL%20BIBLIOGRAFICO%20TECNICO%20PARA%20APOYO%20DOCENTE/APORTES%20VARIOS%20PARA%20DOCENTES/CURSO%20DE%20HIDRAULICA/FLUIDSIM.pdf</w:t>
        </w:r>
      </w:hyperlink>
      <w:r w:rsidDel="00000000" w:rsidR="00000000" w:rsidRPr="00000000">
        <w:rPr>
          <w:rtl w:val="0"/>
        </w:rPr>
      </w:r>
    </w:p>
    <w:sectPr>
      <w:headerReference r:id="rId69" w:type="default"/>
      <w:headerReference r:id="rId70" w:type="first"/>
      <w:footerReference r:id="rId71" w:type="default"/>
      <w:footerReference r:id="rId72"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https://www.elconfidencial.com/tecnologia/2014-02-28/juanelo-turriano-el-da-vinci-que-ficho-por-espana-y-que-la-historia-ha-olvidado_94839/</w:t>
        </w:r>
      </w:hyperlink>
      <w:r w:rsidDel="00000000" w:rsidR="00000000" w:rsidRPr="00000000">
        <w:rPr>
          <w:rtl w:val="0"/>
        </w:rPr>
      </w:r>
    </w:p>
    <w:p w:rsidR="00000000" w:rsidDel="00000000" w:rsidP="00000000" w:rsidRDefault="00000000" w:rsidRPr="00000000" w14:paraId="00000163">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color w:val="351c75"/>
      <w:sz w:val="32"/>
      <w:szCs w:val="32"/>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7.png"/><Relationship Id="rId44" Type="http://schemas.openxmlformats.org/officeDocument/2006/relationships/hyperlink" Target="https://es.wikipedia.org/wiki/Diagrama_de_Moody" TargetMode="External"/><Relationship Id="rId43" Type="http://schemas.openxmlformats.org/officeDocument/2006/relationships/image" Target="media/image22.png"/><Relationship Id="rId46" Type="http://schemas.openxmlformats.org/officeDocument/2006/relationships/image" Target="media/image20.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6.png"/><Relationship Id="rId48" Type="http://schemas.openxmlformats.org/officeDocument/2006/relationships/image" Target="media/image19.png"/><Relationship Id="rId47" Type="http://schemas.openxmlformats.org/officeDocument/2006/relationships/image" Target="media/image4.png"/><Relationship Id="rId49" Type="http://schemas.openxmlformats.org/officeDocument/2006/relationships/image" Target="media/image1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1.png"/><Relationship Id="rId72" Type="http://schemas.openxmlformats.org/officeDocument/2006/relationships/footer" Target="footer1.xml"/><Relationship Id="rId31" Type="http://schemas.openxmlformats.org/officeDocument/2006/relationships/image" Target="media/image34.png"/><Relationship Id="rId30" Type="http://schemas.openxmlformats.org/officeDocument/2006/relationships/image" Target="media/image31.png"/><Relationship Id="rId33" Type="http://schemas.openxmlformats.org/officeDocument/2006/relationships/image" Target="media/image26.png"/><Relationship Id="rId32" Type="http://schemas.openxmlformats.org/officeDocument/2006/relationships/image" Target="media/image28.png"/><Relationship Id="rId35" Type="http://schemas.openxmlformats.org/officeDocument/2006/relationships/hyperlink" Target="https://youtu.be/Tk-lWPxU8ME" TargetMode="External"/><Relationship Id="rId34" Type="http://schemas.openxmlformats.org/officeDocument/2006/relationships/image" Target="media/image36.png"/><Relationship Id="rId71" Type="http://schemas.openxmlformats.org/officeDocument/2006/relationships/footer" Target="footer2.xml"/><Relationship Id="rId70" Type="http://schemas.openxmlformats.org/officeDocument/2006/relationships/header" Target="header1.xml"/><Relationship Id="rId37" Type="http://schemas.openxmlformats.org/officeDocument/2006/relationships/hyperlink" Target="https://youtu.be/PNSJPtung18" TargetMode="External"/><Relationship Id="rId36" Type="http://schemas.openxmlformats.org/officeDocument/2006/relationships/hyperlink" Target="https://youtu.be/9Erx3z8hnN8" TargetMode="External"/><Relationship Id="rId39" Type="http://schemas.openxmlformats.org/officeDocument/2006/relationships/hyperlink" Target="https://youtu.be/30O1YasgrdQ" TargetMode="External"/><Relationship Id="rId38" Type="http://schemas.openxmlformats.org/officeDocument/2006/relationships/hyperlink" Target="https://youtu.be/z9rEYTMqMr4" TargetMode="External"/><Relationship Id="rId62" Type="http://schemas.openxmlformats.org/officeDocument/2006/relationships/image" Target="media/image10.png"/><Relationship Id="rId61" Type="http://schemas.openxmlformats.org/officeDocument/2006/relationships/image" Target="media/image5.png"/><Relationship Id="rId20" Type="http://schemas.openxmlformats.org/officeDocument/2006/relationships/image" Target="media/image25.png"/><Relationship Id="rId64" Type="http://schemas.openxmlformats.org/officeDocument/2006/relationships/image" Target="media/image8.png"/><Relationship Id="rId63" Type="http://schemas.openxmlformats.org/officeDocument/2006/relationships/image" Target="media/image9.png"/><Relationship Id="rId22" Type="http://schemas.openxmlformats.org/officeDocument/2006/relationships/image" Target="media/image51.png"/><Relationship Id="rId66" Type="http://schemas.openxmlformats.org/officeDocument/2006/relationships/image" Target="media/image37.png"/><Relationship Id="rId21" Type="http://schemas.openxmlformats.org/officeDocument/2006/relationships/image" Target="media/image38.png"/><Relationship Id="rId65" Type="http://schemas.openxmlformats.org/officeDocument/2006/relationships/image" Target="media/image40.png"/><Relationship Id="rId24" Type="http://schemas.openxmlformats.org/officeDocument/2006/relationships/image" Target="media/image47.png"/><Relationship Id="rId68" Type="http://schemas.openxmlformats.org/officeDocument/2006/relationships/hyperlink" Target="http://campusvirtual.edu.uy/archivos/mecanica-general/MATERIAL%20BIBLIOGRAFICO%20TECNICO%20PARA%20APOYO%20DOCENTE/APORTES%20VARIOS%20PARA%20DOCENTES/CURSO%20DE%20HIDRAULICA/FLUIDSIM.pdf" TargetMode="External"/><Relationship Id="rId23" Type="http://schemas.openxmlformats.org/officeDocument/2006/relationships/image" Target="media/image23.png"/><Relationship Id="rId67" Type="http://schemas.openxmlformats.org/officeDocument/2006/relationships/image" Target="media/image39.png"/><Relationship Id="rId60" Type="http://schemas.openxmlformats.org/officeDocument/2006/relationships/image" Target="media/image2.png"/><Relationship Id="rId26" Type="http://schemas.openxmlformats.org/officeDocument/2006/relationships/image" Target="media/image33.png"/><Relationship Id="rId25" Type="http://schemas.openxmlformats.org/officeDocument/2006/relationships/image" Target="media/image45.png"/><Relationship Id="rId69" Type="http://schemas.openxmlformats.org/officeDocument/2006/relationships/header" Target="header2.xml"/><Relationship Id="rId28" Type="http://schemas.openxmlformats.org/officeDocument/2006/relationships/image" Target="media/image48.png"/><Relationship Id="rId27" Type="http://schemas.openxmlformats.org/officeDocument/2006/relationships/image" Target="media/image35.png"/><Relationship Id="rId29" Type="http://schemas.openxmlformats.org/officeDocument/2006/relationships/image" Target="media/image42.png"/><Relationship Id="rId51" Type="http://schemas.openxmlformats.org/officeDocument/2006/relationships/image" Target="media/image16.png"/><Relationship Id="rId50" Type="http://schemas.openxmlformats.org/officeDocument/2006/relationships/image" Target="media/image13.png"/><Relationship Id="rId53" Type="http://schemas.openxmlformats.org/officeDocument/2006/relationships/image" Target="media/image18.png"/><Relationship Id="rId52" Type="http://schemas.openxmlformats.org/officeDocument/2006/relationships/image" Target="media/image17.png"/><Relationship Id="rId11" Type="http://schemas.openxmlformats.org/officeDocument/2006/relationships/image" Target="media/image49.png"/><Relationship Id="rId55" Type="http://schemas.openxmlformats.org/officeDocument/2006/relationships/image" Target="media/image7.png"/><Relationship Id="rId10" Type="http://schemas.openxmlformats.org/officeDocument/2006/relationships/hyperlink" Target="http://www.mhhe.com/physsci/chemistry/essentialchemistry/flash/vaporv3.swf" TargetMode="External"/><Relationship Id="rId54" Type="http://schemas.openxmlformats.org/officeDocument/2006/relationships/image" Target="media/image12.png"/><Relationship Id="rId13" Type="http://schemas.openxmlformats.org/officeDocument/2006/relationships/image" Target="media/image52.png"/><Relationship Id="rId57" Type="http://schemas.openxmlformats.org/officeDocument/2006/relationships/image" Target="media/image6.png"/><Relationship Id="rId12" Type="http://schemas.openxmlformats.org/officeDocument/2006/relationships/image" Target="media/image41.png"/><Relationship Id="rId56" Type="http://schemas.openxmlformats.org/officeDocument/2006/relationships/hyperlink" Target="https://www.mobilehydraulictips.com/pressure-control-upstream-and-downstream/" TargetMode="External"/><Relationship Id="rId15" Type="http://schemas.openxmlformats.org/officeDocument/2006/relationships/image" Target="media/image50.png"/><Relationship Id="rId59" Type="http://schemas.openxmlformats.org/officeDocument/2006/relationships/image" Target="media/image3.png"/><Relationship Id="rId14" Type="http://schemas.openxmlformats.org/officeDocument/2006/relationships/image" Target="media/image24.png"/><Relationship Id="rId58" Type="http://schemas.openxmlformats.org/officeDocument/2006/relationships/image" Target="media/image14.png"/><Relationship Id="rId17" Type="http://schemas.openxmlformats.org/officeDocument/2006/relationships/image" Target="media/image43.png"/><Relationship Id="rId16" Type="http://schemas.openxmlformats.org/officeDocument/2006/relationships/image" Target="media/image44.png"/><Relationship Id="rId19" Type="http://schemas.openxmlformats.org/officeDocument/2006/relationships/image" Target="media/image11.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lconfidencial.com/tecnologia/2014-02-28/juanelo-turriano-el-da-vinci-que-ficho-por-espana-y-que-la-historia-ha-olvidado_948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aTO9JcxJuaIEaSC/sBw74LD/sg==">CgMxLjAaJAoBMBIfCh0IB0IZCgVBcmltbxIQQXJpYWwgVW5pY29kZSBNUxokCgExEh8KHQgHQhkKBUFyaW1vEhBBcmlhbCBVbmljb2RlIE1TGiQKATISHwodCAdCGQoFQXJpbW8SEEFyaWFsIFVuaWNvZGUgTVMaJAoBMxIfCh0IB0IZCgVBcmltbxIQQXJpYWwgVW5pY29kZSBNUxokCgE0Eh8KHQgHQhkKBUFyaW1vEhBBcmlhbCBVbmljb2RlIE1T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4AHIhMTBVTnB3QS04UlhkVlpzcTdnTURVZ3dQXzRJeEFvRl9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