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577013" cy="9066159"/>
            <wp:effectExtent b="0" l="0" r="0" t="0"/>
            <wp:docPr descr="Diagrama-Fe-C.jpg" id="1" name="image1.jpg"/>
            <a:graphic>
              <a:graphicData uri="http://schemas.openxmlformats.org/drawingml/2006/picture">
                <pic:pic>
                  <pic:nvPicPr>
                    <pic:cNvPr descr="Diagrama-Fe-C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7013" cy="9066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1">
    <w:pPr>
      <w:contextualSpacing w:val="0"/>
      <w:jc w:val="center"/>
      <w:rPr>
        <w:sz w:val="60"/>
        <w:szCs w:val="60"/>
      </w:rPr>
    </w:pPr>
    <w:r w:rsidDel="00000000" w:rsidR="00000000" w:rsidRPr="00000000">
      <w:rPr>
        <w:sz w:val="60"/>
        <w:szCs w:val="60"/>
        <w:rtl w:val="0"/>
      </w:rPr>
      <w:t xml:space="preserve">Plantilla de Diagrama Fe-C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