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Realizamos un ensayo de tracción con una probet</w:t>
      </w:r>
      <w:r w:rsidDel="00000000" w:rsidR="00000000" w:rsidRPr="00000000">
        <w:rPr>
          <w:rtl w:val="0"/>
        </w:rPr>
        <w:t xml:space="preserve">a de </w:t>
      </w:r>
      <w:r w:rsidDel="00000000" w:rsidR="00000000" w:rsidRPr="00000000">
        <w:rPr>
          <w:b w:val="1"/>
          <w:i w:val="1"/>
          <w:rtl w:val="0"/>
        </w:rPr>
        <w:t xml:space="preserve">15 mm de diámetro </w:t>
      </w:r>
      <w:r w:rsidDel="00000000" w:rsidR="00000000" w:rsidRPr="00000000">
        <w:rPr>
          <w:rtl w:val="0"/>
        </w:rPr>
        <w:t xml:space="preserve">y longitud de </w:t>
      </w:r>
      <w:r w:rsidDel="00000000" w:rsidR="00000000" w:rsidRPr="00000000">
        <w:rPr>
          <w:b w:val="1"/>
          <w:i w:val="1"/>
          <w:rtl w:val="0"/>
        </w:rPr>
        <w:t xml:space="preserve">referencia de medida de 125 mm</w:t>
      </w:r>
      <w:r w:rsidDel="00000000" w:rsidR="00000000" w:rsidRPr="00000000">
        <w:rPr>
          <w:rtl w:val="0"/>
        </w:rPr>
        <w:t xml:space="preserve">. Los datos obtenidos se recogen en la tabla adjunta: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tblGridChange w:id="0">
          <w:tblGrid>
            <w:gridCol w:w="1110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(Kp)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787,5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2362,5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3825</w:t>
            </w:r>
          </w:p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(rompe)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(mm)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126,28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126,87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128,28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Esfuerzo (N/cm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Deforma-ción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Dibuja la gráfica esfuerzo - deformación. Escoge una escala adecuada.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Expresa el esfuerzo en N/cm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el módulo de Young.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 claramente las zonas de la gráfica y sus puntos clave. Explícalas.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 el alargamiento de rotura.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3012" cy="4386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012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4) En un diagrama de solubilidad total de un sistema de componentes A y B, la temperatura de fusión de A es de 200 ºC y la de B 500 ºC. Si los intervalos de solidificación de las aleaciones del 20%, 40% y 80% son, respectivamente, (230ºC-350ºC), (265ºC-400ºC) y (350ºC-475ºC), se pide a) Dibujar el diagrama de equilibrio asignando las fases presentes en cada región del mismo. b) Determinar la composición de las fases de equilibrio para la aleación del 40% de B y la cantidad relativa de cada fase a la temperatura de 300ºC. c) Tanto por uno en peso de la fase sólida y de la fase líquida a esa temperatura.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1724025</wp:posOffset>
            </wp:positionV>
            <wp:extent cx="6606518" cy="467201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518" cy="467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Examen de Tecnología. Diciembre 2017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4619625</wp:posOffset>
          </wp:positionH>
          <wp:positionV relativeFrom="paragraph">
            <wp:posOffset>123825</wp:posOffset>
          </wp:positionV>
          <wp:extent cx="1454263" cy="2714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263" cy="271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Nombre: 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