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Motores térmicos. Problemas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por Aurelio Gallardo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14 de octubre de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23950" cy="390525"/>
            <wp:effectExtent b="0" l="0" r="0" t="0"/>
            <wp:docPr descr="by-nc-sa.eu_petit.png" id="2" name="image1.png"/>
            <a:graphic>
              <a:graphicData uri="http://schemas.openxmlformats.org/drawingml/2006/picture">
                <pic:pic>
                  <pic:nvPicPr>
                    <pic:cNvPr descr="by-nc-sa.eu_peti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Motores térmicos.Problemas.  By Aurelio Gallardo Rodríguez, 31667329D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Is Licensed Under A Creative Commons 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Reconocimiento-NoComercial-CompartirIgual 4.0 Internacional License. procesos al menos: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Comic Sans MS" w:cs="Comic Sans MS" w:eastAsia="Comic Sans MS" w:hAnsi="Comic Sans MS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Problema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i w:val="1"/>
          <w:rtl w:val="0"/>
        </w:rPr>
        <w:t xml:space="preserve">El ciclo de Otto</w:t>
      </w:r>
      <w:r w:rsidDel="00000000" w:rsidR="00000000" w:rsidRPr="00000000">
        <w:rPr>
          <w:rtl w:val="0"/>
        </w:rPr>
        <w:t xml:space="preserve"> teórico de un motor monocilíndrico, de dos tiempos, y 60 mm de diámetro de pistón está limitado por los volúmenes 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=480 cc y V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=120 cc, y por las presiones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=0.1 MPa,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=0.7 MPa, 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=3.5 MPa y p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=0.5 MPa. Calcular: a) Dibujar el diagrama teórico b) Cilindrada y carrera c) Relación volumétrica de compresión  d) Rendimiento si </w:t>
      </w:r>
      <m:oMath>
        <m:r>
          <m:t>γ</m:t>
        </m:r>
        <m:r>
          <w:rPr/>
          <m:t xml:space="preserve">=1.4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Problema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Difícil. Demostrar la fórmula para el ciclo Otto </w:t>
      </w:r>
      <m:oMath>
        <m:r>
          <m:t>η</m:t>
        </m:r>
        <m:r>
          <w:rPr/>
          <m:t xml:space="preserve">=1-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>γ</m:t>
                </m:r>
                <m:r>
                  <w:rPr/>
                  <m:t xml:space="preserve">-1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Problema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i w:val="1"/>
          <w:rtl w:val="0"/>
        </w:rPr>
        <w:t xml:space="preserve">El ciclo Diesel</w:t>
      </w:r>
      <w:r w:rsidDel="00000000" w:rsidR="00000000" w:rsidRPr="00000000">
        <w:rPr>
          <w:rtl w:val="0"/>
        </w:rPr>
        <w:t xml:space="preserve"> teórico de un motor monocilindro, de dos tiempos, y 60 mm de diámetro, está limitado por los volúmenes V</w:t>
      </w:r>
      <w:r w:rsidDel="00000000" w:rsidR="00000000" w:rsidRPr="00000000">
        <w:rPr>
          <w:vertAlign w:val="subscript"/>
          <w:rtl w:val="0"/>
        </w:rPr>
        <w:t xml:space="preserve">PMI</w:t>
      </w:r>
      <w:r w:rsidDel="00000000" w:rsidR="00000000" w:rsidRPr="00000000">
        <w:rPr>
          <w:rtl w:val="0"/>
        </w:rPr>
        <w:t xml:space="preserve">=480 cc y V</w:t>
      </w:r>
      <w:r w:rsidDel="00000000" w:rsidR="00000000" w:rsidRPr="00000000">
        <w:rPr>
          <w:vertAlign w:val="subscript"/>
          <w:rtl w:val="0"/>
        </w:rPr>
        <w:t xml:space="preserve">PMS</w:t>
      </w:r>
      <w:r w:rsidDel="00000000" w:rsidR="00000000" w:rsidRPr="00000000">
        <w:rPr>
          <w:rtl w:val="0"/>
        </w:rPr>
        <w:t xml:space="preserve">=60 cc, y por las presiones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=0.1 MPa,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=1.84 MPa y p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=0.26 MPa. El estado de máxima temperatura corresponde a V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= 120 cc. a) Dibujar el diagrama teórico del ciclo termodinámico b) Cilindrada y carrera c) Relación volumétrica de compresión. 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Problema 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Determina la fuerza en kilopondios que soporta un pistón de 75 mm de calibre, correspondiente a un motor de gasolina, en el instante en que salta la chispa de la bujía alcanzándose una presión de 35 atm (1 atm = 101325 Pa).  </w:t>
      </w:r>
      <w:r w:rsidDel="00000000" w:rsidR="00000000" w:rsidRPr="00000000">
        <w:rPr>
          <w:b w:val="1"/>
          <w:rtl w:val="0"/>
        </w:rPr>
        <w:t xml:space="preserve">Re: 1598.7 kp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Problema 5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Según los datos del fabricante, el motor Citroën Xsara RFY tiene las siguientes características: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Nº cilindros: 4; Calibre 86 mm; Carrera: 86 mm; Relación de compresión: 10,4:1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Calcular: a) La cilindrada del pistón y del motor. b) Volumen de la cámara de combustión c) Volumen total del cilindro d) Sabiendo que la potencia máxima la suministra a 6500 rpm con un par de 164 N·m,, calcula dicha potencia. R: a) 499,55 cm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2000cc b) 53,138 cm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c) 552,638 cm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d) 111,6 kW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Problema 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Calcula el rendimiento teórico y la razón de compresión de un motor de gasolina que funciona a una temperatura ambiente de 30 ºC (T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suponiendo que la temperatura de la mezcla al final del proceso de compresión es de 300 ºC (T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 Tómese como coeficiente adiabático γ = 1,4.  R: 47% y r=4.92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Problema 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 motor de gasolina de 50 CV consume 8 l/h. Sabiendo que la relación de compresión es 8,5 y que el poder calorífico de la gasolina es Hc = 7800 kcal/l, calcula el rendimiento térmico, mecánico y total del motor. Tómese como coeficiente adiabático γ = 1,4. R: rend. térmico: 57,51%, rend. mecánico: 88,2 %, rend. Total: 50,72%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Problema 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 motor de explosión tipo Otto de cuatro cilindros tiene una cilindrada de 1594 cc y consume 7 litros/hora de gasolina. La relación de compresión volumétrica es 10:1 y la carrera mide 80 mm. Calcular: a) El calibre de los pistones b) Si el poder calorífico de la gasolina es de 9900 kcal/kg y la densidad es de 0,75 kg/dm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calcula la cantidad de calor consumida en una hora. c) Si el rendimiento global es del 30%, ¿cuál es la potencia suministrada por el motor? R: a) 7,96 cm b) </w:t>
      </w:r>
      <m:oMath>
        <m:r>
          <w:rPr/>
          <m:t xml:space="preserve">2.178</m:t>
        </m:r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8</m:t>
            </m:r>
          </m:sup>
        </m:sSup>
        <m:r>
          <w:rPr/>
          <m:t xml:space="preserve">  J/h=60.49 KW </m:t>
        </m:r>
      </m:oMath>
      <w:r w:rsidDel="00000000" w:rsidR="00000000" w:rsidRPr="00000000">
        <w:rPr>
          <w:rtl w:val="0"/>
        </w:rPr>
        <w:t xml:space="preserve"> c) 18,15 kW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Problema 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 motor de un camión desarrolla una potencia de 300 CV a 3000 rpm. La masa del vehículo es de 10000 kg. Las cuatro ruedas motrices tienen un diámetro de 80 cm. El rendimiento de la transmisión es del 95%. Cuando el vehículo asciende por una pendiente del 10%, calcular a) Velocidad máxima de ascensión en km/h b) Par motor aplicada a cada una de las ruedas motrices c) Relación de transmisión de la caja de cambios para obtener la tracción necesaria. </w:t>
      </w:r>
      <w:r w:rsidDel="00000000" w:rsidR="00000000" w:rsidRPr="00000000">
        <w:rPr>
          <w:rtl w:val="0"/>
        </w:rPr>
        <w:t xml:space="preserve">Despréciense</w:t>
      </w:r>
      <w:r w:rsidDel="00000000" w:rsidR="00000000" w:rsidRPr="00000000">
        <w:rPr>
          <w:rtl w:val="0"/>
        </w:rPr>
        <w:t xml:space="preserve"> las resistencias al rozamiento debidas al aire y a la rodadura. R:  a) 77,05 km/h  b) 980 N·m  c) 5,88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Problema 10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 motor de cuatro cilindros desarrolla una potencia efectiva de 60 CV a 3500 rpm. Teniendo en cuenta que el diámetro de cada pistón es de 7 cm, la carrera L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=9 cm y la relación de compresión 9:1, se pide: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a) Cilindrada del motor b) Volumen de la cámara de compresión de cada cilindro c) Par motor d) Si consume 8 kg de combustible por hora de funcionamiento con poder calorífico de 11000 kcal/kg, determina su rendimiento efectivo R: a) 1385,44 cm 3 b) 43,3 cm3 c) 120,32 N·m d) 43%.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133.8582677165355" w:top="1133.8582677165355" w:left="1133.8582677165355" w:right="566.9291338582677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omic Sans MS" w:cs="Comic Sans MS" w:eastAsia="Comic Sans MS" w:hAnsi="Comic Sans MS"/>
      <w:color w:val="351c7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1155c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a61c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rFonts w:ascii="Comic Sans MS" w:cs="Comic Sans MS" w:eastAsia="Comic Sans MS" w:hAnsi="Comic Sans MS"/>
      <w:color w:val="351c7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1155c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a61c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6y7Qu3fzXg+llaQA2o8yuz8uKA==">CgMxLjAyCGguZ2pkZ3hzMgloLjMwajB6bGwyCWguMWZvYjl0ZTIJaC4zem55c2g3MgloLjJldDkycDAyCGgudHlqY3d0MgloLjNkeTZ2a20yCWguMXQzaDVzZjIJaC40ZDM0b2c4MgloLjJzOGV5bzEyCWguMTdkcDh2dTgAciExM0pYU1BZdFk2cGhQWjJyeGloLVZwSmV5UzFvUHRYUmI=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