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bookmarkStart w:name="bm1" w:id="1"/>
      <w:r>
        <w:rPr>
          <w:rFonts w:ascii="Times New Roman" w:cs="Times New Roman" w:eastAsia="Times New Roman" w:hAnsi="Times New Roman"/>
          <w:sz w:val="24"/>
          <w:szCs w:val="24"/>
        </w:rPr>
        <w:t xml:space="preserve"/>
      </w:r>
      <w:bookmarkEnd w:id="1"/>
    </w:p>
    <w:p>
      <w:pPr>
        <w:spacing w:line="240"/>
      </w:pPr>
      <w:r>
        <w:rPr>
          <w:sz w:val="12"/>
          <w:szCs w:val="12"/>
        </w:rPr>
        <w:t xml:space="preserve"/>
      </w:r>
    </w:p>
    <w:p>
      <w:pPr>
        <w:spacing w:after="120" w:line="360"/>
        <w:jc w:val="center"/>
      </w:pPr>
      <w:r>
        <w:rPr>
          <w:rFonts w:ascii="Times New Roman" w:cs="Times New Roman" w:eastAsia="Times New Roman" w:hAnsi="Times New Roman"/>
          <w:b/>
          <w:bCs/>
          <w:i w:val="false"/>
          <w:iCs w:val="false"/>
          <w:sz w:val="24"/>
          <w:szCs w:val="24"/>
        </w:rPr>
        <w:t xml:space="preserve">"BENARKAH YANG BENAR SELALU MENUNJUK YANG BENAR?": AUDIT KESETIAAN DAN KESTABILAN ATRIBUSI TEMPORAL BIDIRECTIONAL MAMBA-2 UNTUK LOKALISASI GANGGUAN MOTORIK PARKINSON DALAM TULISAN TANGAN DARING</w:t>
      </w:r>
    </w:p>
    <w:p>
      <w:pPr>
        <w:spacing w:line="240"/>
      </w:pPr>
      <w:r>
        <w:rPr>
          <w:sz w:val="12"/>
          <w:szCs w:val="12"/>
        </w:rPr>
        <w:t xml:space="preserve"/>
      </w:r>
    </w:p>
    <w:p>
      <w:pPr>
        <w:spacing w:after="0" w:line="360"/>
        <w:jc w:val="center"/>
      </w:pPr>
      <w:r>
        <w:rPr>
          <w:rFonts w:ascii="Times New Roman" w:cs="Times New Roman" w:eastAsia="Times New Roman" w:hAnsi="Times New Roman"/>
          <w:b/>
          <w:bCs/>
          <w:i w:val="false"/>
          <w:iCs w:val="false"/>
          <w:sz w:val="24"/>
          <w:szCs w:val="24"/>
        </w:rPr>
        <w:t xml:space="preserve">PROPOSAL TUGAS AKHIR</w:t>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Diajukan guna memenuhi sebagian persyaratan menyelesaikan pendidikan Informatika program Sarjana di Universitas Harapan Bangsa</w:t>
      </w:r>
    </w:p>
    <w:p>
      <w:pPr>
        <w:spacing w:line="240"/>
      </w:pPr>
      <w:r>
        <w:rPr>
          <w:sz w:val="12"/>
          <w:szCs w:val="12"/>
        </w:rPr>
        <w:t xml:space="preserve"/>
      </w:r>
    </w:p>
    <w:p>
      <w:pPr>
        <w:spacing w:before="240" w:line="360"/>
        <w:jc w:val="center"/>
      </w:pPr>
      <w:r>
        <w:drawing>
          <wp:inline distT="0" distB="0" distL="0" distR="0">
            <wp:extent cx="13525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52550" cy="1400175"/>
                    </a:xfrm>
                    <a:prstGeom prst="rect">
                      <a:avLst/>
                    </a:prstGeom>
                  </pic:spPr>
                </pic:pic>
              </a:graphicData>
            </a:graphic>
          </wp:inline>
        </w:drawing>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Oleh:</w:t>
      </w:r>
    </w:p>
    <w:p>
      <w:pPr>
        <w:spacing w:after="0" w:line="360"/>
        <w:jc w:val="center"/>
      </w:pPr>
      <w:r>
        <w:rPr>
          <w:rFonts w:ascii="Times New Roman" w:cs="Times New Roman" w:eastAsia="Times New Roman" w:hAnsi="Times New Roman"/>
          <w:b/>
          <w:bCs/>
          <w:i w:val="false"/>
          <w:iCs w:val="false"/>
          <w:sz w:val="24"/>
          <w:szCs w:val="24"/>
        </w:rPr>
        <w:t xml:space="preserve">AGRIBY DIANDRA CHANIAGO</w:t>
      </w:r>
    </w:p>
    <w:p>
      <w:pPr>
        <w:spacing w:after="0" w:line="360"/>
        <w:jc w:val="center"/>
      </w:pPr>
      <w:r>
        <w:rPr>
          <w:rFonts w:ascii="Times New Roman" w:cs="Times New Roman" w:eastAsia="Times New Roman" w:hAnsi="Times New Roman"/>
          <w:b w:val="false"/>
          <w:bCs w:val="false"/>
          <w:i w:val="false"/>
          <w:iCs w:val="false"/>
          <w:sz w:val="24"/>
          <w:szCs w:val="24"/>
        </w:rPr>
        <w:t xml:space="preserve">NIM. 240111017</w:t>
      </w:r>
    </w:p>
    <w:p>
      <w:pPr>
        <w:spacing w:line="240"/>
      </w:pPr>
      <w:r>
        <w:rPr>
          <w:sz w:val="12"/>
          <w:szCs w:val="12"/>
        </w:rPr>
        <w:t xml:space="preserve"/>
      </w:r>
    </w:p>
    <w:p>
      <w:pPr>
        <w:spacing w:after="0" w:line="360"/>
        <w:jc w:val="center"/>
      </w:pPr>
      <w:r>
        <w:rPr>
          <w:rFonts w:ascii="Times New Roman" w:cs="Times New Roman" w:eastAsia="Times New Roman" w:hAnsi="Times New Roman"/>
          <w:b/>
          <w:bCs/>
          <w:i w:val="false"/>
          <w:iCs w:val="false"/>
          <w:sz w:val="24"/>
          <w:szCs w:val="24"/>
        </w:rPr>
        <w:t xml:space="preserve">PROGRAM STUDI INFORMATIKA</w:t>
      </w:r>
    </w:p>
    <w:p>
      <w:pPr>
        <w:spacing w:after="0" w:line="360"/>
        <w:jc w:val="center"/>
      </w:pPr>
      <w:r>
        <w:rPr>
          <w:rFonts w:ascii="Times New Roman" w:cs="Times New Roman" w:eastAsia="Times New Roman" w:hAnsi="Times New Roman"/>
          <w:b/>
          <w:bCs/>
          <w:i w:val="false"/>
          <w:iCs w:val="false"/>
          <w:sz w:val="24"/>
          <w:szCs w:val="24"/>
        </w:rPr>
        <w:t xml:space="preserve">FAKULTAS SAINS DAN TEKNOLOGI</w:t>
      </w:r>
    </w:p>
    <w:p>
      <w:pPr>
        <w:spacing w:after="0" w:line="360"/>
        <w:jc w:val="center"/>
      </w:pPr>
      <w:r>
        <w:rPr>
          <w:rFonts w:ascii="Times New Roman" w:cs="Times New Roman" w:eastAsia="Times New Roman" w:hAnsi="Times New Roman"/>
          <w:b/>
          <w:bCs/>
          <w:i w:val="false"/>
          <w:iCs w:val="false"/>
          <w:sz w:val="24"/>
          <w:szCs w:val="24"/>
        </w:rPr>
        <w:t xml:space="preserve">UNIVERSITAS HARAPAN BANGSA</w:t>
      </w:r>
    </w:p>
    <w:p>
      <w:pPr>
        <w:spacing w:after="0" w:line="360"/>
        <w:jc w:val="center"/>
      </w:pPr>
      <w:r>
        <w:rPr>
          <w:rFonts w:ascii="Times New Roman" w:cs="Times New Roman" w:eastAsia="Times New Roman" w:hAnsi="Times New Roman"/>
          <w:b/>
          <w:bCs/>
          <w:i w:val="false"/>
          <w:iCs w:val="false"/>
          <w:sz w:val="24"/>
          <w:szCs w:val="24"/>
        </w:rPr>
        <w:t xml:space="preserve">PURWOKERTO</w:t>
      </w:r>
    </w:p>
    <w:p>
      <w:pPr>
        <w:spacing w:after="0" w:line="360"/>
        <w:jc w:val="center"/>
      </w:pPr>
      <w:r>
        <w:rPr>
          <w:rFonts w:ascii="Times New Roman" w:cs="Times New Roman" w:eastAsia="Times New Roman" w:hAnsi="Times New Roman"/>
          <w:b/>
          <w:bCs/>
          <w:i w:val="false"/>
          <w:iCs w:val="false"/>
          <w:sz w:val="24"/>
          <w:szCs w:val="24"/>
        </w:rPr>
        <w:t xml:space="preserve">2026</w:t>
      </w:r>
    </w:p>
    <w:p>
      <w:pPr>
        <w:pageBreakBefore/>
        <w:pBdr>
          <w:left w:val="single" w:color="999999" w:sz="8" w:space="8"/>
        </w:pBdr>
        <w:spacing w:after="240" w:before="240" w:line="360"/>
        <w:ind w:left="720" w:right="720"/>
        <w:jc w:val="both"/>
      </w:pPr>
      <w:r>
        <w:rPr>
          <w:rFonts w:ascii="Times New Roman" w:cs="Times New Roman" w:eastAsia="Times New Roman" w:hAnsi="Times New Roman"/>
          <w:b/>
          <w:bCs/>
          <w:i w:val="false"/>
          <w:iCs w:val="false"/>
          <w:sz w:val="22"/>
          <w:szCs w:val="22"/>
        </w:rPr>
        <w:t xml:space="preserve">Catatan mengenai dokumen ini.</w:t>
      </w:r>
      <w:r>
        <w:rPr>
          <w:rFonts w:ascii="Times New Roman" w:cs="Times New Roman" w:eastAsia="Times New Roman" w:hAnsi="Times New Roman"/>
          <w:b w:val="false"/>
          <w:bCs w:val="false"/>
          <w:i w:val="false"/>
          <w:iCs w:val="false"/>
          <w:sz w:val="22"/>
          <w:szCs w:val="22"/>
        </w:rPr>
        <w:t xml:space="preserve"> Dokumen ini memuat rancangan penelitian dan </w:t>
      </w:r>
      <w:r>
        <w:rPr>
          <w:rFonts w:ascii="Times New Roman" w:cs="Times New Roman" w:eastAsia="Times New Roman" w:hAnsi="Times New Roman"/>
          <w:b/>
          <w:bCs/>
          <w:i w:val="false"/>
          <w:iCs w:val="false"/>
          <w:sz w:val="22"/>
          <w:szCs w:val="22"/>
        </w:rPr>
        <w:t xml:space="preserve">tidak memuat satu pun angka hasil</w:t>
      </w:r>
      <w:r>
        <w:rPr>
          <w:rFonts w:ascii="Times New Roman" w:cs="Times New Roman" w:eastAsia="Times New Roman" w:hAnsi="Times New Roman"/>
          <w:b w:val="false"/>
          <w:bCs w:val="false"/>
          <w:i w:val="false"/>
          <w:iCs w:val="false"/>
          <w:sz w:val="22"/>
          <w:szCs w:val="22"/>
        </w:rPr>
        <w:t xml:space="preserve">. Seluruh ramalan, ambang, dan aturan keputusan yang tertulis di sini ditetapkan sebelum data hasil dilihat, sehingga dokumen ini sekaligus berfungsi sebagai </w:t>
      </w:r>
      <w:r>
        <w:rPr>
          <w:rFonts w:ascii="Times New Roman" w:cs="Times New Roman" w:eastAsia="Times New Roman" w:hAnsi="Times New Roman"/>
          <w:b/>
          <w:bCs/>
          <w:i w:val="false"/>
          <w:iCs w:val="false"/>
          <w:sz w:val="22"/>
          <w:szCs w:val="22"/>
        </w:rPr>
        <w:t xml:space="preserve">catatan pra-registrasi</w:t>
      </w:r>
      <w:r>
        <w:rPr>
          <w:rFonts w:ascii="Times New Roman" w:cs="Times New Roman" w:eastAsia="Times New Roman" w:hAnsi="Times New Roman"/>
          <w:b w:val="false"/>
          <w:bCs w:val="false"/>
          <w:i w:val="false"/>
          <w:iCs w:val="false"/>
          <w:sz w:val="22"/>
          <w:szCs w:val="22"/>
        </w:rPr>
        <w:t xml:space="preserve">. Hasilnya dilaporkan terpisah pada naskah seminar hasil. Dibangun otomatis dari </w:t>
      </w:r>
      <w:r>
        <w:rPr>
          <w:rFonts w:ascii="Courier New" w:cs="Courier New" w:eastAsia="Courier New" w:hAnsi="Courier New"/>
          <w:b w:val="false"/>
          <w:bCs w:val="false"/>
          <w:i w:val="false"/>
          <w:iCs w:val="false"/>
          <w:sz w:val="22"/>
          <w:szCs w:val="22"/>
        </w:rPr>
        <w:t xml:space="preserve">NASKAH-SUMBER.md</w:t>
      </w:r>
      <w:r>
        <w:rPr>
          <w:rFonts w:ascii="Times New Roman" w:cs="Times New Roman" w:eastAsia="Times New Roman" w:hAnsi="Times New Roman"/>
          <w:b w:val="false"/>
          <w:bCs w:val="false"/>
          <w:i w:val="false"/>
          <w:iCs w:val="false"/>
          <w:sz w:val="22"/>
          <w:szCs w:val="22"/>
        </w:rPr>
        <w:t xml:space="preserve"> oleh </w:t>
      </w:r>
      <w:r>
        <w:rPr>
          <w:rFonts w:ascii="Courier New" w:cs="Courier New" w:eastAsia="Courier New" w:hAnsi="Courier New"/>
          <w:b w:val="false"/>
          <w:bCs w:val="false"/>
          <w:i w:val="false"/>
          <w:iCs w:val="false"/>
          <w:sz w:val="22"/>
          <w:szCs w:val="22"/>
        </w:rPr>
        <w:t xml:space="preserve">scripts/pisah_sempro_semhas.py</w:t>
      </w:r>
      <w:r>
        <w:rPr>
          <w:rFonts w:ascii="Times New Roman" w:cs="Times New Roman" w:eastAsia="Times New Roman" w:hAnsi="Times New Roman"/>
          <w:b w:val="false"/>
          <w:bCs w:val="false"/>
          <w:i w:val="false"/>
          <w:iCs w:val="false"/>
          <w:sz w:val="22"/>
          <w:szCs w:val="22"/>
        </w:rPr>
        <w:t xml:space="preserve"> pada 2026-09-14.</w:t>
      </w:r>
    </w:p>
    <w:p>
      <w:pPr>
        <w:pageBreakBefore/>
        <w:spacing w:after="240" w:line="360"/>
        <w:jc w:val="center"/>
      </w:pPr>
      <w:bookmarkStart w:name="bm2" w:id="1"/>
      <w:r>
        <w:rPr>
          <w:rFonts w:ascii="Times New Roman" w:cs="Times New Roman" w:eastAsia="Times New Roman" w:hAnsi="Times New Roman"/>
          <w:b/>
          <w:bCs/>
          <w:sz w:val="24"/>
          <w:szCs w:val="24"/>
        </w:rPr>
        <w:t xml:space="preserve">LEMBAR PERSETUJUAN</w:t>
      </w:r>
      <w:bookmarkEnd w:id="1"/>
    </w:p>
    <w:p>
      <w:pPr>
        <w:spacing w:after="120" w:line="360"/>
        <w:jc w:val="center"/>
      </w:pPr>
      <w:r>
        <w:rPr>
          <w:rFonts w:ascii="Times New Roman" w:cs="Times New Roman" w:eastAsia="Times New Roman" w:hAnsi="Times New Roman"/>
          <w:b/>
          <w:bCs/>
          <w:i w:val="false"/>
          <w:iCs w:val="false"/>
          <w:sz w:val="24"/>
          <w:szCs w:val="24"/>
        </w:rPr>
        <w:t xml:space="preserve">PROPOSAL TUGAS AKHIR</w:t>
      </w:r>
    </w:p>
    <w:p>
      <w:pPr>
        <w:spacing w:line="240"/>
      </w:pPr>
      <w:r>
        <w:rPr>
          <w:sz w:val="12"/>
          <w:szCs w:val="12"/>
        </w:rPr>
        <w:t xml:space="preserve"/>
      </w:r>
    </w:p>
    <w:p>
      <w:pPr>
        <w:spacing w:after="0" w:line="360"/>
        <w:jc w:val="center"/>
      </w:pPr>
      <w:r>
        <w:rPr>
          <w:rFonts w:ascii="Times New Roman" w:cs="Times New Roman" w:eastAsia="Times New Roman" w:hAnsi="Times New Roman"/>
          <w:b/>
          <w:bCs/>
          <w:i w:val="false"/>
          <w:iCs w:val="false"/>
          <w:sz w:val="24"/>
          <w:szCs w:val="24"/>
        </w:rPr>
        <w:t xml:space="preserve">"BENARKAH YANG BENAR SELALU MENUNJUK YANG BENAR?": AUDIT KESETIAAN DAN KESTABILAN ATRIBUSI TEMPORAL BIDIRECTIONAL MAMBA-2 UNTUK LOKALISASI GANGGUAN MOTORIK PARKINSON DALAM TULISAN TANGAN DARING</w:t>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Disusun oleh:</w:t>
      </w:r>
    </w:p>
    <w:p>
      <w:pPr>
        <w:spacing w:after="0" w:line="360"/>
        <w:jc w:val="center"/>
      </w:pPr>
      <w:r>
        <w:rPr>
          <w:rFonts w:ascii="Times New Roman" w:cs="Times New Roman" w:eastAsia="Times New Roman" w:hAnsi="Times New Roman"/>
          <w:b/>
          <w:bCs/>
          <w:i w:val="false"/>
          <w:iCs w:val="false"/>
          <w:sz w:val="24"/>
          <w:szCs w:val="24"/>
        </w:rPr>
        <w:t xml:space="preserve">AGRIBY DIANDRA CHANIAGO</w:t>
      </w:r>
    </w:p>
    <w:p>
      <w:pPr>
        <w:spacing w:after="0" w:line="360"/>
        <w:jc w:val="center"/>
      </w:pPr>
      <w:r>
        <w:rPr>
          <w:rFonts w:ascii="Times New Roman" w:cs="Times New Roman" w:eastAsia="Times New Roman" w:hAnsi="Times New Roman"/>
          <w:b w:val="false"/>
          <w:bCs w:val="false"/>
          <w:i w:val="false"/>
          <w:iCs w:val="false"/>
          <w:sz w:val="24"/>
          <w:szCs w:val="24"/>
        </w:rPr>
        <w:t xml:space="preserve">NIM. 240111017</w:t>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Purwokerto, ..... ................. 2026</w:t>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Menyetujui,</w:t>
      </w:r>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3736"/>
        <w:gridCol w:w="4201"/>
      </w:tblGrid>
      <w:tr>
        <w:trPr>
          <w:cantSplit/>
          <w:tblHeader/>
        </w:trPr>
        <w:tc>
          <w:tcPr>
            <w:tcW w:type="dxa" w:w="373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Pembimbing 1</w:t>
            </w:r>
          </w:p>
        </w:tc>
        <w:tc>
          <w:tcPr>
            <w:tcW w:type="dxa" w:w="420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Pembimbing 2</w:t>
            </w:r>
          </w:p>
        </w:tc>
      </w:tr>
      <w:tr>
        <w:trPr>
          <w:cantSplit/>
        </w:trPr>
        <w:tc>
          <w:tcPr>
            <w:tcW w:type="dxa" w:w="3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b w:val="false"/>
                <w:bCs w:val="false"/>
                <w:sz w:val="22"/>
                <w:szCs w:val="22"/>
              </w:rPr>
              <w:br/>
            </w:r>
            <w:r>
              <w:rPr>
                <w:b w:val="false"/>
                <w:bCs w:val="false"/>
                <w:sz w:val="22"/>
                <w:szCs w:val="22"/>
              </w:rPr>
              <w:br/>
            </w:r>
            <w:r>
              <w:rPr>
                <w:b w:val="false"/>
                <w:bCs w:val="false"/>
                <w:sz w:val="22"/>
                <w:szCs w:val="22"/>
              </w:rPr>
              <w:br/>
            </w:r>
          </w:p>
        </w:tc>
        <w:tc>
          <w:tcPr>
            <w:tcW w:type="dxa" w:w="42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b w:val="false"/>
                <w:bCs w:val="false"/>
                <w:sz w:val="22"/>
                <w:szCs w:val="22"/>
              </w:rPr>
              <w:br/>
            </w:r>
            <w:r>
              <w:rPr>
                <w:b w:val="false"/>
                <w:bCs w:val="false"/>
                <w:sz w:val="22"/>
                <w:szCs w:val="22"/>
              </w:rPr>
              <w:br/>
            </w:r>
            <w:r>
              <w:rPr>
                <w:b w:val="false"/>
                <w:bCs w:val="false"/>
                <w:sz w:val="22"/>
                <w:szCs w:val="22"/>
              </w:rPr>
              <w:br/>
            </w:r>
          </w:p>
        </w:tc>
      </w:tr>
      <w:tr>
        <w:trPr>
          <w:cantSplit/>
        </w:trPr>
        <w:tc>
          <w:tcPr>
            <w:tcW w:type="dxa" w:w="3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Ir. Purwono, S.Kom., M.Kom.</w:t>
            </w:r>
          </w:p>
        </w:tc>
        <w:tc>
          <w:tcPr>
            <w:tcW w:type="dxa" w:w="42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Ir. Rosyid Ridlo Al-Hakim, S.Kom., S.Si., M.T.</w:t>
            </w:r>
          </w:p>
        </w:tc>
      </w:tr>
      <w:tr>
        <w:trPr>
          <w:cantSplit/>
        </w:trPr>
        <w:tc>
          <w:tcPr>
            <w:tcW w:type="dxa" w:w="37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NIK. 116705210589</w:t>
            </w:r>
          </w:p>
        </w:tc>
        <w:tc>
          <w:tcPr>
            <w:tcW w:type="dxa" w:w="42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NIK. 119203240397</w:t>
            </w:r>
          </w:p>
        </w:tc>
      </w:tr>
    </w:tbl>
    <w:p>
      <w:pPr>
        <w:spacing w:after="120" w:line="240"/>
      </w:pPr>
    </w:p>
    <w:p>
      <w:pPr>
        <w:pageBreakBefore/>
        <w:spacing w:after="240" w:line="360"/>
        <w:jc w:val="center"/>
      </w:pPr>
      <w:bookmarkStart w:name="bm3" w:id="1"/>
      <w:r>
        <w:rPr>
          <w:rFonts w:ascii="Times New Roman" w:cs="Times New Roman" w:eastAsia="Times New Roman" w:hAnsi="Times New Roman"/>
          <w:b/>
          <w:bCs/>
          <w:sz w:val="24"/>
          <w:szCs w:val="24"/>
        </w:rPr>
        <w:t xml:space="preserve">LEMBAR PENGESAHAN</w:t>
      </w:r>
      <w:bookmarkEnd w:id="1"/>
    </w:p>
    <w:p>
      <w:pPr>
        <w:spacing w:after="120" w:line="360"/>
        <w:jc w:val="center"/>
      </w:pPr>
      <w:r>
        <w:rPr>
          <w:rFonts w:ascii="Times New Roman" w:cs="Times New Roman" w:eastAsia="Times New Roman" w:hAnsi="Times New Roman"/>
          <w:b/>
          <w:bCs/>
          <w:i w:val="false"/>
          <w:iCs w:val="false"/>
          <w:sz w:val="24"/>
          <w:szCs w:val="24"/>
        </w:rPr>
        <w:t xml:space="preserve">PROPOSAL TUGAS AKHIR</w:t>
      </w:r>
    </w:p>
    <w:p>
      <w:pPr>
        <w:spacing w:line="240"/>
      </w:pPr>
      <w:r>
        <w:rPr>
          <w:sz w:val="12"/>
          <w:szCs w:val="12"/>
        </w:rPr>
        <w:t xml:space="preserve"/>
      </w:r>
    </w:p>
    <w:p>
      <w:pPr>
        <w:spacing w:after="0" w:line="360"/>
        <w:jc w:val="center"/>
      </w:pPr>
      <w:r>
        <w:rPr>
          <w:rFonts w:ascii="Times New Roman" w:cs="Times New Roman" w:eastAsia="Times New Roman" w:hAnsi="Times New Roman"/>
          <w:b/>
          <w:bCs/>
          <w:i w:val="false"/>
          <w:iCs w:val="false"/>
          <w:sz w:val="24"/>
          <w:szCs w:val="24"/>
        </w:rPr>
        <w:t xml:space="preserve">"BENARKAH YANG BENAR SELALU MENUNJUK YANG BENAR?": AUDIT KESETIAAN DAN KESTABILAN ATRIBUSI TEMPORAL BIDIRECTIONAL MAMBA-2 UNTUK LOKALISASI GANGGUAN MOTORIK PARKINSON DALAM TULISAN TANGAN DARING</w:t>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Disusun oleh:</w:t>
      </w:r>
    </w:p>
    <w:p>
      <w:pPr>
        <w:spacing w:after="0" w:line="360"/>
        <w:jc w:val="center"/>
      </w:pPr>
      <w:r>
        <w:rPr>
          <w:rFonts w:ascii="Times New Roman" w:cs="Times New Roman" w:eastAsia="Times New Roman" w:hAnsi="Times New Roman"/>
          <w:b/>
          <w:bCs/>
          <w:i w:val="false"/>
          <w:iCs w:val="false"/>
          <w:sz w:val="24"/>
          <w:szCs w:val="24"/>
        </w:rPr>
        <w:t xml:space="preserve">AGRIBY DIANDRA CHANIAGO</w:t>
      </w:r>
    </w:p>
    <w:p>
      <w:pPr>
        <w:spacing w:after="0" w:line="360"/>
        <w:jc w:val="center"/>
      </w:pPr>
      <w:r>
        <w:rPr>
          <w:rFonts w:ascii="Times New Roman" w:cs="Times New Roman" w:eastAsia="Times New Roman" w:hAnsi="Times New Roman"/>
          <w:b w:val="false"/>
          <w:bCs w:val="false"/>
          <w:i w:val="false"/>
          <w:iCs w:val="false"/>
          <w:sz w:val="24"/>
          <w:szCs w:val="24"/>
        </w:rPr>
        <w:t xml:space="preserve">NIM. 240111017</w:t>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Telah dipertahankan di depan dewan penguji seminar proposal Tugas Akhir pada Program Studi Informatika Program Sarjana Fakultas Sains dan Teknologi Universitas Harapan Bangsa dan telah dinyatakan layak untuk dilakukan penelitian</w:t>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Pada hari    : .................................</w:t>
      </w:r>
    </w:p>
    <w:p>
      <w:pPr>
        <w:spacing w:after="0" w:line="360"/>
        <w:jc w:val="center"/>
      </w:pPr>
      <w:r>
        <w:rPr>
          <w:rFonts w:ascii="Times New Roman" w:cs="Times New Roman" w:eastAsia="Times New Roman" w:hAnsi="Times New Roman"/>
          <w:b w:val="false"/>
          <w:bCs w:val="false"/>
          <w:i w:val="false"/>
          <w:iCs w:val="false"/>
          <w:sz w:val="24"/>
          <w:szCs w:val="24"/>
        </w:rPr>
        <w:t xml:space="preserve">Tanggal     : .................................</w:t>
      </w: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Dewan penguji:</w:t>
      </w:r>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023"/>
        <w:gridCol w:w="4008"/>
        <w:gridCol w:w="1907"/>
      </w:tblGrid>
      <w:tr>
        <w:trPr>
          <w:cantSplit/>
          <w:tblHeader/>
        </w:trPr>
        <w:tc>
          <w:tcPr>
            <w:tcW w:type="dxa" w:w="2023"/>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p>
        </w:tc>
        <w:tc>
          <w:tcPr>
            <w:tcW w:type="dxa" w:w="400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p>
        </w:tc>
        <w:tc>
          <w:tcPr>
            <w:tcW w:type="dxa" w:w="190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p>
        </w:tc>
      </w:tr>
      <w:tr>
        <w:trPr>
          <w:cantSplit/>
        </w:trPr>
        <w:tc>
          <w:tcPr>
            <w:tcW w:type="dxa" w:w="20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Penguji 1</w:t>
            </w:r>
          </w:p>
        </w:tc>
        <w:tc>
          <w:tcPr>
            <w:tcW w:type="dxa" w:w="40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1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b w:val="false"/>
                <w:bCs w:val="false"/>
                <w:sz w:val="22"/>
                <w:szCs w:val="22"/>
              </w:rPr>
              <w:br/>
            </w:r>
            <w:r>
              <w:rPr>
                <w:b w:val="false"/>
                <w:bCs w:val="false"/>
                <w:sz w:val="22"/>
                <w:szCs w:val="22"/>
              </w:rPr>
              <w:br/>
            </w:r>
          </w:p>
        </w:tc>
      </w:tr>
      <w:tr>
        <w:trPr>
          <w:cantSplit/>
        </w:trPr>
        <w:tc>
          <w:tcPr>
            <w:tcW w:type="dxa" w:w="20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Penguji 2</w:t>
            </w:r>
          </w:p>
        </w:tc>
        <w:tc>
          <w:tcPr>
            <w:tcW w:type="dxa" w:w="40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Ir. Purwono, S.Kom., M.Kom.</w:t>
            </w:r>
          </w:p>
        </w:tc>
        <w:tc>
          <w:tcPr>
            <w:tcW w:type="dxa" w:w="1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b w:val="false"/>
                <w:bCs w:val="false"/>
                <w:sz w:val="22"/>
                <w:szCs w:val="22"/>
              </w:rPr>
              <w:br/>
            </w:r>
            <w:r>
              <w:rPr>
                <w:b w:val="false"/>
                <w:bCs w:val="false"/>
                <w:sz w:val="22"/>
                <w:szCs w:val="22"/>
              </w:rPr>
              <w:br/>
            </w:r>
          </w:p>
        </w:tc>
      </w:tr>
      <w:tr>
        <w:trPr>
          <w:cantSplit/>
        </w:trPr>
        <w:tc>
          <w:tcPr>
            <w:tcW w:type="dxa" w:w="20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Penguji 3</w:t>
            </w:r>
          </w:p>
        </w:tc>
        <w:tc>
          <w:tcPr>
            <w:tcW w:type="dxa" w:w="40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Ir. Rosyid Ridlo Al-Hakim, S.Kom., S.Si., M.T.</w:t>
            </w:r>
          </w:p>
        </w:tc>
        <w:tc>
          <w:tcPr>
            <w:tcW w:type="dxa" w:w="190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b w:val="false"/>
                <w:bCs w:val="false"/>
                <w:sz w:val="22"/>
                <w:szCs w:val="22"/>
              </w:rPr>
              <w:br/>
            </w:r>
            <w:r>
              <w:rPr>
                <w:b w:val="false"/>
                <w:bCs w:val="false"/>
                <w:sz w:val="22"/>
                <w:szCs w:val="22"/>
              </w:rPr>
              <w:br/>
            </w:r>
          </w:p>
        </w:tc>
      </w:tr>
    </w:tbl>
    <w:p>
      <w:pPr>
        <w:spacing w:after="120" w:line="240"/>
      </w:pPr>
    </w:p>
    <w:p>
      <w:pPr>
        <w:spacing w:line="240"/>
      </w:pPr>
      <w:r>
        <w:rPr>
          <w:sz w:val="12"/>
          <w:szCs w:val="12"/>
        </w:rPr>
        <w:t xml:space="preserve"/>
      </w:r>
    </w:p>
    <w:p>
      <w:pPr>
        <w:spacing w:after="0" w:line="360"/>
        <w:jc w:val="center"/>
      </w:pPr>
      <w:r>
        <w:rPr>
          <w:rFonts w:ascii="Times New Roman" w:cs="Times New Roman" w:eastAsia="Times New Roman" w:hAnsi="Times New Roman"/>
          <w:b w:val="false"/>
          <w:bCs w:val="false"/>
          <w:i w:val="false"/>
          <w:iCs w:val="false"/>
          <w:sz w:val="24"/>
          <w:szCs w:val="24"/>
        </w:rPr>
        <w:t xml:space="preserve">Mengesahkan, Ketua Program Studi Informatika Fakultas Sains dan Teknologi Universitas Harapan Bangsa</w:t>
      </w:r>
    </w:p>
    <w:p>
      <w:pPr>
        <w:spacing w:line="240"/>
      </w:pPr>
      <w:r>
        <w:rPr>
          <w:sz w:val="12"/>
          <w:szCs w:val="12"/>
        </w:rPr>
        <w:t xml:space="preserve"/>
      </w:r>
    </w:p>
    <w:p>
      <w:pPr>
        <w:spacing w:line="240"/>
      </w:pPr>
      <w:r>
        <w:rPr>
          <w:sz w:val="12"/>
          <w:szCs w:val="12"/>
        </w:rPr>
        <w:t xml:space="preserve"/>
      </w:r>
    </w:p>
    <w:p>
      <w:pPr>
        <w:spacing w:line="240"/>
      </w:pPr>
      <w:r>
        <w:rPr>
          <w:sz w:val="12"/>
          <w:szCs w:val="12"/>
        </w:rPr>
        <w:t xml:space="preserve"/>
      </w:r>
    </w:p>
    <w:p>
      <w:pPr>
        <w:spacing w:after="0" w:line="360"/>
        <w:jc w:val="center"/>
      </w:pPr>
      <w:r>
        <w:rPr>
          <w:rFonts w:ascii="Times New Roman" w:cs="Times New Roman" w:eastAsia="Times New Roman" w:hAnsi="Times New Roman"/>
          <w:b/>
          <w:bCs/>
          <w:i w:val="false"/>
          <w:iCs w:val="false"/>
          <w:sz w:val="24"/>
          <w:szCs w:val="24"/>
        </w:rPr>
        <w:t xml:space="preserve">Dr. Imam Ahmad Ashari, S.Kom., M.Kom.</w:t>
      </w:r>
      <w:r>
        <w:rPr>
          <w:rFonts w:ascii="Times New Roman" w:cs="Times New Roman" w:eastAsia="Times New Roman" w:hAnsi="Times New Roman"/>
          <w:b w:val="false"/>
          <w:bCs w:val="false"/>
          <w:i w:val="false"/>
          <w:iCs w:val="false"/>
          <w:sz w:val="24"/>
          <w:szCs w:val="24"/>
        </w:rPr>
        <w:t xml:space="preserve"> NIK. 115911190894</w:t>
      </w:r>
    </w:p>
    <w:p>
      <w:pPr>
        <w:pageBreakBefore/>
        <w:spacing w:after="240" w:line="360"/>
        <w:jc w:val="center"/>
      </w:pPr>
      <w:bookmarkStart w:name="bm4" w:id="1"/>
      <w:r>
        <w:rPr>
          <w:rFonts w:ascii="Times New Roman" w:cs="Times New Roman" w:eastAsia="Times New Roman" w:hAnsi="Times New Roman"/>
          <w:b/>
          <w:bCs/>
          <w:sz w:val="24"/>
          <w:szCs w:val="24"/>
        </w:rPr>
        <w:t xml:space="preserve">ABSTRAK</w:t>
      </w:r>
      <w:bookmarkEnd w:id="1"/>
    </w:p>
    <w:p>
      <w:pPr>
        <w:spacing w:after="0" w:line="360"/>
        <w:ind w:firstLine="720"/>
        <w:jc w:val="both"/>
      </w:pPr>
      <w:r>
        <w:rPr>
          <w:rFonts w:ascii="Times New Roman" w:cs="Times New Roman" w:eastAsia="Times New Roman" w:hAnsi="Times New Roman"/>
          <w:b w:val="false"/>
          <w:bCs w:val="false"/>
          <w:i w:val="false"/>
          <w:iCs w:val="false"/>
          <w:sz w:val="24"/>
          <w:szCs w:val="24"/>
        </w:rPr>
        <w:t xml:space="preserve">Penyakit Parkinson memengaruhi kontrol motorik halus, dan manifestasinya pada tulisan tangan mencakup tremor kinetik serta hilangnya kelancaran gerak. Penilaian tanda tersebut saat ini dilakukan secara semikuantitatif oleh klinisi, dengan keterbatasan berupa subjektivitas dan ketiadaan resolusi temporal. Tablet digitizer memungkinkan perekaman proses menggambar sebagai deret waktu multivariat, namun tinjauan terhadap sembilan penelitian terdahulu memperlihatkan hampir seluruhnya merumuskan tugasnya sebagai klasifikasi tingkat rekaman, sehingga sumbu waktunya dikonsumsi dan dibuang. Tidak satu pun memakai model ruang-keadaan, tidak satu pun menguji kesahihan peta temporalnya terhadap acuan yang dihitung independen dari model, dan </w:t>
      </w:r>
      <w:r>
        <w:rPr>
          <w:rFonts w:ascii="Times New Roman" w:cs="Times New Roman" w:eastAsia="Times New Roman" w:hAnsi="Times New Roman"/>
          <w:b/>
          <w:bCs/>
          <w:i w:val="false"/>
          <w:iCs w:val="false"/>
          <w:sz w:val="24"/>
          <w:szCs w:val="24"/>
        </w:rPr>
        <w:t xml:space="preserve">tidak satu pun melaporkan berapa kali pelatihan diulang untuk menghasilkan peta yang ditampilkannya.</w:t>
      </w:r>
    </w:p>
    <w:p>
      <w:pPr>
        <w:spacing w:after="0" w:line="360"/>
        <w:ind w:firstLine="720"/>
        <w:jc w:val="both"/>
      </w:pPr>
      <w:r>
        <w:rPr>
          <w:rFonts w:ascii="Times New Roman" w:cs="Times New Roman" w:eastAsia="Times New Roman" w:hAnsi="Times New Roman"/>
          <w:b w:val="false"/>
          <w:bCs w:val="false"/>
          <w:i w:val="false"/>
          <w:iCs w:val="false"/>
          <w:sz w:val="24"/>
          <w:szCs w:val="24"/>
        </w:rPr>
        <w:t xml:space="preserve">Penelitian ini merumuskan ulang tugas dari klasifikasi menjadi </w:t>
      </w:r>
      <w:r>
        <w:rPr>
          <w:rFonts w:ascii="Times New Roman" w:cs="Times New Roman" w:eastAsia="Times New Roman" w:hAnsi="Times New Roman"/>
          <w:b/>
          <w:bCs/>
          <w:i w:val="false"/>
          <w:iCs w:val="false"/>
          <w:sz w:val="24"/>
          <w:szCs w:val="24"/>
        </w:rPr>
        <w:t xml:space="preserve">lokalisasi temporal</w:t>
      </w:r>
      <w:r>
        <w:rPr>
          <w:rFonts w:ascii="Times New Roman" w:cs="Times New Roman" w:eastAsia="Times New Roman" w:hAnsi="Times New Roman"/>
          <w:b w:val="false"/>
          <w:bCs w:val="false"/>
          <w:i w:val="false"/>
          <w:iCs w:val="false"/>
          <w:sz w:val="24"/>
          <w:szCs w:val="24"/>
        </w:rPr>
        <w:t xml:space="preserve">: keluarannya memuat prediksi tingkat subjek sekaligus peta bobot per segmen waktu. Arsitektur yang diusulkan adalah </w:t>
      </w:r>
      <w:r>
        <w:rPr>
          <w:rFonts w:ascii="Times New Roman" w:cs="Times New Roman" w:eastAsia="Times New Roman" w:hAnsi="Times New Roman"/>
          <w:b/>
          <w:bCs/>
          <w:i w:val="false"/>
          <w:iCs w:val="false"/>
          <w:sz w:val="24"/>
          <w:szCs w:val="24"/>
        </w:rPr>
        <w:t xml:space="preserve">Bidirectional Mamba-2</w:t>
      </w:r>
      <w:r>
        <w:rPr>
          <w:rFonts w:ascii="Times New Roman" w:cs="Times New Roman" w:eastAsia="Times New Roman" w:hAnsi="Times New Roman"/>
          <w:b w:val="false"/>
          <w:bCs w:val="false"/>
          <w:i w:val="false"/>
          <w:iCs w:val="false"/>
          <w:sz w:val="24"/>
          <w:szCs w:val="24"/>
        </w:rPr>
        <w:t xml:space="preserve"> dengan bottleneck </w:t>
      </w:r>
      <w:r>
        <w:rPr>
          <w:rFonts w:ascii="Times New Roman" w:cs="Times New Roman" w:eastAsia="Times New Roman" w:hAnsi="Times New Roman"/>
          <w:b w:val="false"/>
          <w:bCs w:val="false"/>
          <w:i/>
          <w:iCs/>
          <w:sz w:val="24"/>
          <w:szCs w:val="24"/>
        </w:rPr>
        <w:t xml:space="preserve">attention pooling</w:t>
      </w:r>
      <w:r>
        <w:rPr>
          <w:rFonts w:ascii="Times New Roman" w:cs="Times New Roman" w:eastAsia="Times New Roman" w:hAnsi="Times New Roman"/>
          <w:b w:val="false"/>
          <w:bCs w:val="false"/>
          <w:i w:val="false"/>
          <w:iCs w:val="false"/>
          <w:sz w:val="24"/>
          <w:szCs w:val="24"/>
        </w:rPr>
        <w:t xml:space="preserve">, dibandingkan terhadap </w:t>
      </w:r>
      <w:r>
        <w:rPr>
          <w:rFonts w:ascii="Times New Roman" w:cs="Times New Roman" w:eastAsia="Times New Roman" w:hAnsi="Times New Roman"/>
          <w:b/>
          <w:bCs/>
          <w:i w:val="false"/>
          <w:iCs w:val="false"/>
          <w:sz w:val="24"/>
          <w:szCs w:val="24"/>
        </w:rPr>
        <w:t xml:space="preserve">Bidirectional GRU</w:t>
      </w:r>
      <w:r>
        <w:rPr>
          <w:rFonts w:ascii="Times New Roman" w:cs="Times New Roman" w:eastAsia="Times New Roman" w:hAnsi="Times New Roman"/>
          <w:b w:val="false"/>
          <w:bCs w:val="false"/>
          <w:i w:val="false"/>
          <w:iCs w:val="false"/>
          <w:sz w:val="24"/>
          <w:szCs w:val="24"/>
        </w:rPr>
        <w:t xml:space="preserve"> sebagai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yang lazim pada domain ini dan </w:t>
      </w:r>
      <w:r>
        <w:rPr>
          <w:rFonts w:ascii="Times New Roman" w:cs="Times New Roman" w:eastAsia="Times New Roman" w:hAnsi="Times New Roman"/>
          <w:b/>
          <w:bCs/>
          <w:i w:val="false"/>
          <w:iCs w:val="false"/>
          <w:sz w:val="24"/>
          <w:szCs w:val="24"/>
        </w:rPr>
        <w:t xml:space="preserve">Bidirectional Mamba-3</w:t>
      </w:r>
      <w:r>
        <w:rPr>
          <w:rFonts w:ascii="Times New Roman" w:cs="Times New Roman" w:eastAsia="Times New Roman" w:hAnsi="Times New Roman"/>
          <w:b w:val="false"/>
          <w:bCs w:val="false"/>
          <w:i w:val="false"/>
          <w:iCs w:val="false"/>
          <w:sz w:val="24"/>
          <w:szCs w:val="24"/>
        </w:rPr>
        <w:t xml:space="preserve"> sebagai pembanding eksploratori. Ketiga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dipertukarkan di dalam kerangka yang sama dengan seluruh komponen selain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dikunci identik. Evaluasi dijalankan pada dua basis data yang </w:t>
      </w:r>
      <w:r>
        <w:rPr>
          <w:rFonts w:ascii="Times New Roman" w:cs="Times New Roman" w:eastAsia="Times New Roman" w:hAnsi="Times New Roman"/>
          <w:b/>
          <w:bCs/>
          <w:i w:val="false"/>
          <w:iCs w:val="false"/>
          <w:sz w:val="24"/>
          <w:szCs w:val="24"/>
        </w:rPr>
        <w:t xml:space="preserve">sengaja dipilih berjauhan karakteristik akuisisinya</w:t>
      </w:r>
      <w:r>
        <w:rPr>
          <w:rFonts w:ascii="Times New Roman" w:cs="Times New Roman" w:eastAsia="Times New Roman" w:hAnsi="Times New Roman"/>
          <w:b w:val="false"/>
          <w:bCs w:val="false"/>
          <w:i w:val="false"/>
          <w:iCs w:val="false"/>
          <w:sz w:val="24"/>
          <w:szCs w:val="24"/>
        </w:rPr>
        <w:t xml:space="preserve"> — tablet digitizer dan smart pen dengan himpunan sensor yang sama sekali berbeda. Kesahihan peta diuji berlapis lewat tiga acuan yang perannya dipisah tegas: kontrol positif sinyal sintetis sebagai kebenaran temporal eksplisit, atribusi Shapley sebagai acuan kesetiaan, dan penanda motorik dari kanal yang sengaja ditahan dari model sebagai acuan fisiologis. Seluruh ambang, uji, dan aturan keputusan ditetapkan sebelum data hasil dilihat, tanpa jalan keluar bawaan.</w:t>
      </w:r>
    </w:p>
    <w:p>
      <w:pPr>
        <w:spacing w:after="0" w:line="360"/>
        <w:ind w:firstLine="720"/>
        <w:jc w:val="both"/>
      </w:pPr>
      <w:r>
        <w:rPr>
          <w:rFonts w:ascii="Times New Roman" w:cs="Times New Roman" w:eastAsia="Times New Roman" w:hAnsi="Times New Roman"/>
          <w:b w:val="false"/>
          <w:bCs w:val="false"/>
          <w:i w:val="false"/>
          <w:iCs w:val="false"/>
          <w:sz w:val="24"/>
          <w:szCs w:val="24"/>
        </w:rPr>
        <w:t xml:space="preserve">Yang dilaporkan mencakup performa klasifikasi tingkat subjek, ketahanan performa ketika model dipindahkan antar kohort maupun antar jenis tugas, kesetiaan bobot atensi terhadap atribusi Shapley, keselarasan peta terhadap penanda motorik independen, biaya pelatihan sebagai fungsi panjang urutan, serta </w:t>
      </w:r>
      <w:r>
        <w:rPr>
          <w:rFonts w:ascii="Times New Roman" w:cs="Times New Roman" w:eastAsia="Times New Roman" w:hAnsi="Times New Roman"/>
          <w:b/>
          <w:bCs/>
          <w:i w:val="false"/>
          <w:iCs w:val="false"/>
          <w:sz w:val="24"/>
          <w:szCs w:val="24"/>
        </w:rPr>
        <w:t xml:space="preserve">reproduktibilitas peta temporal itu sendiri ketika seed pelatihan, kohort, jenis tugas, dan resolusi patch dipertukarkan</w:t>
      </w:r>
      <w:r>
        <w:rPr>
          <w:rFonts w:ascii="Times New Roman" w:cs="Times New Roman" w:eastAsia="Times New Roman" w:hAnsi="Times New Roman"/>
          <w:b w:val="false"/>
          <w:bCs w:val="false"/>
          <w:i w:val="false"/>
          <w:iCs w:val="false"/>
          <w:sz w:val="24"/>
          <w:szCs w:val="24"/>
        </w:rPr>
        <w:t xml:space="preserve"> — masing-masing beserta selang kepercayaan dan status konfirmatori atau eksploratorinya. Kestabilan peta dan performa dinyatakan dalam satuan absolutnya masing-masing, poin korelasi peringkat dan poin AUC, sehingga kedua besaran itu dapat dibandingkan langsung alih-alih hanya dilaporkan berdampingan.</w:t>
      </w:r>
    </w:p>
    <w:p>
      <w:pPr>
        <w:spacing w:after="0" w:line="360"/>
        <w:ind w:firstLine="720"/>
        <w:jc w:val="both"/>
      </w:pPr>
      <w:r>
        <w:rPr>
          <w:rFonts w:ascii="Times New Roman" w:cs="Times New Roman" w:eastAsia="Times New Roman" w:hAnsi="Times New Roman"/>
          <w:b/>
          <w:bCs/>
          <w:i w:val="false"/>
          <w:iCs w:val="false"/>
          <w:sz w:val="24"/>
          <w:szCs w:val="24"/>
        </w:rPr>
        <w:t xml:space="preserve">Kata kunci:</w:t>
      </w:r>
      <w:r>
        <w:rPr>
          <w:rFonts w:ascii="Times New Roman" w:cs="Times New Roman" w:eastAsia="Times New Roman" w:hAnsi="Times New Roman"/>
          <w:b w:val="false"/>
          <w:bCs w:val="false"/>
          <w:i w:val="false"/>
          <w:iCs w:val="false"/>
          <w:sz w:val="24"/>
          <w:szCs w:val="24"/>
        </w:rPr>
        <w:t xml:space="preserve"> lokalisasi temporal, penyakit Parkinson, tulisan tangan daring, atribusi temporal, reproduktibilitas atribusi, ensemble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kesetiaan atensi, kestabilan atribusi, model ruang-keadaan, Bidirectional Mamba-2, atribusi Shapley, retensi lintas kohort</w:t>
      </w:r>
    </w:p>
    <w:p>
      <w:pPr>
        <w:pageBreakBefore/>
        <w:spacing w:after="240" w:line="360"/>
        <w:jc w:val="center"/>
      </w:pPr>
      <w:bookmarkStart w:name="bm5" w:id="1"/>
      <w:r>
        <w:rPr>
          <w:rFonts w:ascii="Times New Roman" w:cs="Times New Roman" w:eastAsia="Times New Roman" w:hAnsi="Times New Roman"/>
          <w:b/>
          <w:bCs/>
          <w:sz w:val="24"/>
          <w:szCs w:val="24"/>
        </w:rPr>
        <w:t xml:space="preserve">ABSTRACT</w:t>
      </w:r>
      <w:bookmarkEnd w:id="1"/>
    </w:p>
    <w:p>
      <w:pPr>
        <w:spacing w:after="0" w:line="360"/>
        <w:jc w:val="center"/>
      </w:pPr>
      <w:r>
        <w:rPr>
          <w:rFonts w:ascii="Times New Roman" w:cs="Times New Roman" w:eastAsia="Times New Roman" w:hAnsi="Times New Roman"/>
          <w:b/>
          <w:bCs/>
          <w:i w:val="false"/>
          <w:iCs w:val="false"/>
          <w:sz w:val="24"/>
          <w:szCs w:val="24"/>
        </w:rPr>
        <w:t xml:space="preserve">"The Model Is Right, but Is It Always Pointing to the Right Moment?": Auditing the Faithfulness and Stability of Temporal Attribution in Bidirectional Mamba-2 for Parkinsonian Motor Dysfunction Localization in Online Handwriting</w:t>
      </w:r>
    </w:p>
    <w:p>
      <w:pPr>
        <w:spacing w:after="0" w:line="360"/>
        <w:ind w:firstLine="720"/>
        <w:jc w:val="both"/>
      </w:pPr>
      <w:r>
        <w:rPr>
          <w:rFonts w:ascii="Times New Roman" w:cs="Times New Roman" w:eastAsia="Times New Roman" w:hAnsi="Times New Roman"/>
          <w:b w:val="false"/>
          <w:bCs w:val="false"/>
          <w:i w:val="false"/>
          <w:iCs w:val="false"/>
          <w:sz w:val="24"/>
          <w:szCs w:val="24"/>
        </w:rPr>
        <w:t xml:space="preserve">Parkinson's disease affects fine motor control, and its handwriting manifestations include kinetic tremor and </w:t>
      </w:r>
      <w:r>
        <w:rPr>
          <w:rFonts w:ascii="Times New Roman" w:cs="Times New Roman" w:eastAsia="Times New Roman" w:hAnsi="Times New Roman"/>
          <w:b w:val="false"/>
          <w:bCs w:val="false"/>
          <w:i/>
          <w:iCs/>
          <w:sz w:val="24"/>
          <w:szCs w:val="24"/>
        </w:rPr>
        <w:t xml:space="preserve">loss</w:t>
      </w:r>
      <w:r>
        <w:rPr>
          <w:rFonts w:ascii="Times New Roman" w:cs="Times New Roman" w:eastAsia="Times New Roman" w:hAnsi="Times New Roman"/>
          <w:b w:val="false"/>
          <w:bCs w:val="false"/>
          <w:i w:val="false"/>
          <w:iCs w:val="false"/>
          <w:sz w:val="24"/>
          <w:szCs w:val="24"/>
        </w:rPr>
        <w:t xml:space="preserve"> of movement fluency. These signs are currently assessed semi-quantitatively by clinicians, which is subjective and carries no temporal resolution. Digitizing tablets record the drawing process as a multivariate time series, yet a review of nine prior studies shows that almost all of them frame the task as recording-level classification, consuming and discarding the time axis. None uses a </w:t>
      </w:r>
      <w:r>
        <w:rPr>
          <w:rFonts w:ascii="Times New Roman" w:cs="Times New Roman" w:eastAsia="Times New Roman" w:hAnsi="Times New Roman"/>
          <w:b w:val="false"/>
          <w:bCs w:val="false"/>
          <w:i/>
          <w:iCs/>
          <w:sz w:val="24"/>
          <w:szCs w:val="24"/>
        </w:rPr>
        <w:t xml:space="preserve">state space</w:t>
      </w:r>
      <w:r>
        <w:rPr>
          <w:rFonts w:ascii="Times New Roman" w:cs="Times New Roman" w:eastAsia="Times New Roman" w:hAnsi="Times New Roman"/>
          <w:b w:val="false"/>
          <w:bCs w:val="false"/>
          <w:i w:val="false"/>
          <w:iCs w:val="false"/>
          <w:sz w:val="24"/>
          <w:szCs w:val="24"/>
        </w:rPr>
        <w:t xml:space="preserve"> model, none validates its temporal map against a reference computed independently of the model, and </w:t>
      </w:r>
      <w:r>
        <w:rPr>
          <w:rFonts w:ascii="Times New Roman" w:cs="Times New Roman" w:eastAsia="Times New Roman" w:hAnsi="Times New Roman"/>
          <w:b/>
          <w:bCs/>
          <w:i w:val="false"/>
          <w:iCs w:val="false"/>
          <w:sz w:val="24"/>
          <w:szCs w:val="24"/>
        </w:rPr>
        <w:t xml:space="preserve">none reports how many training runs produced the map it displays.</w:t>
      </w:r>
    </w:p>
    <w:p>
      <w:pPr>
        <w:spacing w:after="0" w:line="360"/>
        <w:ind w:firstLine="720"/>
        <w:jc w:val="both"/>
      </w:pPr>
      <w:r>
        <w:rPr>
          <w:rFonts w:ascii="Times New Roman" w:cs="Times New Roman" w:eastAsia="Times New Roman" w:hAnsi="Times New Roman"/>
          <w:b w:val="false"/>
          <w:bCs w:val="false"/>
          <w:i w:val="false"/>
          <w:iCs w:val="false"/>
          <w:sz w:val="24"/>
          <w:szCs w:val="24"/>
        </w:rPr>
        <w:t xml:space="preserve">This study reframes the task from classification to </w:t>
      </w:r>
      <w:r>
        <w:rPr>
          <w:rFonts w:ascii="Times New Roman" w:cs="Times New Roman" w:eastAsia="Times New Roman" w:hAnsi="Times New Roman"/>
          <w:b/>
          <w:bCs/>
          <w:i w:val="false"/>
          <w:iCs w:val="false"/>
          <w:sz w:val="24"/>
          <w:szCs w:val="24"/>
        </w:rPr>
        <w:t xml:space="preserve">temporal localization</w:t>
      </w:r>
      <w:r>
        <w:rPr>
          <w:rFonts w:ascii="Times New Roman" w:cs="Times New Roman" w:eastAsia="Times New Roman" w:hAnsi="Times New Roman"/>
          <w:b w:val="false"/>
          <w:bCs w:val="false"/>
          <w:i w:val="false"/>
          <w:iCs w:val="false"/>
          <w:sz w:val="24"/>
          <w:szCs w:val="24"/>
        </w:rPr>
        <w:t xml:space="preserve">: the output carries a subject-level prediction together with a per-segment weight map. The proposed architecture is </w:t>
      </w:r>
      <w:r>
        <w:rPr>
          <w:rFonts w:ascii="Times New Roman" w:cs="Times New Roman" w:eastAsia="Times New Roman" w:hAnsi="Times New Roman"/>
          <w:b/>
          <w:bCs/>
          <w:i w:val="false"/>
          <w:iCs w:val="false"/>
          <w:sz w:val="24"/>
          <w:szCs w:val="24"/>
        </w:rPr>
        <w:t xml:space="preserve">Bidirectional Mamba-2</w:t>
      </w:r>
      <w:r>
        <w:rPr>
          <w:rFonts w:ascii="Times New Roman" w:cs="Times New Roman" w:eastAsia="Times New Roman" w:hAnsi="Times New Roman"/>
          <w:b w:val="false"/>
          <w:bCs w:val="false"/>
          <w:i w:val="false"/>
          <w:iCs w:val="false"/>
          <w:sz w:val="24"/>
          <w:szCs w:val="24"/>
        </w:rPr>
        <w:t xml:space="preserve"> with bottleneck </w:t>
      </w:r>
      <w:r>
        <w:rPr>
          <w:rFonts w:ascii="Times New Roman" w:cs="Times New Roman" w:eastAsia="Times New Roman" w:hAnsi="Times New Roman"/>
          <w:b w:val="false"/>
          <w:bCs w:val="false"/>
          <w:i/>
          <w:iCs/>
          <w:sz w:val="24"/>
          <w:szCs w:val="24"/>
        </w:rPr>
        <w:t xml:space="preserve">attention pooling</w:t>
      </w:r>
      <w:r>
        <w:rPr>
          <w:rFonts w:ascii="Times New Roman" w:cs="Times New Roman" w:eastAsia="Times New Roman" w:hAnsi="Times New Roman"/>
          <w:b w:val="false"/>
          <w:bCs w:val="false"/>
          <w:i w:val="false"/>
          <w:iCs w:val="false"/>
          <w:sz w:val="24"/>
          <w:szCs w:val="24"/>
        </w:rPr>
        <w:t xml:space="preserve">, compared against </w:t>
      </w:r>
      <w:r>
        <w:rPr>
          <w:rFonts w:ascii="Times New Roman" w:cs="Times New Roman" w:eastAsia="Times New Roman" w:hAnsi="Times New Roman"/>
          <w:b/>
          <w:bCs/>
          <w:i w:val="false"/>
          <w:iCs w:val="false"/>
          <w:sz w:val="24"/>
          <w:szCs w:val="24"/>
        </w:rPr>
        <w:t xml:space="preserve">Bidirectional GRU</w:t>
      </w:r>
      <w:r>
        <w:rPr>
          <w:rFonts w:ascii="Times New Roman" w:cs="Times New Roman" w:eastAsia="Times New Roman" w:hAnsi="Times New Roman"/>
          <w:b w:val="false"/>
          <w:bCs w:val="false"/>
          <w:i w:val="false"/>
          <w:iCs w:val="false"/>
          <w:sz w:val="24"/>
          <w:szCs w:val="24"/>
        </w:rPr>
        <w:t xml:space="preserve"> as the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common in this domain and </w:t>
      </w:r>
      <w:r>
        <w:rPr>
          <w:rFonts w:ascii="Times New Roman" w:cs="Times New Roman" w:eastAsia="Times New Roman" w:hAnsi="Times New Roman"/>
          <w:b/>
          <w:bCs/>
          <w:i w:val="false"/>
          <w:iCs w:val="false"/>
          <w:sz w:val="24"/>
          <w:szCs w:val="24"/>
        </w:rPr>
        <w:t xml:space="preserve">Bidirectional Mamba-3</w:t>
      </w:r>
      <w:r>
        <w:rPr>
          <w:rFonts w:ascii="Times New Roman" w:cs="Times New Roman" w:eastAsia="Times New Roman" w:hAnsi="Times New Roman"/>
          <w:b w:val="false"/>
          <w:bCs w:val="false"/>
          <w:i w:val="false"/>
          <w:iCs w:val="false"/>
          <w:sz w:val="24"/>
          <w:szCs w:val="24"/>
        </w:rPr>
        <w:t xml:space="preserve"> as an exploratory arm. The three encoders are interchanged inside an identical framework with every component other than the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held fixed. Evaluation runs on two databases </w:t>
      </w:r>
      <w:r>
        <w:rPr>
          <w:rFonts w:ascii="Times New Roman" w:cs="Times New Roman" w:eastAsia="Times New Roman" w:hAnsi="Times New Roman"/>
          <w:b/>
          <w:bCs/>
          <w:i w:val="false"/>
          <w:iCs w:val="false"/>
          <w:sz w:val="24"/>
          <w:szCs w:val="24"/>
        </w:rPr>
        <w:t xml:space="preserve">deliberately chosen to be far apart in acquisition characteristics</w:t>
      </w:r>
      <w:r>
        <w:rPr>
          <w:rFonts w:ascii="Times New Roman" w:cs="Times New Roman" w:eastAsia="Times New Roman" w:hAnsi="Times New Roman"/>
          <w:b w:val="false"/>
          <w:bCs w:val="false"/>
          <w:i w:val="false"/>
          <w:iCs w:val="false"/>
          <w:sz w:val="24"/>
          <w:szCs w:val="24"/>
        </w:rPr>
        <w:t xml:space="preserve"> — a digitizing tablet and a smart pen with an entirely different sensor set. Map validity is tested in layers through three references whose roles are kept strictly separate: a synthetic positive control as explicit temporal ground truth, Shapley attribution as a faithfulness reference, and motor markers computed from channels deliberately withheld from the model as an independent physiological reference. Every threshold,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and decision rule was fixed before any result was seen, with no built-in fallback.</w:t>
      </w:r>
    </w:p>
    <w:p>
      <w:pPr>
        <w:spacing w:after="0" w:line="360"/>
        <w:ind w:firstLine="720"/>
        <w:jc w:val="both"/>
      </w:pPr>
      <w:r>
        <w:rPr>
          <w:rFonts w:ascii="Times New Roman" w:cs="Times New Roman" w:eastAsia="Times New Roman" w:hAnsi="Times New Roman"/>
          <w:b w:val="false"/>
          <w:bCs w:val="false"/>
          <w:i w:val="false"/>
          <w:iCs w:val="false"/>
          <w:sz w:val="24"/>
          <w:szCs w:val="24"/>
        </w:rPr>
        <w:t xml:space="preserve">What is reported comprises subject-level classification performance, retention of performance when the model is moved across cohorts and across task families, faithfulness of attention weights to Shapley attribution, alignment of the temporal map with independent motor markers, training cost as a function of sequence length, and </w:t>
      </w:r>
      <w:r>
        <w:rPr>
          <w:rFonts w:ascii="Times New Roman" w:cs="Times New Roman" w:eastAsia="Times New Roman" w:hAnsi="Times New Roman"/>
          <w:b/>
          <w:bCs/>
          <w:i w:val="false"/>
          <w:iCs w:val="false"/>
          <w:sz w:val="24"/>
          <w:szCs w:val="24"/>
        </w:rPr>
        <w:t xml:space="preserve">the reproducibility of the temporal map itself when the training seed, cohort, task family, and patch resolution are exchanged</w:t>
      </w:r>
      <w:r>
        <w:rPr>
          <w:rFonts w:ascii="Times New Roman" w:cs="Times New Roman" w:eastAsia="Times New Roman" w:hAnsi="Times New Roman"/>
          <w:b w:val="false"/>
          <w:bCs w:val="false"/>
          <w:i w:val="false"/>
          <w:iCs w:val="false"/>
          <w:sz w:val="24"/>
          <w:szCs w:val="24"/>
        </w:rPr>
        <w:t xml:space="preserve"> — each with confidence intervals and its confirmatory or exploratory status. Map stability and performance are stated in their own absolute units, rank-correlation points and AUC points, so that the two can be compared directly rather than merely reported side by side.</w:t>
      </w:r>
    </w:p>
    <w:p>
      <w:pPr>
        <w:spacing w:after="0" w:line="360"/>
        <w:ind w:firstLine="720"/>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temporal localization, Parkinson's disease, online handwriting, temporal attribution, attribution reproducibility,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ensembling, attention faithfulness, attribution stability,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space model, Bidirectional Mamba-2, Shapley attribution, cross-cohort retention</w:t>
      </w:r>
    </w:p>
    <w:p>
      <w:pPr>
        <w:pageBreakBefore/>
        <w:spacing w:after="240" w:line="360"/>
        <w:jc w:val="center"/>
      </w:pPr>
      <w:bookmarkStart w:name="bm6" w:id="1"/>
      <w:r>
        <w:rPr>
          <w:rFonts w:ascii="Times New Roman" w:cs="Times New Roman" w:eastAsia="Times New Roman" w:hAnsi="Times New Roman"/>
          <w:b/>
          <w:bCs/>
          <w:sz w:val="24"/>
          <w:szCs w:val="24"/>
        </w:rPr>
        <w:t xml:space="preserve">DAFTAR ISI</w:t>
      </w:r>
      <w:bookmarkEnd w:id="1"/>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HALAMAN JUDUL</w:t>
      </w:r>
      <w:r>
        <w:rPr>
          <w:sz w:val="24"/>
          <w:szCs w:val="24"/>
        </w:rPr>
        <w:t xml:space="preserve">	</w:t>
      </w:r>
      <w:fldSimple w:instr="PAGEREF bm1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LEMBAR PERSETUJUAN</w:t>
      </w:r>
      <w:r>
        <w:rPr>
          <w:sz w:val="24"/>
          <w:szCs w:val="24"/>
        </w:rPr>
        <w:t xml:space="preserve">	</w:t>
      </w:r>
      <w:fldSimple w:instr="PAGEREF bm2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LEMBAR PENGESAHAN</w:t>
      </w:r>
      <w:r>
        <w:rPr>
          <w:sz w:val="24"/>
          <w:szCs w:val="24"/>
        </w:rPr>
        <w:t xml:space="preserve">	</w:t>
      </w:r>
      <w:fldSimple w:instr="PAGEREF bm3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ABSTRAK</w:t>
      </w:r>
      <w:r>
        <w:rPr>
          <w:sz w:val="24"/>
          <w:szCs w:val="24"/>
        </w:rPr>
        <w:t xml:space="preserve">	</w:t>
      </w:r>
      <w:fldSimple w:instr="PAGEREF bm4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ABSTRACT</w:t>
      </w:r>
      <w:r>
        <w:rPr>
          <w:sz w:val="24"/>
          <w:szCs w:val="24"/>
        </w:rPr>
        <w:t xml:space="preserve">	</w:t>
      </w:r>
      <w:fldSimple w:instr="PAGEREF bm5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DAFTAR ISI</w:t>
      </w:r>
      <w:r>
        <w:rPr>
          <w:sz w:val="24"/>
          <w:szCs w:val="24"/>
        </w:rPr>
        <w:t xml:space="preserve">	</w:t>
      </w:r>
      <w:fldSimple w:instr="PAGEREF bm6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DAFTAR TABEL</w:t>
      </w:r>
      <w:r>
        <w:rPr>
          <w:sz w:val="24"/>
          <w:szCs w:val="24"/>
        </w:rPr>
        <w:t xml:space="preserve">	</w:t>
      </w:r>
      <w:fldSimple w:instr="PAGEREF bm7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DAFTAR LAMPIRAN</w:t>
      </w:r>
      <w:r>
        <w:rPr>
          <w:sz w:val="24"/>
          <w:szCs w:val="24"/>
        </w:rPr>
        <w:t xml:space="preserve">	</w:t>
      </w:r>
      <w:fldSimple w:instr="PAGEREF bm8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DAFTAR SINGKATAN</w:t>
      </w:r>
      <w:r>
        <w:rPr>
          <w:sz w:val="24"/>
          <w:szCs w:val="24"/>
        </w:rPr>
        <w:t xml:space="preserve">	</w:t>
      </w:r>
      <w:fldSimple w:instr="PAGEREF bm9 \* roman">
        <w:r>
          <w:t xml:space="preserve">i</w:t>
        </w:r>
      </w:fldSimple>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BAB I    PENDAHULUAN</w:t>
      </w:r>
      <w:r>
        <w:rPr>
          <w:sz w:val="24"/>
          <w:szCs w:val="24"/>
        </w:rPr>
        <w:t xml:space="preserve">	</w:t>
      </w:r>
      <w:r>
        <w:fldChar w:fldCharType="begin" w:dirty="true"/>
        <w:instrText xml:space="preserve">PAGEREF bm10</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A. Latar Belakang Masalah</w:t>
      </w:r>
      <w:r>
        <w:rPr>
          <w:sz w:val="24"/>
          <w:szCs w:val="24"/>
        </w:rPr>
        <w:t xml:space="preserve">	</w:t>
      </w:r>
      <w:r>
        <w:fldChar w:fldCharType="begin" w:dirty="true"/>
        <w:instrText xml:space="preserve">PAGEREF bm11</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B. Perumusan Masalah</w:t>
      </w:r>
      <w:r>
        <w:rPr>
          <w:sz w:val="24"/>
          <w:szCs w:val="24"/>
        </w:rPr>
        <w:t xml:space="preserve">	</w:t>
      </w:r>
      <w:r>
        <w:fldChar w:fldCharType="begin" w:dirty="true"/>
        <w:instrText xml:space="preserve">PAGEREF bm12</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C. Tujuan Penelitian</w:t>
      </w:r>
      <w:r>
        <w:rPr>
          <w:sz w:val="24"/>
          <w:szCs w:val="24"/>
        </w:rPr>
        <w:t xml:space="preserve">	</w:t>
      </w:r>
      <w:r>
        <w:fldChar w:fldCharType="begin" w:dirty="true"/>
        <w:instrText xml:space="preserve">PAGEREF bm13</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D. Manfaat Penelitian</w:t>
      </w:r>
      <w:r>
        <w:rPr>
          <w:sz w:val="24"/>
          <w:szCs w:val="24"/>
        </w:rPr>
        <w:t xml:space="preserve">	</w:t>
      </w:r>
      <w:r>
        <w:fldChar w:fldCharType="begin" w:dirty="true"/>
        <w:instrText xml:space="preserve">PAGEREF bm14</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E. Keaslian Penelitian</w:t>
      </w:r>
      <w:r>
        <w:rPr>
          <w:sz w:val="24"/>
          <w:szCs w:val="24"/>
        </w:rPr>
        <w:t xml:space="preserve">	</w:t>
      </w:r>
      <w:r>
        <w:fldChar w:fldCharType="begin" w:dirty="true"/>
        <w:instrText xml:space="preserve">PAGEREF bm15</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BAB II    TINJAUAN PUSTAKA</w:t>
      </w:r>
      <w:r>
        <w:rPr>
          <w:sz w:val="24"/>
          <w:szCs w:val="24"/>
        </w:rPr>
        <w:t xml:space="preserve">	</w:t>
      </w:r>
      <w:r>
        <w:fldChar w:fldCharType="begin" w:dirty="true"/>
        <w:instrText xml:space="preserve">PAGEREF bm17</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A. Tinjauan Teori</w:t>
      </w:r>
      <w:r>
        <w:rPr>
          <w:sz w:val="24"/>
          <w:szCs w:val="24"/>
        </w:rPr>
        <w:t xml:space="preserve">	</w:t>
      </w:r>
      <w:r>
        <w:fldChar w:fldCharType="begin" w:dirty="true"/>
        <w:instrText xml:space="preserve">PAGEREF bm18</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B. Kerangka Teori</w:t>
      </w:r>
      <w:r>
        <w:rPr>
          <w:sz w:val="24"/>
          <w:szCs w:val="24"/>
        </w:rPr>
        <w:t xml:space="preserve">	</w:t>
      </w:r>
      <w:r>
        <w:fldChar w:fldCharType="begin" w:dirty="true"/>
        <w:instrText xml:space="preserve">PAGEREF bm24</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C. Kerangka Konsep</w:t>
      </w:r>
      <w:r>
        <w:rPr>
          <w:sz w:val="24"/>
          <w:szCs w:val="24"/>
        </w:rPr>
        <w:t xml:space="preserve">	</w:t>
      </w:r>
      <w:r>
        <w:fldChar w:fldCharType="begin" w:dirty="true"/>
        <w:instrText xml:space="preserve">PAGEREF bm25</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D. Hipotesis</w:t>
      </w:r>
      <w:r>
        <w:rPr>
          <w:sz w:val="24"/>
          <w:szCs w:val="24"/>
        </w:rPr>
        <w:t xml:space="preserve">	</w:t>
      </w:r>
      <w:r>
        <w:fldChar w:fldCharType="begin" w:dirty="true"/>
        <w:instrText xml:space="preserve">PAGEREF bm26</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BAB III    METODE PENELITIAN</w:t>
      </w:r>
      <w:r>
        <w:rPr>
          <w:sz w:val="24"/>
          <w:szCs w:val="24"/>
        </w:rPr>
        <w:t xml:space="preserve">	</w:t>
      </w:r>
      <w:r>
        <w:fldChar w:fldCharType="begin" w:dirty="true"/>
        <w:instrText xml:space="preserve">PAGEREF bm27</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A. Jenis dan Rancangan Penelitian</w:t>
      </w:r>
      <w:r>
        <w:rPr>
          <w:sz w:val="24"/>
          <w:szCs w:val="24"/>
        </w:rPr>
        <w:t xml:space="preserve">	</w:t>
      </w:r>
      <w:r>
        <w:fldChar w:fldCharType="begin" w:dirty="true"/>
        <w:instrText xml:space="preserve">PAGEREF bm28</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B. Lokasi dan Waktu Penelitian</w:t>
      </w:r>
      <w:r>
        <w:rPr>
          <w:sz w:val="24"/>
          <w:szCs w:val="24"/>
        </w:rPr>
        <w:t xml:space="preserve">	</w:t>
      </w:r>
      <w:r>
        <w:fldChar w:fldCharType="begin" w:dirty="true"/>
        <w:instrText xml:space="preserve">PAGEREF bm29</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C. Variabel Penelitian</w:t>
      </w:r>
      <w:r>
        <w:rPr>
          <w:sz w:val="24"/>
          <w:szCs w:val="24"/>
        </w:rPr>
        <w:t xml:space="preserve">	</w:t>
      </w:r>
      <w:r>
        <w:fldChar w:fldCharType="begin" w:dirty="true"/>
        <w:instrText xml:space="preserve">PAGEREF bm30</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D. Definisi Operasional Variabel</w:t>
      </w:r>
      <w:r>
        <w:rPr>
          <w:sz w:val="24"/>
          <w:szCs w:val="24"/>
        </w:rPr>
        <w:t xml:space="preserve">	</w:t>
      </w:r>
      <w:r>
        <w:fldChar w:fldCharType="begin" w:dirty="true"/>
        <w:instrText xml:space="preserve">PAGEREF bm31</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E. Alat dan Bahan</w:t>
      </w:r>
      <w:r>
        <w:rPr>
          <w:sz w:val="24"/>
          <w:szCs w:val="24"/>
        </w:rPr>
        <w:t xml:space="preserve">	</w:t>
      </w:r>
      <w:r>
        <w:fldChar w:fldCharType="begin" w:dirty="true"/>
        <w:instrText xml:space="preserve">PAGEREF bm33</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F. Prosedur Penelitian</w:t>
      </w:r>
      <w:r>
        <w:rPr>
          <w:sz w:val="24"/>
          <w:szCs w:val="24"/>
        </w:rPr>
        <w:t xml:space="preserve">	</w:t>
      </w:r>
      <w:r>
        <w:fldChar w:fldCharType="begin" w:dirty="true"/>
        <w:instrText xml:space="preserve">PAGEREF bm37</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G. Analisis Data</w:t>
      </w:r>
      <w:r>
        <w:rPr>
          <w:sz w:val="24"/>
          <w:szCs w:val="24"/>
        </w:rPr>
        <w:t xml:space="preserve">	</w:t>
      </w:r>
      <w:r>
        <w:fldChar w:fldCharType="begin" w:dirty="true"/>
        <w:instrText xml:space="preserve">PAGEREF bm41</w:instrText>
        <w:fldChar w:fldCharType="end"/>
      </w:r>
    </w:p>
    <w:p>
      <w:pPr>
        <w:tabs>
          <w:tab w:val="right" w:pos="9026" w:leader="dot"/>
        </w:tabs>
        <w:spacing w:line="360"/>
        <w:ind w:left="720"/>
      </w:pPr>
      <w:r>
        <w:rPr>
          <w:rFonts w:ascii="Times New Roman" w:cs="Times New Roman" w:eastAsia="Times New Roman" w:hAnsi="Times New Roman"/>
          <w:b w:val="false"/>
          <w:bCs w:val="false"/>
          <w:i w:val="false"/>
          <w:iCs w:val="false"/>
          <w:sz w:val="24"/>
          <w:szCs w:val="24"/>
        </w:rPr>
        <w:t xml:space="preserve">H. Jadwal Penelitian</w:t>
      </w:r>
      <w:r>
        <w:rPr>
          <w:sz w:val="24"/>
          <w:szCs w:val="24"/>
        </w:rPr>
        <w:t xml:space="preserve">	</w:t>
      </w:r>
      <w:r>
        <w:fldChar w:fldCharType="begin" w:dirty="true"/>
        <w:instrText xml:space="preserve">PAGEREF bm50</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DAFTAR PUSTAKA</w:t>
      </w:r>
      <w:r>
        <w:rPr>
          <w:sz w:val="24"/>
          <w:szCs w:val="24"/>
        </w:rPr>
        <w:t xml:space="preserve">	</w:t>
      </w:r>
      <w:r>
        <w:fldChar w:fldCharType="begin" w:dirty="true"/>
        <w:instrText xml:space="preserve">PAGEREF bm52</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LAMPIRAN A. Daftar Istilah</w:t>
      </w:r>
      <w:r>
        <w:rPr>
          <w:sz w:val="24"/>
          <w:szCs w:val="24"/>
        </w:rPr>
        <w:t xml:space="preserve">	</w:t>
      </w:r>
      <w:r>
        <w:fldChar w:fldCharType="begin" w:dirty="true"/>
        <w:instrText xml:space="preserve">PAGEREF bm53</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LAMPIRAN B. Pertanyaan yang Diantisipasi</w:t>
      </w:r>
      <w:r>
        <w:rPr>
          <w:sz w:val="24"/>
          <w:szCs w:val="24"/>
        </w:rPr>
        <w:t xml:space="preserve">	</w:t>
      </w:r>
      <w:r>
        <w:fldChar w:fldCharType="begin" w:dirty="true"/>
        <w:instrText xml:space="preserve">PAGEREF bm54</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LAMPIRAN C. Lubang Rancangan dan Status Penanganannya</w:t>
      </w:r>
      <w:r>
        <w:rPr>
          <w:sz w:val="24"/>
          <w:szCs w:val="24"/>
        </w:rPr>
        <w:t xml:space="preserve">	</w:t>
      </w:r>
      <w:r>
        <w:fldChar w:fldCharType="begin" w:dirty="true"/>
        <w:instrText xml:space="preserve">PAGEREF bm55</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LAMPIRAN D. Catatan Penyimpangan Format</w:t>
      </w:r>
      <w:r>
        <w:rPr>
          <w:sz w:val="24"/>
          <w:szCs w:val="24"/>
        </w:rPr>
        <w:t xml:space="preserve">	</w:t>
      </w:r>
      <w:r>
        <w:fldChar w:fldCharType="begin" w:dirty="true"/>
        <w:instrText xml:space="preserve">PAGEREF bm56</w:instrText>
        <w:fldChar w:fldCharType="end"/>
      </w:r>
    </w:p>
    <w:p>
      <w:pPr>
        <w:pageBreakBefore/>
        <w:spacing w:after="240" w:line="360"/>
        <w:jc w:val="center"/>
      </w:pPr>
      <w:bookmarkStart w:name="bm7" w:id="1"/>
      <w:r>
        <w:rPr>
          <w:rFonts w:ascii="Times New Roman" w:cs="Times New Roman" w:eastAsia="Times New Roman" w:hAnsi="Times New Roman"/>
          <w:b/>
          <w:bCs/>
          <w:sz w:val="24"/>
          <w:szCs w:val="24"/>
        </w:rPr>
        <w:t xml:space="preserve">DAFTAR TABEL</w:t>
      </w:r>
      <w:bookmarkEnd w:id="1"/>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1.1 Keaslian penelitian</w:t>
      </w:r>
      <w:r>
        <w:rPr>
          <w:sz w:val="24"/>
          <w:szCs w:val="24"/>
        </w:rPr>
        <w:t xml:space="preserve">	</w:t>
      </w:r>
      <w:r>
        <w:fldChar w:fldCharType="begin" w:dirty="true"/>
        <w:instrText xml:space="preserve">PAGEREF bm16</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2.1 Tanda motorik Parkinson menurut sifat dan skala waktunya</w:t>
      </w:r>
      <w:r>
        <w:rPr>
          <w:sz w:val="24"/>
          <w:szCs w:val="24"/>
        </w:rPr>
        <w:t xml:space="preserve">	</w:t>
      </w:r>
      <w:r>
        <w:fldChar w:fldCharType="begin" w:dirty="true"/>
        <w:instrText xml:space="preserve">PAGEREF bm19</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2.2 Tiga peta temporal yang dibandingkan</w:t>
      </w:r>
      <w:r>
        <w:rPr>
          <w:sz w:val="24"/>
          <w:szCs w:val="24"/>
        </w:rPr>
        <w:t xml:space="preserve">	</w:t>
      </w:r>
      <w:r>
        <w:fldChar w:fldCharType="begin" w:dirty="true"/>
        <w:instrText xml:space="preserve">PAGEREF bm20</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2.3 Struktur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rekuren ketiga </w:t>
      </w:r>
      <w:r>
        <w:rPr>
          <w:rFonts w:ascii="Times New Roman" w:cs="Times New Roman" w:eastAsia="Times New Roman" w:hAnsi="Times New Roman"/>
          <w:b w:val="false"/>
          <w:bCs w:val="false"/>
          <w:i/>
          <w:iCs/>
          <w:sz w:val="24"/>
          <w:szCs w:val="24"/>
        </w:rPr>
        <w:t xml:space="preserve">encoder</w:t>
      </w:r>
      <w:r>
        <w:rPr>
          <w:sz w:val="24"/>
          <w:szCs w:val="24"/>
        </w:rPr>
        <w:t xml:space="preserve">	</w:t>
      </w:r>
      <w:r>
        <w:fldChar w:fldCharType="begin" w:dirty="true"/>
        <w:instrText xml:space="preserve">PAGEREF bm21</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2.4 Penelitian terdahulu deteksi Parkinson dari tulisan tangan</w:t>
      </w:r>
      <w:r>
        <w:rPr>
          <w:sz w:val="24"/>
          <w:szCs w:val="24"/>
        </w:rPr>
        <w:t xml:space="preserve">	</w:t>
      </w:r>
      <w:r>
        <w:fldChar w:fldCharType="begin" w:dirty="true"/>
        <w:instrText xml:space="preserve">PAGEREF bm22</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2.5 Penelitian terdahulu tentang kesahihan atribusi pada deret waktu</w:t>
      </w:r>
      <w:r>
        <w:rPr>
          <w:sz w:val="24"/>
          <w:szCs w:val="24"/>
        </w:rPr>
        <w:t xml:space="preserve">	</w:t>
      </w:r>
      <w:r>
        <w:fldChar w:fldCharType="begin" w:dirty="true"/>
        <w:instrText xml:space="preserve">PAGEREF bm23</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3.1 Definisi operasional variabel penelitian</w:t>
      </w:r>
      <w:r>
        <w:rPr>
          <w:sz w:val="24"/>
          <w:szCs w:val="24"/>
        </w:rPr>
        <w:t xml:space="preserve">	</w:t>
      </w:r>
      <w:r>
        <w:fldChar w:fldCharType="begin" w:dirty="true"/>
        <w:instrText xml:space="preserve">PAGEREF bm32</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3.2 Spesifikasi perangkat keras dan perangkat lunak</w:t>
      </w:r>
      <w:r>
        <w:rPr>
          <w:sz w:val="24"/>
          <w:szCs w:val="24"/>
        </w:rPr>
        <w:t xml:space="preserve">	</w:t>
      </w:r>
      <w:r>
        <w:fldChar w:fldCharType="begin" w:dirty="true"/>
        <w:instrText xml:space="preserve">PAGEREF bm34</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3.3 Tiga tugas pada UCI 395 dan perannya</w:t>
      </w:r>
      <w:r>
        <w:rPr>
          <w:sz w:val="24"/>
          <w:szCs w:val="24"/>
        </w:rPr>
        <w:t xml:space="preserve">	</w:t>
      </w:r>
      <w:r>
        <w:fldChar w:fldCharType="begin" w:dirty="true"/>
        <w:instrText xml:space="preserve">PAGEREF bm35</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3.4 Butir verifikasi struktur data</w:t>
      </w:r>
      <w:r>
        <w:rPr>
          <w:sz w:val="24"/>
          <w:szCs w:val="24"/>
        </w:rPr>
        <w:t xml:space="preserve">	</w:t>
      </w:r>
      <w:r>
        <w:fldChar w:fldCharType="begin" w:dirty="true"/>
        <w:instrText xml:space="preserve">PAGEREF bm36</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3.5 Enam kanal masukan model</w:t>
      </w:r>
      <w:r>
        <w:rPr>
          <w:sz w:val="24"/>
          <w:szCs w:val="24"/>
        </w:rPr>
        <w:t xml:space="preserve">	</w:t>
      </w:r>
      <w:r>
        <w:fldChar w:fldCharType="begin" w:dirty="true"/>
        <w:instrText xml:space="preserve">PAGEREF bm38</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3.6 Konfigurasi pelatihan yang dibekukan</w:t>
      </w:r>
      <w:r>
        <w:rPr>
          <w:sz w:val="24"/>
          <w:szCs w:val="24"/>
        </w:rPr>
        <w:t xml:space="preserve">	</w:t>
      </w:r>
      <w:r>
        <w:fldChar w:fldCharType="begin" w:dirty="true"/>
        <w:instrText xml:space="preserve">PAGEREF bm39</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3.7 Delapan skenario pengujian</w:t>
      </w:r>
      <w:r>
        <w:rPr>
          <w:sz w:val="24"/>
          <w:szCs w:val="24"/>
        </w:rPr>
        <w:t xml:space="preserve">	</w:t>
      </w:r>
      <w:r>
        <w:fldChar w:fldCharType="begin" w:dirty="true"/>
        <w:instrText xml:space="preserve">PAGEREF bm40</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3.8 Metrik evaluasi menurut aspek yang diukur</w:t>
      </w:r>
      <w:r>
        <w:rPr>
          <w:sz w:val="24"/>
          <w:szCs w:val="24"/>
        </w:rPr>
        <w:t xml:space="preserve">	</w:t>
      </w:r>
      <w:r>
        <w:fldChar w:fldCharType="begin" w:dirty="true"/>
        <w:instrText xml:space="preserve">PAGEREF bm42</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3.9 Tiga definisi retensi lintas kohort</w:t>
      </w:r>
      <w:r>
        <w:rPr>
          <w:sz w:val="24"/>
          <w:szCs w:val="24"/>
        </w:rPr>
        <w:t xml:space="preserve">	</w:t>
      </w:r>
      <w:r>
        <w:fldChar w:fldCharType="begin" w:dirty="true"/>
        <w:instrText xml:space="preserve">PAGEREF bm43</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3.10 Unit penganggitan ulang menurut sumber ketidakpastian</w:t>
      </w:r>
      <w:r>
        <w:rPr>
          <w:sz w:val="24"/>
          <w:szCs w:val="24"/>
        </w:rPr>
        <w:t xml:space="preserve">	</w:t>
      </w:r>
      <w:r>
        <w:fldChar w:fldCharType="begin" w:dirty="true"/>
        <w:instrText xml:space="preserve">PAGEREF bm44</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3.11 Pembanding netral bagi tiap metrik peta</w:t>
      </w:r>
      <w:r>
        <w:rPr>
          <w:sz w:val="24"/>
          <w:szCs w:val="24"/>
        </w:rPr>
        <w:t xml:space="preserve">	</w:t>
      </w:r>
      <w:r>
        <w:fldChar w:fldCharType="begin" w:dirty="true"/>
        <w:instrText xml:space="preserve">PAGEREF bm45</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3.12 Matriks empat kemungkinan hasil</w:t>
      </w:r>
      <w:r>
        <w:rPr>
          <w:sz w:val="24"/>
          <w:szCs w:val="24"/>
        </w:rPr>
        <w:t xml:space="preserve">	</w:t>
      </w:r>
      <w:r>
        <w:fldChar w:fldCharType="begin" w:dirty="true"/>
        <w:instrText xml:space="preserve">PAGEREF bm46</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3.13 Empat cabang hasil retensi yang ditetapkan di muka</w:t>
      </w:r>
      <w:r>
        <w:rPr>
          <w:sz w:val="24"/>
          <w:szCs w:val="24"/>
        </w:rPr>
        <w:t xml:space="preserve">	</w:t>
      </w:r>
      <w:r>
        <w:fldChar w:fldCharType="begin" w:dirty="true"/>
        <w:instrText xml:space="preserve">PAGEREF bm47</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3.14 Ruang pencarian </w:t>
      </w:r>
      <w:r>
        <w:rPr>
          <w:rFonts w:ascii="Times New Roman" w:cs="Times New Roman" w:eastAsia="Times New Roman" w:hAnsi="Times New Roman"/>
          <w:b w:val="false"/>
          <w:bCs w:val="false"/>
          <w:i/>
          <w:iCs/>
          <w:sz w:val="24"/>
          <w:szCs w:val="24"/>
        </w:rPr>
        <w:t xml:space="preserve">tuning</w:t>
      </w:r>
      <w:r>
        <w:rPr>
          <w:rFonts w:ascii="Times New Roman" w:cs="Times New Roman" w:eastAsia="Times New Roman" w:hAnsi="Times New Roman"/>
          <w:b w:val="false"/>
          <w:bCs w:val="false"/>
          <w:i w:val="false"/>
          <w:iCs w:val="false"/>
          <w:sz w:val="24"/>
          <w:szCs w:val="24"/>
        </w:rPr>
        <w:t xml:space="preserve"> hyperparameter</w:t>
      </w:r>
      <w:r>
        <w:rPr>
          <w:sz w:val="24"/>
          <w:szCs w:val="24"/>
        </w:rPr>
        <w:t xml:space="preserve">	</w:t>
      </w:r>
      <w:r>
        <w:fldChar w:fldCharType="begin" w:dirty="true"/>
        <w:instrText xml:space="preserve">PAGEREF bm48</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3.15 Aturan agregasi peta antar </w:t>
      </w:r>
      <w:r>
        <w:rPr>
          <w:rFonts w:ascii="Times New Roman" w:cs="Times New Roman" w:eastAsia="Times New Roman" w:hAnsi="Times New Roman"/>
          <w:b w:val="false"/>
          <w:bCs w:val="false"/>
          <w:i/>
          <w:iCs/>
          <w:sz w:val="24"/>
          <w:szCs w:val="24"/>
        </w:rPr>
        <w:t xml:space="preserve">seed</w:t>
      </w:r>
      <w:r>
        <w:rPr>
          <w:sz w:val="24"/>
          <w:szCs w:val="24"/>
        </w:rPr>
        <w:t xml:space="preserve">	</w:t>
      </w:r>
      <w:r>
        <w:fldChar w:fldCharType="begin" w:dirty="true"/>
        <w:instrText xml:space="preserve">PAGEREF bm49</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Tabel 3.16 Jadwal penelitian</w:t>
      </w:r>
      <w:r>
        <w:rPr>
          <w:sz w:val="24"/>
          <w:szCs w:val="24"/>
        </w:rPr>
        <w:t xml:space="preserve">	</w:t>
      </w:r>
      <w:r>
        <w:fldChar w:fldCharType="begin" w:dirty="true"/>
        <w:instrText xml:space="preserve">PAGEREF bm51</w:instrText>
        <w:fldChar w:fldCharType="end"/>
      </w:r>
    </w:p>
    <w:p>
      <w:pPr>
        <w:pageBreakBefore/>
        <w:spacing w:after="240" w:line="360"/>
        <w:jc w:val="center"/>
      </w:pPr>
      <w:bookmarkStart w:name="bm8" w:id="1"/>
      <w:r>
        <w:rPr>
          <w:rFonts w:ascii="Times New Roman" w:cs="Times New Roman" w:eastAsia="Times New Roman" w:hAnsi="Times New Roman"/>
          <w:b/>
          <w:bCs/>
          <w:sz w:val="24"/>
          <w:szCs w:val="24"/>
        </w:rPr>
        <w:t xml:space="preserve">DAFTAR LAMPIRAN</w:t>
      </w:r>
      <w:bookmarkEnd w:id="1"/>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Lampiran A  Daftar Istilah</w:t>
      </w:r>
      <w:r>
        <w:rPr>
          <w:sz w:val="24"/>
          <w:szCs w:val="24"/>
        </w:rPr>
        <w:t xml:space="preserve">	</w:t>
      </w:r>
      <w:r>
        <w:fldChar w:fldCharType="begin" w:dirty="true"/>
        <w:instrText xml:space="preserve">PAGEREF bm53</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Lampiran B  Pertanyaan yang Diantisipasi</w:t>
      </w:r>
      <w:r>
        <w:rPr>
          <w:sz w:val="24"/>
          <w:szCs w:val="24"/>
        </w:rPr>
        <w:t xml:space="preserve">	</w:t>
      </w:r>
      <w:r>
        <w:fldChar w:fldCharType="begin" w:dirty="true"/>
        <w:instrText xml:space="preserve">PAGEREF bm54</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Lampiran C  Lubang Rancangan dan Status Penanganannya</w:t>
      </w:r>
      <w:r>
        <w:rPr>
          <w:sz w:val="24"/>
          <w:szCs w:val="24"/>
        </w:rPr>
        <w:t xml:space="preserve">	</w:t>
      </w:r>
      <w:r>
        <w:fldChar w:fldCharType="begin" w:dirty="true"/>
        <w:instrText xml:space="preserve">PAGEREF bm55</w:instrText>
        <w:fldChar w:fldCharType="end"/>
      </w:r>
    </w:p>
    <w:p>
      <w:pPr>
        <w:tabs>
          <w:tab w:val="right" w:pos="9026" w:leader="dot"/>
        </w:tabs>
        <w:spacing w:line="360"/>
      </w:pPr>
      <w:r>
        <w:rPr>
          <w:rFonts w:ascii="Times New Roman" w:cs="Times New Roman" w:eastAsia="Times New Roman" w:hAnsi="Times New Roman"/>
          <w:b w:val="false"/>
          <w:bCs w:val="false"/>
          <w:i w:val="false"/>
          <w:iCs w:val="false"/>
          <w:sz w:val="24"/>
          <w:szCs w:val="24"/>
        </w:rPr>
        <w:t xml:space="preserve">Lampiran D  Catatan Penyimpangan Format</w:t>
      </w:r>
      <w:r>
        <w:rPr>
          <w:sz w:val="24"/>
          <w:szCs w:val="24"/>
        </w:rPr>
        <w:t xml:space="preserve">	</w:t>
      </w:r>
      <w:r>
        <w:fldChar w:fldCharType="begin" w:dirty="true"/>
        <w:instrText xml:space="preserve">PAGEREF bm56</w:instrText>
        <w:fldChar w:fldCharType="end"/>
      </w:r>
    </w:p>
    <w:p>
      <w:pPr>
        <w:pageBreakBefore/>
        <w:spacing w:after="240" w:line="360"/>
        <w:jc w:val="center"/>
      </w:pPr>
      <w:bookmarkStart w:name="bm9" w:id="1"/>
      <w:r>
        <w:rPr>
          <w:rFonts w:ascii="Times New Roman" w:cs="Times New Roman" w:eastAsia="Times New Roman" w:hAnsi="Times New Roman"/>
          <w:b/>
          <w:bCs/>
          <w:sz w:val="24"/>
          <w:szCs w:val="24"/>
        </w:rPr>
        <w:t xml:space="preserve">DAFTAR SINGKATAN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1977"/>
        <w:gridCol w:w="5960"/>
      </w:tblGrid>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AUC</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Area Under the Curve, luas di bawah kurva ROC</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BiGRU</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Bidirectional Gated Recurrent Unit</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BiSP</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Biometric Smart Pen</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DST</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Dynamic Spiral Test</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GRU</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Gated Recurrent Unit</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MDE</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Minimum Detectable Effect, ukuran efek terkecil yang dapat dideteksi</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MIL</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Multiple Instance Learning</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PD</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Parkinson's Disease, kelompok penderita Parkinson</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ROC</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Receiver Operating Characteristic</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SHAP</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SHapley Additive exPlanations</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SSD</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Structured State Space Duality</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SST</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Static Spiral Test</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STCP</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Stability Test on Certain Point</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UCI</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University of California, Irvine Machine Learning Repository</w:t>
            </w:r>
          </w:p>
        </w:tc>
      </w:tr>
      <w:tr>
        <w:trPr>
          <w:cantSplit/>
        </w:trPr>
        <w:tc>
          <w:tcPr>
            <w:tcW w:type="dxa" w:w="197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XAI</w:t>
            </w:r>
          </w:p>
        </w:tc>
        <w:tc>
          <w:tcPr>
            <w:tcW w:type="dxa" w:w="5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eXplainable Artificial Intelligence</w:t>
            </w:r>
          </w:p>
        </w:tc>
      </w:tr>
    </w:tbl>
    <w:p>
      <w:pPr>
        <w:sectPr>
          <w:footerReference w:type="default" r:id="rId7"/>
          <w:pgSz w:w="11906" w:h="16838" w:orient="portrait"/>
          <w:pgMar w:top="2268" w:right="1701" w:bottom="1701" w:left="2268" w:header="708" w:footer="708" w:gutter="0"/>
          <w:pgNumType w:start="1" w:fmt="lowerRoman"/>
          <w:docGrid w:linePitch="360"/>
        </w:sectPr>
      </w:pPr>
    </w:p>
    <w:p>
      <w:pPr>
        <w:spacing w:after="0" w:line="480"/>
        <w:jc w:val="center"/>
      </w:pPr>
      <w:bookmarkStart w:name="bm10" w:id="1"/>
      <w:r>
        <w:rPr>
          <w:rFonts w:ascii="Times New Roman" w:cs="Times New Roman" w:eastAsia="Times New Roman" w:hAnsi="Times New Roman"/>
          <w:b/>
          <w:bCs/>
          <w:sz w:val="24"/>
          <w:szCs w:val="24"/>
        </w:rPr>
        <w:t xml:space="preserve">BAB I</w:t>
      </w:r>
      <w:bookmarkEnd w:id="1"/>
    </w:p>
    <w:p>
      <w:pPr>
        <w:spacing w:after="240" w:line="480"/>
        <w:jc w:val="center"/>
      </w:pPr>
      <w:r>
        <w:rPr>
          <w:rFonts w:ascii="Times New Roman" w:cs="Times New Roman" w:eastAsia="Times New Roman" w:hAnsi="Times New Roman"/>
          <w:b/>
          <w:bCs/>
          <w:sz w:val="24"/>
          <w:szCs w:val="24"/>
        </w:rPr>
        <w:t xml:space="preserve">PENDAHULUAN</w:t>
      </w:r>
    </w:p>
    <w:p>
      <w:pPr>
        <w:spacing w:after="120" w:before="240" w:line="240"/>
        <w:jc w:val="left"/>
      </w:pPr>
      <w:bookmarkStart w:name="bm11" w:id="1"/>
      <w:r>
        <w:rPr>
          <w:rFonts w:ascii="Times New Roman" w:cs="Times New Roman" w:eastAsia="Times New Roman" w:hAnsi="Times New Roman"/>
          <w:b/>
          <w:bCs/>
          <w:i w:val="false"/>
          <w:iCs w:val="false"/>
          <w:sz w:val="24"/>
          <w:szCs w:val="24"/>
        </w:rPr>
        <w:t xml:space="preserve">A. Latar Belakang Masalah</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Penyakit Parkinson merupakan gangguan neurodegeneratif yang memengaruhi kontrol motorik halus. Manifestasinya pada aktivitas menulis dan menggambar mencakup tremor kinetik, yaitu getaran yang muncul saat tangan sedang bergerak, serta hilangnya kelancaran gerak (Drotár dkk., 2016; Drotár dkk., 2014).</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Penilaian tanda tersebut saat ini dilakukan secara semikuantitatif oleh klinisi. Keterbatasannya adalah subjektivitas penilaian, ketergantungan pada ketersediaan dokter spesialis gangguan gerak, dan ketiadaan ukuran yang dapat direplikasi antar pemeriksa.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Perkembangan tablet digitizer memungkinkan perekaman </w:t>
      </w:r>
      <w:r>
        <w:rPr>
          <w:rFonts w:ascii="Times New Roman" w:cs="Times New Roman" w:eastAsia="Times New Roman" w:hAnsi="Times New Roman"/>
          <w:b/>
          <w:bCs/>
          <w:i w:val="false"/>
          <w:iCs w:val="false"/>
          <w:sz w:val="24"/>
          <w:szCs w:val="24"/>
        </w:rPr>
        <w:t xml:space="preserve">proses</w:t>
      </w:r>
      <w:r>
        <w:rPr>
          <w:rFonts w:ascii="Times New Roman" w:cs="Times New Roman" w:eastAsia="Times New Roman" w:hAnsi="Times New Roman"/>
          <w:b w:val="false"/>
          <w:bCs w:val="false"/>
          <w:i w:val="false"/>
          <w:iCs w:val="false"/>
          <w:sz w:val="24"/>
          <w:szCs w:val="24"/>
        </w:rPr>
        <w:t xml:space="preserve"> menggambar, bukan hanya hasil akhirnya (Pereira dkk., 2016a). Sinyal yang direkam mencakup koordinat pena, tekanan pada permukaan, sudut pena, dan waktu, tersampel pada frekuensi puluhan hingga ratusan kali per detik. Objek analisisnya dengan demikian adalah deret waktu multivariat, bukan citra.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Sejumlah penelitian telah menerapkan pembelajaran mesin pada data tersebut, mulai dari pendekatan berbasis fitur kinematik dan tekanan (Drotár dkk., 2016), pendekatan visi komputer (Pereira dkk., 2016b), hingga pendekatan berbasis sekuens menggunakan konvolusi satu dimensi dan Bidirectional GRU (Diaz dkk., 2021). Namun tinjauan menunjukkan hampir seluruhnya merumuskan tugasnya sebagai </w:t>
      </w:r>
      <w:r>
        <w:rPr>
          <w:rFonts w:ascii="Times New Roman" w:cs="Times New Roman" w:eastAsia="Times New Roman" w:hAnsi="Times New Roman"/>
          <w:b/>
          <w:bCs/>
          <w:i w:val="false"/>
          <w:iCs w:val="false"/>
          <w:sz w:val="24"/>
          <w:szCs w:val="24"/>
        </w:rPr>
        <w:t xml:space="preserve">klasifikasi tingkat sampel</w:t>
      </w:r>
      <w:r>
        <w:rPr>
          <w:rFonts w:ascii="Times New Roman" w:cs="Times New Roman" w:eastAsia="Times New Roman" w:hAnsi="Times New Roman"/>
          <w:b w:val="false"/>
          <w:bCs w:val="false"/>
          <w:i w:val="false"/>
          <w:iCs w:val="false"/>
          <w:sz w:val="24"/>
          <w:szCs w:val="24"/>
        </w:rPr>
        <w:t xml:space="preserve">, yaitu memetakan satu rekaman menjadi satu keputusan biner sakit atau sehat.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Perumusan tersebut membuang informasi yang secara klinis bernilai. Gangguan motorik tidak berlangsung konstan sepanjang proses menggambar. Tremor kinetik muncul sebagai letupan pada momen tertentu, sementara penyimpangan dari bentuk ideal terakumulasi seiring waktu. Model yang hanya menghasilkan satu label tidak dapat menjawab </w:t>
      </w:r>
      <w:r>
        <w:rPr>
          <w:rFonts w:ascii="Times New Roman" w:cs="Times New Roman" w:eastAsia="Times New Roman" w:hAnsi="Times New Roman"/>
          <w:b/>
          <w:bCs/>
          <w:i w:val="false"/>
          <w:iCs w:val="false"/>
          <w:sz w:val="24"/>
          <w:szCs w:val="24"/>
        </w:rPr>
        <w:t xml:space="preserve">pada momen mana</w:t>
      </w:r>
      <w:r>
        <w:rPr>
          <w:rFonts w:ascii="Times New Roman" w:cs="Times New Roman" w:eastAsia="Times New Roman" w:hAnsi="Times New Roman"/>
          <w:b w:val="false"/>
          <w:bCs w:val="false"/>
          <w:i w:val="false"/>
          <w:iCs w:val="false"/>
          <w:sz w:val="24"/>
          <w:szCs w:val="24"/>
        </w:rPr>
        <w:t xml:space="preserve"> kontrol motorik mengalami degradasi, padahal informasi tersebut lebih mendekati cara klinisi menilai.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Penelitian yang menggunakan mekanisme atensi pada domain ini sudah ada. Namun pendekatan terkini seperti PD-MGMA-DSCNN (Rezaee &amp; Fakhrabadi, 2026) bekerja pada representasi citra terpadu dengan penjelasan bersifat </w:t>
      </w:r>
      <w:r>
        <w:rPr>
          <w:rFonts w:ascii="Times New Roman" w:cs="Times New Roman" w:eastAsia="Times New Roman" w:hAnsi="Times New Roman"/>
          <w:b/>
          <w:bCs/>
          <w:i w:val="false"/>
          <w:iCs w:val="false"/>
          <w:sz w:val="24"/>
          <w:szCs w:val="24"/>
        </w:rPr>
        <w:t xml:space="preserve">spasial</w:t>
      </w:r>
      <w:r>
        <w:rPr>
          <w:rFonts w:ascii="Times New Roman" w:cs="Times New Roman" w:eastAsia="Times New Roman" w:hAnsi="Times New Roman"/>
          <w:b w:val="false"/>
          <w:bCs w:val="false"/>
          <w:i w:val="false"/>
          <w:iCs w:val="false"/>
          <w:sz w:val="24"/>
          <w:szCs w:val="24"/>
        </w:rPr>
        <w:t xml:space="preserve">, yaitu menunjukkan bagian gambar mana yang berpengaruh. Penjelasan bersifat </w:t>
      </w:r>
      <w:r>
        <w:rPr>
          <w:rFonts w:ascii="Times New Roman" w:cs="Times New Roman" w:eastAsia="Times New Roman" w:hAnsi="Times New Roman"/>
          <w:b/>
          <w:bCs/>
          <w:i w:val="false"/>
          <w:iCs w:val="false"/>
          <w:sz w:val="24"/>
          <w:szCs w:val="24"/>
        </w:rPr>
        <w:t xml:space="preserve">temporal</w:t>
      </w:r>
      <w:r>
        <w:rPr>
          <w:rFonts w:ascii="Times New Roman" w:cs="Times New Roman" w:eastAsia="Times New Roman" w:hAnsi="Times New Roman"/>
          <w:b w:val="false"/>
          <w:bCs w:val="false"/>
          <w:i w:val="false"/>
          <w:iCs w:val="false"/>
          <w:sz w:val="24"/>
          <w:szCs w:val="24"/>
        </w:rPr>
        <w:t xml:space="preserve">, yaitu menunjukkan segmen waktu mana yang berpengaruh, belum ditemukan pada domain tulisan tangan daring. Pendekatan sejenis telah diterapkan pada modalitas suara untuk penyakit yang sama (Gimeno-Gómez dkk., 2024), namun belum pada modalitas tulisan tangan.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Selain itu, terdapat perdebatan yang belum terselesaikan mengenai apakah bobot atensi layak diperlakukan sebagai penjelasan. Jain dan Wallace (Jain &amp; Wallace, 2019) berargumen bahwa bobot atensi tidak memenuhi syarat sebagai penjelasan, sementara Wiegreffe dan Pinter (Wiegreffe &amp; Pinter, 2019) menantang asumsi tersebut dengan menyatakan bahwa klaim demikian bergantung pada definisi penjelasan yang dipakai dan pengujiannya harus memperhitungkan seluruh elemen model. Perdebatan tersebut berlanjut hingga kini (Bibal dkk., 2022). Sebagai konsekuensinya, sejumlah penelitian yang memakai </w:t>
      </w:r>
      <w:r>
        <w:rPr>
          <w:rFonts w:ascii="Times New Roman" w:cs="Times New Roman" w:eastAsia="Times New Roman" w:hAnsi="Times New Roman"/>
          <w:b w:val="false"/>
          <w:bCs w:val="false"/>
          <w:i/>
          <w:iCs/>
          <w:sz w:val="24"/>
          <w:szCs w:val="24"/>
        </w:rPr>
        <w:t xml:space="preserve">attention pooling</w:t>
      </w:r>
      <w:r>
        <w:rPr>
          <w:rFonts w:ascii="Times New Roman" w:cs="Times New Roman" w:eastAsia="Times New Roman" w:hAnsi="Times New Roman"/>
          <w:b w:val="false"/>
          <w:bCs w:val="false"/>
          <w:i w:val="false"/>
          <w:iCs w:val="false"/>
          <w:sz w:val="24"/>
          <w:szCs w:val="24"/>
        </w:rPr>
        <w:t xml:space="preserve"> secara eksplisit menyatakan bobotnya dipakai semata sebagai mekanisme agregasi dan tidak ditafsirkan sebagai ukuran kepentingan kausal (Zhao dkk., 2025).</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Perdebatan tersebut sebagian besar berlangsung pada domain pemrosesan bahasa alami, di mana tidak tersedia kebenaran acuan eksternal untuk mengadili peta bobot yang dihasilkan. Domain tulisan tangan medis memiliki dua hal yang tidak dimiliki domain tersebut: penanda motorik yang dapat dihitung secara independen dari model, dan atribusi Shapley (Lundberg &amp; Lee, 2017) sebagai pengukur kontribusi terhadap keluaran yang beraksioma.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Penelitian ini merumuskan ulang tugas dari klasifikasi menjadi lokalisasi temporal, dan menguji kesahihan hasilnya terhadap kedua acuan tersebut.</w:t>
      </w:r>
    </w:p>
    <w:p>
      <w:pPr>
        <w:spacing w:after="120" w:before="240" w:line="240"/>
        <w:jc w:val="left"/>
      </w:pPr>
      <w:bookmarkStart w:name="bm12" w:id="1"/>
      <w:r>
        <w:rPr>
          <w:rFonts w:ascii="Times New Roman" w:cs="Times New Roman" w:eastAsia="Times New Roman" w:hAnsi="Times New Roman"/>
          <w:b/>
          <w:bCs/>
          <w:i w:val="false"/>
          <w:iCs w:val="false"/>
          <w:sz w:val="24"/>
          <w:szCs w:val="24"/>
        </w:rPr>
        <w:t xml:space="preserve">B. Perumusan Masalah</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1. Bagaimana merancang model pembelajaran mendalam yang tidak hanya mengklasifikasikan rekaman tulisan tangan daring, tetapi juga menghasilkan peta bobot yang menunjukkan segmen waktu mana yang berkontribusi terhadap keputusan model?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2. Bagaimana kesesuaian Bidirectional Mamba-2 sebagai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untuk lokalisasi temporal, dievaluasi melalui perbandingan performa dan karakteristik peta bobot terhadap Bidirectional GRU sebagai pendekatan yang lazim digunakan pada domain ini, serta terhadap Bidirectional Mamba-3 sebagai pembanding eksploratori, </w:t>
      </w:r>
      <w:r>
        <w:rPr>
          <w:rFonts w:ascii="Times New Roman" w:cs="Times New Roman" w:eastAsia="Times New Roman" w:hAnsi="Times New Roman"/>
          <w:b/>
          <w:bCs/>
          <w:i w:val="false"/>
          <w:iCs w:val="false"/>
          <w:sz w:val="24"/>
          <w:szCs w:val="24"/>
        </w:rPr>
        <w:t xml:space="preserve">dan bagaimana biaya pelatihan ketiganya berskala terhadap panjang urutan?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3. Sejauh mana </w:t>
      </w:r>
      <w:r>
        <w:rPr>
          <w:rFonts w:ascii="Times New Roman" w:cs="Times New Roman" w:eastAsia="Times New Roman" w:hAnsi="Times New Roman"/>
          <w:b/>
          <w:bCs/>
          <w:i w:val="false"/>
          <w:iCs w:val="false"/>
          <w:sz w:val="24"/>
          <w:szCs w:val="24"/>
        </w:rPr>
        <w:t xml:space="preserve">metode</w:t>
      </w:r>
      <w:r>
        <w:rPr>
          <w:rFonts w:ascii="Times New Roman" w:cs="Times New Roman" w:eastAsia="Times New Roman" w:hAnsi="Times New Roman"/>
          <w:b w:val="false"/>
          <w:bCs w:val="false"/>
          <w:i w:val="false"/>
          <w:iCs w:val="false"/>
          <w:sz w:val="24"/>
          <w:szCs w:val="24"/>
        </w:rPr>
        <w:t xml:space="preserve"> yang dikembangkan pada satu basis data dapat direplikasi pada basis data lain yang berbeda perangkat akuisisi, negara, jenis tugas, dan arah komposisi kelasnya, </w:t>
      </w:r>
      <w:r>
        <w:rPr>
          <w:rFonts w:ascii="Times New Roman" w:cs="Times New Roman" w:eastAsia="Times New Roman" w:hAnsi="Times New Roman"/>
          <w:b/>
          <w:bCs/>
          <w:i w:val="false"/>
          <w:iCs w:val="false"/>
          <w:sz w:val="24"/>
          <w:szCs w:val="24"/>
        </w:rPr>
        <w:t xml:space="preserve">dan apakah perubahan performa akibat perpindahan kohort itu berbeda menurut arsitektur, serta apakah perbedaan itu khusus perpindahan kohort atau juga muncul ketika hanya jenis tugas yang berganti sementara subjek, perangkat, dan negara dikunci?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4. Seberapa setia bobot atensi terhadap kontribusi sebenarnya terhadap keluaran model, apabila diukur menggunakan atribusi Shapley pada grid temporal yang sama?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5. Apakah segmen waktu yang berkontribusi terhadap keputusan model selaras dengan penanda motorik yang dihitung secara independen tanpa melibatkan model?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6. Seberapa dapat direproduksi peta atribusi temporal ketika </w:t>
      </w:r>
      <w:r>
        <w:rPr>
          <w:rFonts w:ascii="Times New Roman" w:cs="Times New Roman" w:eastAsia="Times New Roman" w:hAnsi="Times New Roman"/>
          <w:b/>
          <w:bCs/>
          <w:i w:val="false"/>
          <w:iCs w:val="false"/>
          <w:sz w:val="24"/>
          <w:szCs w:val="24"/>
        </w:rPr>
        <w:t xml:space="preserve">hanya seed pelatihan</w:t>
      </w:r>
      <w:r>
        <w:rPr>
          <w:rFonts w:ascii="Times New Roman" w:cs="Times New Roman" w:eastAsia="Times New Roman" w:hAnsi="Times New Roman"/>
          <w:b w:val="false"/>
          <w:bCs w:val="false"/>
          <w:i w:val="false"/>
          <w:iCs w:val="false"/>
          <w:sz w:val="24"/>
          <w:szCs w:val="24"/>
        </w:rPr>
        <w:t xml:space="preserve"> yang berganti sementara data, arsitektur, dan seluruh hyperparameter dikunci, dan sejauh mana ketidakreproduksian itu dapat diredam dengan menggabungkan peta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w:t>
      </w:r>
    </w:p>
    <w:p>
      <w:pPr>
        <w:spacing w:after="120" w:before="240" w:line="240"/>
        <w:jc w:val="left"/>
      </w:pPr>
      <w:bookmarkStart w:name="bm13" w:id="1"/>
      <w:r>
        <w:rPr>
          <w:rFonts w:ascii="Times New Roman" w:cs="Times New Roman" w:eastAsia="Times New Roman" w:hAnsi="Times New Roman"/>
          <w:b/>
          <w:bCs/>
          <w:i w:val="false"/>
          <w:iCs w:val="false"/>
          <w:sz w:val="24"/>
          <w:szCs w:val="24"/>
        </w:rPr>
        <w:t xml:space="preserve">C. Tujuan Penelitian</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Tujuan disusun berkorespondensi satu banding satu dengan rumusan masalah.</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1. Merancang dan mengimplementasikan arsitektur yang terdiri atas </w:t>
      </w:r>
      <w:r>
        <w:rPr>
          <w:rFonts w:ascii="Times New Roman" w:cs="Times New Roman" w:eastAsia="Times New Roman" w:hAnsi="Times New Roman"/>
          <w:b w:val="false"/>
          <w:bCs w:val="false"/>
          <w:i/>
          <w:iCs/>
          <w:sz w:val="24"/>
          <w:szCs w:val="24"/>
        </w:rPr>
        <w:t xml:space="preserve">patch embedding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sekuens, dan bottleneck </w:t>
      </w:r>
      <w:r>
        <w:rPr>
          <w:rFonts w:ascii="Times New Roman" w:cs="Times New Roman" w:eastAsia="Times New Roman" w:hAnsi="Times New Roman"/>
          <w:b w:val="false"/>
          <w:bCs w:val="false"/>
          <w:i/>
          <w:iCs/>
          <w:sz w:val="24"/>
          <w:szCs w:val="24"/>
        </w:rPr>
        <w:t xml:space="preserve">attention pooling</w:t>
      </w:r>
      <w:r>
        <w:rPr>
          <w:rFonts w:ascii="Times New Roman" w:cs="Times New Roman" w:eastAsia="Times New Roman" w:hAnsi="Times New Roman"/>
          <w:b w:val="false"/>
          <w:bCs w:val="false"/>
          <w:i w:val="false"/>
          <w:iCs w:val="false"/>
          <w:sz w:val="24"/>
          <w:szCs w:val="24"/>
        </w:rPr>
        <w:t xml:space="preserve">, yang menghasilkan prediksi sekaligus peta bobot per segmen waktu.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2. Membandingkan Bidirectional GRU, Bidirectional Mamba-2, dan Bidirectional Mamba-3 sebagai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dengan bottleneck dan kepala prediksi dikunci identik sehingga perbedaan performa dapat dievaluasi dalam kondisi seluruh komponen selain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dipertahankan tetap, </w:t>
      </w:r>
      <w:r>
        <w:rPr>
          <w:rFonts w:ascii="Times New Roman" w:cs="Times New Roman" w:eastAsia="Times New Roman" w:hAnsi="Times New Roman"/>
          <w:b/>
          <w:bCs/>
          <w:i w:val="false"/>
          <w:iCs w:val="false"/>
          <w:sz w:val="24"/>
          <w:szCs w:val="24"/>
        </w:rPr>
        <w:t xml:space="preserve">serta mengukur biaya pelatihan ketiganya sebagai fungsi panjang urutan.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3. Mengevaluasi replikasi metode pada basis data lintas tanpa </w:t>
      </w:r>
      <w:r>
        <w:rPr>
          <w:rFonts w:ascii="Times New Roman" w:cs="Times New Roman" w:eastAsia="Times New Roman" w:hAnsi="Times New Roman"/>
          <w:b w:val="false"/>
          <w:bCs w:val="false"/>
          <w:i/>
          <w:iCs/>
          <w:sz w:val="24"/>
          <w:szCs w:val="24"/>
        </w:rPr>
        <w:t xml:space="preserve">tuning</w:t>
      </w:r>
      <w:r>
        <w:rPr>
          <w:rFonts w:ascii="Times New Roman" w:cs="Times New Roman" w:eastAsia="Times New Roman" w:hAnsi="Times New Roman"/>
          <w:b w:val="false"/>
          <w:bCs w:val="false"/>
          <w:i w:val="false"/>
          <w:iCs w:val="false"/>
          <w:sz w:val="24"/>
          <w:szCs w:val="24"/>
        </w:rPr>
        <w:t xml:space="preserve"> ulang, dengan penanda motorik yang tetap dihitung dari kanal yang ditahan dari model, </w:t>
      </w:r>
      <w:r>
        <w:rPr>
          <w:rFonts w:ascii="Times New Roman" w:cs="Times New Roman" w:eastAsia="Times New Roman" w:hAnsi="Times New Roman"/>
          <w:b/>
          <w:bCs/>
          <w:i w:val="false"/>
          <w:iCs w:val="false"/>
          <w:sz w:val="24"/>
          <w:szCs w:val="24"/>
        </w:rPr>
        <w:t xml:space="preserve">serta memisahkan pergeseran akibat perpindahan kohort dari pergeseran akibat pergantian jenis tugas di dalam kohort yang sama.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4. Mengukur kesetiaan bobot atensi terhadap atribusi Shapley yang dihitung pada grid temporal yang sama.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5. Menguji keselarasan antara atribusi temporal model dan penanda motorik yang dihitung secara independen.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6. Mengukur reproduktibilitas peta atribusi temporal terhadap pergantian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pelatihan, dan menguji apakah penggabungan peta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meredam ketidakreproduksian itu.</w:t>
      </w:r>
    </w:p>
    <w:p>
      <w:pPr>
        <w:spacing w:after="120" w:before="240" w:line="240"/>
        <w:jc w:val="left"/>
      </w:pPr>
      <w:bookmarkStart w:name="bm14" w:id="1"/>
      <w:r>
        <w:rPr>
          <w:rFonts w:ascii="Times New Roman" w:cs="Times New Roman" w:eastAsia="Times New Roman" w:hAnsi="Times New Roman"/>
          <w:b/>
          <w:bCs/>
          <w:i w:val="false"/>
          <w:iCs w:val="false"/>
          <w:sz w:val="24"/>
          <w:szCs w:val="24"/>
        </w:rPr>
        <w:t xml:space="preserve">D. Manfaat Penelitian</w:t>
      </w:r>
      <w:bookmarkEnd w:id="1"/>
    </w:p>
    <w:p>
      <w:pPr>
        <w:spacing w:after="0" w:line="480"/>
        <w:ind w:firstLine="720"/>
        <w:jc w:val="both"/>
      </w:pPr>
      <w:r>
        <w:rPr>
          <w:rFonts w:ascii="Times New Roman" w:cs="Times New Roman" w:eastAsia="Times New Roman" w:hAnsi="Times New Roman"/>
          <w:b/>
          <w:bCs/>
          <w:i w:val="false"/>
          <w:iCs w:val="false"/>
          <w:sz w:val="24"/>
          <w:szCs w:val="24"/>
        </w:rPr>
        <w:t xml:space="preserve">Manfaat teoretis.</w:t>
      </w:r>
      <w:r>
        <w:rPr>
          <w:rFonts w:ascii="Times New Roman" w:cs="Times New Roman" w:eastAsia="Times New Roman" w:hAnsi="Times New Roman"/>
          <w:b w:val="false"/>
          <w:bCs w:val="false"/>
          <w:i w:val="false"/>
          <w:iCs w:val="false"/>
          <w:sz w:val="24"/>
          <w:szCs w:val="24"/>
        </w:rPr>
        <w:t xml:space="preserve"> Menyediakan pengukuran empiris atas kesetiaan bobot atensi terhadap kontribusi sebenarnya, pada domain yang memiliki penanda motorik terukur sebagai acuan eksternal. Perdebatan yang dimulai oleh Jain dan Wallace (Jain &amp; Wallace, 2019) serta ditanggapi Wiegreffe dan Pinter (Wiegreffe &amp; Pinter, 2019) sebagian besar berlangsung pada domain tanpa acuan semacam itu, sehingga selama ini bersifat argumentatif.</w:t>
      </w:r>
    </w:p>
    <w:p>
      <w:pPr>
        <w:spacing w:after="0" w:line="480"/>
        <w:ind w:firstLine="720"/>
        <w:jc w:val="both"/>
      </w:pPr>
      <w:r>
        <w:rPr>
          <w:rFonts w:ascii="Times New Roman" w:cs="Times New Roman" w:eastAsia="Times New Roman" w:hAnsi="Times New Roman"/>
          <w:b/>
          <w:bCs/>
          <w:i w:val="false"/>
          <w:iCs w:val="false"/>
          <w:sz w:val="24"/>
          <w:szCs w:val="24"/>
        </w:rPr>
        <w:t xml:space="preserve">Manfaat praktis.</w:t>
      </w:r>
      <w:r>
        <w:rPr>
          <w:rFonts w:ascii="Times New Roman" w:cs="Times New Roman" w:eastAsia="Times New Roman" w:hAnsi="Times New Roman"/>
          <w:b w:val="false"/>
          <w:bCs w:val="false"/>
          <w:i w:val="false"/>
          <w:iCs w:val="false"/>
          <w:sz w:val="24"/>
          <w:szCs w:val="24"/>
        </w:rPr>
        <w:t xml:space="preserve"> Apabila keselarasan terbukti, penelitian ini menjadi dasar bagi instrumen pengukuran otomatis untuk tanda klinis yang saat ini dinilai secara manual. Apabila tidak terbukti, penelitian ini memberikan peringatan metodologis terhadap praktik menampilkan peta bobot sebagai dasar penjelasan klinis, yang cukup umum pada publikasi domain medis (Rezaee &amp; Fakhrabadi, 2026).</w:t>
      </w:r>
    </w:p>
    <w:p>
      <w:pPr>
        <w:spacing w:after="0" w:line="480"/>
        <w:ind w:firstLine="720"/>
        <w:jc w:val="both"/>
      </w:pPr>
      <w:r>
        <w:rPr>
          <w:rFonts w:ascii="Times New Roman" w:cs="Times New Roman" w:eastAsia="Times New Roman" w:hAnsi="Times New Roman"/>
          <w:b/>
          <w:bCs/>
          <w:i w:val="false"/>
          <w:iCs w:val="false"/>
          <w:sz w:val="24"/>
          <w:szCs w:val="24"/>
        </w:rPr>
        <w:t xml:space="preserve">Manfaat metodologis.</w:t>
      </w:r>
      <w:r>
        <w:rPr>
          <w:rFonts w:ascii="Times New Roman" w:cs="Times New Roman" w:eastAsia="Times New Roman" w:hAnsi="Times New Roman"/>
          <w:b w:val="false"/>
          <w:bCs w:val="false"/>
          <w:i w:val="false"/>
          <w:iCs w:val="false"/>
          <w:sz w:val="24"/>
          <w:szCs w:val="24"/>
        </w:rPr>
        <w:t xml:space="preserve"> Menyediakan hasil evaluasi di bawah protokol validasi silang berkelompok dan berstrata pada tingkat subjek (Stratified Group K-</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beserta kontrol positif berbasis sinyal sintetis, yang jarang disertakan pada penelitian domain ini.</w:t>
      </w:r>
    </w:p>
    <w:p>
      <w:pPr>
        <w:spacing w:after="120" w:before="240" w:line="240"/>
        <w:jc w:val="left"/>
      </w:pPr>
      <w:bookmarkStart w:name="bm15" w:id="1"/>
      <w:r>
        <w:rPr>
          <w:rFonts w:ascii="Times New Roman" w:cs="Times New Roman" w:eastAsia="Times New Roman" w:hAnsi="Times New Roman"/>
          <w:b/>
          <w:bCs/>
          <w:i w:val="false"/>
          <w:iCs w:val="false"/>
          <w:sz w:val="24"/>
          <w:szCs w:val="24"/>
        </w:rPr>
        <w:t xml:space="preserve">E. Keaslian Penelitian</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Empat kontribusi berikut merupakan sasaran rancangan, dan status pencapaiannya dilaporkan bersama hasil.</w:t>
      </w:r>
    </w:p>
    <w:p>
      <w:pPr>
        <w:spacing w:after="0" w:line="480"/>
        <w:ind w:firstLine="720"/>
        <w:jc w:val="both"/>
      </w:pPr>
      <w:r>
        <w:rPr>
          <w:rFonts w:ascii="Times New Roman" w:cs="Times New Roman" w:eastAsia="Times New Roman" w:hAnsi="Times New Roman"/>
          <w:b/>
          <w:bCs/>
          <w:i w:val="false"/>
          <w:iCs w:val="false"/>
          <w:sz w:val="24"/>
          <w:szCs w:val="24"/>
        </w:rPr>
        <w:t xml:space="preserve">1. Menerapkan model ruang-keadaan terpilih dua arah pada domain lokalisasi temporal tulisan tangan Parkinson.</w:t>
      </w:r>
      <w:r>
        <w:rPr>
          <w:rFonts w:ascii="Times New Roman" w:cs="Times New Roman" w:eastAsia="Times New Roman" w:hAnsi="Times New Roman"/>
          <w:b w:val="false"/>
          <w:bCs w:val="false"/>
          <w:i w:val="false"/>
          <w:iCs w:val="false"/>
          <w:sz w:val="24"/>
          <w:szCs w:val="24"/>
        </w:rPr>
        <w:t xml:space="preserve"> Dari sembilan penelitian terdahulu yang ditelaah pada Subbab II.A.4, tidak satu pun memakai keluarga arsitektur ini; domainnya masih berkisar pada fitur agregat, representasi citra, rekurensi bergerbang, dan atensi pada citra. Dua generasi disertakan, Mamba-2 dan Mamba-3. Mamba versi pertama sengaja tidak dibawa, sebab Mamba-2 menggantikannya lewat kerangka Structured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Space Duality. Pernyataan ini </w:t>
      </w:r>
      <w:r>
        <w:rPr>
          <w:rFonts w:ascii="Times New Roman" w:cs="Times New Roman" w:eastAsia="Times New Roman" w:hAnsi="Times New Roman"/>
          <w:b/>
          <w:bCs/>
          <w:i w:val="false"/>
          <w:iCs w:val="false"/>
          <w:sz w:val="24"/>
          <w:szCs w:val="24"/>
        </w:rPr>
        <w:t xml:space="preserve">dibatasi pada penelitian yang ditelaah</w:t>
      </w:r>
      <w:r>
        <w:rPr>
          <w:rFonts w:ascii="Times New Roman" w:cs="Times New Roman" w:eastAsia="Times New Roman" w:hAnsi="Times New Roman"/>
          <w:b w:val="false"/>
          <w:bCs w:val="false"/>
          <w:i w:val="false"/>
          <w:iCs w:val="false"/>
          <w:sz w:val="24"/>
          <w:szCs w:val="24"/>
        </w:rPr>
        <w:t xml:space="preserve"> dan bukan klaim ketiadaan secara mutlak, sebab telaah ini tidak berbentuk tinjauan sistematis.</w:t>
      </w:r>
    </w:p>
    <w:p>
      <w:pPr>
        <w:spacing w:after="0" w:line="480"/>
        <w:ind w:firstLine="720"/>
        <w:jc w:val="both"/>
      </w:pPr>
      <w:r>
        <w:rPr>
          <w:rFonts w:ascii="Times New Roman" w:cs="Times New Roman" w:eastAsia="Times New Roman" w:hAnsi="Times New Roman"/>
          <w:b/>
          <w:bCs/>
          <w:i w:val="false"/>
          <w:iCs w:val="false"/>
          <w:sz w:val="24"/>
          <w:szCs w:val="24"/>
        </w:rPr>
        <w:t xml:space="preserve">2. Merumuskan ulang tugas dari klasifikasi menjadi lokalisasi temporal, dengan tiga acuan yang berbeda peran.</w:t>
      </w:r>
      <w:r>
        <w:rPr>
          <w:rFonts w:ascii="Times New Roman" w:cs="Times New Roman" w:eastAsia="Times New Roman" w:hAnsi="Times New Roman"/>
          <w:b w:val="false"/>
          <w:bCs w:val="false"/>
          <w:i w:val="false"/>
          <w:iCs w:val="false"/>
          <w:sz w:val="24"/>
          <w:szCs w:val="24"/>
        </w:rPr>
        <w:t xml:space="preserve"> Keluaran model memuat sumbu waktu, bukan menghabiskannya. Peta yang dihasilkan diuji berlapis, dan ketiga acuannya </w:t>
      </w:r>
      <w:r>
        <w:rPr>
          <w:rFonts w:ascii="Times New Roman" w:cs="Times New Roman" w:eastAsia="Times New Roman" w:hAnsi="Times New Roman"/>
          <w:b/>
          <w:bCs/>
          <w:i w:val="false"/>
          <w:iCs w:val="false"/>
          <w:sz w:val="24"/>
          <w:szCs w:val="24"/>
        </w:rPr>
        <w:t xml:space="preserve">tidak boleh disamakan</w:t>
      </w:r>
      <w:r>
        <w:rPr>
          <w:rFonts w:ascii="Times New Roman" w:cs="Times New Roman" w:eastAsia="Times New Roman" w:hAnsi="Times New Roman"/>
          <w:b w:val="false"/>
          <w:bCs w:val="false"/>
          <w:i w:val="false"/>
          <w:iCs w:val="false"/>
          <w:sz w:val="24"/>
          <w:szCs w:val="24"/>
        </w:rPr>
        <w:t xml:space="preserve">:</w:t>
      </w:r>
    </w:p>
    <w:p>
      <w:pPr>
        <w:spacing w:after="120" w:before="240" w:line="240"/>
        <w:jc w:val="left"/>
      </w:pPr>
      <w:bookmarkStart w:name="bm16" w:id="1"/>
      <w:r>
        <w:rPr>
          <w:rFonts w:ascii="Times New Roman" w:cs="Times New Roman" w:eastAsia="Times New Roman" w:hAnsi="Times New Roman"/>
          <w:b w:val="false"/>
          <w:bCs w:val="false"/>
          <w:i w:val="false"/>
          <w:iCs w:val="false"/>
          <w:sz w:val="24"/>
          <w:szCs w:val="24"/>
        </w:rPr>
        <w:t xml:space="preserve">Tabel 1.1 Keaslian penelitian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021"/>
        <w:gridCol w:w="3137"/>
        <w:gridCol w:w="2779"/>
      </w:tblGrid>
      <w:tr>
        <w:trPr>
          <w:cantSplit/>
          <w:tblHeader/>
        </w:trPr>
        <w:tc>
          <w:tcPr>
            <w:tcW w:type="dxa" w:w="202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Acuan</w:t>
            </w:r>
          </w:p>
        </w:tc>
        <w:tc>
          <w:tcPr>
            <w:tcW w:type="dxa" w:w="313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Menjawab pertanyaan</w:t>
            </w:r>
          </w:p>
        </w:tc>
        <w:tc>
          <w:tcPr>
            <w:tcW w:type="dxa" w:w="2779"/>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Statusnya</w:t>
            </w:r>
          </w:p>
        </w:tc>
      </w:tr>
      <w:tr>
        <w:trPr>
          <w:cantSplit/>
        </w:trPr>
        <w:tc>
          <w:tcPr>
            <w:tcW w:type="dxa" w:w="2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Kontrol positif sinyal sintetis</w:t>
            </w:r>
          </w:p>
        </w:tc>
        <w:tc>
          <w:tcPr>
            <w:tcW w:type="dxa" w:w="31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Dapatkah pipeline memulihkan lokasi yang memang diketahui?</w:t>
            </w:r>
          </w:p>
        </w:tc>
        <w:tc>
          <w:tcPr>
            <w:tcW w:type="dxa" w:w="277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ground truth temporal eksplisit</w:t>
            </w:r>
            <w:r>
              <w:rPr>
                <w:rFonts w:ascii="Times New Roman" w:cs="Times New Roman" w:eastAsia="Times New Roman" w:hAnsi="Times New Roman"/>
                <w:b w:val="false"/>
                <w:bCs w:val="false"/>
                <w:i w:val="false"/>
                <w:iCs w:val="false"/>
                <w:sz w:val="22"/>
                <w:szCs w:val="22"/>
              </w:rPr>
              <w:t xml:space="preserve"> yang tersedia dalam rancangan ini</w:t>
            </w:r>
          </w:p>
        </w:tc>
      </w:tr>
      <w:tr>
        <w:trPr>
          <w:cantSplit/>
        </w:trPr>
        <w:tc>
          <w:tcPr>
            <w:tcW w:type="dxa" w:w="2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Atribusi Shapley</w:t>
            </w:r>
          </w:p>
        </w:tc>
        <w:tc>
          <w:tcPr>
            <w:tcW w:type="dxa" w:w="31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Apakah bobot atensi mencerminkan apa yang menggerakkan keluaran?</w:t>
            </w:r>
          </w:p>
        </w:tc>
        <w:tc>
          <w:tcPr>
            <w:tcW w:type="dxa" w:w="277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acuan </w:t>
            </w:r>
            <w:r>
              <w:rPr>
                <w:rFonts w:ascii="Times New Roman" w:cs="Times New Roman" w:eastAsia="Times New Roman" w:hAnsi="Times New Roman"/>
                <w:b/>
                <w:bCs/>
                <w:i w:val="false"/>
                <w:iCs w:val="false"/>
                <w:sz w:val="22"/>
                <w:szCs w:val="22"/>
              </w:rPr>
              <w:t xml:space="preserve">kesetiaan</w:t>
            </w:r>
            <w:r>
              <w:rPr>
                <w:rFonts w:ascii="Times New Roman" w:cs="Times New Roman" w:eastAsia="Times New Roman" w:hAnsi="Times New Roman"/>
                <w:b w:val="false"/>
                <w:bCs w:val="false"/>
                <w:i w:val="false"/>
                <w:iCs w:val="false"/>
                <w:sz w:val="22"/>
                <w:szCs w:val="22"/>
              </w:rPr>
              <w:t xml:space="preserve">, bukan kebenaran</w:t>
            </w:r>
          </w:p>
        </w:tc>
      </w:tr>
      <w:tr>
        <w:trPr>
          <w:cantSplit/>
        </w:trPr>
        <w:tc>
          <w:tcPr>
            <w:tcW w:type="dxa" w:w="20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Penanda dari kanal yang ditahan</w:t>
            </w:r>
          </w:p>
        </w:tc>
        <w:tc>
          <w:tcPr>
            <w:tcW w:type="dxa" w:w="31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Apakah peta berkorespondensi dengan fenomena motorik nyata?</w:t>
            </w:r>
          </w:p>
        </w:tc>
        <w:tc>
          <w:tcPr>
            <w:tcW w:type="dxa" w:w="277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acuan </w:t>
            </w:r>
            <w:r>
              <w:rPr>
                <w:rFonts w:ascii="Times New Roman" w:cs="Times New Roman" w:eastAsia="Times New Roman" w:hAnsi="Times New Roman"/>
                <w:b/>
                <w:bCs/>
                <w:i w:val="false"/>
                <w:iCs w:val="false"/>
                <w:sz w:val="22"/>
                <w:szCs w:val="22"/>
              </w:rPr>
              <w:t xml:space="preserve">fisiologis</w:t>
            </w:r>
            <w:r>
              <w:rPr>
                <w:rFonts w:ascii="Times New Roman" w:cs="Times New Roman" w:eastAsia="Times New Roman" w:hAnsi="Times New Roman"/>
                <w:b w:val="false"/>
                <w:bCs w:val="false"/>
                <w:i w:val="false"/>
                <w:iCs w:val="false"/>
                <w:sz w:val="22"/>
                <w:szCs w:val="22"/>
              </w:rPr>
              <w:t xml:space="preserve">, independen dari model</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Ditegaskan sejak awal: </w:t>
      </w:r>
      <w:r>
        <w:rPr>
          <w:rFonts w:ascii="Times New Roman" w:cs="Times New Roman" w:eastAsia="Times New Roman" w:hAnsi="Times New Roman"/>
          <w:b/>
          <w:bCs/>
          <w:i w:val="false"/>
          <w:iCs w:val="false"/>
          <w:sz w:val="24"/>
          <w:szCs w:val="24"/>
        </w:rPr>
        <w:t xml:space="preserve">atribusi Shapley tidak memvalidasi model.</w:t>
      </w:r>
      <w:r>
        <w:rPr>
          <w:rFonts w:ascii="Times New Roman" w:cs="Times New Roman" w:eastAsia="Times New Roman" w:hAnsi="Times New Roman"/>
          <w:b w:val="false"/>
          <w:bCs w:val="false"/>
          <w:i w:val="false"/>
          <w:iCs w:val="false"/>
          <w:sz w:val="24"/>
          <w:szCs w:val="24"/>
        </w:rPr>
        <w:t xml:space="preserve"> Ia acuan kesetiaan bagi peta atensi. Alasan kehadirannya diuraikan pada Subbab II.A.2.d — tanpa Shapley, ketidakselarasan bobot atensi terhadap penanda memiliki dua penjelasan berlawanan yang tidak dapat dibedakan.</w:t>
      </w:r>
    </w:p>
    <w:p>
      <w:pPr>
        <w:spacing w:after="0" w:line="480"/>
        <w:ind w:firstLine="720"/>
        <w:jc w:val="both"/>
      </w:pPr>
      <w:r>
        <w:rPr>
          <w:rFonts w:ascii="Times New Roman" w:cs="Times New Roman" w:eastAsia="Times New Roman" w:hAnsi="Times New Roman"/>
          <w:b/>
          <w:bCs/>
          <w:i w:val="false"/>
          <w:iCs w:val="false"/>
          <w:sz w:val="24"/>
          <w:szCs w:val="24"/>
        </w:rPr>
        <w:t xml:space="preserve">3. Merancang evaluasi pada dua kohort yang karakteristik akuisisinya berjauhan.</w:t>
      </w:r>
      <w:r>
        <w:rPr>
          <w:rFonts w:ascii="Times New Roman" w:cs="Times New Roman" w:eastAsia="Times New Roman" w:hAnsi="Times New Roman"/>
          <w:b w:val="false"/>
          <w:bCs w:val="false"/>
          <w:i w:val="false"/>
          <w:iCs w:val="false"/>
          <w:sz w:val="24"/>
          <w:szCs w:val="24"/>
        </w:rPr>
        <w:t xml:space="preserve"> Pemilihan itu disengaja, dirancang untuk memberikan kondisi evaluasi yang lebih menantang terhadap generalisasi lintas perangkat dan domain, alih-alih mengasumsikannya.</w:t>
      </w:r>
    </w:p>
    <w:p>
      <w:pPr>
        <w:spacing w:after="0" w:line="480"/>
        <w:ind w:firstLine="720"/>
        <w:jc w:val="both"/>
      </w:pPr>
      <w:r>
        <w:rPr>
          <w:rFonts w:ascii="Times New Roman" w:cs="Times New Roman" w:eastAsia="Times New Roman" w:hAnsi="Times New Roman"/>
          <w:b/>
          <w:bCs/>
          <w:i w:val="false"/>
          <w:iCs w:val="false"/>
          <w:sz w:val="24"/>
          <w:szCs w:val="24"/>
        </w:rPr>
        <w:t xml:space="preserve">4. Menegakkan protokol perbandingan terkendali beserta pemisahan konfirmatori dan eksploratori.</w:t>
      </w:r>
      <w:r>
        <w:rPr>
          <w:rFonts w:ascii="Times New Roman" w:cs="Times New Roman" w:eastAsia="Times New Roman" w:hAnsi="Times New Roman"/>
          <w:b w:val="false"/>
          <w:bCs w:val="false"/>
          <w:i w:val="false"/>
          <w:iCs w:val="false"/>
          <w:sz w:val="24"/>
          <w:szCs w:val="24"/>
        </w:rPr>
        <w:t xml:space="preserve"> Ketiga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dipertukarkan di dalam kerangka yang identik; yang berbeda hanya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-nya. Pemisahan status konfirmatori dan eksploratori ditegakkan </w:t>
      </w:r>
      <w:r>
        <w:rPr>
          <w:rFonts w:ascii="Times New Roman" w:cs="Times New Roman" w:eastAsia="Times New Roman" w:hAnsi="Times New Roman"/>
          <w:b/>
          <w:bCs/>
          <w:i w:val="false"/>
          <w:iCs w:val="false"/>
          <w:sz w:val="24"/>
          <w:szCs w:val="24"/>
        </w:rPr>
        <w:t xml:space="preserve">pada tingkat kode</w:t>
      </w:r>
      <w:r>
        <w:rPr>
          <w:rFonts w:ascii="Times New Roman" w:cs="Times New Roman" w:eastAsia="Times New Roman" w:hAnsi="Times New Roman"/>
          <w:b w:val="false"/>
          <w:bCs w:val="false"/>
          <w:i w:val="false"/>
          <w:iCs w:val="false"/>
          <w:sz w:val="24"/>
          <w:szCs w:val="24"/>
        </w:rPr>
        <w:t xml:space="preserve">, bukan hanya pada prosa, sehingga penambahan arm eksploratori tidak dapat menggeser vonis konfirmatori.</w:t>
      </w:r>
    </w:p>
    <w:p>
      <w:pPr>
        <w:spacing w:after="0" w:line="480"/>
        <w:ind w:firstLine="720"/>
        <w:jc w:val="both"/>
      </w:pPr>
      <w:r>
        <w:rPr>
          <w:rFonts w:ascii="Times New Roman" w:cs="Times New Roman" w:eastAsia="Times New Roman" w:hAnsi="Times New Roman"/>
          <w:b/>
          <w:bCs/>
          <w:i w:val="false"/>
          <w:iCs w:val="false"/>
          <w:sz w:val="24"/>
          <w:szCs w:val="24"/>
        </w:rPr>
        <w:t xml:space="preserve">5. Mengukur reproduktibilitas peta atribusi terhadap pergantian seed pelatihan, dan menguji apakah penggabungan antar seed memulihkannya.</w:t>
      </w:r>
      <w:r>
        <w:rPr>
          <w:rFonts w:ascii="Times New Roman" w:cs="Times New Roman" w:eastAsia="Times New Roman" w:hAnsi="Times New Roman"/>
          <w:b w:val="false"/>
          <w:bCs w:val="false"/>
          <w:i w:val="false"/>
          <w:iCs w:val="false"/>
          <w:sz w:val="24"/>
          <w:szCs w:val="24"/>
        </w:rPr>
        <w:t xml:space="preserve"> Sembilan penelitian terdahulu pada Subbab II.A.4 menampilkan peta temporal tanpa satu pun melaporkan berapa kali pelatihan diulang untuk menghasilkannya. Penelitian ini mengukur besaran itu secara langsung pada dua kohort dan tiga arsitektur, lalu memeriksa seberapa banyak pergeseran itu dapat diredam dengan menggabungkan peta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Keterangan semacam itu dapat langsung dipakai penelitian lain yang menampilkan peta serupa, terlepas dari arsitektur yang mereka pakai.</w:t>
      </w:r>
    </w:p>
    <w:p>
      <w:pPr>
        <w:spacing w:after="0" w:line="480"/>
        <w:ind w:firstLine="720"/>
        <w:jc w:val="both"/>
      </w:pPr>
      <w:r>
        <w:rPr>
          <w:rFonts w:ascii="Times New Roman" w:cs="Times New Roman" w:eastAsia="Times New Roman" w:hAnsi="Times New Roman"/>
          <w:b/>
          <w:bCs/>
          <w:i w:val="false"/>
          <w:iCs w:val="false"/>
          <w:sz w:val="24"/>
          <w:szCs w:val="24"/>
        </w:rPr>
        <w:t xml:space="preserve">Catatan mengenai istilah tugas.</w:t>
      </w:r>
      <w:r>
        <w:rPr>
          <w:rFonts w:ascii="Times New Roman" w:cs="Times New Roman" w:eastAsia="Times New Roman" w:hAnsi="Times New Roman"/>
          <w:b w:val="false"/>
          <w:bCs w:val="false"/>
          <w:i w:val="false"/>
          <w:iCs w:val="false"/>
          <w:sz w:val="24"/>
          <w:szCs w:val="24"/>
        </w:rPr>
        <w:t xml:space="preserve"> Sebutan yang dipakai adalah </w:t>
      </w:r>
      <w:r>
        <w:rPr>
          <w:rFonts w:ascii="Times New Roman" w:cs="Times New Roman" w:eastAsia="Times New Roman" w:hAnsi="Times New Roman"/>
          <w:b/>
          <w:bCs/>
          <w:i w:val="false"/>
          <w:iCs w:val="false"/>
          <w:sz w:val="24"/>
          <w:szCs w:val="24"/>
        </w:rPr>
        <w:t xml:space="preserve">lokalisasi temporal tanpa anotasi temporal eksplisit</w:t>
      </w:r>
      <w:r>
        <w:rPr>
          <w:rFonts w:ascii="Times New Roman" w:cs="Times New Roman" w:eastAsia="Times New Roman" w:hAnsi="Times New Roman"/>
          <w:b w:val="false"/>
          <w:bCs w:val="false"/>
          <w:i w:val="false"/>
          <w:iCs w:val="false"/>
          <w:sz w:val="24"/>
          <w:szCs w:val="24"/>
        </w:rPr>
        <w:t xml:space="preserve">, sebab pada data nyata tidak tersedia label kebenaran per satuan waktu. Istilah </w:t>
      </w:r>
      <w:r>
        <w:rPr>
          <w:rFonts w:ascii="Times New Roman" w:cs="Times New Roman" w:eastAsia="Times New Roman" w:hAnsi="Times New Roman"/>
          <w:b w:val="false"/>
          <w:bCs w:val="false"/>
          <w:i/>
          <w:iCs/>
          <w:sz w:val="24"/>
          <w:szCs w:val="24"/>
        </w:rPr>
        <w:t xml:space="preserve">terawasi lemah</w:t>
      </w:r>
      <w:r>
        <w:rPr>
          <w:rFonts w:ascii="Times New Roman" w:cs="Times New Roman" w:eastAsia="Times New Roman" w:hAnsi="Times New Roman"/>
          <w:b w:val="false"/>
          <w:bCs w:val="false"/>
          <w:i w:val="false"/>
          <w:iCs w:val="false"/>
          <w:sz w:val="24"/>
          <w:szCs w:val="24"/>
        </w:rPr>
        <w:t xml:space="preserve"> dipakai </w:t>
      </w:r>
      <w:r>
        <w:rPr>
          <w:rFonts w:ascii="Times New Roman" w:cs="Times New Roman" w:eastAsia="Times New Roman" w:hAnsi="Times New Roman"/>
          <w:b/>
          <w:bCs/>
          <w:i w:val="false"/>
          <w:iCs w:val="false"/>
          <w:sz w:val="24"/>
          <w:szCs w:val="24"/>
        </w:rPr>
        <w:t xml:space="preserve">hanya</w:t>
      </w:r>
      <w:r>
        <w:rPr>
          <w:rFonts w:ascii="Times New Roman" w:cs="Times New Roman" w:eastAsia="Times New Roman" w:hAnsi="Times New Roman"/>
          <w:b w:val="false"/>
          <w:bCs w:val="false"/>
          <w:i w:val="false"/>
          <w:iCs w:val="false"/>
          <w:sz w:val="24"/>
          <w:szCs w:val="24"/>
        </w:rPr>
        <w:t xml:space="preserve"> bagi jalur bobot atensi, yang memang merupakan formulasi Multiple Instance Learning (Zhao dkk., 2025); jalur atribusi Shapley bersifat post-hoc murni dan bukan pembelajaran terawasi lemah.</w:t>
      </w:r>
    </w:p>
    <w:p>
      <w:pPr>
        <w:sectPr>
          <w:headerReference w:type="default" r:id="rId8"/>
          <w:headerReference w:type="first" r:id="rId9"/>
          <w:footerReference w:type="default" r:id="rId10"/>
          <w:footerReference w:type="first" r:id="rId11"/>
          <w:type w:val="nextPage"/>
          <w:pgSz w:w="11906" w:h="16838" w:orient="portrait"/>
          <w:pgMar w:top="2268" w:right="1701" w:bottom="1701" w:left="2268" w:header="708" w:footer="708" w:gutter="0"/>
          <w:pgNumType w:start="1" w:fmt="decimal"/>
          <w:titlePg/>
          <w:docGrid w:linePitch="360"/>
        </w:sectPr>
      </w:pPr>
    </w:p>
    <w:p>
      <w:pPr>
        <w:spacing w:after="0" w:line="480"/>
        <w:jc w:val="center"/>
      </w:pPr>
      <w:bookmarkStart w:name="bm17" w:id="1"/>
      <w:r>
        <w:rPr>
          <w:rFonts w:ascii="Times New Roman" w:cs="Times New Roman" w:eastAsia="Times New Roman" w:hAnsi="Times New Roman"/>
          <w:b/>
          <w:bCs/>
          <w:sz w:val="24"/>
          <w:szCs w:val="24"/>
        </w:rPr>
        <w:t xml:space="preserve">BAB II</w:t>
      </w:r>
      <w:bookmarkEnd w:id="1"/>
    </w:p>
    <w:p>
      <w:pPr>
        <w:spacing w:after="240" w:line="480"/>
        <w:jc w:val="center"/>
      </w:pPr>
      <w:r>
        <w:rPr>
          <w:rFonts w:ascii="Times New Roman" w:cs="Times New Roman" w:eastAsia="Times New Roman" w:hAnsi="Times New Roman"/>
          <w:b/>
          <w:bCs/>
          <w:sz w:val="24"/>
          <w:szCs w:val="24"/>
        </w:rPr>
        <w:t xml:space="preserve">TINJAUAN PUSTAKA</w:t>
      </w:r>
    </w:p>
    <w:p>
      <w:pPr>
        <w:spacing w:after="120" w:before="240" w:line="240"/>
        <w:jc w:val="left"/>
      </w:pPr>
      <w:bookmarkStart w:name="bm18" w:id="1"/>
      <w:r>
        <w:rPr>
          <w:rFonts w:ascii="Times New Roman" w:cs="Times New Roman" w:eastAsia="Times New Roman" w:hAnsi="Times New Roman"/>
          <w:b/>
          <w:bCs/>
          <w:i w:val="false"/>
          <w:iCs w:val="false"/>
          <w:sz w:val="24"/>
          <w:szCs w:val="24"/>
        </w:rPr>
        <w:t xml:space="preserve">A. Tinjauan Teori</w:t>
      </w:r>
      <w:bookmarkEnd w:id="1"/>
    </w:p>
    <w:p>
      <w:pPr>
        <w:spacing w:after="80" w:before="240" w:line="240"/>
        <w:jc w:val="left"/>
      </w:pPr>
      <w:r>
        <w:rPr>
          <w:rFonts w:ascii="Times New Roman" w:cs="Times New Roman" w:eastAsia="Times New Roman" w:hAnsi="Times New Roman"/>
          <w:b/>
          <w:bCs/>
          <w:i w:val="false"/>
          <w:iCs w:val="false"/>
          <w:sz w:val="24"/>
          <w:szCs w:val="24"/>
        </w:rPr>
        <w:t xml:space="preserve">1. Penyakit Parkinson dan tulisan tangan daring</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Bagian ini menetapkan domainnya sebelum variabel apa pun dibicarakan: apa yang rusak pada gerak menulis penderita Parkinson, dan mengapa tulisan tangan daring merekam kerusakan itu sebagai deret waktu alih-alih sebagai gambar.</w:t>
      </w:r>
    </w:p>
    <w:p>
      <w:pPr>
        <w:spacing w:after="80" w:before="240" w:line="240"/>
        <w:jc w:val="left"/>
      </w:pPr>
      <w:r>
        <w:rPr>
          <w:rFonts w:ascii="Times New Roman" w:cs="Times New Roman" w:eastAsia="Times New Roman" w:hAnsi="Times New Roman"/>
          <w:b/>
          <w:bCs/>
          <w:i w:val="false"/>
          <w:iCs w:val="false"/>
          <w:sz w:val="24"/>
          <w:szCs w:val="24"/>
        </w:rPr>
        <w:t xml:space="preserve">a. Penyakit Parkinson dan gangguan grafomotor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Disgrafia Parkinson bermanifestasi melalui beberapa tanda terukur. Dua yang relevan bagi penelitian ini berada pada skala waktu yang berbeda jauh.</w:t>
      </w:r>
    </w:p>
    <w:p>
      <w:pPr>
        <w:spacing w:after="120" w:before="240" w:line="240"/>
        <w:jc w:val="left"/>
      </w:pPr>
      <w:bookmarkStart w:name="bm19" w:id="1"/>
      <w:r>
        <w:rPr>
          <w:rFonts w:ascii="Times New Roman" w:cs="Times New Roman" w:eastAsia="Times New Roman" w:hAnsi="Times New Roman"/>
          <w:b w:val="false"/>
          <w:bCs w:val="false"/>
          <w:i w:val="false"/>
          <w:iCs w:val="false"/>
          <w:sz w:val="24"/>
          <w:szCs w:val="24"/>
        </w:rPr>
        <w:t xml:space="preserve">Tabel 2.1 Tanda motorik Parkinson menurut sifat dan skala waktunya</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938"/>
        <w:gridCol w:w="2284"/>
        <w:gridCol w:w="2715"/>
      </w:tblGrid>
      <w:tr>
        <w:trPr>
          <w:cantSplit/>
          <w:tblHeader/>
        </w:trPr>
        <w:tc>
          <w:tcPr>
            <w:tcW w:type="dxa" w:w="293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Tanda</w:t>
            </w:r>
          </w:p>
        </w:tc>
        <w:tc>
          <w:tcPr>
            <w:tcW w:type="dxa" w:w="228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Sifat</w:t>
            </w:r>
          </w:p>
        </w:tc>
        <w:tc>
          <w:tcPr>
            <w:tcW w:type="dxa" w:w="271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Skala waktu</w:t>
            </w:r>
          </w:p>
        </w:tc>
      </w:tr>
      <w:tr>
        <w:trPr>
          <w:cantSplit/>
        </w:trPr>
        <w:tc>
          <w:tcPr>
            <w:tcW w:type="dxa" w:w="29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Tremor kinetik</w:t>
            </w:r>
          </w:p>
        </w:tc>
        <w:tc>
          <w:tcPr>
            <w:tcW w:type="dxa" w:w="22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Letupan lokal</w:t>
            </w:r>
          </w:p>
        </w:tc>
        <w:tc>
          <w:tcPr>
            <w:tcW w:type="dxa" w:w="2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Ratusan milidetik</w:t>
            </w:r>
          </w:p>
        </w:tc>
      </w:tr>
      <w:tr>
        <w:trPr>
          <w:cantSplit/>
        </w:trPr>
        <w:tc>
          <w:tcPr>
            <w:tcW w:type="dxa" w:w="29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Penyimpangan bentuk progresif</w:t>
            </w:r>
          </w:p>
        </w:tc>
        <w:tc>
          <w:tcPr>
            <w:tcW w:type="dxa" w:w="22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Tren lambat</w:t>
            </w:r>
          </w:p>
        </w:tc>
        <w:tc>
          <w:tcPr>
            <w:tcW w:type="dxa" w:w="271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Puluhan detik</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Tremor istirahat pada penyakit Parkinson umumnya berada pada rentang sekitar 4 sampai 6 Hz dan </w:t>
      </w:r>
      <w:r>
        <w:rPr>
          <w:rFonts w:ascii="Times New Roman" w:cs="Times New Roman" w:eastAsia="Times New Roman" w:hAnsi="Times New Roman"/>
          <w:b/>
          <w:bCs/>
          <w:i w:val="false"/>
          <w:iCs w:val="false"/>
          <w:sz w:val="24"/>
          <w:szCs w:val="24"/>
        </w:rPr>
        <w:t xml:space="preserve">menghilang saat tangan beraksi</w:t>
      </w:r>
      <w:r>
        <w:rPr>
          <w:rFonts w:ascii="Times New Roman" w:cs="Times New Roman" w:eastAsia="Times New Roman" w:hAnsi="Times New Roman"/>
          <w:b w:val="false"/>
          <w:bCs w:val="false"/>
          <w:i w:val="false"/>
          <w:iCs w:val="false"/>
          <w:sz w:val="24"/>
          <w:szCs w:val="24"/>
        </w:rPr>
        <w:t xml:space="preserve"> (Szumilas dkk., 2019). Karena menggambar merupakan aksi, yang relevan bagi penelitian ini adalah tremor kinetik.</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Rentang pita tremor pada literatur bervariasi. Analisis spiral menggunakan smart ink pen melaporkan puncak spektral kinematik terkonsentrasi pada pita 4 sampai 7 Hz (Toffoli dkk., 2023). Analisis kerapatan spektral daya membagi pita menjadi di bawah 3,50 Hz untuk gerakan volunter, 3,50 sampai 7,50 Hz untuk tremor, dan di atas 7,50 Hz untuk tremor fisiologis normal (Szumilas dkk., 2019).</w:t>
      </w:r>
    </w:p>
    <w:p>
      <w:pPr>
        <w:spacing w:after="0" w:line="480"/>
        <w:ind w:firstLine="720"/>
        <w:jc w:val="both"/>
      </w:pPr>
      <w:r>
        <w:rPr>
          <w:rFonts w:ascii="Times New Roman" w:cs="Times New Roman" w:eastAsia="Times New Roman" w:hAnsi="Times New Roman"/>
          <w:b/>
          <w:bCs/>
          <w:i w:val="false"/>
          <w:iCs w:val="false"/>
          <w:sz w:val="24"/>
          <w:szCs w:val="24"/>
        </w:rPr>
        <w:t xml:space="preserve">Implikasi metodologis.</w:t>
      </w:r>
      <w:r>
        <w:rPr>
          <w:rFonts w:ascii="Times New Roman" w:cs="Times New Roman" w:eastAsia="Times New Roman" w:hAnsi="Times New Roman"/>
          <w:b w:val="false"/>
          <w:bCs w:val="false"/>
          <w:i w:val="false"/>
          <w:iCs w:val="false"/>
          <w:sz w:val="24"/>
          <w:szCs w:val="24"/>
        </w:rPr>
        <w:t xml:space="preserve"> Pita di bawah 3,50 Hz merepresentasikan gerakan yang disengaja, sehingga daya tremor absolut tidak dapat dipakai langsung dan diperlukan rasio antar pita. Pengecualian terjadi pada tugas yang tidak melibatkan gerakan volunter, sebagaimana dijelaskan pada Subbab III.E.2.a.</w:t>
      </w:r>
    </w:p>
    <w:p>
      <w:pPr>
        <w:spacing w:after="80" w:before="240" w:line="240"/>
        <w:jc w:val="left"/>
      </w:pPr>
      <w:r>
        <w:rPr>
          <w:rFonts w:ascii="Times New Roman" w:cs="Times New Roman" w:eastAsia="Times New Roman" w:hAnsi="Times New Roman"/>
          <w:b/>
          <w:bCs/>
          <w:i w:val="false"/>
          <w:iCs w:val="false"/>
          <w:sz w:val="24"/>
          <w:szCs w:val="24"/>
        </w:rPr>
        <w:t xml:space="preserve">b. Tulisan tangan daring sebagai deret waktu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Tablet digitizer merekam koordinat, tekanan, sudut, dan waktu per titik data (Isenkul dkk., 2014). Berbeda dengan analisis berbasis citra yang hanya melihat hasil akhir, analisis daring mempertahankan seluruh dinamika proses. Gerakan pena di udara telah diidentifikasi sebagai penanda Parkinson yang bermakna (Drotár dkk., 2014), sehingga tidak diperlakukan sebagai jeda apabila tersedia.</w:t>
      </w:r>
    </w:p>
    <w:p>
      <w:pPr>
        <w:spacing w:after="80" w:before="240" w:line="240"/>
        <w:jc w:val="left"/>
      </w:pPr>
      <w:r>
        <w:rPr>
          <w:rFonts w:ascii="Times New Roman" w:cs="Times New Roman" w:eastAsia="Times New Roman" w:hAnsi="Times New Roman"/>
          <w:b/>
          <w:bCs/>
          <w:i w:val="false"/>
          <w:iCs w:val="false"/>
          <w:sz w:val="24"/>
          <w:szCs w:val="24"/>
        </w:rPr>
        <w:t xml:space="preserve">2. Variabel terikat: lokalisasi temporal dan kualitasnya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Yang diukur penelitian ini bukan sekadar benar atau salahnya prediksi, melainkan </w:t>
      </w:r>
      <w:r>
        <w:rPr>
          <w:rFonts w:ascii="Times New Roman" w:cs="Times New Roman" w:eastAsia="Times New Roman" w:hAnsi="Times New Roman"/>
          <w:b/>
          <w:bCs/>
          <w:i w:val="false"/>
          <w:iCs w:val="false"/>
          <w:sz w:val="24"/>
          <w:szCs w:val="24"/>
        </w:rPr>
        <w:t xml:space="preserve">mutu peta temporal</w:t>
      </w:r>
      <w:r>
        <w:rPr>
          <w:rFonts w:ascii="Times New Roman" w:cs="Times New Roman" w:eastAsia="Times New Roman" w:hAnsi="Times New Roman"/>
          <w:b w:val="false"/>
          <w:bCs w:val="false"/>
          <w:i w:val="false"/>
          <w:iCs w:val="false"/>
          <w:sz w:val="24"/>
          <w:szCs w:val="24"/>
        </w:rPr>
        <w:t xml:space="preserve"> yang menyertainya. Empat bagian di bawah menyusun dasar teoretis bagi keempat besaran itu: perdebatan apakah bobot atensi boleh dibaca sebagai penjelasan, atribusi Shapley sebagai pembanding beraksioma, cara menilai mutu lokalisasi, dan peran tiga peta temporal yang dibandingkan satu sama lain.</w:t>
      </w:r>
    </w:p>
    <w:p>
      <w:pPr>
        <w:spacing w:after="80" w:before="240" w:line="240"/>
        <w:jc w:val="left"/>
      </w:pPr>
      <w:r>
        <w:rPr>
          <w:rFonts w:ascii="Times New Roman" w:cs="Times New Roman" w:eastAsia="Times New Roman" w:hAnsi="Times New Roman"/>
          <w:b/>
          <w:bCs/>
          <w:i w:val="false"/>
          <w:iCs w:val="false"/>
          <w:sz w:val="24"/>
          <w:szCs w:val="24"/>
        </w:rPr>
        <w:t xml:space="preserve">a. Perdebatan bobot atensi sebagai penjelasan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Jain dan Wallace (Jain &amp; Wallace, 2019) menyimpulkan bahwa bobot atensi tidak memenuhi syarat sebagai penjelasan, berdasarkan temuan bahwa bobot atensi berkorelasi lemah dengan ukuran kepentingan berbasis gradien dan bahwa distribusi bobot alternatif dapat menghasilkan prediksi setara. Wiegreffe dan Pinter (Wiegreffe &amp; Pinter, 2019) menanggapi dengan menyatakan bahwa klaim tersebut bergantung pada definisi penjelasan yang digunakan, dan bahwa pengujiannya perlu memperhitungkan seluruh elemen model melalui rancangan eksperimen yang ketat. Telaah mutakhir atas seluruh perdebatan itu (Lyu dkk., 2024) menyimpulkan bahwa kesetiaan penjelasan hanya bermakna bila dinyatakan terhadap definisi dan prosedur uji yang eksplisit — syarat yang ditegakkan penelitian ini lewat pembandingan terhadap atribusi Shapley dan terhadap penanda motorik eksternal. Perdebatan ini belum terselesaikan (Bibal dkk., 2022).</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Kedua argumen tersebut dikembangkan pada domain pemrosesan bahasa alami, di mana tidak tersedia kebenaran acuan eksternal untuk mengadili peta bobot. Penelitian ini memasuki perdebatan dari sisi berbeda, yaitu domain yang memiliki penanda motorik terukur.</w:t>
      </w:r>
    </w:p>
    <w:p>
      <w:pPr>
        <w:spacing w:after="0" w:line="480"/>
        <w:ind w:firstLine="720"/>
        <w:jc w:val="both"/>
      </w:pPr>
      <w:r>
        <w:rPr>
          <w:rFonts w:ascii="Times New Roman" w:cs="Times New Roman" w:eastAsia="Times New Roman" w:hAnsi="Times New Roman"/>
          <w:b/>
          <w:bCs/>
          <w:i w:val="false"/>
          <w:iCs w:val="false"/>
          <w:sz w:val="24"/>
          <w:szCs w:val="24"/>
        </w:rPr>
        <w:t xml:space="preserve">Satu bagian perdebatan itu sudah tuntas secara teori, dan perlu dinyatakan agar hasil Rumusan Masalah 4 dibaca dengan benar.</w:t>
      </w:r>
      <w:r>
        <w:rPr>
          <w:rFonts w:ascii="Times New Roman" w:cs="Times New Roman" w:eastAsia="Times New Roman" w:hAnsi="Times New Roman"/>
          <w:b w:val="false"/>
          <w:bCs w:val="false"/>
          <w:i w:val="false"/>
          <w:iCs w:val="false"/>
          <w:sz w:val="24"/>
          <w:szCs w:val="24"/>
        </w:rPr>
        <w:t xml:space="preserve"> Ethayarajh dan Jurafsky (Ethayarajh &amp; Jurafsky, 2021) membuktikan secara formal bahwa, kecuali pada kasus degenerat, bobot atensi </w:t>
      </w:r>
      <w:r>
        <w:rPr>
          <w:rFonts w:ascii="Times New Roman" w:cs="Times New Roman" w:eastAsia="Times New Roman" w:hAnsi="Times New Roman"/>
          <w:b/>
          <w:bCs/>
          <w:i w:val="false"/>
          <w:iCs w:val="false"/>
          <w:sz w:val="24"/>
          <w:szCs w:val="24"/>
        </w:rPr>
        <w:t xml:space="preserve">tidak dapat</w:t>
      </w:r>
      <w:r>
        <w:rPr>
          <w:rFonts w:ascii="Times New Roman" w:cs="Times New Roman" w:eastAsia="Times New Roman" w:hAnsi="Times New Roman"/>
          <w:b w:val="false"/>
          <w:bCs w:val="false"/>
          <w:i w:val="false"/>
          <w:iCs w:val="false"/>
          <w:sz w:val="24"/>
          <w:szCs w:val="24"/>
        </w:rPr>
        <w:t xml:space="preserve"> merupakan nilai Shapley. Konsekuensinya, besar-kecilnya kesetiaan alpha terhadap phi </w:t>
      </w:r>
      <w:r>
        <w:rPr>
          <w:rFonts w:ascii="Times New Roman" w:cs="Times New Roman" w:eastAsia="Times New Roman" w:hAnsi="Times New Roman"/>
          <w:b/>
          <w:bCs/>
          <w:i w:val="false"/>
          <w:iCs w:val="false"/>
          <w:sz w:val="24"/>
          <w:szCs w:val="24"/>
        </w:rPr>
        <w:t xml:space="preserve">bukan</w:t>
      </w:r>
      <w:r>
        <w:rPr>
          <w:rFonts w:ascii="Times New Roman" w:cs="Times New Roman" w:eastAsia="Times New Roman" w:hAnsi="Times New Roman"/>
          <w:b w:val="false"/>
          <w:bCs w:val="false"/>
          <w:i w:val="false"/>
          <w:iCs w:val="false"/>
          <w:sz w:val="24"/>
          <w:szCs w:val="24"/>
        </w:rPr>
        <w:t xml:space="preserve"> pertanyaan yang terbuka secara teori; yang belum dijawab teori adalah </w:t>
      </w:r>
      <w:r>
        <w:rPr>
          <w:rFonts w:ascii="Times New Roman" w:cs="Times New Roman" w:eastAsia="Times New Roman" w:hAnsi="Times New Roman"/>
          <w:b/>
          <w:bCs/>
          <w:i w:val="false"/>
          <w:iCs w:val="false"/>
          <w:sz w:val="24"/>
          <w:szCs w:val="24"/>
        </w:rPr>
        <w:t xml:space="preserve">besarannya pada domain ini</w:t>
      </w:r>
      <w:r>
        <w:rPr>
          <w:rFonts w:ascii="Times New Roman" w:cs="Times New Roman" w:eastAsia="Times New Roman" w:hAnsi="Times New Roman"/>
          <w:b w:val="false"/>
          <w:bCs w:val="false"/>
          <w:i w:val="false"/>
          <w:iCs w:val="false"/>
          <w:sz w:val="24"/>
          <w:szCs w:val="24"/>
        </w:rPr>
        <w:t xml:space="preserve">, dan bagaimana kedua peta itu berhubungan dengan penanda motorik yang dihitung independen. Penelitian ini menguji hubungan ketiganya melalui analisis yang telah ditetapkan pada Subbab III.F.6 dan 3.6.6; arah dan besar hubungannya ditentukan oleh analisis itu, bukan diandaikan di sini.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Paper yang sama menunjukkan bahwa aliran atensi, yaitu varian bobot atensi yang diolah melalui algoritma aliran maksimum, memang merupakan nilai Shapley pada tingkat </w:t>
      </w:r>
      <w:r>
        <w:rPr>
          <w:rFonts w:ascii="Times New Roman" w:cs="Times New Roman" w:eastAsia="Times New Roman" w:hAnsi="Times New Roman"/>
          <w:b w:val="false"/>
          <w:bCs w:val="false"/>
          <w:i/>
          <w:iCs/>
          <w:sz w:val="24"/>
          <w:szCs w:val="24"/>
        </w:rPr>
        <w:t xml:space="preserve">layer</w:t>
      </w:r>
      <w:r>
        <w:rPr>
          <w:rFonts w:ascii="Times New Roman" w:cs="Times New Roman" w:eastAsia="Times New Roman" w:hAnsi="Times New Roman"/>
          <w:b w:val="false"/>
          <w:bCs w:val="false"/>
          <w:i w:val="false"/>
          <w:iCs w:val="false"/>
          <w:sz w:val="24"/>
          <w:szCs w:val="24"/>
        </w:rPr>
        <w:t xml:space="preserve">. Varian itu dirumuskan untuk graf atensi pada Transformer dan tidak berlaku langsung bagi </w:t>
      </w:r>
      <w:r>
        <w:rPr>
          <w:rFonts w:ascii="Times New Roman" w:cs="Times New Roman" w:eastAsia="Times New Roman" w:hAnsi="Times New Roman"/>
          <w:b w:val="false"/>
          <w:bCs w:val="false"/>
          <w:i/>
          <w:iCs/>
          <w:sz w:val="24"/>
          <w:szCs w:val="24"/>
        </w:rPr>
        <w:t xml:space="preserve">attention pooling</w:t>
      </w:r>
      <w:r>
        <w:rPr>
          <w:rFonts w:ascii="Times New Roman" w:cs="Times New Roman" w:eastAsia="Times New Roman" w:hAnsi="Times New Roman"/>
          <w:b w:val="false"/>
          <w:bCs w:val="false"/>
          <w:i w:val="false"/>
          <w:iCs w:val="false"/>
          <w:sz w:val="24"/>
          <w:szCs w:val="24"/>
        </w:rPr>
        <w:t xml:space="preserve"> satu lapis yang dipakai di sini, sehingga tidak diadopsi; ia dicatat sebagai arah lanjutan.</w:t>
      </w:r>
    </w:p>
    <w:p>
      <w:pPr>
        <w:spacing w:after="80" w:before="240" w:line="240"/>
        <w:jc w:val="left"/>
      </w:pPr>
      <w:r>
        <w:rPr>
          <w:rFonts w:ascii="Times New Roman" w:cs="Times New Roman" w:eastAsia="Times New Roman" w:hAnsi="Times New Roman"/>
          <w:b/>
          <w:bCs/>
          <w:i w:val="false"/>
          <w:iCs w:val="false"/>
          <w:sz w:val="24"/>
          <w:szCs w:val="24"/>
        </w:rPr>
        <w:t xml:space="preserve">b. Atribusi Shapley untuk deret waktu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Nilai Shapley memberikan atribusi beraksioma yang mengkuantifikasi kontribusi setiap masukan terhadap perubahan keluaran model (Lundberg &amp; Lee, 2017). Berbeda dengan bobot atensi yang merupakan produk sampingan proses agregasi, atribusi Shapley mengukur kontribusi terhadap keluaran secara langsung melalui perturbasi.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KernelSHAP memperlakukan masukan sebagai himpunan pemain statis per fitur dan mengabaikan dependensi, sehingga koalisi berbasis perturbasinya tidak mencerminkan struktur sekuensial. Pada sinyal gerak yang mulus, segmen bertetangga berkorelasi kuat sehingga asumsi tersebut dilanggar.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WindowSHAP (Nayebi dkk., 2023) mengatasi hal ini dengan menggabungkan langkah waktu bertetangga menjadi jendela waktu. Pendekatan tersebut menurunkan dependensi antar elemen yang dihitung nilai Shapley-nya, sekaligus menurunkan runtime secara eksponensial seiring bertambahnya panjang jendela.</w:t>
      </w:r>
    </w:p>
    <w:p>
      <w:pPr>
        <w:spacing w:after="0" w:line="480"/>
        <w:ind w:firstLine="720"/>
        <w:jc w:val="both"/>
      </w:pPr>
      <w:r>
        <w:rPr>
          <w:rFonts w:ascii="Times New Roman" w:cs="Times New Roman" w:eastAsia="Times New Roman" w:hAnsi="Times New Roman"/>
          <w:b/>
          <w:bCs/>
          <w:i w:val="false"/>
          <w:iCs w:val="false"/>
          <w:sz w:val="24"/>
          <w:szCs w:val="24"/>
        </w:rPr>
        <w:t xml:space="preserve">Kesesuaian dengan rancangan ini.</w:t>
      </w:r>
      <w:r>
        <w:rPr>
          <w:rFonts w:ascii="Times New Roman" w:cs="Times New Roman" w:eastAsia="Times New Roman" w:hAnsi="Times New Roman"/>
          <w:b w:val="false"/>
          <w:bCs w:val="false"/>
          <w:i w:val="false"/>
          <w:iCs w:val="false"/>
          <w:sz w:val="24"/>
          <w:szCs w:val="24"/>
        </w:rPr>
        <w:t xml:space="preserve"> Jendela WindowSHAP disamakan dengan grid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model, sehingga atribusi Shapley dan bobot atensi berada pada grid temporal yang identik tanpa memerlukan penyelarasan ulang.</w:t>
      </w:r>
    </w:p>
    <w:p>
      <w:pPr>
        <w:spacing w:after="0" w:line="480"/>
        <w:ind w:firstLine="720"/>
        <w:jc w:val="both"/>
      </w:pPr>
      <w:r>
        <w:rPr>
          <w:rFonts w:ascii="Times New Roman" w:cs="Times New Roman" w:eastAsia="Times New Roman" w:hAnsi="Times New Roman"/>
          <w:b/>
          <w:bCs/>
          <w:i w:val="false"/>
          <w:iCs w:val="false"/>
          <w:sz w:val="24"/>
          <w:szCs w:val="24"/>
        </w:rPr>
        <w:t xml:space="preserve">Keterbatasan yang diakui, dan cara memeriksanya.</w:t>
      </w:r>
      <w:r>
        <w:rPr>
          <w:rFonts w:ascii="Times New Roman" w:cs="Times New Roman" w:eastAsia="Times New Roman" w:hAnsi="Times New Roman"/>
          <w:b w:val="false"/>
          <w:bCs w:val="false"/>
          <w:i w:val="false"/>
          <w:iCs w:val="false"/>
          <w:sz w:val="24"/>
          <w:szCs w:val="24"/>
        </w:rPr>
        <w:t xml:space="preserve"> Nilai Shapley membagi kredit di antara fitur yang berkorelasi (Aas dkk., 2021). Pada rancangan ini, tremor tersebar di banyak jendela berdekatan, sehingga menghapus satu jendela saja mungkin nyaris tidak mengubah keluaran. Konsekuensinya, atribusi Shapley berpotensi terbagi tipis ke banyak jendela alih-alih terpusat.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Kemungkinan itu diuji langsung, bukan diandaikan tidak terjadi. Tiga fungsi uji dibangun dengan lokasi sinyal identik namun struktur interaksi berbeda: aditif (tiap jendela menyumbang mandiri), maksimum (redundan, satu jendela sudah cukup), dan minimum (komplementer, seluruh jendela harus hadir). Hasil pengujian ketiga struktur itu dilaporkan pada naskah hasil, beserta konsekuensinya bagi penafsiran besaran atribusi.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Konsekuensi rancangannya: karena metrik lokalisasi bersifat invarian terhadap skala, redundansi tidak dengan sendirinya membatalkan analisis keselarasan pada Subbab III.G.2. Yang dilarang adalah menafsirkan besaran phi absolut sebagai ukuran kepentingan, dan larangan itu dipatuhi dengan hanya melaporkan besaran relatif serta metrik berbasis peringkat dan massa. Rincian pengujiannya ada pada </w:t>
      </w:r>
      <w:r>
        <w:rPr>
          <w:rFonts w:ascii="Courier New" w:cs="Courier New" w:eastAsia="Courier New" w:hAnsi="Courier New"/>
          <w:b w:val="false"/>
          <w:bCs w:val="false"/>
          <w:i w:val="false"/>
          <w:iCs w:val="false"/>
          <w:sz w:val="24"/>
          <w:szCs w:val="24"/>
        </w:rPr>
        <w:t xml:space="preserve">notebooks/05_atribusi_shapley.ipynb</w:t>
      </w:r>
      <w:r>
        <w:rPr>
          <w:rFonts w:ascii="Times New Roman" w:cs="Times New Roman" w:eastAsia="Times New Roman" w:hAnsi="Times New Roman"/>
          <w:b w:val="false"/>
          <w:bCs w:val="false"/>
          <w:i w:val="false"/>
          <w:iCs w:val="false"/>
          <w:sz w:val="24"/>
          <w:szCs w:val="24"/>
        </w:rPr>
        <w:t xml:space="preserve">.</w:t>
      </w:r>
    </w:p>
    <w:p>
      <w:pPr>
        <w:spacing w:after="80" w:before="240" w:line="240"/>
        <w:jc w:val="left"/>
      </w:pPr>
      <w:r>
        <w:rPr>
          <w:rFonts w:ascii="Times New Roman" w:cs="Times New Roman" w:eastAsia="Times New Roman" w:hAnsi="Times New Roman"/>
          <w:b/>
          <w:bCs/>
          <w:i w:val="false"/>
          <w:iCs w:val="false"/>
          <w:sz w:val="24"/>
          <w:szCs w:val="24"/>
        </w:rPr>
        <w:t xml:space="preserve">c. Evaluasi kualitas lokalisasi atribusi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Menilai apakah suatu peta atribusi menunjuk tempat yang benar memerlukan kebenaran acuan, yang jarang tersedia pada data nyata. Praktik yang lazim adalah membangkitkan data sintetis dengan fitur pembeda kelas ditempatkan pada lokasi yang diketahui, lalu mengukur seberapa banyak atribusi jatuh di lokasi itu (Baer, 2026). Rancangan kontrol positif pada Subbab III.F.3 mengikuti pola tersebut. Telaah menyeluruh atas metode penjelasan bagi klasifikasi deret waktu (Theissler dkk., 2022) mencatat bahwa evaluasi lokalisasi pada domain ini masih jarang memakai acuan di luar model itu sendiri.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Literatur evaluasi XAI menyediakan perangkat metrik lokalisasi yang mapan untuk keperluan ini, antara lain Relevance Mass Accuracy dan Relevance Rank Accuracy (Arras dkk., 2022), serta Pointing Game dan AUC lokalisasi sebagaimana dihimpun pada Quantus (Hedström dkk., 2022). Metrik-metrik tersebut mengukur aspek yang berbeda dan dapat berselisih pada peta atribusi yang runcing, sehingga dilaporkan sebagai perangkat, bukan sebagai ukuran tunggal (Subbab III.G.2).</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Temuan Ismail dkk. (Ismail dkk., 2020) memberi konteks yang penting bagi penelitian ini: pada data deret waktu, arsitektur jaringan dan metode saliency umumnya </w:t>
      </w:r>
      <w:r>
        <w:rPr>
          <w:rFonts w:ascii="Times New Roman" w:cs="Times New Roman" w:eastAsia="Times New Roman" w:hAnsi="Times New Roman"/>
          <w:b/>
          <w:bCs/>
          <w:i w:val="false"/>
          <w:iCs w:val="false"/>
          <w:sz w:val="24"/>
          <w:szCs w:val="24"/>
        </w:rPr>
        <w:t xml:space="preserve">gagal</w:t>
      </w:r>
      <w:r>
        <w:rPr>
          <w:rFonts w:ascii="Times New Roman" w:cs="Times New Roman" w:eastAsia="Times New Roman" w:hAnsi="Times New Roman"/>
          <w:b w:val="false"/>
          <w:bCs w:val="false"/>
          <w:i w:val="false"/>
          <w:iCs w:val="false"/>
          <w:sz w:val="24"/>
          <w:szCs w:val="24"/>
        </w:rPr>
        <w:t xml:space="preserve"> mengidentifikasi kepentingan fitur sepanjang waktu secara andal, terutama karena bercampurnya domain waktu dan domain fitur. Kegagalan itu terjadi pada tugas dengan kebenaran acuan yang diketahui, sehingga bukan persoalan sulitnya data melainkan persoalan metodenya. Penelitian ini karena itu tidak mengandaikan peta atribusi temporal sahih dengan sendirinya, melainkan menjadikannya objek yang diuji.</w:t>
      </w:r>
    </w:p>
    <w:p>
      <w:pPr>
        <w:spacing w:after="80" w:before="240" w:line="240"/>
        <w:jc w:val="left"/>
      </w:pPr>
      <w:r>
        <w:rPr>
          <w:rFonts w:ascii="Times New Roman" w:cs="Times New Roman" w:eastAsia="Times New Roman" w:hAnsi="Times New Roman"/>
          <w:b/>
          <w:bCs/>
          <w:i w:val="false"/>
          <w:iCs w:val="false"/>
          <w:sz w:val="24"/>
          <w:szCs w:val="24"/>
        </w:rPr>
        <w:t xml:space="preserve">d. Peran tiga peta temporal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Penelitian ini menghasilkan tiga besaran pada grid temporal yang sama:</w:t>
      </w:r>
    </w:p>
    <w:p>
      <w:pPr>
        <w:spacing w:after="120" w:before="240" w:line="240"/>
        <w:jc w:val="left"/>
      </w:pPr>
      <w:bookmarkStart w:name="bm20" w:id="1"/>
      <w:r>
        <w:rPr>
          <w:rFonts w:ascii="Times New Roman" w:cs="Times New Roman" w:eastAsia="Times New Roman" w:hAnsi="Times New Roman"/>
          <w:b w:val="false"/>
          <w:bCs w:val="false"/>
          <w:i w:val="false"/>
          <w:iCs w:val="false"/>
          <w:sz w:val="24"/>
          <w:szCs w:val="24"/>
        </w:rPr>
        <w:t xml:space="preserve">Tabel 2.2 Tiga peta temporal yang dibandingkan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1524"/>
        <w:gridCol w:w="3179"/>
        <w:gridCol w:w="3234"/>
      </w:tblGrid>
      <w:tr>
        <w:trPr>
          <w:cantSplit/>
          <w:tblHeader/>
        </w:trPr>
        <w:tc>
          <w:tcPr>
            <w:tcW w:type="dxa" w:w="152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Simbol</w:t>
            </w:r>
          </w:p>
        </w:tc>
        <w:tc>
          <w:tcPr>
            <w:tcW w:type="dxa" w:w="3179"/>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Isi</w:t>
            </w:r>
          </w:p>
        </w:tc>
        <w:tc>
          <w:tcPr>
            <w:tcW w:type="dxa" w:w="323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Sumber</w:t>
            </w:r>
          </w:p>
        </w:tc>
      </w:tr>
      <w:tr>
        <w:trPr>
          <w:cantSplit/>
        </w:trPr>
        <w:tc>
          <w:tcPr>
            <w:tcW w:type="dxa" w:w="15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alpha</w:t>
            </w:r>
          </w:p>
        </w:tc>
        <w:tc>
          <w:tcPr>
            <w:tcW w:type="dxa" w:w="317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Bobot yang diberikan kepala agregasi</w:t>
            </w:r>
          </w:p>
        </w:tc>
        <w:tc>
          <w:tcPr>
            <w:tcW w:type="dxa" w:w="32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Internal model</w:t>
            </w:r>
          </w:p>
        </w:tc>
      </w:tr>
      <w:tr>
        <w:trPr>
          <w:cantSplit/>
        </w:trPr>
        <w:tc>
          <w:tcPr>
            <w:tcW w:type="dxa" w:w="15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phi</w:t>
            </w:r>
          </w:p>
        </w:tc>
        <w:tc>
          <w:tcPr>
            <w:tcW w:type="dxa" w:w="317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Kontribusi terhadap keluaran</w:t>
            </w:r>
          </w:p>
        </w:tc>
        <w:tc>
          <w:tcPr>
            <w:tcW w:type="dxa" w:w="32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Atribusi Shapley, berbasis perturbasi</w:t>
            </w:r>
          </w:p>
        </w:tc>
      </w:tr>
      <w:tr>
        <w:trPr>
          <w:cantSplit/>
        </w:trPr>
        <w:tc>
          <w:tcPr>
            <w:tcW w:type="dxa" w:w="152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marker</w:t>
            </w:r>
          </w:p>
        </w:tc>
        <w:tc>
          <w:tcPr>
            <w:tcW w:type="dxa" w:w="317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Manifestasi patologi</w:t>
            </w:r>
          </w:p>
        </w:tc>
        <w:tc>
          <w:tcPr>
            <w:tcW w:type="dxa" w:w="323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Dihitung dari sinyal, tanpa model</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Ketiadaan phi menimbulkan ambiguitas yang tidak dapat diuraikan. Apabila alpha tidak selaras dengan marker, terdapat dua penjelasan yang menghasilkan pengamatan identik namun berkesimpulan berlawanan: model tidak menggunakan sinyal klinis, atau model menggunakannya namun alpha gagal merepresentasikannya. Atribusi Shapley memisahkan keduanya.</w:t>
      </w:r>
    </w:p>
    <w:p>
      <w:pPr>
        <w:spacing w:after="80" w:before="240" w:line="240"/>
        <w:jc w:val="left"/>
      </w:pPr>
      <w:r>
        <w:rPr>
          <w:rFonts w:ascii="Times New Roman" w:cs="Times New Roman" w:eastAsia="Times New Roman" w:hAnsi="Times New Roman"/>
          <w:b/>
          <w:bCs/>
          <w:i w:val="false"/>
          <w:iCs w:val="false"/>
          <w:sz w:val="24"/>
          <w:szCs w:val="24"/>
        </w:rPr>
        <w:t xml:space="preserve">3. Variabel bebas: encoder yang dipertukarkan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Satu-satunya hal yang berbeda antar arm penelitian ini adalah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-nya; segala hal lain — prapemrosesan, bottleneck, kepala klasifikasi, protokol validasi — dibuat identik. Tiga bagian di bawah menguraikan ketiga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tersebut beserta mekanisme agregasi yang menghasilkan peta temporal yang kemudian diaudit.</w:t>
      </w:r>
    </w:p>
    <w:p>
      <w:pPr>
        <w:spacing w:after="80" w:before="240" w:line="240"/>
        <w:jc w:val="left"/>
      </w:pPr>
      <w:r>
        <w:rPr>
          <w:rFonts w:ascii="Times New Roman" w:cs="Times New Roman" w:eastAsia="Times New Roman" w:hAnsi="Times New Roman"/>
          <w:b/>
          <w:bCs/>
          <w:i w:val="false"/>
          <w:iCs w:val="false"/>
          <w:sz w:val="24"/>
          <w:szCs w:val="24"/>
        </w:rPr>
        <w:t xml:space="preserve">a. Bidirectional GRU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Gated Recurrent Unit memproses urutan secara berurutan dengan </w:t>
      </w:r>
      <w:r>
        <w:rPr>
          <w:rFonts w:ascii="Times New Roman" w:cs="Times New Roman" w:eastAsia="Times New Roman" w:hAnsi="Times New Roman"/>
          <w:b w:val="false"/>
          <w:bCs w:val="false"/>
          <w:i/>
          <w:iCs/>
          <w:sz w:val="24"/>
          <w:szCs w:val="24"/>
        </w:rPr>
        <w:t xml:space="preserve">gate</w:t>
      </w:r>
      <w:r>
        <w:rPr>
          <w:rFonts w:ascii="Times New Roman" w:cs="Times New Roman" w:eastAsia="Times New Roman" w:hAnsi="Times New Roman"/>
          <w:b w:val="false"/>
          <w:bCs w:val="false"/>
          <w:i w:val="false"/>
          <w:iCs w:val="false"/>
          <w:sz w:val="24"/>
          <w:szCs w:val="24"/>
        </w:rPr>
        <w:t xml:space="preserve"> yang mengatur pembaruan </w:t>
      </w:r>
      <w:r>
        <w:rPr>
          <w:rFonts w:ascii="Times New Roman" w:cs="Times New Roman" w:eastAsia="Times New Roman" w:hAnsi="Times New Roman"/>
          <w:b w:val="false"/>
          <w:bCs w:val="false"/>
          <w:i/>
          <w:iCs/>
          <w:sz w:val="24"/>
          <w:szCs w:val="24"/>
        </w:rPr>
        <w:t xml:space="preserve">hidden state</w:t>
      </w:r>
      <w:r>
        <w:rPr>
          <w:rFonts w:ascii="Times New Roman" w:cs="Times New Roman" w:eastAsia="Times New Roman" w:hAnsi="Times New Roman"/>
          <w:b w:val="false"/>
          <w:bCs w:val="false"/>
          <w:i w:val="false"/>
          <w:iCs w:val="false"/>
          <w:sz w:val="24"/>
          <w:szCs w:val="24"/>
        </w:rPr>
        <w:t xml:space="preserve">. Varian bidirectional memproses urutan dari dua arah dan menggabungkan keduanya. Arsitektur ini dipilih sebagai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karena merupakan pendekatan yang lazim pada domain analisis tulisan tangan daring untuk deteksi Parkinson (Diaz dkk., 2021).</w:t>
      </w:r>
    </w:p>
    <w:p>
      <w:pPr>
        <w:spacing w:after="80" w:before="240" w:line="240"/>
        <w:jc w:val="left"/>
      </w:pPr>
      <w:r>
        <w:rPr>
          <w:rFonts w:ascii="Times New Roman" w:cs="Times New Roman" w:eastAsia="Times New Roman" w:hAnsi="Times New Roman"/>
          <w:b/>
          <w:bCs/>
          <w:i w:val="false"/>
          <w:iCs w:val="false"/>
          <w:sz w:val="24"/>
          <w:szCs w:val="24"/>
        </w:rPr>
        <w:t xml:space="preserve">b. Attention dan Mamba-2</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Mekanisme self-attention diperkenalkan sebagai pengganti rekurensi (Vaswani dkk., 2025), dengan keterbatasan berupa kompleksitas kuadratik terhadap panjang urutan. Mamba memperkenalkan selective </w:t>
      </w:r>
      <w:r>
        <w:rPr>
          <w:rFonts w:ascii="Times New Roman" w:cs="Times New Roman" w:eastAsia="Times New Roman" w:hAnsi="Times New Roman"/>
          <w:b w:val="false"/>
          <w:bCs w:val="false"/>
          <w:i/>
          <w:iCs/>
          <w:sz w:val="24"/>
          <w:szCs w:val="24"/>
        </w:rPr>
        <w:t xml:space="preserve">state space</w:t>
      </w:r>
      <w:r>
        <w:rPr>
          <w:rFonts w:ascii="Times New Roman" w:cs="Times New Roman" w:eastAsia="Times New Roman" w:hAnsi="Times New Roman"/>
          <w:b w:val="false"/>
          <w:bCs w:val="false"/>
          <w:i w:val="false"/>
          <w:iCs w:val="false"/>
          <w:sz w:val="24"/>
          <w:szCs w:val="24"/>
        </w:rPr>
        <w:t xml:space="preserve"> model dengan kompleksitas linear (Gu &amp; Dao, 2023). Mamba-2 menyempurnakannya melalui kerangka Structured </w:t>
      </w:r>
      <w:r>
        <w:rPr>
          <w:rFonts w:ascii="Times New Roman" w:cs="Times New Roman" w:eastAsia="Times New Roman" w:hAnsi="Times New Roman"/>
          <w:b w:val="false"/>
          <w:bCs w:val="false"/>
          <w:i/>
          <w:iCs/>
          <w:sz w:val="24"/>
          <w:szCs w:val="24"/>
        </w:rPr>
        <w:t xml:space="preserve">State Space</w:t>
      </w:r>
      <w:r>
        <w:rPr>
          <w:rFonts w:ascii="Times New Roman" w:cs="Times New Roman" w:eastAsia="Times New Roman" w:hAnsi="Times New Roman"/>
          <w:b w:val="false"/>
          <w:bCs w:val="false"/>
          <w:i w:val="false"/>
          <w:iCs w:val="false"/>
          <w:sz w:val="24"/>
          <w:szCs w:val="24"/>
        </w:rPr>
        <w:t xml:space="preserve"> Duality, yang menunjukkan bahwa </w:t>
      </w:r>
      <w:r>
        <w:rPr>
          <w:rFonts w:ascii="Times New Roman" w:cs="Times New Roman" w:eastAsia="Times New Roman" w:hAnsi="Times New Roman"/>
          <w:b w:val="false"/>
          <w:bCs w:val="false"/>
          <w:i/>
          <w:iCs/>
          <w:sz w:val="24"/>
          <w:szCs w:val="24"/>
        </w:rPr>
        <w:t xml:space="preserve">state space</w:t>
      </w:r>
      <w:r>
        <w:rPr>
          <w:rFonts w:ascii="Times New Roman" w:cs="Times New Roman" w:eastAsia="Times New Roman" w:hAnsi="Times New Roman"/>
          <w:b w:val="false"/>
          <w:bCs w:val="false"/>
          <w:i w:val="false"/>
          <w:iCs w:val="false"/>
          <w:sz w:val="24"/>
          <w:szCs w:val="24"/>
        </w:rPr>
        <w:t xml:space="preserve"> model dan self-attention merupakan dua sisi dari formulasi yang sama (Dao &amp; Gu, 2024). Telaah atas keluarga </w:t>
      </w:r>
      <w:r>
        <w:rPr>
          <w:rFonts w:ascii="Times New Roman" w:cs="Times New Roman" w:eastAsia="Times New Roman" w:hAnsi="Times New Roman"/>
          <w:b w:val="false"/>
          <w:bCs w:val="false"/>
          <w:i/>
          <w:iCs/>
          <w:sz w:val="24"/>
          <w:szCs w:val="24"/>
        </w:rPr>
        <w:t xml:space="preserve">state space</w:t>
      </w:r>
      <w:r>
        <w:rPr>
          <w:rFonts w:ascii="Times New Roman" w:cs="Times New Roman" w:eastAsia="Times New Roman" w:hAnsi="Times New Roman"/>
          <w:b w:val="false"/>
          <w:bCs w:val="false"/>
          <w:i w:val="false"/>
          <w:iCs w:val="false"/>
          <w:sz w:val="24"/>
          <w:szCs w:val="24"/>
        </w:rPr>
        <w:t xml:space="preserve"> model (Patro &amp; Agneeswaran, 2025) menempatkannya sebagai alternatif transformer yang biayanya linear, sementara pengujian empiris pada peramalan deret waktu (Wang dkk., 2025) menunjukkan keunggulan itu tidak berlaku merata di seluruh tugas — sesuai temuan penelitian ini bahwa keunggulan biaya bergantung panjang urutan.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Keunggulan yang relevan bagi penelitian ini: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Pemisahan skala waktu antar head.</w:t>
      </w:r>
      <w:r>
        <w:rPr>
          <w:rFonts w:ascii="Times New Roman" w:cs="Times New Roman" w:eastAsia="Times New Roman" w:hAnsi="Times New Roman"/>
          <w:b w:val="false"/>
          <w:bCs w:val="false"/>
          <w:i w:val="false"/>
          <w:iCs w:val="false"/>
          <w:sz w:val="24"/>
          <w:szCs w:val="24"/>
        </w:rPr>
        <w:t xml:space="preserve"> Mamba-2 bersifat multi-head dengan parameter peluruhan per head, sehingga secara struktural dapat merepresentasikan fenomena cepat dan lambat secara terpisah. Ini sesuai dengan karakteristik dua tanda klinis pada Subbab II.A.1.a yang skala waktunya terpaut dua sampai tiga orde besaran.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Jalur gradien jarak jauh.</w:t>
      </w:r>
      <w:r>
        <w:rPr>
          <w:rFonts w:ascii="Times New Roman" w:cs="Times New Roman" w:eastAsia="Times New Roman" w:hAnsi="Times New Roman"/>
          <w:b w:val="false"/>
          <w:bCs w:val="false"/>
          <w:i w:val="false"/>
          <w:iCs w:val="false"/>
          <w:sz w:val="24"/>
          <w:szCs w:val="24"/>
        </w:rPr>
        <w:t xml:space="preserve"> Transisi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bersifat skalar kali identitas, sehingga jalur gradien antar langkah tidak melewati nonlinearitas. Deteksi tren lambat menuntut kemampuan membawa informasi melintasi ribuan langkah waktu.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Paralelisasi saat pelatihan</w:t>
      </w:r>
      <w:r>
        <w:rPr>
          <w:rFonts w:ascii="Times New Roman" w:cs="Times New Roman" w:eastAsia="Times New Roman" w:hAnsi="Times New Roman"/>
          <w:b w:val="false"/>
          <w:bCs w:val="false"/>
          <w:i w:val="false"/>
          <w:iCs w:val="false"/>
          <w:sz w:val="24"/>
          <w:szCs w:val="24"/>
        </w:rPr>
        <w:t xml:space="preserve">, yang memungkinkan penggunaan resolusi temporal lebih halus dalam anggaran komputasi yang sama.</w:t>
      </w:r>
    </w:p>
    <w:p>
      <w:pPr>
        <w:spacing w:after="0" w:line="480"/>
        <w:ind w:firstLine="720"/>
        <w:jc w:val="both"/>
      </w:pPr>
      <w:r>
        <w:rPr>
          <w:rFonts w:ascii="Times New Roman" w:cs="Times New Roman" w:eastAsia="Times New Roman" w:hAnsi="Times New Roman"/>
          <w:b/>
          <w:bCs/>
          <w:i w:val="false"/>
          <w:iCs w:val="false"/>
          <w:sz w:val="24"/>
          <w:szCs w:val="24"/>
        </w:rPr>
        <w:t xml:space="preserve">Perluasan: BiMamba-3 sebagai arm ketiga.</w:t>
      </w:r>
      <w:r>
        <w:rPr>
          <w:rFonts w:ascii="Times New Roman" w:cs="Times New Roman" w:eastAsia="Times New Roman" w:hAnsi="Times New Roman"/>
          <w:b w:val="false"/>
          <w:bCs w:val="false"/>
          <w:i w:val="false"/>
          <w:iCs w:val="false"/>
          <w:sz w:val="24"/>
          <w:szCs w:val="24"/>
        </w:rPr>
        <w:t xml:space="preserve"> Mamba-3 (Lahoti dkk., 2026) menambahkan tiga hal atas Mamba-2, dan salah satunya berkaitan langsung dengan masalah penelitian ini: </w:t>
      </w:r>
      <w:r>
        <w:rPr>
          <w:rFonts w:ascii="Times New Roman" w:cs="Times New Roman" w:eastAsia="Times New Roman" w:hAnsi="Times New Roman"/>
          <w:b/>
          <w:bCs/>
          <w:i w:val="false"/>
          <w:iCs w:val="false"/>
          <w:sz w:val="24"/>
          <w:szCs w:val="24"/>
        </w:rPr>
        <w:t xml:space="preserve">state bernilai kompleks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bernilai riil hanya dapat merepresentasikan peluruhan;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bernilai kompleks dapat merepresentasikan </w:t>
      </w:r>
      <w:r>
        <w:rPr>
          <w:rFonts w:ascii="Times New Roman" w:cs="Times New Roman" w:eastAsia="Times New Roman" w:hAnsi="Times New Roman"/>
          <w:b/>
          <w:bCs/>
          <w:i w:val="false"/>
          <w:iCs w:val="false"/>
          <w:sz w:val="24"/>
          <w:szCs w:val="24"/>
        </w:rPr>
        <w:t xml:space="preserve">rotasi, yaitu osilasi</w:t>
      </w:r>
      <w:r>
        <w:rPr>
          <w:rFonts w:ascii="Times New Roman" w:cs="Times New Roman" w:eastAsia="Times New Roman" w:hAnsi="Times New Roman"/>
          <w:b w:val="false"/>
          <w:bCs w:val="false"/>
          <w:i w:val="false"/>
          <w:iCs w:val="false"/>
          <w:sz w:val="24"/>
          <w:szCs w:val="24"/>
        </w:rPr>
        <w:t xml:space="preserve">. Tanda patologi yang hendak dilokalisasi di sini justru berupa osilasi pada pita 3,50 sampai 7,50 Hz.</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Ketiga arm karena itu membentuk satu tangga yang variabelnya relevan langsung dengan masalahnya, bukan tiga model yang kebetulan dicoba:</w:t>
      </w:r>
    </w:p>
    <w:p>
      <w:pPr>
        <w:spacing w:after="120" w:before="240" w:line="240"/>
        <w:jc w:val="left"/>
      </w:pPr>
      <w:bookmarkStart w:name="bm21" w:id="1"/>
      <w:r>
        <w:rPr>
          <w:rFonts w:ascii="Times New Roman" w:cs="Times New Roman" w:eastAsia="Times New Roman" w:hAnsi="Times New Roman"/>
          <w:b w:val="false"/>
          <w:bCs w:val="false"/>
          <w:i w:val="false"/>
          <w:iCs w:val="false"/>
          <w:sz w:val="24"/>
          <w:szCs w:val="24"/>
        </w:rPr>
        <w:t xml:space="preserve">Tabel 2.3 Struktur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rekuren ketiga </w:t>
      </w:r>
      <w:r>
        <w:rPr>
          <w:rFonts w:ascii="Times New Roman" w:cs="Times New Roman" w:eastAsia="Times New Roman" w:hAnsi="Times New Roman"/>
          <w:b w:val="false"/>
          <w:bCs w:val="false"/>
          <w:i/>
          <w:iCs/>
          <w:sz w:val="24"/>
          <w:szCs w:val="24"/>
        </w:rPr>
        <w:t xml:space="preserve">encoder</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1585"/>
        <w:gridCol w:w="3123"/>
        <w:gridCol w:w="3229"/>
      </w:tblGrid>
      <w:tr>
        <w:trPr>
          <w:cantSplit/>
          <w:tblHeader/>
        </w:trPr>
        <w:tc>
          <w:tcPr>
            <w:tcW w:type="dxa" w:w="158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Arm</w:t>
            </w:r>
          </w:p>
        </w:tc>
        <w:tc>
          <w:tcPr>
            <w:tcW w:type="dxa" w:w="3123"/>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Struktur </w:t>
            </w:r>
            <w:r>
              <w:rPr>
                <w:rFonts w:ascii="Times New Roman" w:cs="Times New Roman" w:eastAsia="Times New Roman" w:hAnsi="Times New Roman"/>
                <w:b/>
                <w:bCs/>
                <w:i/>
                <w:iCs/>
                <w:sz w:val="22"/>
                <w:szCs w:val="22"/>
              </w:rPr>
              <w:t xml:space="preserve">state</w:t>
            </w:r>
            <w:r>
              <w:rPr>
                <w:rFonts w:ascii="Times New Roman" w:cs="Times New Roman" w:eastAsia="Times New Roman" w:hAnsi="Times New Roman"/>
                <w:b/>
                <w:bCs/>
                <w:i w:val="false"/>
                <w:iCs w:val="false"/>
                <w:sz w:val="22"/>
                <w:szCs w:val="22"/>
              </w:rPr>
              <w:t xml:space="preserve"> rekuren</w:t>
            </w:r>
          </w:p>
        </w:tc>
        <w:tc>
          <w:tcPr>
            <w:tcW w:type="dxa" w:w="3229"/>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Dapat merepresentasikan</w:t>
            </w:r>
          </w:p>
        </w:tc>
      </w:tr>
      <w:tr>
        <w:trPr>
          <w:cantSplit/>
        </w:trPr>
        <w:tc>
          <w:tcPr>
            <w:tcW w:type="dxa" w:w="15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BiGRU</w:t>
            </w:r>
          </w:p>
        </w:tc>
        <w:tc>
          <w:tcPr>
            <w:tcW w:type="dxa" w:w="31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rekurensi bergerbang</w:t>
            </w:r>
          </w:p>
        </w:tc>
        <w:tc>
          <w:tcPr>
            <w:tcW w:type="dxa" w:w="322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tanpa struktur skala waktu eksplisit</w:t>
            </w:r>
          </w:p>
        </w:tc>
      </w:tr>
      <w:tr>
        <w:trPr>
          <w:cantSplit/>
        </w:trPr>
        <w:tc>
          <w:tcPr>
            <w:tcW w:type="dxa" w:w="15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BiMamba-2</w:t>
            </w:r>
          </w:p>
        </w:tc>
        <w:tc>
          <w:tcPr>
            <w:tcW w:type="dxa" w:w="31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peluruhan bernilai riil per head</w:t>
            </w:r>
          </w:p>
        </w:tc>
        <w:tc>
          <w:tcPr>
            <w:tcW w:type="dxa" w:w="322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peluruhan, yaitu skala waktu</w:t>
            </w:r>
          </w:p>
        </w:tc>
      </w:tr>
      <w:tr>
        <w:trPr>
          <w:cantSplit/>
        </w:trPr>
        <w:tc>
          <w:tcPr>
            <w:tcW w:type="dxa" w:w="15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BiMamba-3</w:t>
            </w:r>
          </w:p>
        </w:tc>
        <w:tc>
          <w:tcPr>
            <w:tcW w:type="dxa" w:w="312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iCs/>
                <w:sz w:val="22"/>
                <w:szCs w:val="22"/>
              </w:rPr>
              <w:t xml:space="preserve">state</w:t>
            </w:r>
            <w:r>
              <w:rPr>
                <w:rFonts w:ascii="Times New Roman" w:cs="Times New Roman" w:eastAsia="Times New Roman" w:hAnsi="Times New Roman"/>
                <w:b w:val="false"/>
                <w:bCs w:val="false"/>
                <w:i w:val="false"/>
                <w:iCs w:val="false"/>
                <w:sz w:val="22"/>
                <w:szCs w:val="22"/>
              </w:rPr>
              <w:t xml:space="preserve"> bernilai kompleks</w:t>
            </w:r>
          </w:p>
        </w:tc>
        <w:tc>
          <w:tcPr>
            <w:tcW w:type="dxa" w:w="322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rotasi, yaitu osilasi</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Rumusan Masalah 2 dengan demikian menjadi lebih tajam: apakah kemampuan merepresentasikan osilasi memengaruhi klasifikasi maupun peta temporal. Pertanyaan itu dapat dijawab "tidak", dan jawaban itu tetap merupakan hasil.</w:t>
      </w:r>
    </w:p>
    <w:p>
      <w:pPr>
        <w:spacing w:after="0" w:line="480"/>
        <w:ind w:firstLine="720"/>
        <w:jc w:val="both"/>
      </w:pPr>
      <w:r>
        <w:rPr>
          <w:rFonts w:ascii="Times New Roman" w:cs="Times New Roman" w:eastAsia="Times New Roman" w:hAnsi="Times New Roman"/>
          <w:b/>
          <w:bCs/>
          <w:i w:val="false"/>
          <w:iCs w:val="false"/>
          <w:sz w:val="24"/>
          <w:szCs w:val="24"/>
        </w:rPr>
        <w:t xml:space="preserve">Statusnya eksploratori, dan itu dinyatakan terus terang.</w:t>
      </w:r>
      <w:r>
        <w:rPr>
          <w:rFonts w:ascii="Times New Roman" w:cs="Times New Roman" w:eastAsia="Times New Roman" w:hAnsi="Times New Roman"/>
          <w:b w:val="false"/>
          <w:bCs w:val="false"/>
          <w:i w:val="false"/>
          <w:iCs w:val="false"/>
          <w:sz w:val="24"/>
          <w:szCs w:val="24"/>
        </w:rPr>
        <w:t xml:space="preserve"> BiMamba-3 disertakan sebagai pembanding eksploratori dan </w:t>
      </w:r>
      <w:r>
        <w:rPr>
          <w:rFonts w:ascii="Times New Roman" w:cs="Times New Roman" w:eastAsia="Times New Roman" w:hAnsi="Times New Roman"/>
          <w:b/>
          <w:bCs/>
          <w:i w:val="false"/>
          <w:iCs w:val="false"/>
          <w:sz w:val="24"/>
          <w:szCs w:val="24"/>
        </w:rPr>
        <w:t xml:space="preserve">tidak memengaruhi aturan keputusan konfirmatori</w:t>
      </w:r>
      <w:r>
        <w:rPr>
          <w:rFonts w:ascii="Times New Roman" w:cs="Times New Roman" w:eastAsia="Times New Roman" w:hAnsi="Times New Roman"/>
          <w:b w:val="false"/>
          <w:bCs w:val="false"/>
          <w:i w:val="false"/>
          <w:iCs w:val="false"/>
          <w:sz w:val="24"/>
          <w:szCs w:val="24"/>
        </w:rPr>
        <w:t xml:space="preserve">. Penjagaannya dilakukan pada tingkat kode: aturan keputusan Subbab III.G.1 dihitung hanya dari dua arm pra-registrasi, sehingga variansi arm ketiga secara mekanis tidak dapat ikut menentukannya.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Catatan implementasi. Mamba-3 </w:t>
      </w:r>
      <w:r>
        <w:rPr>
          <w:rFonts w:ascii="Times New Roman" w:cs="Times New Roman" w:eastAsia="Times New Roman" w:hAnsi="Times New Roman"/>
          <w:b/>
          <w:bCs/>
          <w:i w:val="false"/>
          <w:iCs w:val="false"/>
          <w:sz w:val="24"/>
          <w:szCs w:val="24"/>
        </w:rPr>
        <w:t xml:space="preserve">tidak memakai konvolusi kausal</w:t>
      </w:r>
      <w:r>
        <w:rPr>
          <w:rFonts w:ascii="Times New Roman" w:cs="Times New Roman" w:eastAsia="Times New Roman" w:hAnsi="Times New Roman"/>
          <w:b w:val="false"/>
          <w:bCs w:val="false"/>
          <w:i w:val="false"/>
          <w:iCs w:val="false"/>
          <w:sz w:val="24"/>
          <w:szCs w:val="24"/>
        </w:rPr>
        <w:t xml:space="preserve">, sehingga ketergantungan pada </w:t>
      </w:r>
      <w:r>
        <w:rPr>
          <w:rFonts w:ascii="Courier New" w:cs="Courier New" w:eastAsia="Courier New" w:hAnsi="Courier New"/>
          <w:b w:val="false"/>
          <w:bCs w:val="false"/>
          <w:i w:val="false"/>
          <w:iCs w:val="false"/>
          <w:sz w:val="24"/>
          <w:szCs w:val="24"/>
        </w:rPr>
        <w:t xml:space="preserve">causal_conv1d</w:t>
      </w:r>
      <w:r>
        <w:rPr>
          <w:rFonts w:ascii="Times New Roman" w:cs="Times New Roman" w:eastAsia="Times New Roman" w:hAnsi="Times New Roman"/>
          <w:b w:val="false"/>
          <w:bCs w:val="false"/>
          <w:i w:val="false"/>
          <w:iCs w:val="false"/>
          <w:sz w:val="24"/>
          <w:szCs w:val="24"/>
        </w:rPr>
        <w:t xml:space="preserve"> hilang. Dipakai varian SISO, sebab varian MIMO menuntut pustaka yang tidak disertakan; konfigurasi arsitektur disesuaikan dengan batasan antarmuka implementasi yang dipakai.</w:t>
      </w:r>
    </w:p>
    <w:p>
      <w:pPr>
        <w:spacing w:after="0" w:line="480"/>
        <w:ind w:firstLine="720"/>
        <w:jc w:val="both"/>
      </w:pPr>
      <w:r>
        <w:rPr>
          <w:rFonts w:ascii="Times New Roman" w:cs="Times New Roman" w:eastAsia="Times New Roman" w:hAnsi="Times New Roman"/>
          <w:b/>
          <w:bCs/>
          <w:i w:val="false"/>
          <w:iCs w:val="false"/>
          <w:sz w:val="24"/>
          <w:szCs w:val="24"/>
        </w:rPr>
        <w:t xml:space="preserve">Prediksi yang dapat diuji.</w:t>
      </w:r>
      <w:r>
        <w:rPr>
          <w:rFonts w:ascii="Times New Roman" w:cs="Times New Roman" w:eastAsia="Times New Roman" w:hAnsi="Times New Roman"/>
          <w:b w:val="false"/>
          <w:bCs w:val="false"/>
          <w:i w:val="false"/>
          <w:iCs w:val="false"/>
          <w:sz w:val="24"/>
          <w:szCs w:val="24"/>
        </w:rPr>
        <w:t xml:space="preserve"> Keunggulan poin 1 dan 2 hanya relevan pada urutan panjang. Pada resolusi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kasar, keunggulan tersebut diperkirakan tidak muncul. Sweep resolusi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pada Skenario S2 menguji prediksi ini.</w:t>
      </w:r>
    </w:p>
    <w:p>
      <w:pPr>
        <w:spacing w:after="0" w:line="480"/>
        <w:ind w:firstLine="720"/>
        <w:jc w:val="both"/>
      </w:pPr>
      <w:r>
        <w:rPr>
          <w:rFonts w:ascii="Times New Roman" w:cs="Times New Roman" w:eastAsia="Times New Roman" w:hAnsi="Times New Roman"/>
          <w:b/>
          <w:bCs/>
          <w:i w:val="false"/>
          <w:iCs w:val="false"/>
          <w:sz w:val="24"/>
          <w:szCs w:val="24"/>
        </w:rPr>
        <w:t xml:space="preserve">Keterbatasan yang diakui.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Gate</w:t>
      </w:r>
      <w:r>
        <w:rPr>
          <w:rFonts w:ascii="Times New Roman" w:cs="Times New Roman" w:eastAsia="Times New Roman" w:hAnsi="Times New Roman"/>
          <w:b w:val="false"/>
          <w:bCs w:val="false"/>
          <w:i w:val="false"/>
          <w:iCs w:val="false"/>
          <w:sz w:val="24"/>
          <w:szCs w:val="24"/>
        </w:rPr>
        <w:t xml:space="preserve"> pembaruan GRU juga bergantung pada masukan, sehingga selektivitas bukan sifat eksklusif Mamba. Rekurensi linear kurang ekspresif dibandingkan rekurensi nonlinear. Transisi skalar kali identitas pada Mamba-2 lebih terbatas dibandingkan transisi diagonal penuh pada Mamba versi pertama (Dao &amp; Gu, 2024). Pada jumlah subjek terbatas, kapasitas lebih besar berpotensi merugikan.</w:t>
      </w:r>
    </w:p>
    <w:p>
      <w:pPr>
        <w:spacing w:after="0" w:line="480"/>
        <w:ind w:firstLine="720"/>
        <w:jc w:val="both"/>
      </w:pPr>
      <w:r>
        <w:rPr>
          <w:rFonts w:ascii="Times New Roman" w:cs="Times New Roman" w:eastAsia="Times New Roman" w:hAnsi="Times New Roman"/>
          <w:b/>
          <w:bCs/>
          <w:i w:val="false"/>
          <w:iCs w:val="false"/>
          <w:sz w:val="24"/>
          <w:szCs w:val="24"/>
        </w:rPr>
        <w:t xml:space="preserve">Konsekuensi terhadap rancangan pembanding.</w:t>
      </w:r>
      <w:r>
        <w:rPr>
          <w:rFonts w:ascii="Times New Roman" w:cs="Times New Roman" w:eastAsia="Times New Roman" w:hAnsi="Times New Roman"/>
          <w:b w:val="false"/>
          <w:bCs w:val="false"/>
          <w:i w:val="false"/>
          <w:iCs w:val="false"/>
          <w:sz w:val="24"/>
          <w:szCs w:val="24"/>
        </w:rPr>
        <w:t xml:space="preserve"> Karena Mamba-2 secara matematis merupakan bentuk atensi terstruktur (Dao &amp; Gu, 2024), Transformer dan Mamba-2 merupakan keluarga yang berdekatan. Bidirectional GRU, sebagai model rekuren nonlinear bergerbang, memiliki jarak bias induktif yang lebih jauh. Pemasangan BiGRU dan BiMamba-2 dengan demikian memaksimalkan jarak bias induktif antar pembanding.</w:t>
      </w:r>
    </w:p>
    <w:p>
      <w:pPr>
        <w:spacing w:after="80" w:before="240" w:line="240"/>
        <w:jc w:val="left"/>
      </w:pPr>
      <w:r>
        <w:rPr>
          <w:rFonts w:ascii="Times New Roman" w:cs="Times New Roman" w:eastAsia="Times New Roman" w:hAnsi="Times New Roman"/>
          <w:b/>
          <w:bCs/>
          <w:i w:val="false"/>
          <w:iCs w:val="false"/>
          <w:sz w:val="24"/>
          <w:szCs w:val="24"/>
        </w:rPr>
        <w:t xml:space="preserve">c. Attention pooling</w:t>
      </w:r>
    </w:p>
    <w:p>
      <w:pPr>
        <w:spacing w:after="0" w:line="480"/>
        <w:ind w:firstLine="720"/>
        <w:jc w:val="both"/>
      </w:pPr>
      <w:r>
        <w:rPr>
          <w:rFonts w:ascii="Times New Roman" w:cs="Times New Roman" w:eastAsia="Times New Roman" w:hAnsi="Times New Roman"/>
          <w:b w:val="false"/>
          <w:bCs w:val="false"/>
          <w:i/>
          <w:iCs/>
          <w:sz w:val="24"/>
          <w:szCs w:val="24"/>
        </w:rPr>
        <w:t xml:space="preserve">Attention pooling</w:t>
      </w:r>
      <w:r>
        <w:rPr>
          <w:rFonts w:ascii="Times New Roman" w:cs="Times New Roman" w:eastAsia="Times New Roman" w:hAnsi="Times New Roman"/>
          <w:b w:val="false"/>
          <w:bCs w:val="false"/>
          <w:i w:val="false"/>
          <w:iCs w:val="false"/>
          <w:sz w:val="24"/>
          <w:szCs w:val="24"/>
        </w:rPr>
        <w:t xml:space="preserve"> mengagregasi representasi sekuens menjadi satu vektor melalui bobot yang dipelajari. Rumusannya identik dengan attention-based multiple instance learning pooling yang diperkenalkan Ilse dkk. (Ilse dkk., 2018). Mekanisme ini </w:t>
      </w:r>
      <w:r>
        <w:rPr>
          <w:rFonts w:ascii="Times New Roman" w:cs="Times New Roman" w:eastAsia="Times New Roman" w:hAnsi="Times New Roman"/>
          <w:b/>
          <w:bCs/>
          <w:i w:val="false"/>
          <w:iCs w:val="false"/>
          <w:sz w:val="24"/>
          <w:szCs w:val="24"/>
        </w:rPr>
        <w:t xml:space="preserve">bukan kebaruan penelitian ini</w:t>
      </w:r>
      <w:r>
        <w:rPr>
          <w:rFonts w:ascii="Times New Roman" w:cs="Times New Roman" w:eastAsia="Times New Roman" w:hAnsi="Times New Roman"/>
          <w:b w:val="false"/>
          <w:bCs w:val="false"/>
          <w:i w:val="false"/>
          <w:iCs w:val="false"/>
          <w:sz w:val="24"/>
          <w:szCs w:val="24"/>
        </w:rPr>
        <w:t xml:space="preserve">, melainkan komponen mapan yang diadopsi. Kebaruannya terletak pada pengujian kesahihan bobot yang dihasilkannya.</w:t>
      </w:r>
    </w:p>
    <w:p>
      <w:pPr>
        <w:spacing w:after="80" w:before="240" w:line="240"/>
        <w:jc w:val="left"/>
      </w:pPr>
      <w:r>
        <w:rPr>
          <w:rFonts w:ascii="Times New Roman" w:cs="Times New Roman" w:eastAsia="Times New Roman" w:hAnsi="Times New Roman"/>
          <w:b/>
          <w:bCs/>
          <w:i w:val="false"/>
          <w:iCs w:val="false"/>
          <w:sz w:val="24"/>
          <w:szCs w:val="24"/>
        </w:rPr>
        <w:t xml:space="preserve">4. Keterkaitan antarvariabel pada penelitian terdahulu</w:t>
      </w:r>
    </w:p>
    <w:p>
      <w:pPr>
        <w:spacing w:after="120" w:before="240" w:line="240"/>
        <w:jc w:val="left"/>
      </w:pPr>
      <w:bookmarkStart w:name="bm22" w:id="1"/>
      <w:r>
        <w:rPr>
          <w:rFonts w:ascii="Times New Roman" w:cs="Times New Roman" w:eastAsia="Times New Roman" w:hAnsi="Times New Roman"/>
          <w:b w:val="false"/>
          <w:bCs w:val="false"/>
          <w:i w:val="false"/>
          <w:iCs w:val="false"/>
          <w:sz w:val="24"/>
          <w:szCs w:val="24"/>
        </w:rPr>
        <w:t xml:space="preserve">Tabel 2.4 Penelitian terdahulu deteksi Parkinson dari tulisan tangan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510"/>
        <w:gridCol w:w="1620"/>
        <w:gridCol w:w="2051"/>
        <w:gridCol w:w="1072"/>
        <w:gridCol w:w="2684"/>
      </w:tblGrid>
      <w:tr>
        <w:trPr>
          <w:cantSplit/>
          <w:tblHeader/>
        </w:trPr>
        <w:tc>
          <w:tcPr>
            <w:tcW w:type="dxa" w:w="51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No</w:t>
            </w:r>
          </w:p>
        </w:tc>
        <w:tc>
          <w:tcPr>
            <w:tcW w:type="dxa" w:w="162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Peneliti</w:t>
            </w:r>
          </w:p>
        </w:tc>
        <w:tc>
          <w:tcPr>
            <w:tcW w:type="dxa" w:w="205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Metode</w:t>
            </w:r>
          </w:p>
        </w:tc>
        <w:tc>
          <w:tcPr>
            <w:tcW w:type="dxa" w:w="1072"/>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Data</w:t>
            </w:r>
          </w:p>
        </w:tc>
        <w:tc>
          <w:tcPr>
            <w:tcW w:type="dxa" w:w="268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Pembeda penelitian ini</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Drotár dkk. (Drotár dkk., 2016)</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Fitur kinematik dan tekanan, SVM dan AdaBoost</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PaHaW</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Fitur agregat, tanpa lokalisasi temporal di dalam rekaman</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2</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Drotár dkk. (Drotár dkk., 2014)</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Analisis gerakan pena di udara</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PaHaW</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Fitur agregat</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Pereira dkk. (Pereira dkk., 2016b)</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Visi komputer berbasis Optimum-Path Forest</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HandPD</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Berbasis citra, sumbu waktu tidak digunakan</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4</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Pereira dkk. (Pereira dkk., 2016a)</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CNN pada dinamika tulisan tangan</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NewHandPD</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Sinyal dikonversi menjadi citra berbasis waktu</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5</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Diaz dkk. (Diaz dkk., 2021)</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Konvolusi 1D dan Bidirectional GRU</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PaHaW, NewHandPD</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Keluaran label tunggal per rekaman. Menjadi </w:t>
            </w:r>
            <w:r>
              <w:rPr>
                <w:rFonts w:ascii="Times New Roman" w:cs="Times New Roman" w:eastAsia="Times New Roman" w:hAnsi="Times New Roman"/>
                <w:b w:val="false"/>
                <w:bCs w:val="false"/>
                <w:i/>
                <w:iCs/>
                <w:sz w:val="22"/>
                <w:szCs w:val="22"/>
              </w:rPr>
              <w:t xml:space="preserve">baseline</w:t>
            </w:r>
            <w:r>
              <w:rPr>
                <w:rFonts w:ascii="Times New Roman" w:cs="Times New Roman" w:eastAsia="Times New Roman" w:hAnsi="Times New Roman"/>
                <w:b w:val="false"/>
                <w:bCs w:val="false"/>
                <w:i w:val="false"/>
                <w:iCs w:val="false"/>
                <w:sz w:val="22"/>
                <w:szCs w:val="22"/>
              </w:rPr>
              <w:t xml:space="preserve"> penelitian ini</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6</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PD-MGMA-DSCNN (Rezaee &amp; Fakhrabadi, 2026)</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Multiscale gated multi-head attention, optimasi Bayesian-genetik, penjelasan SHAP</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PaHaW, HandPD</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Representasi citra dengan penjelasan </w:t>
            </w:r>
            <w:r>
              <w:rPr>
                <w:rFonts w:ascii="Times New Roman" w:cs="Times New Roman" w:eastAsia="Times New Roman" w:hAnsi="Times New Roman"/>
                <w:b/>
                <w:bCs/>
                <w:i w:val="false"/>
                <w:iCs w:val="false"/>
                <w:sz w:val="22"/>
                <w:szCs w:val="22"/>
              </w:rPr>
              <w:t xml:space="preserve">spasial</w:t>
            </w:r>
            <w:r>
              <w:rPr>
                <w:rFonts w:ascii="Times New Roman" w:cs="Times New Roman" w:eastAsia="Times New Roman" w:hAnsi="Times New Roman"/>
                <w:b w:val="false"/>
                <w:bCs w:val="false"/>
                <w:i w:val="false"/>
                <w:iCs w:val="false"/>
                <w:sz w:val="22"/>
                <w:szCs w:val="22"/>
              </w:rPr>
              <w:t xml:space="preserve">. Penelitian ini memakai deret waktu dengan penjelasan </w:t>
            </w:r>
            <w:r>
              <w:rPr>
                <w:rFonts w:ascii="Times New Roman" w:cs="Times New Roman" w:eastAsia="Times New Roman" w:hAnsi="Times New Roman"/>
                <w:b/>
                <w:bCs/>
                <w:i w:val="false"/>
                <w:iCs w:val="false"/>
                <w:sz w:val="22"/>
                <w:szCs w:val="22"/>
              </w:rPr>
              <w:t xml:space="preserve">temporal</w:t>
            </w:r>
            <w:r>
              <w:rPr>
                <w:rFonts w:ascii="Times New Roman" w:cs="Times New Roman" w:eastAsia="Times New Roman" w:hAnsi="Times New Roman"/>
                <w:b w:val="false"/>
                <w:bCs w:val="false"/>
                <w:i w:val="false"/>
                <w:iCs w:val="false"/>
                <w:sz w:val="22"/>
                <w:szCs w:val="22"/>
              </w:rPr>
              <w:t xml:space="preserve">, dan mengukur kesetiaan atensi terhadap atribusi Shapley</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7</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Gimeno-Gómez dkk. (Gimeno-Gómez dkk., 2024)</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Cross-attention, analisis temporal berbutir halus</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Tolok ukur suara PD</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Modalitas suara. Penelitian ini memindahkan pendekatan tersebut ke modalitas tulisan tangan</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8</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MFAM (Zhao dkk., 2025)</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Attention-based MIL pooling, motivasi sparsity temporal gejala PD</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Sensor wearable</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Bobot atensi tidak diuji kesahihannya terhadap acuan eksternal</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9</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Shin dkk. (Shin dkk., 2025)</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88 fitur kinematik, SFFS, ensemble voting</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PaHaW</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Fitur agregat. Melaporkan akurasi sangat tinggi yang penyebut item ujinya perlu diperiksa</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10</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Chavez dkk. (Chavez dkk., 2025)</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Konversi deret waktu menjadi citra, ResNet50, evaluasi lintas-korpus</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PaHaW, NewHandPD, dan basis data Alzheimer</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Melaporkan F1 sampai 98 lintas basis data. Sumbu waktunya dikonversi menjadi citra, sehingga </w:t>
            </w:r>
            <w:r>
              <w:rPr>
                <w:rFonts w:ascii="Times New Roman" w:cs="Times New Roman" w:eastAsia="Times New Roman" w:hAnsi="Times New Roman"/>
                <w:b/>
                <w:bCs/>
                <w:i w:val="false"/>
                <w:iCs w:val="false"/>
                <w:sz w:val="22"/>
                <w:szCs w:val="22"/>
              </w:rPr>
              <w:t xml:space="preserve">penjelasannya kembali spasial</w:t>
            </w:r>
            <w:r>
              <w:rPr>
                <w:rFonts w:ascii="Times New Roman" w:cs="Times New Roman" w:eastAsia="Times New Roman" w:hAnsi="Times New Roman"/>
                <w:b w:val="false"/>
                <w:bCs w:val="false"/>
                <w:i w:val="false"/>
                <w:iCs w:val="false"/>
                <w:sz w:val="22"/>
                <w:szCs w:val="22"/>
              </w:rPr>
              <w:t xml:space="preserve">; lokalisasi temporal maupun kesahihan petanya tidak diuji</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11</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Huang dkk. (Huang dkk., 2024)</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Klasifikasi spiral gambar tangan dengan jaringan dalam, ditujukan pada diagnosis dini</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Spiral gambar tangan</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Bekerja pada citra spiral yang sudah jadi, bukan pada deret waktu penulisannya, sehingga sumbu waktu tidak tersedia untuk dilokalisasi</w:t>
            </w:r>
          </w:p>
        </w:tc>
      </w:tr>
      <w:tr>
        <w:trPr>
          <w:cantSplit/>
        </w:trPr>
        <w:tc>
          <w:tcPr>
            <w:tcW w:type="dxa" w:w="5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12</w:t>
            </w:r>
          </w:p>
        </w:tc>
        <w:tc>
          <w:tcPr>
            <w:tcW w:type="dxa" w:w="16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Aldhyani dkk. (Aldhyani dkk., 2024)</w:t>
            </w:r>
          </w:p>
        </w:tc>
        <w:tc>
          <w:tcPr>
            <w:tcW w:type="dxa" w:w="20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Pemodelan dan diagnosis Parkinson dari gambar tangan</w:t>
            </w:r>
          </w:p>
        </w:tc>
        <w:tc>
          <w:tcPr>
            <w:tcW w:type="dxa" w:w="107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Gambar tangan</w:t>
            </w:r>
          </w:p>
        </w:tc>
        <w:tc>
          <w:tcPr>
            <w:tcW w:type="dxa" w:w="26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Sama seperti (Huang dkk., 2024): representasi citra, penjelasan spasial, tanpa uji kesahihan peta</w:t>
            </w:r>
          </w:p>
        </w:tc>
      </w:tr>
    </w:tbl>
    <w:p>
      <w:pPr>
        <w:spacing w:after="120" w:line="240"/>
      </w:pPr>
    </w:p>
    <w:p>
      <w:pPr>
        <w:spacing w:after="80" w:before="240" w:line="240"/>
        <w:jc w:val="left"/>
      </w:pPr>
      <w:r>
        <w:rPr>
          <w:rFonts w:ascii="Times New Roman" w:cs="Times New Roman" w:eastAsia="Times New Roman" w:hAnsi="Times New Roman"/>
          <w:b/>
          <w:bCs/>
          <w:i w:val="false"/>
          <w:iCs w:val="false"/>
          <w:sz w:val="24"/>
          <w:szCs w:val="24"/>
        </w:rPr>
        <w:t xml:space="preserve">Penelitian terdahulu tentang kesahihan atribusi pada deret waktu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Penelitian ini berdiri di persimpangan dua literatur. Yang pertama, deteksi Parkinson dari tulisan tangan, ditelaah pada tabel di atas. Yang kedua menanyakan sesuatu yang berbeda: </w:t>
      </w:r>
      <w:r>
        <w:rPr>
          <w:rFonts w:ascii="Times New Roman" w:cs="Times New Roman" w:eastAsia="Times New Roman" w:hAnsi="Times New Roman"/>
          <w:b/>
          <w:bCs/>
          <w:i w:val="false"/>
          <w:iCs w:val="false"/>
          <w:sz w:val="24"/>
          <w:szCs w:val="24"/>
        </w:rPr>
        <w:t xml:space="preserve">apakah peta penjelasan yang dihasilkan model deret waktu layak dipercaya.</w:t>
      </w:r>
      <w:r>
        <w:rPr>
          <w:rFonts w:ascii="Times New Roman" w:cs="Times New Roman" w:eastAsia="Times New Roman" w:hAnsi="Times New Roman"/>
          <w:b w:val="false"/>
          <w:bCs w:val="false"/>
          <w:i w:val="false"/>
          <w:iCs w:val="false"/>
          <w:sz w:val="24"/>
          <w:szCs w:val="24"/>
        </w:rPr>
        <w:t xml:space="preserve"> Literatur kedua ini sedang bergerak cepat dan, yang lebih penting, </w:t>
      </w:r>
      <w:r>
        <w:rPr>
          <w:rFonts w:ascii="Times New Roman" w:cs="Times New Roman" w:eastAsia="Times New Roman" w:hAnsi="Times New Roman"/>
          <w:b/>
          <w:bCs/>
          <w:i w:val="false"/>
          <w:iCs w:val="false"/>
          <w:sz w:val="24"/>
          <w:szCs w:val="24"/>
        </w:rPr>
        <w:t xml:space="preserve">belum sepakat</w:t>
      </w:r>
      <w:r>
        <w:rPr>
          <w:rFonts w:ascii="Times New Roman" w:cs="Times New Roman" w:eastAsia="Times New Roman" w:hAnsi="Times New Roman"/>
          <w:b w:val="false"/>
          <w:bCs w:val="false"/>
          <w:i w:val="false"/>
          <w:iCs w:val="false"/>
          <w:sz w:val="24"/>
          <w:szCs w:val="24"/>
        </w:rPr>
        <w:t xml:space="preserve">.</w:t>
      </w:r>
    </w:p>
    <w:p>
      <w:pPr>
        <w:spacing w:after="120" w:before="240" w:line="240"/>
        <w:jc w:val="left"/>
      </w:pPr>
      <w:bookmarkStart w:name="bm23" w:id="1"/>
      <w:r>
        <w:rPr>
          <w:rFonts w:ascii="Times New Roman" w:cs="Times New Roman" w:eastAsia="Times New Roman" w:hAnsi="Times New Roman"/>
          <w:b w:val="false"/>
          <w:bCs w:val="false"/>
          <w:i w:val="false"/>
          <w:iCs w:val="false"/>
          <w:sz w:val="24"/>
          <w:szCs w:val="24"/>
        </w:rPr>
        <w:t xml:space="preserve">Tabel 2.5 Penelitian terdahulu tentang kesahihan atribusi pada deret waktu</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386"/>
        <w:gridCol w:w="1240"/>
        <w:gridCol w:w="2085"/>
        <w:gridCol w:w="1318"/>
        <w:gridCol w:w="2908"/>
      </w:tblGrid>
      <w:tr>
        <w:trPr>
          <w:cantSplit/>
          <w:tblHeader/>
        </w:trPr>
        <w:tc>
          <w:tcPr>
            <w:tcW w:type="dxa" w:w="38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No</w:t>
            </w:r>
          </w:p>
        </w:tc>
        <w:tc>
          <w:tcPr>
            <w:tcW w:type="dxa" w:w="124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Peneliti</w:t>
            </w:r>
          </w:p>
        </w:tc>
        <w:tc>
          <w:tcPr>
            <w:tcW w:type="dxa" w:w="208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Yang dikerjakan</w:t>
            </w:r>
          </w:p>
        </w:tc>
        <w:tc>
          <w:tcPr>
            <w:tcW w:type="dxa" w:w="131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Data</w:t>
            </w:r>
          </w:p>
        </w:tc>
        <w:tc>
          <w:tcPr>
            <w:tcW w:type="dxa" w:w="290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Hubungannya dengan penelitian ini</w:t>
            </w:r>
          </w:p>
        </w:tc>
      </w:tr>
      <w:tr>
        <w:trPr>
          <w:cantSplit/>
        </w:trPr>
        <w:tc>
          <w:tcPr>
            <w:tcW w:type="dxa" w:w="38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13</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Balestra dkk. (Isenkul dkk., 2013)</w:t>
            </w:r>
          </w:p>
        </w:tc>
        <w:tc>
          <w:tcPr>
            <w:tcW w:type="dxa" w:w="2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Konsistensi dan ketegaran penjelasan saliency untuk klasifikasi deret waktu</w:t>
            </w:r>
          </w:p>
        </w:tc>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Tolok ukur deret waktu umum</w:t>
            </w:r>
          </w:p>
        </w:tc>
        <w:tc>
          <w:tcPr>
            <w:tcW w:type="dxa" w:w="29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Menetapkan bahwa kestabilan peta merupakan besaran yang layak diukur, bukan diasumsikan. Tanpa acuan eksternal di luar model</w:t>
            </w:r>
          </w:p>
        </w:tc>
      </w:tr>
      <w:tr>
        <w:trPr>
          <w:cantSplit/>
        </w:trPr>
        <w:tc>
          <w:tcPr>
            <w:tcW w:type="dxa" w:w="38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14</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Yadav dan Subbian (Yadav &amp; Subbian, 2024)</w:t>
            </w:r>
          </w:p>
        </w:tc>
        <w:tc>
          <w:tcPr>
            <w:tcW w:type="dxa" w:w="2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Melatih </w:t>
            </w:r>
            <w:r>
              <w:rPr>
                <w:rFonts w:ascii="Times New Roman" w:cs="Times New Roman" w:eastAsia="Times New Roman" w:hAnsi="Times New Roman"/>
                <w:b/>
                <w:bCs/>
                <w:i w:val="false"/>
                <w:iCs w:val="false"/>
                <w:sz w:val="22"/>
                <w:szCs w:val="22"/>
              </w:rPr>
              <w:t xml:space="preserve">1.000 varian</w:t>
            </w:r>
            <w:r>
              <w:rPr>
                <w:rFonts w:ascii="Times New Roman" w:cs="Times New Roman" w:eastAsia="Times New Roman" w:hAnsi="Times New Roman"/>
                <w:b w:val="false"/>
                <w:bCs w:val="false"/>
                <w:i w:val="false"/>
                <w:iCs w:val="false"/>
                <w:sz w:val="22"/>
                <w:szCs w:val="22"/>
              </w:rPr>
              <w:t xml:space="preserve"> LSTM beratensi dengan inisialisasi acak berbeda, lalu mengukur konsistensi skor atensi per sampel</w:t>
            </w:r>
          </w:p>
        </w:tc>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Deret waktu klinis berdimensi tinggi (mortalitas, keparahan)</w:t>
            </w:r>
          </w:p>
        </w:tc>
        <w:tc>
          <w:tcPr>
            <w:tcW w:type="dxa" w:w="29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Paling dekat dengan Rumusan Masalah 6.</w:t>
            </w:r>
            <w:r>
              <w:rPr>
                <w:rFonts w:ascii="Times New Roman" w:cs="Times New Roman" w:eastAsia="Times New Roman" w:hAnsi="Times New Roman"/>
                <w:b w:val="false"/>
                <w:bCs w:val="false"/>
                <w:i w:val="false"/>
                <w:iCs w:val="false"/>
                <w:sz w:val="22"/>
                <w:szCs w:val="22"/>
              </w:rPr>
              <w:t xml:space="preserve"> Menyimpulkan atensi tidak konsisten antar </w:t>
            </w:r>
            <w:r>
              <w:rPr>
                <w:rFonts w:ascii="Times New Roman" w:cs="Times New Roman" w:eastAsia="Times New Roman" w:hAnsi="Times New Roman"/>
                <w:b w:val="false"/>
                <w:bCs w:val="false"/>
                <w:i/>
                <w:iCs/>
                <w:sz w:val="22"/>
                <w:szCs w:val="22"/>
              </w:rPr>
              <w:t xml:space="preserve">seed</w:t>
            </w:r>
            <w:r>
              <w:rPr>
                <w:rFonts w:ascii="Times New Roman" w:cs="Times New Roman" w:eastAsia="Times New Roman" w:hAnsi="Times New Roman"/>
                <w:b w:val="false"/>
                <w:bCs w:val="false"/>
                <w:i w:val="false"/>
                <w:iCs w:val="false"/>
                <w:sz w:val="22"/>
                <w:szCs w:val="22"/>
              </w:rPr>
              <w:t xml:space="preserve"> sehingga tidak andal sebagai alat interpretasi. Berhenti pada diagnosis; tidak menguji apakah ketidakkonsistenan itu dapat diredam, dan tidak memiliki acuan fisiologis independen</w:t>
            </w:r>
          </w:p>
        </w:tc>
      </w:tr>
      <w:tr>
        <w:trPr>
          <w:cantSplit/>
        </w:trPr>
        <w:tc>
          <w:tcPr>
            <w:tcW w:type="dxa" w:w="38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15</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Fan dkk. (Fan dkk., 2026)</w:t>
            </w:r>
          </w:p>
        </w:tc>
        <w:tc>
          <w:tcPr>
            <w:tcW w:type="dxa" w:w="2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Tolok ukur reproduktibilitas metode interpretasi lintas tugas klinis dan arsitektur</w:t>
            </w:r>
          </w:p>
        </w:tc>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Tugas prediksi klinis, kerangka PyHealth</w:t>
            </w:r>
          </w:p>
        </w:tc>
        <w:tc>
          <w:tcPr>
            <w:tcW w:type="dxa" w:w="29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Menyimpulkan berlawanan</w:t>
            </w:r>
            <w:r>
              <w:rPr>
                <w:rFonts w:ascii="Times New Roman" w:cs="Times New Roman" w:eastAsia="Times New Roman" w:hAnsi="Times New Roman"/>
                <w:b w:val="false"/>
                <w:bCs w:val="false"/>
                <w:i w:val="false"/>
                <w:iCs w:val="false"/>
                <w:sz w:val="22"/>
                <w:szCs w:val="22"/>
              </w:rPr>
              <w:t xml:space="preserve"> dengan (Yadav &amp; Subbian, 2024): atensi yang dipakai secara tepat justru efisien dan setia. Juga menyatakan KernelSHAP dan LIME tidak layak komputasi pada deret waktu klinis</w:t>
            </w:r>
          </w:p>
        </w:tc>
      </w:tr>
      <w:tr>
        <w:trPr>
          <w:cantSplit/>
        </w:trPr>
        <w:tc>
          <w:tcPr>
            <w:tcW w:type="dxa" w:w="38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16</w:t>
            </w:r>
          </w:p>
        </w:tc>
        <w:tc>
          <w:tcPr>
            <w:tcW w:type="dxa" w:w="124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Firmawan dan Darnoto (Firmawan &amp; Darnoto, 2026)</w:t>
            </w:r>
          </w:p>
        </w:tc>
        <w:tc>
          <w:tcPr>
            <w:tcW w:type="dxa" w:w="2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Menguji apakah penjelasan tetap setia dan stabil ketika domain bergeser, memakai korelasi peringkat Spearman lintas domain atas SHAP dan atensi</w:t>
            </w:r>
          </w:p>
        </w:tc>
        <w:tc>
          <w:tcPr>
            <w:tcW w:type="dxa" w:w="131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Dua korpus teks yang berbeda ragam bahasanya</w:t>
            </w:r>
          </w:p>
        </w:tc>
        <w:tc>
          <w:tcPr>
            <w:tcW w:type="dxa" w:w="29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Pertanyaannya sama persis dengan penelitian ini, pada domain yang berbeda.</w:t>
            </w:r>
            <w:r>
              <w:rPr>
                <w:rFonts w:ascii="Times New Roman" w:cs="Times New Roman" w:eastAsia="Times New Roman" w:hAnsi="Times New Roman"/>
                <w:b w:val="false"/>
                <w:bCs w:val="false"/>
                <w:i w:val="false"/>
                <w:iCs w:val="false"/>
                <w:sz w:val="22"/>
                <w:szCs w:val="22"/>
              </w:rPr>
              <w:t xml:space="preserve"> Menguatkan bahwa kesetiaan lintas domain layak diuji; bedanya, teks tidak memiliki acuan fisiologis independen sebagaimana penanda motorik di sini</w:t>
            </w:r>
          </w:p>
        </w:tc>
      </w:tr>
    </w:tbl>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Dua kesimpulan yang berlawanan, pada pertanyaan yang sama.</w:t>
      </w:r>
      <w:r>
        <w:rPr>
          <w:rFonts w:ascii="Times New Roman" w:cs="Times New Roman" w:eastAsia="Times New Roman" w:hAnsi="Times New Roman"/>
          <w:b w:val="false"/>
          <w:bCs w:val="false"/>
          <w:i w:val="false"/>
          <w:iCs w:val="false"/>
          <w:sz w:val="24"/>
          <w:szCs w:val="24"/>
        </w:rPr>
        <w:t xml:space="preserve"> Yadav dan Subbian (Yadav &amp; Subbian, 2024) menyimpulkan atensi tidak andal; Fan dkk. (Fan dkk., 2026) menyimpulkan atensi setia bila dipakai dengan benar. Keduanya terbit dalam rentang kurang dari setahun, keduanya pada deret waktu klinis. Perdebatan yang dimulai Jain dan Wallace (Jain &amp; Wallace, 2019) serta ditanggapi Wiegreffe dan Pinter (Wiegreffe &amp; Pinter, 2019) pada teks karena itu </w:t>
      </w:r>
      <w:r>
        <w:rPr>
          <w:rFonts w:ascii="Times New Roman" w:cs="Times New Roman" w:eastAsia="Times New Roman" w:hAnsi="Times New Roman"/>
          <w:b/>
          <w:bCs/>
          <w:i w:val="false"/>
          <w:iCs w:val="false"/>
          <w:sz w:val="24"/>
          <w:szCs w:val="24"/>
        </w:rPr>
        <w:t xml:space="preserve">belum selesai, dan kini berpindah ke deret waktu</w:t>
      </w:r>
      <w:r>
        <w:rPr>
          <w:rFonts w:ascii="Times New Roman" w:cs="Times New Roman" w:eastAsia="Times New Roman" w:hAnsi="Times New Roman"/>
          <w:b w:val="false"/>
          <w:bCs w:val="false"/>
          <w:i w:val="false"/>
          <w:iCs w:val="false"/>
          <w:sz w:val="24"/>
          <w:szCs w:val="24"/>
        </w:rPr>
        <w:t xml:space="preserv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Yang menempatkan penelitian ini di dalam perdebatan tersebut, dan bukan di sampingnya: </w:t>
      </w:r>
      <w:r>
        <w:rPr>
          <w:rFonts w:ascii="Times New Roman" w:cs="Times New Roman" w:eastAsia="Times New Roman" w:hAnsi="Times New Roman"/>
          <w:b/>
          <w:bCs/>
          <w:i w:val="false"/>
          <w:iCs w:val="false"/>
          <w:sz w:val="24"/>
          <w:szCs w:val="24"/>
        </w:rPr>
        <w:t xml:space="preserve">tidak satu pun dari ketiganya memiliki acuan yang dihitung independen dari model.</w:t>
      </w:r>
      <w:r>
        <w:rPr>
          <w:rFonts w:ascii="Times New Roman" w:cs="Times New Roman" w:eastAsia="Times New Roman" w:hAnsi="Times New Roman"/>
          <w:b w:val="false"/>
          <w:bCs w:val="false"/>
          <w:i w:val="false"/>
          <w:iCs w:val="false"/>
          <w:sz w:val="24"/>
          <w:szCs w:val="24"/>
        </w:rPr>
        <w:t xml:space="preserve"> Konsistensi diukur terhadap peta lain, dan kesetiaan diukur terhadap keluaran model. Penelitian ini menambahkan sumbu ketiga — penanda motorik yang dihitung dari kanal yang sengaja ditahan dari model — sehingga pertanyaan "peta ini stabil" dan "peta ini menunjuk fenomena nyata" dapat dipisahkan alih-alih dicampur.</w:t>
      </w:r>
    </w:p>
    <w:p>
      <w:pPr>
        <w:spacing w:after="0" w:line="480"/>
        <w:ind w:firstLine="720"/>
        <w:jc w:val="both"/>
      </w:pPr>
      <w:r>
        <w:rPr>
          <w:rFonts w:ascii="Times New Roman" w:cs="Times New Roman" w:eastAsia="Times New Roman" w:hAnsi="Times New Roman"/>
          <w:b/>
          <w:bCs/>
          <w:i w:val="false"/>
          <w:iCs w:val="false"/>
          <w:sz w:val="24"/>
          <w:szCs w:val="24"/>
        </w:rPr>
        <w:t xml:space="preserve">Posisi penelitian ini terhadap ketiga belas penelitian di atas.</w:t>
      </w:r>
      <w:r>
        <w:rPr>
          <w:rFonts w:ascii="Times New Roman" w:cs="Times New Roman" w:eastAsia="Times New Roman" w:hAnsi="Times New Roman"/>
          <w:b w:val="false"/>
          <w:bCs w:val="false"/>
          <w:i w:val="false"/>
          <w:iCs w:val="false"/>
          <w:sz w:val="24"/>
          <w:szCs w:val="24"/>
        </w:rPr>
        <w:t xml:space="preserve"> Pernyataannya perlu dipecah, sebab kedua literatur menuntut pembeda yang berbeda.</w:t>
      </w:r>
    </w:p>
    <w:p>
      <w:pPr>
        <w:spacing w:after="0" w:line="480"/>
        <w:ind w:firstLine="720"/>
        <w:jc w:val="both"/>
      </w:pPr>
      <w:r>
        <w:rPr>
          <w:rFonts w:ascii="Times New Roman" w:cs="Times New Roman" w:eastAsia="Times New Roman" w:hAnsi="Times New Roman"/>
          <w:b w:val="false"/>
          <w:bCs w:val="false"/>
          <w:i/>
          <w:iCs/>
          <w:sz w:val="24"/>
          <w:szCs w:val="24"/>
        </w:rPr>
        <w:t xml:space="preserve">Terhadap sepuluh penelitian deteksi Parkinson.</w:t>
      </w:r>
      <w:r>
        <w:rPr>
          <w:rFonts w:ascii="Times New Roman" w:cs="Times New Roman" w:eastAsia="Times New Roman" w:hAnsi="Times New Roman"/>
          <w:b w:val="false"/>
          <w:bCs w:val="false"/>
          <w:i w:val="false"/>
          <w:iCs w:val="false"/>
          <w:sz w:val="24"/>
          <w:szCs w:val="24"/>
        </w:rPr>
        <w:t xml:space="preserve"> Seluruhnya memakai fitur agregat, representasi citra, rekurensi bergerbang, atau atensi pada representasi citra. </w:t>
      </w:r>
      <w:r>
        <w:rPr>
          <w:rFonts w:ascii="Times New Roman" w:cs="Times New Roman" w:eastAsia="Times New Roman" w:hAnsi="Times New Roman"/>
          <w:b/>
          <w:bCs/>
          <w:i w:val="false"/>
          <w:iCs w:val="false"/>
          <w:sz w:val="24"/>
          <w:szCs w:val="24"/>
        </w:rPr>
        <w:t xml:space="preserve">Tidak satu pun di antaranya memakai model ruang-keadaan</w:t>
      </w:r>
      <w:r>
        <w:rPr>
          <w:rFonts w:ascii="Times New Roman" w:cs="Times New Roman" w:eastAsia="Times New Roman" w:hAnsi="Times New Roman"/>
          <w:b w:val="false"/>
          <w:bCs w:val="false"/>
          <w:i w:val="false"/>
          <w:iCs w:val="false"/>
          <w:sz w:val="24"/>
          <w:szCs w:val="24"/>
        </w:rPr>
        <w:t xml:space="preserve">, dan tidak satu pun menguji kesahihan peta temporalnya terhadap acuan yang dihitung secara independen dari model. Yang terbaru di antaranya (Chavez dkk., 2025) mencapai performa lintas-korpus yang tinggi justru dengan </w:t>
      </w:r>
      <w:r>
        <w:rPr>
          <w:rFonts w:ascii="Times New Roman" w:cs="Times New Roman" w:eastAsia="Times New Roman" w:hAnsi="Times New Roman"/>
          <w:b/>
          <w:bCs/>
          <w:i w:val="false"/>
          <w:iCs w:val="false"/>
          <w:sz w:val="24"/>
          <w:szCs w:val="24"/>
        </w:rPr>
        <w:t xml:space="preserve">mengubah deret waktu menjadi citra</w:t>
      </w:r>
      <w:r>
        <w:rPr>
          <w:rFonts w:ascii="Times New Roman" w:cs="Times New Roman" w:eastAsia="Times New Roman" w:hAnsi="Times New Roman"/>
          <w:b w:val="false"/>
          <w:bCs w:val="false"/>
          <w:i w:val="false"/>
          <w:iCs w:val="false"/>
          <w:sz w:val="24"/>
          <w:szCs w:val="24"/>
        </w:rPr>
        <w:t xml:space="preserve">, sehingga sumbu waktu tetap habis pada tahap penjelasan sekalipun ia hadir pada tahap masukan.</w:t>
      </w:r>
    </w:p>
    <w:p>
      <w:pPr>
        <w:spacing w:after="0" w:line="480"/>
        <w:ind w:firstLine="720"/>
        <w:jc w:val="both"/>
      </w:pPr>
      <w:r>
        <w:rPr>
          <w:rFonts w:ascii="Times New Roman" w:cs="Times New Roman" w:eastAsia="Times New Roman" w:hAnsi="Times New Roman"/>
          <w:b w:val="false"/>
          <w:bCs w:val="false"/>
          <w:i/>
          <w:iCs/>
          <w:sz w:val="24"/>
          <w:szCs w:val="24"/>
        </w:rPr>
        <w:t xml:space="preserve">Terhadap tiga penelitian kesahihan atribusi.</w:t>
      </w:r>
      <w:r>
        <w:rPr>
          <w:rFonts w:ascii="Times New Roman" w:cs="Times New Roman" w:eastAsia="Times New Roman" w:hAnsi="Times New Roman"/>
          <w:b w:val="false"/>
          <w:bCs w:val="false"/>
          <w:i w:val="false"/>
          <w:iCs w:val="false"/>
          <w:sz w:val="24"/>
          <w:szCs w:val="24"/>
        </w:rPr>
        <w:t xml:space="preserve"> Di sini pembedanya bukan arsitektur dan bukan pula kebaruan pertanyaan — ketidakstabilan peta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sudah</w:t>
      </w:r>
      <w:r>
        <w:rPr>
          <w:rFonts w:ascii="Times New Roman" w:cs="Times New Roman" w:eastAsia="Times New Roman" w:hAnsi="Times New Roman"/>
          <w:b w:val="false"/>
          <w:bCs w:val="false"/>
          <w:i w:val="false"/>
          <w:iCs w:val="false"/>
          <w:sz w:val="24"/>
          <w:szCs w:val="24"/>
        </w:rPr>
        <w:t xml:space="preserve"> dilaporkan (Yadav &amp; Subbian, 2024), dan kesetiaan atribusi deret waktu </w:t>
      </w:r>
      <w:r>
        <w:rPr>
          <w:rFonts w:ascii="Times New Roman" w:cs="Times New Roman" w:eastAsia="Times New Roman" w:hAnsi="Times New Roman"/>
          <w:b/>
          <w:bCs/>
          <w:i w:val="false"/>
          <w:iCs w:val="false"/>
          <w:sz w:val="24"/>
          <w:szCs w:val="24"/>
        </w:rPr>
        <w:t xml:space="preserve">sudah</w:t>
      </w:r>
      <w:r>
        <w:rPr>
          <w:rFonts w:ascii="Times New Roman" w:cs="Times New Roman" w:eastAsia="Times New Roman" w:hAnsi="Times New Roman"/>
          <w:b w:val="false"/>
          <w:bCs w:val="false"/>
          <w:i w:val="false"/>
          <w:iCs w:val="false"/>
          <w:sz w:val="24"/>
          <w:szCs w:val="24"/>
        </w:rPr>
        <w:t xml:space="preserve"> menjadi objek tolok ukur (Fan dkk., 2026; Isenkul dkk., 2013). Pembedanya ada pada tiga hal yang saling menopang: </w:t>
      </w:r>
      <w:r>
        <w:rPr>
          <w:rFonts w:ascii="Times New Roman" w:cs="Times New Roman" w:eastAsia="Times New Roman" w:hAnsi="Times New Roman"/>
          <w:b/>
          <w:bCs/>
          <w:i w:val="false"/>
          <w:iCs w:val="false"/>
          <w:sz w:val="24"/>
          <w:szCs w:val="24"/>
        </w:rPr>
        <w:t xml:space="preserve">acuan fisiologis yang independen dari model</w:t>
      </w:r>
      <w:r>
        <w:rPr>
          <w:rFonts w:ascii="Times New Roman" w:cs="Times New Roman" w:eastAsia="Times New Roman" w:hAnsi="Times New Roman"/>
          <w:b w:val="false"/>
          <w:bCs w:val="false"/>
          <w:i w:val="false"/>
          <w:iCs w:val="false"/>
          <w:sz w:val="24"/>
          <w:szCs w:val="24"/>
        </w:rPr>
        <w:t xml:space="preserve">, yang tidak dimiliki ketiganya; </w:t>
      </w:r>
      <w:r>
        <w:rPr>
          <w:rFonts w:ascii="Times New Roman" w:cs="Times New Roman" w:eastAsia="Times New Roman" w:hAnsi="Times New Roman"/>
          <w:b/>
          <w:bCs/>
          <w:i w:val="false"/>
          <w:iCs w:val="false"/>
          <w:sz w:val="24"/>
          <w:szCs w:val="24"/>
        </w:rPr>
        <w:t xml:space="preserve">dua kohort yang sengaja berjauhan</w:t>
      </w:r>
      <w:r>
        <w:rPr>
          <w:rFonts w:ascii="Times New Roman" w:cs="Times New Roman" w:eastAsia="Times New Roman" w:hAnsi="Times New Roman"/>
          <w:b w:val="false"/>
          <w:bCs w:val="false"/>
          <w:i w:val="false"/>
          <w:iCs w:val="false"/>
          <w:sz w:val="24"/>
          <w:szCs w:val="24"/>
        </w:rPr>
        <w:t xml:space="preserve"> sehingga kestabilan dapat diuji terhadap perpindahan nyata dan bukan hanya terhadap pergantian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bCs/>
          <w:i w:val="false"/>
          <w:iCs w:val="false"/>
          <w:sz w:val="24"/>
          <w:szCs w:val="24"/>
        </w:rPr>
        <w:t xml:space="preserve">pemisahan antara kesetiaan terhadap keluaran dan keselarasan terhadap fisiologi</w:t>
      </w:r>
      <w:r>
        <w:rPr>
          <w:rFonts w:ascii="Times New Roman" w:cs="Times New Roman" w:eastAsia="Times New Roman" w:hAnsi="Times New Roman"/>
          <w:b w:val="false"/>
          <w:bCs w:val="false"/>
          <w:i w:val="false"/>
          <w:iCs w:val="false"/>
          <w:sz w:val="24"/>
          <w:szCs w:val="24"/>
        </w:rPr>
        <w:t xml:space="preserve">, yang hanya dapat dilakukan bila kedua acuan itu tersedia pada grid temporal yang sama.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Pemisahan terakhir itulah yang menjadikan penelitian ini menambah sesuatu pada perdebatan (Yadav &amp; Subbian, 2024) lawan (Fan dkk., 2026), alih-alih memihak salah satunya: kedua kesimpulan yang tampak berlawanan itu dapat sama-sama benar apabila yang satu berbicara tentang kesetiaan dan yang lain tentang kestabilan, dan keduanya tidak bergerak bersama.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Pernyataan itu </w:t>
      </w:r>
      <w:r>
        <w:rPr>
          <w:rFonts w:ascii="Times New Roman" w:cs="Times New Roman" w:eastAsia="Times New Roman" w:hAnsi="Times New Roman"/>
          <w:b/>
          <w:bCs/>
          <w:i w:val="false"/>
          <w:iCs w:val="false"/>
          <w:sz w:val="24"/>
          <w:szCs w:val="24"/>
        </w:rPr>
        <w:t xml:space="preserve">berlaku bagi penelitian yang ditelaah di atas</w:t>
      </w:r>
      <w:r>
        <w:rPr>
          <w:rFonts w:ascii="Times New Roman" w:cs="Times New Roman" w:eastAsia="Times New Roman" w:hAnsi="Times New Roman"/>
          <w:b w:val="false"/>
          <w:bCs w:val="false"/>
          <w:i w:val="false"/>
          <w:iCs w:val="false"/>
          <w:sz w:val="24"/>
          <w:szCs w:val="24"/>
        </w:rPr>
        <w:t xml:space="preserve">, bukan sebagai klaim ketiadaan secara mutlak. Telaah ini tidak berbentuk tinjauan sistematis dengan protokol pencarian yang terdokumentasi, sehingga seluruh klaim kebaruan pada naskah ini dibatasi pada cakupan yang ditelaah dan tidak dinyatakan sebagai klaim keutamaan mutlak.</w:t>
      </w:r>
    </w:p>
    <w:p>
      <w:pPr>
        <w:spacing w:after="120" w:before="240" w:line="240"/>
        <w:jc w:val="left"/>
      </w:pPr>
      <w:bookmarkStart w:name="bm24" w:id="1"/>
      <w:r>
        <w:rPr>
          <w:rFonts w:ascii="Times New Roman" w:cs="Times New Roman" w:eastAsia="Times New Roman" w:hAnsi="Times New Roman"/>
          <w:b/>
          <w:bCs/>
          <w:i w:val="false"/>
          <w:iCs w:val="false"/>
          <w:sz w:val="24"/>
          <w:szCs w:val="24"/>
        </w:rPr>
        <w:t xml:space="preserve">B. Kerangka Teori</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Kerangka teori merangkum tinjauan pustaka menjadi satu rantai penalaran: dari masalah yang ditinggalkan penelitian terdahulu, ke gagasan yang menjawabnya, ke keraguan atas gagasan itu, lalu ke pengujian yang menyelesaikan keraguan tersebut. Tiap kotak menyebutkan sumbernya.</w:t>
      </w:r>
    </w:p>
    <w:p>
      <w:pPr>
        <w:spacing w:before="240" w:line="360"/>
        <w:jc w:val="center"/>
      </w:pPr>
      <w:r>
        <w:drawing>
          <wp:inline distT="0" distB="0" distL="0" distR="0">
            <wp:extent cx="378142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81425" cy="3857625"/>
                    </a:xfrm>
                    <a:prstGeom prst="rect">
                      <a:avLst/>
                    </a:prstGeom>
                  </pic:spPr>
                </pic:pic>
              </a:graphicData>
            </a:graphic>
          </wp:inline>
        </w:drawing>
      </w:r>
    </w:p>
    <w:p>
      <w:pPr>
        <w:spacing w:after="240" w:line="276"/>
        <w:jc w:val="center"/>
      </w:pPr>
      <w:r>
        <w:rPr>
          <w:rFonts w:ascii="Times New Roman" w:cs="Times New Roman" w:eastAsia="Times New Roman" w:hAnsi="Times New Roman"/>
          <w:b w:val="false"/>
          <w:bCs w:val="false"/>
          <w:i w:val="false"/>
          <w:iCs w:val="false"/>
          <w:sz w:val="24"/>
          <w:szCs w:val="24"/>
        </w:rPr>
        <w:t xml:space="preserve">Gambar 1  Kerangka teori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Rantai itu berakhir pada empat kemungkinan hasil yang ditetapkan sebelum data dilihat, sehingga tidak satu pun di antaranya dapat ditafsir ulang setelah angkanya terlihat.</w:t>
      </w:r>
    </w:p>
    <w:p>
      <w:pPr>
        <w:spacing w:after="120" w:before="240" w:line="240"/>
        <w:jc w:val="left"/>
      </w:pPr>
      <w:bookmarkStart w:name="bm25" w:id="1"/>
      <w:r>
        <w:rPr>
          <w:rFonts w:ascii="Times New Roman" w:cs="Times New Roman" w:eastAsia="Times New Roman" w:hAnsi="Times New Roman"/>
          <w:b/>
          <w:bCs/>
          <w:i w:val="false"/>
          <w:iCs w:val="false"/>
          <w:sz w:val="24"/>
          <w:szCs w:val="24"/>
        </w:rPr>
        <w:t xml:space="preserve">C. Kerangka Konsep</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Kerangka konsep menghubungkan variabel bebas dengan variabel terikat sebagaimana keduanya diamati pada penelitian ini. Hubungannya searah: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dipertukarkan, dan akibatnya diukur pada performa maupun pada mutu peta temporal.</w:t>
      </w:r>
    </w:p>
    <w:p>
      <w:pPr>
        <w:spacing w:before="240" w:line="360"/>
        <w:jc w:val="center"/>
      </w:pPr>
      <w:r>
        <w:drawing>
          <wp:inline distT="0" distB="0" distL="0" distR="0">
            <wp:extent cx="37814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81425" cy="2143125"/>
                    </a:xfrm>
                    <a:prstGeom prst="rect">
                      <a:avLst/>
                    </a:prstGeom>
                  </pic:spPr>
                </pic:pic>
              </a:graphicData>
            </a:graphic>
          </wp:inline>
        </w:drawing>
      </w:r>
    </w:p>
    <w:p>
      <w:pPr>
        <w:spacing w:after="240" w:line="276"/>
        <w:jc w:val="center"/>
      </w:pPr>
      <w:r>
        <w:rPr>
          <w:rFonts w:ascii="Times New Roman" w:cs="Times New Roman" w:eastAsia="Times New Roman" w:hAnsi="Times New Roman"/>
          <w:b w:val="false"/>
          <w:bCs w:val="false"/>
          <w:i w:val="false"/>
          <w:iCs w:val="false"/>
          <w:sz w:val="24"/>
          <w:szCs w:val="24"/>
        </w:rPr>
        <w:t xml:space="preserve">Gambar 2  Kerangka konsep</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Kotak bergaris utuh menandai variabel yang diteliti. Variabel kendali dan variabel perancu yang diaudit dinyatakan pada Subbab III.C, dan tidak digambarkan di sini agar hubungan pokoknya tetap terbaca.</w:t>
      </w:r>
    </w:p>
    <w:p>
      <w:pPr>
        <w:spacing w:after="120" w:before="240" w:line="240"/>
        <w:jc w:val="left"/>
      </w:pPr>
      <w:bookmarkStart w:name="bm26" w:id="1"/>
      <w:r>
        <w:rPr>
          <w:rFonts w:ascii="Times New Roman" w:cs="Times New Roman" w:eastAsia="Times New Roman" w:hAnsi="Times New Roman"/>
          <w:b/>
          <w:bCs/>
          <w:i w:val="false"/>
          <w:iCs w:val="false"/>
          <w:sz w:val="24"/>
          <w:szCs w:val="24"/>
        </w:rPr>
        <w:t xml:space="preserve">D. Hipotesis</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Setiap skenario yang menguji arah hubungan didahului pencatatan ramalan; mekanismenya diuraikan pada Subbab III.A.3. Ramalan di bawah dicatat </w:t>
      </w:r>
      <w:r>
        <w:rPr>
          <w:rFonts w:ascii="Times New Roman" w:cs="Times New Roman" w:eastAsia="Times New Roman" w:hAnsi="Times New Roman"/>
          <w:b/>
          <w:bCs/>
          <w:i w:val="false"/>
          <w:iCs w:val="false"/>
          <w:sz w:val="24"/>
          <w:szCs w:val="24"/>
        </w:rPr>
        <w:t xml:space="preserve">sebelum</w:t>
      </w:r>
      <w:r>
        <w:rPr>
          <w:rFonts w:ascii="Times New Roman" w:cs="Times New Roman" w:eastAsia="Times New Roman" w:hAnsi="Times New Roman"/>
          <w:b w:val="false"/>
          <w:bCs w:val="false"/>
          <w:i w:val="false"/>
          <w:iCs w:val="false"/>
          <w:sz w:val="24"/>
          <w:szCs w:val="24"/>
        </w:rPr>
        <w:t xml:space="preserve"> satu pun angka Skenario S5 dilihat, dan sengaja tidak diubah sesudahnya. Alasannya sederhana: ramalan yang disusun setelah hasil diketahui bukan ramalan melainkan penjelasan, dan tidak dapat gagal.</w:t>
      </w:r>
    </w:p>
    <w:p>
      <w:pPr>
        <w:spacing w:after="0" w:line="480"/>
        <w:ind w:firstLine="720"/>
        <w:jc w:val="both"/>
      </w:pPr>
      <w:r>
        <w:rPr>
          <w:rFonts w:ascii="Times New Roman" w:cs="Times New Roman" w:eastAsia="Times New Roman" w:hAnsi="Times New Roman"/>
          <w:b/>
          <w:bCs/>
          <w:i w:val="false"/>
          <w:iCs w:val="false"/>
          <w:sz w:val="24"/>
          <w:szCs w:val="24"/>
        </w:rPr>
        <w:t xml:space="preserve">Yang diramalkan.</w:t>
      </w:r>
      <w:r>
        <w:rPr>
          <w:rFonts w:ascii="Times New Roman" w:cs="Times New Roman" w:eastAsia="Times New Roman" w:hAnsi="Times New Roman"/>
          <w:b w:val="false"/>
          <w:bCs w:val="false"/>
          <w:i w:val="false"/>
          <w:iCs w:val="false"/>
          <w:sz w:val="24"/>
          <w:szCs w:val="24"/>
        </w:rPr>
        <w:t xml:space="preserve"> Transfer maupun replikasi pada NewHandPD akan gagal atau sangat lemah.</w:t>
      </w:r>
    </w:p>
    <w:p>
      <w:pPr>
        <w:spacing w:after="0" w:line="480"/>
        <w:ind w:firstLine="720"/>
        <w:jc w:val="both"/>
      </w:pPr>
      <w:r>
        <w:rPr>
          <w:rFonts w:ascii="Times New Roman" w:cs="Times New Roman" w:eastAsia="Times New Roman" w:hAnsi="Times New Roman"/>
          <w:b/>
          <w:bCs/>
          <w:i w:val="false"/>
          <w:iCs w:val="false"/>
          <w:sz w:val="24"/>
          <w:szCs w:val="24"/>
        </w:rPr>
        <w:t xml:space="preserve">Dasar ramalannya.</w:t>
      </w:r>
      <w:r>
        <w:rPr>
          <w:rFonts w:ascii="Times New Roman" w:cs="Times New Roman" w:eastAsia="Times New Roman" w:hAnsi="Times New Roman"/>
          <w:b w:val="false"/>
          <w:bCs w:val="false"/>
          <w:i w:val="false"/>
          <w:iCs w:val="false"/>
          <w:sz w:val="24"/>
          <w:szCs w:val="24"/>
        </w:rPr>
        <w:t xml:space="preserve"> NewHandPD berbeda dari basis data utama pada tiga sumbu sekaligus — perangkat akuisisi (smart pen BiSP berbanding tablet digitizer), negara, dan himpunan tugas — serta memiliki komposisi kelas yang terbalik arah. Skenario S4 dirancang justru sebagai peringatan dini bagi S5 (Subbab III.F.4): bila heterogenitas tugas di dalam </w:t>
      </w:r>
      <w:r>
        <w:rPr>
          <w:rFonts w:ascii="Times New Roman" w:cs="Times New Roman" w:eastAsia="Times New Roman" w:hAnsi="Times New Roman"/>
          <w:b/>
          <w:bCs/>
          <w:i w:val="false"/>
          <w:iCs w:val="false"/>
          <w:sz w:val="24"/>
          <w:szCs w:val="24"/>
        </w:rPr>
        <w:t xml:space="preserve">satu</w:t>
      </w:r>
      <w:r>
        <w:rPr>
          <w:rFonts w:ascii="Times New Roman" w:cs="Times New Roman" w:eastAsia="Times New Roman" w:hAnsi="Times New Roman"/>
          <w:b w:val="false"/>
          <w:bCs w:val="false"/>
          <w:i w:val="false"/>
          <w:iCs w:val="false"/>
          <w:sz w:val="24"/>
          <w:szCs w:val="24"/>
        </w:rPr>
        <w:t xml:space="preserve"> basis data saja sudah cukup memutus transfer, ketiga sumbu bersamaan hampir pasti memutusnya juga.</w:t>
      </w:r>
    </w:p>
    <w:p>
      <w:pPr>
        <w:spacing w:after="0" w:line="480"/>
        <w:ind w:firstLine="720"/>
        <w:jc w:val="both"/>
      </w:pPr>
      <w:r>
        <w:rPr>
          <w:rFonts w:ascii="Times New Roman" w:cs="Times New Roman" w:eastAsia="Times New Roman" w:hAnsi="Times New Roman"/>
          <w:b/>
          <w:bCs/>
          <w:i w:val="false"/>
          <w:iCs w:val="false"/>
          <w:sz w:val="24"/>
          <w:szCs w:val="24"/>
        </w:rPr>
        <w:t xml:space="preserve">Yang lebih penting daripada gagal atau tidaknya: penyebabnya.</w:t>
      </w:r>
      <w:r>
        <w:rPr>
          <w:rFonts w:ascii="Times New Roman" w:cs="Times New Roman" w:eastAsia="Times New Roman" w:hAnsi="Times New Roman"/>
          <w:b w:val="false"/>
          <w:bCs w:val="false"/>
          <w:i w:val="false"/>
          <w:iCs w:val="false"/>
          <w:sz w:val="24"/>
          <w:szCs w:val="24"/>
        </w:rPr>
        <w:t xml:space="preserve"> Ramalan ini menyatakan bahwa penyebab kegagalan </w:t>
      </w:r>
      <w:r>
        <w:rPr>
          <w:rFonts w:ascii="Times New Roman" w:cs="Times New Roman" w:eastAsia="Times New Roman" w:hAnsi="Times New Roman"/>
          <w:b/>
          <w:bCs/>
          <w:i w:val="false"/>
          <w:iCs w:val="false"/>
          <w:sz w:val="24"/>
          <w:szCs w:val="24"/>
        </w:rPr>
        <w:t xml:space="preserve">bukan</w:t>
      </w:r>
      <w:r>
        <w:rPr>
          <w:rFonts w:ascii="Times New Roman" w:cs="Times New Roman" w:eastAsia="Times New Roman" w:hAnsi="Times New Roman"/>
          <w:b w:val="false"/>
          <w:bCs w:val="false"/>
          <w:i w:val="false"/>
          <w:iCs w:val="false"/>
          <w:sz w:val="24"/>
          <w:szCs w:val="24"/>
        </w:rPr>
        <w:t xml:space="preserve"> perbedaan perangkat, melainkan sifat yang dipelajari model — bahwa model mempelajari aturan yang khas terhadap tugas, bukan tanda motorik yang berpindah lintas konteks. Perbedaan perangkat merupakan penjelasan yang paling mudah diraih dan paling sulit dibantah, sehingga menyatakan penolakannya lebih dahulu membuat ia dapat diuji.</w:t>
      </w:r>
    </w:p>
    <w:p>
      <w:pPr>
        <w:spacing w:after="0" w:line="480"/>
        <w:ind w:firstLine="720"/>
        <w:jc w:val="both"/>
      </w:pPr>
      <w:r>
        <w:rPr>
          <w:rFonts w:ascii="Times New Roman" w:cs="Times New Roman" w:eastAsia="Times New Roman" w:hAnsi="Times New Roman"/>
          <w:b/>
          <w:bCs/>
          <w:i w:val="false"/>
          <w:iCs w:val="false"/>
          <w:sz w:val="24"/>
          <w:szCs w:val="24"/>
        </w:rPr>
        <w:t xml:space="preserve">Apa yang akan membantah ramalan ini.</w:t>
      </w:r>
      <w:r>
        <w:rPr>
          <w:rFonts w:ascii="Times New Roman" w:cs="Times New Roman" w:eastAsia="Times New Roman" w:hAnsi="Times New Roman"/>
          <w:b w:val="false"/>
          <w:bCs w:val="false"/>
          <w:i w:val="false"/>
          <w:iCs w:val="false"/>
          <w:sz w:val="24"/>
          <w:szCs w:val="24"/>
        </w:rPr>
        <w:t xml:space="preserve"> Bila replikasi pada NewHandPD justru berhasil dengan AUC yang wajar, maka penjelasan "model mempelajari aturan khas tugas" gugur, dan kegagalan lintas-tugas pada S4 harus dicari sebabnya di tempat lain — kemungkinan pada sifat khusus STCP, bukan pada kekhususan tugas secara umum.</w:t>
      </w:r>
    </w:p>
    <w:p>
      <w:pPr>
        <w:spacing w:after="0" w:line="480"/>
        <w:ind w:firstLine="720"/>
        <w:jc w:val="both"/>
      </w:pPr>
      <w:r>
        <w:rPr>
          <w:rFonts w:ascii="Times New Roman" w:cs="Times New Roman" w:eastAsia="Times New Roman" w:hAnsi="Times New Roman"/>
          <w:b/>
          <w:bCs/>
          <w:i w:val="false"/>
          <w:iCs w:val="false"/>
          <w:sz w:val="24"/>
          <w:szCs w:val="24"/>
        </w:rPr>
        <w:t xml:space="preserve">Konsekuensi bagi Rumusan Masalah 3.</w:t>
      </w:r>
      <w:r>
        <w:rPr>
          <w:rFonts w:ascii="Times New Roman" w:cs="Times New Roman" w:eastAsia="Times New Roman" w:hAnsi="Times New Roman"/>
          <w:b w:val="false"/>
          <w:bCs w:val="false"/>
          <w:i w:val="false"/>
          <w:iCs w:val="false"/>
          <w:sz w:val="24"/>
          <w:szCs w:val="24"/>
        </w:rPr>
        <w:t xml:space="preserve"> Rumusan itu sudah diubah dari generalisasi menjadi replikasi (Lampiran C, G1). Kegagalan yang diramalkan di sini tetap merupakan jawaban bagi Rumusan Masalah 3, bukan ketiadaan jawaban, sepanjang penyebabnya dapat dipisahkan dari sekadar perbedaan perangkat.</w:t>
      </w:r>
    </w:p>
    <w:p>
      <w:pPr>
        <w:sectPr>
          <w:headerReference w:type="default" r:id="rId12"/>
          <w:headerReference w:type="first" r:id="rId13"/>
          <w:footerReference w:type="default" r:id="rId14"/>
          <w:footerReference w:type="first" r:id="rId15"/>
          <w:type w:val="nextPage"/>
          <w:pgSz w:w="11906" w:h="16838" w:orient="portrait"/>
          <w:pgMar w:top="2268" w:right="1701" w:bottom="1701" w:left="2268" w:header="708" w:footer="708" w:gutter="0"/>
          <w:pgNumType w:fmt="decimal"/>
          <w:titlePg/>
          <w:docGrid w:linePitch="360"/>
        </w:sectPr>
      </w:pPr>
    </w:p>
    <w:p>
      <w:pPr>
        <w:spacing w:after="0" w:line="480"/>
        <w:jc w:val="center"/>
      </w:pPr>
      <w:bookmarkStart w:name="bm27" w:id="1"/>
      <w:r>
        <w:rPr>
          <w:rFonts w:ascii="Times New Roman" w:cs="Times New Roman" w:eastAsia="Times New Roman" w:hAnsi="Times New Roman"/>
          <w:b/>
          <w:bCs/>
          <w:sz w:val="24"/>
          <w:szCs w:val="24"/>
        </w:rPr>
        <w:t xml:space="preserve">BAB III</w:t>
      </w:r>
      <w:bookmarkEnd w:id="1"/>
    </w:p>
    <w:p>
      <w:pPr>
        <w:spacing w:after="240" w:line="480"/>
        <w:jc w:val="center"/>
      </w:pPr>
      <w:r>
        <w:rPr>
          <w:rFonts w:ascii="Times New Roman" w:cs="Times New Roman" w:eastAsia="Times New Roman" w:hAnsi="Times New Roman"/>
          <w:b/>
          <w:bCs/>
          <w:sz w:val="24"/>
          <w:szCs w:val="24"/>
        </w:rPr>
        <w:t xml:space="preserve">METODE PENELITIAN</w:t>
      </w:r>
    </w:p>
    <w:p>
      <w:pPr>
        <w:spacing w:after="120" w:before="240" w:line="240"/>
        <w:jc w:val="left"/>
      </w:pPr>
      <w:bookmarkStart w:name="bm28" w:id="1"/>
      <w:r>
        <w:rPr>
          <w:rFonts w:ascii="Times New Roman" w:cs="Times New Roman" w:eastAsia="Times New Roman" w:hAnsi="Times New Roman"/>
          <w:b/>
          <w:bCs/>
          <w:i w:val="false"/>
          <w:iCs w:val="false"/>
          <w:sz w:val="24"/>
          <w:szCs w:val="24"/>
        </w:rPr>
        <w:t xml:space="preserve">A. Jenis dan Rancangan Penelitian</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Penelitian ini merupakan </w:t>
      </w:r>
      <w:r>
        <w:rPr>
          <w:rFonts w:ascii="Times New Roman" w:cs="Times New Roman" w:eastAsia="Times New Roman" w:hAnsi="Times New Roman"/>
          <w:b/>
          <w:bCs/>
          <w:i w:val="false"/>
          <w:iCs w:val="false"/>
          <w:sz w:val="24"/>
          <w:szCs w:val="24"/>
        </w:rPr>
        <w:t xml:space="preserve">penelitian eksperimental komputasional</w:t>
      </w:r>
      <w:r>
        <w:rPr>
          <w:rFonts w:ascii="Times New Roman" w:cs="Times New Roman" w:eastAsia="Times New Roman" w:hAnsi="Times New Roman"/>
          <w:b w:val="false"/>
          <w:bCs w:val="false"/>
          <w:i w:val="false"/>
          <w:iCs w:val="false"/>
          <w:sz w:val="24"/>
          <w:szCs w:val="24"/>
        </w:rPr>
        <w:t xml:space="preserve"> dengan pendekatan </w:t>
      </w:r>
      <w:r>
        <w:rPr>
          <w:rFonts w:ascii="Times New Roman" w:cs="Times New Roman" w:eastAsia="Times New Roman" w:hAnsi="Times New Roman"/>
          <w:b/>
          <w:bCs/>
          <w:i w:val="false"/>
          <w:iCs w:val="false"/>
          <w:sz w:val="24"/>
          <w:szCs w:val="24"/>
        </w:rPr>
        <w:t xml:space="preserve">laboratorium</w:t>
      </w:r>
      <w:r>
        <w:rPr>
          <w:rFonts w:ascii="Times New Roman" w:cs="Times New Roman" w:eastAsia="Times New Roman" w:hAnsi="Times New Roman"/>
          <w:b w:val="false"/>
          <w:bCs w:val="false"/>
          <w:i w:val="false"/>
          <w:iCs w:val="false"/>
          <w:sz w:val="24"/>
          <w:szCs w:val="24"/>
        </w:rPr>
        <w:t xml:space="preserve">: seluruh perlakuan dikenakan pada model, bukan pada manusia, dan datanya merupakan data sekunder yang terbuka untuk umum.</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Rancangannya adalah </w:t>
      </w:r>
      <w:r>
        <w:rPr>
          <w:rFonts w:ascii="Times New Roman" w:cs="Times New Roman" w:eastAsia="Times New Roman" w:hAnsi="Times New Roman"/>
          <w:b/>
          <w:bCs/>
          <w:i w:val="false"/>
          <w:iCs w:val="false"/>
          <w:sz w:val="24"/>
          <w:szCs w:val="24"/>
        </w:rPr>
        <w:t xml:space="preserve">perbandingan terkendali antar arsitektur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dipertukarkan di dalam kerangka yang identik, sehingga selisih yang terukur dapat diatribusikan kepada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alih-alih kepada perbedaan pipeline. Rancangan itu dilengkapi </w:t>
      </w:r>
      <w:r>
        <w:rPr>
          <w:rFonts w:ascii="Times New Roman" w:cs="Times New Roman" w:eastAsia="Times New Roman" w:hAnsi="Times New Roman"/>
          <w:b/>
          <w:bCs/>
          <w:i w:val="false"/>
          <w:iCs w:val="false"/>
          <w:sz w:val="24"/>
          <w:szCs w:val="24"/>
        </w:rPr>
        <w:t xml:space="preserve">pra-registrasi per skenario</w:t>
      </w:r>
      <w:r>
        <w:rPr>
          <w:rFonts w:ascii="Times New Roman" w:cs="Times New Roman" w:eastAsia="Times New Roman" w:hAnsi="Times New Roman"/>
          <w:b w:val="false"/>
          <w:bCs w:val="false"/>
          <w:i w:val="false"/>
          <w:iCs w:val="false"/>
          <w:sz w:val="24"/>
          <w:szCs w:val="24"/>
        </w:rPr>
        <w:t xml:space="preserve"> dan pemisahan status konfirmatori dari eksploratori yang ditegakkan pada tingkat kode, bukan hanya pada prosa.</w:t>
      </w:r>
    </w:p>
    <w:p>
      <w:pPr>
        <w:spacing w:after="80" w:before="240" w:line="240"/>
        <w:jc w:val="left"/>
      </w:pPr>
      <w:r>
        <w:rPr>
          <w:rFonts w:ascii="Times New Roman" w:cs="Times New Roman" w:eastAsia="Times New Roman" w:hAnsi="Times New Roman"/>
          <w:b/>
          <w:bCs/>
          <w:i w:val="false"/>
          <w:iCs w:val="false"/>
          <w:sz w:val="24"/>
          <w:szCs w:val="24"/>
        </w:rPr>
        <w:t xml:space="preserve">1. Jenis Penelitian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Penelitian eksperimental kuantitatif dengan pendekatan komputasional, menggunakan data sekunder dari basis data publik.</w:t>
      </w:r>
    </w:p>
    <w:p>
      <w:pPr>
        <w:spacing w:after="80" w:before="240" w:line="240"/>
        <w:jc w:val="left"/>
      </w:pPr>
      <w:r>
        <w:rPr>
          <w:rFonts w:ascii="Times New Roman" w:cs="Times New Roman" w:eastAsia="Times New Roman" w:hAnsi="Times New Roman"/>
          <w:b/>
          <w:bCs/>
          <w:i w:val="false"/>
          <w:iCs w:val="false"/>
          <w:sz w:val="24"/>
          <w:szCs w:val="24"/>
        </w:rPr>
        <w:t xml:space="preserve">2. Protokol validasi</w:t>
      </w:r>
    </w:p>
    <w:p>
      <w:pPr>
        <w:spacing w:after="0" w:line="480"/>
        <w:ind w:firstLine="720"/>
        <w:jc w:val="both"/>
      </w:pPr>
      <w:r>
        <w:rPr>
          <w:rFonts w:ascii="Times New Roman" w:cs="Times New Roman" w:eastAsia="Times New Roman" w:hAnsi="Times New Roman"/>
          <w:b/>
          <w:bCs/>
          <w:i w:val="false"/>
          <w:iCs w:val="false"/>
          <w:sz w:val="24"/>
          <w:szCs w:val="24"/>
        </w:rPr>
        <w:t xml:space="preserve">Stratified Group K-Fold, k=5.</w:t>
      </w:r>
      <w:r>
        <w:rPr>
          <w:rFonts w:ascii="Times New Roman" w:cs="Times New Roman" w:eastAsia="Times New Roman" w:hAnsi="Times New Roman"/>
          <w:b w:val="false"/>
          <w:bCs w:val="false"/>
          <w:i w:val="false"/>
          <w:iCs w:val="false"/>
          <w:sz w:val="24"/>
          <w:szCs w:val="24"/>
        </w:rPr>
        <w:t xml:space="preserve"> Pemisahan dilakukan pada tingkat subjek, bukan tingkat rekaman. Setiap subjek menyumbang beberapa rekaman, sehingga pemisahan pada tingkat rekaman akan menempatkan subjek yang sama pada himpunan </w:t>
      </w:r>
      <w:r>
        <w:rPr>
          <w:rFonts w:ascii="Times New Roman" w:cs="Times New Roman" w:eastAsia="Times New Roman" w:hAnsi="Times New Roman"/>
          <w:b w:val="false"/>
          <w:bCs w:val="false"/>
          <w:i/>
          <w:iCs/>
          <w:sz w:val="24"/>
          <w:szCs w:val="24"/>
        </w:rPr>
        <w:t xml:space="preserve">train</w:t>
      </w:r>
      <w:r>
        <w:rPr>
          <w:rFonts w:ascii="Times New Roman" w:cs="Times New Roman" w:eastAsia="Times New Roman" w:hAnsi="Times New Roman"/>
          <w:b w:val="false"/>
          <w:bCs w:val="false"/>
          <w:i w:val="false"/>
          <w:iCs w:val="false"/>
          <w:sz w:val="24"/>
          <w:szCs w:val="24"/>
        </w:rPr>
        <w:t xml:space="preserve"> dan uji secara bersamaan, dan model dapat mengenali gaya menggambar individu alih-alih manifestasi penyakit.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Leave-one-subject-out (k=77) dipertimbangkan namun tidak dipakai. Dengan hanya 15 subjek kontrol sehat, k=77 menyisakan sekitar satu subjek kontrol per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pada pembagian yang menjaga rasio kelas, rawan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tanpa representasi kelas minoritas sama sekali. k=5 menjaga sekitar tiga subjek kontrol per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jauh lebih stabil untuk stratifikasi, sekaligus menurunkan jumlah pelatihan ulang dari 77 kali menjadi 5 kali per konfigurasi. Prediksi akhir tetap dikumpulkan dari seluruh subjek yang masing-masing menjadi data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tepat satu kali, sehingga bentuk perhitungan metrik akhir (AUC, sensitivitas, spesifisitas) tidak berubah dibandingkan skema leave-one-subject-out.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Pembagian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dikunci dengan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tetap, disimpan sebagai berkas, dan dimuat identik pada setiap konfigurasi.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Setiap konfigurasi pada S3 dijalankan dengan minimal tiga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Ini bukan pengulangan melainkan kontrol terhadap stokastisitas pelatihan.</w:t>
      </w:r>
    </w:p>
    <w:p>
      <w:pPr>
        <w:spacing w:after="0" w:line="480"/>
        <w:ind w:firstLine="720"/>
        <w:jc w:val="both"/>
      </w:pPr>
      <w:r>
        <w:rPr>
          <w:rFonts w:ascii="Times New Roman" w:cs="Times New Roman" w:eastAsia="Times New Roman" w:hAnsi="Times New Roman"/>
          <w:b/>
          <w:bCs/>
          <w:i w:val="false"/>
          <w:iCs w:val="false"/>
          <w:sz w:val="24"/>
          <w:szCs w:val="24"/>
        </w:rPr>
        <w:t xml:space="preserve">Kedudukan aturan keputusan Subbab III.G.1 dinyatakan tepat, agar tidak disalahbaca.</w:t>
      </w:r>
      <w:r>
        <w:rPr>
          <w:rFonts w:ascii="Times New Roman" w:cs="Times New Roman" w:eastAsia="Times New Roman" w:hAnsi="Times New Roman"/>
          <w:b w:val="false"/>
          <w:bCs w:val="false"/>
          <w:i w:val="false"/>
          <w:iCs w:val="false"/>
          <w:sz w:val="24"/>
          <w:szCs w:val="24"/>
        </w:rPr>
        <w:t xml:space="preserve"> Aturan itu membandingkan selisih antar arsitektur terhadap simpangan antar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dan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dan berfungsi sebagai </w:t>
      </w:r>
      <w:r>
        <w:rPr>
          <w:rFonts w:ascii="Times New Roman" w:cs="Times New Roman" w:eastAsia="Times New Roman" w:hAnsi="Times New Roman"/>
          <w:b/>
          <w:bCs/>
          <w:i w:val="false"/>
          <w:iCs w:val="false"/>
          <w:sz w:val="24"/>
          <w:szCs w:val="24"/>
        </w:rPr>
        <w:t xml:space="preserve">gerbang konservatif yang dibekukan di muka</w:t>
      </w:r>
      <w:r>
        <w:rPr>
          <w:rFonts w:ascii="Times New Roman" w:cs="Times New Roman" w:eastAsia="Times New Roman" w:hAnsi="Times New Roman"/>
          <w:b w:val="false"/>
          <w:bCs w:val="false"/>
          <w:i w:val="false"/>
          <w:iCs w:val="false"/>
          <w:sz w:val="24"/>
          <w:szCs w:val="24"/>
        </w:rPr>
        <w:t xml:space="preserve"> — bukan sebagai kriteria validitas statistik. Yang menentukan inferensi adalah estimand, contrast, dan prosedur uji yang ditetapkan pada Subbab III.G.1 beserta hierarki multiplicity-nya; gerbang tersebut hanya menetapkan kapan </w:t>
      </w:r>
      <w:r>
        <w:rPr>
          <w:rFonts w:ascii="Times New Roman" w:cs="Times New Roman" w:eastAsia="Times New Roman" w:hAnsi="Times New Roman"/>
          <w:b/>
          <w:bCs/>
          <w:i w:val="false"/>
          <w:iCs w:val="false"/>
          <w:sz w:val="24"/>
          <w:szCs w:val="24"/>
        </w:rPr>
        <w:t xml:space="preserve">klaim keunggulan</w:t>
      </w:r>
      <w:r>
        <w:rPr>
          <w:rFonts w:ascii="Times New Roman" w:cs="Times New Roman" w:eastAsia="Times New Roman" w:hAnsi="Times New Roman"/>
          <w:b w:val="false"/>
          <w:bCs w:val="false"/>
          <w:i w:val="false"/>
          <w:iCs w:val="false"/>
          <w:sz w:val="24"/>
          <w:szCs w:val="24"/>
        </w:rPr>
        <w:t xml:space="preserve"> boleh dituliskan. Keduanya dilaporkan terpisah, dan gerbangnya tidak diubah apa pun hasil inferensinya. Kedalaman validasi pada tahap selain S3 diuraikan pada Subbab III.F.4.</w:t>
      </w:r>
    </w:p>
    <w:p>
      <w:pPr>
        <w:spacing w:after="0" w:line="480"/>
        <w:ind w:firstLine="720"/>
        <w:jc w:val="both"/>
      </w:pPr>
      <w:r>
        <w:rPr>
          <w:rFonts w:ascii="Times New Roman" w:cs="Times New Roman" w:eastAsia="Times New Roman" w:hAnsi="Times New Roman"/>
          <w:b/>
          <w:bCs/>
          <w:i w:val="false"/>
          <w:iCs w:val="false"/>
          <w:sz w:val="24"/>
          <w:szCs w:val="24"/>
        </w:rPr>
        <w:t xml:space="preserve">Pembekuan hyperparameter sebelum eksperimen utama.</w:t>
      </w:r>
      <w:r>
        <w:rPr>
          <w:rFonts w:ascii="Times New Roman" w:cs="Times New Roman" w:eastAsia="Times New Roman" w:hAnsi="Times New Roman"/>
          <w:b w:val="false"/>
          <w:bCs w:val="false"/>
          <w:i w:val="false"/>
          <w:iCs w:val="false"/>
          <w:sz w:val="24"/>
          <w:szCs w:val="24"/>
        </w:rPr>
        <w:t xml:space="preserve"> Ukuran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(dari Skenario S2) dan batas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(dari pemeriksaan konvergensi pada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pilot) ditetapkan sekali sebelum S3 dijalankan, dan tidak disetel ulang per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Nilai yang dibekukan: </w:t>
      </w:r>
      <w:r>
        <w:rPr>
          <w:rFonts w:ascii="Times New Roman" w:cs="Times New Roman" w:eastAsia="Times New Roman" w:hAnsi="Times New Roman"/>
          <w:b/>
          <w:bCs/>
          <w:i w:val="false"/>
          <w:iCs w:val="false"/>
          <w:sz w:val="24"/>
          <w:szCs w:val="24"/>
        </w:rPr>
        <w:t xml:space="preserve">patch halus P = 7, patch kasar P = 56, batas 35 epoch.</w:t>
      </w:r>
      <w:r>
        <w:rPr>
          <w:rFonts w:ascii="Times New Roman" w:cs="Times New Roman" w:eastAsia="Times New Roman" w:hAnsi="Times New Roman"/>
          <w:b w:val="false"/>
          <w:bCs w:val="false"/>
          <w:i w:val="false"/>
          <w:iCs w:val="false"/>
          <w:sz w:val="24"/>
          <w:szCs w:val="24"/>
        </w:rPr>
        <w:t xml:space="preserve"> Batas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diturunkan dari kurva </w:t>
      </w:r>
      <w:r>
        <w:rPr>
          <w:rFonts w:ascii="Times New Roman" w:cs="Times New Roman" w:eastAsia="Times New Roman" w:hAnsi="Times New Roman"/>
          <w:b w:val="false"/>
          <w:bCs w:val="false"/>
          <w:i/>
          <w:iCs/>
          <w:sz w:val="24"/>
          <w:szCs w:val="24"/>
        </w:rPr>
        <w:t xml:space="preserve">loss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pelatihan</w:t>
      </w:r>
      <w:r>
        <w:rPr>
          <w:rFonts w:ascii="Times New Roman" w:cs="Times New Roman" w:eastAsia="Times New Roman" w:hAnsi="Times New Roman"/>
          <w:b w:val="false"/>
          <w:bCs w:val="false"/>
          <w:i w:val="false"/>
          <w:iCs w:val="false"/>
          <w:sz w:val="24"/>
          <w:szCs w:val="24"/>
        </w:rPr>
        <w:t xml:space="preserve"> pada tahap pilot, yaitu titik ketika konfigurasi paling lambat mencapai penurunan </w:t>
      </w:r>
      <w:r>
        <w:rPr>
          <w:rFonts w:ascii="Times New Roman" w:cs="Times New Roman" w:eastAsia="Times New Roman" w:hAnsi="Times New Roman"/>
          <w:b w:val="false"/>
          <w:bCs w:val="false"/>
          <w:i/>
          <w:iCs/>
          <w:sz w:val="24"/>
          <w:szCs w:val="24"/>
        </w:rPr>
        <w:t xml:space="preserve">loss</w:t>
      </w:r>
      <w:r>
        <w:rPr>
          <w:rFonts w:ascii="Times New Roman" w:cs="Times New Roman" w:eastAsia="Times New Roman" w:hAnsi="Times New Roman"/>
          <w:b w:val="false"/>
          <w:bCs w:val="false"/>
          <w:i w:val="false"/>
          <w:iCs w:val="false"/>
          <w:sz w:val="24"/>
          <w:szCs w:val="24"/>
        </w:rPr>
        <w:t xml:space="preserve"> yang ditetapkan sebelumnya, ditambah marjin. Angka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asalnya dilaporkan pada naskah hasil. </w:t>
      </w:r>
      <w:r>
        <w:rPr>
          <w:rFonts w:ascii="Times New Roman" w:cs="Times New Roman" w:eastAsia="Times New Roman" w:hAnsi="Times New Roman"/>
          <w:b w:val="false"/>
          <w:bCs w:val="false"/>
          <w:i/>
          <w:iCs/>
          <w:sz w:val="24"/>
          <w:szCs w:val="24"/>
        </w:rPr>
        <w:t xml:space="preserve">Loss</w:t>
      </w:r>
      <w:r>
        <w:rPr>
          <w:rFonts w:ascii="Times New Roman" w:cs="Times New Roman" w:eastAsia="Times New Roman" w:hAnsi="Times New Roman"/>
          <w:b w:val="false"/>
          <w:bCs w:val="false"/>
          <w:i w:val="false"/>
          <w:iCs w:val="false"/>
          <w:sz w:val="24"/>
          <w:szCs w:val="24"/>
        </w:rPr>
        <w:t xml:space="preserve"> pelatihan sama sekali tidak menyentuh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sehingga penetapan ini tidak membocorkan informasi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ke dalam pemilihan model. </w:t>
      </w:r>
      <w:r>
        <w:rPr>
          <w:rFonts w:ascii="Times New Roman" w:cs="Times New Roman" w:eastAsia="Times New Roman" w:hAnsi="Times New Roman"/>
          <w:b w:val="false"/>
          <w:bCs w:val="false"/>
          <w:i/>
          <w:iCs/>
          <w:sz w:val="24"/>
          <w:szCs w:val="24"/>
        </w:rPr>
        <w:t xml:space="preserve">Tuning</w:t>
      </w:r>
      <w:r>
        <w:rPr>
          <w:rFonts w:ascii="Times New Roman" w:cs="Times New Roman" w:eastAsia="Times New Roman" w:hAnsi="Times New Roman"/>
          <w:b w:val="false"/>
          <w:bCs w:val="false"/>
          <w:i w:val="false"/>
          <w:iCs w:val="false"/>
          <w:sz w:val="24"/>
          <w:szCs w:val="24"/>
        </w:rPr>
        <w:t xml:space="preserve"> ulang per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membocorkan informasi dari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ke dalam pemilihan model, meniadakan pemisahan tingkat subjek yang menjadi dasar seluruh protokol validasi ini. Nested cross-validation secara formal menghindari kebocoran ini, namun tidak dijalankan karena biaya komputasi tambahannya melampaui anggaran; pembekuan hyperparameter dari tahap pilot merupakan mitigasi yang lebih terjangkau untuk risiko yang sama.</w:t>
      </w:r>
    </w:p>
    <w:p>
      <w:pPr>
        <w:spacing w:after="0" w:line="480"/>
        <w:ind w:firstLine="720"/>
        <w:jc w:val="both"/>
      </w:pPr>
      <w:r>
        <w:rPr>
          <w:rFonts w:ascii="Times New Roman" w:cs="Times New Roman" w:eastAsia="Times New Roman" w:hAnsi="Times New Roman"/>
          <w:b/>
          <w:bCs/>
          <w:i w:val="false"/>
          <w:iCs w:val="false"/>
          <w:sz w:val="24"/>
          <w:szCs w:val="24"/>
        </w:rPr>
        <w:t xml:space="preserve">Penanganan ketidakseimbangan kelas.</w:t>
      </w:r>
      <w:r>
        <w:rPr>
          <w:rFonts w:ascii="Times New Roman" w:cs="Times New Roman" w:eastAsia="Times New Roman" w:hAnsi="Times New Roman"/>
          <w:b w:val="false"/>
          <w:bCs w:val="false"/>
          <w:i w:val="false"/>
          <w:iCs w:val="false"/>
          <w:sz w:val="24"/>
          <w:szCs w:val="24"/>
        </w:rPr>
        <w:t xml:space="preserve"> Basis data utama memiliki rasio 62 berbanding 15, sedangkan basis data lintas memiliki rasio 31 berbanding 35. Rasio tersebut tidak hanya timpang tetapi juga </w:t>
      </w:r>
      <w:r>
        <w:rPr>
          <w:rFonts w:ascii="Times New Roman" w:cs="Times New Roman" w:eastAsia="Times New Roman" w:hAnsi="Times New Roman"/>
          <w:b/>
          <w:bCs/>
          <w:i w:val="false"/>
          <w:iCs w:val="false"/>
          <w:sz w:val="24"/>
          <w:szCs w:val="24"/>
        </w:rPr>
        <w:t xml:space="preserve">terbalik arah</w:t>
      </w:r>
      <w:r>
        <w:rPr>
          <w:rFonts w:ascii="Times New Roman" w:cs="Times New Roman" w:eastAsia="Times New Roman" w:hAnsi="Times New Roman"/>
          <w:b w:val="false"/>
          <w:bCs w:val="false"/>
          <w:i w:val="false"/>
          <w:iCs w:val="false"/>
          <w:sz w:val="24"/>
          <w:szCs w:val="24"/>
        </w:rPr>
        <w:t xml:space="preserve">. Metrik yang bergantung pada prior kelas tidak dapat dipakai.</w:t>
      </w:r>
    </w:p>
    <w:p>
      <w:pPr>
        <w:spacing w:after="0" w:line="480"/>
        <w:ind w:firstLine="720"/>
        <w:jc w:val="both"/>
      </w:pPr>
      <w:r>
        <w:rPr>
          <w:rFonts w:ascii="Times New Roman" w:cs="Times New Roman" w:eastAsia="Times New Roman" w:hAnsi="Times New Roman"/>
          <w:b/>
          <w:bCs/>
          <w:i w:val="false"/>
          <w:iCs w:val="false"/>
          <w:sz w:val="24"/>
          <w:szCs w:val="24"/>
        </w:rPr>
        <w:t xml:space="preserve">Saat pelatihan</w:t>
      </w:r>
      <w:r>
        <w:rPr>
          <w:rFonts w:ascii="Times New Roman" w:cs="Times New Roman" w:eastAsia="Times New Roman" w:hAnsi="Times New Roman"/>
          <w:b w:val="false"/>
          <w:bCs w:val="false"/>
          <w:i w:val="false"/>
          <w:iCs w:val="false"/>
          <w:sz w:val="24"/>
          <w:szCs w:val="24"/>
        </w:rPr>
        <w:t xml:space="preserve">, digunakan </w:t>
      </w:r>
      <w:r>
        <w:rPr>
          <w:rFonts w:ascii="Times New Roman" w:cs="Times New Roman" w:eastAsia="Times New Roman" w:hAnsi="Times New Roman"/>
          <w:b w:val="false"/>
          <w:bCs w:val="false"/>
          <w:i/>
          <w:iCs/>
          <w:sz w:val="24"/>
          <w:szCs w:val="24"/>
        </w:rPr>
        <w:t xml:space="preserve">weighted binary cross-entropy</w:t>
      </w:r>
      <w:r>
        <w:rPr>
          <w:rFonts w:ascii="Times New Roman" w:cs="Times New Roman" w:eastAsia="Times New Roman" w:hAnsi="Times New Roman"/>
          <w:b w:val="false"/>
          <w:bCs w:val="false"/>
          <w:i w:val="false"/>
          <w:iCs w:val="false"/>
          <w:sz w:val="24"/>
          <w:szCs w:val="24"/>
        </w:rPr>
        <w:t xml:space="preserve">, dengan </w:t>
      </w:r>
      <w:r>
        <w:rPr>
          <w:rFonts w:ascii="Courier New" w:cs="Courier New" w:eastAsia="Courier New" w:hAnsi="Courier New"/>
          <w:b w:val="false"/>
          <w:bCs w:val="false"/>
          <w:i w:val="false"/>
          <w:iCs w:val="false"/>
          <w:sz w:val="24"/>
          <w:szCs w:val="24"/>
        </w:rPr>
        <w:t xml:space="preserve">pos_weight</w:t>
      </w:r>
      <w:r>
        <w:rPr>
          <w:rFonts w:ascii="Times New Roman" w:cs="Times New Roman" w:eastAsia="Times New Roman" w:hAnsi="Times New Roman"/>
          <w:b w:val="false"/>
          <w:bCs w:val="false"/>
          <w:i w:val="false"/>
          <w:iCs w:val="false"/>
          <w:sz w:val="24"/>
          <w:szCs w:val="24"/>
        </w:rPr>
        <w:t xml:space="preserve"> ditetapkan sebagai rasio invers frekuensi kelas </w:t>
      </w:r>
      <w:r>
        <w:rPr>
          <w:rFonts w:ascii="Times New Roman" w:cs="Times New Roman" w:eastAsia="Times New Roman" w:hAnsi="Times New Roman"/>
          <w:b/>
          <w:bCs/>
          <w:i w:val="false"/>
          <w:iCs w:val="false"/>
          <w:sz w:val="24"/>
          <w:szCs w:val="24"/>
        </w:rPr>
        <w:t xml:space="preserve">pada himpunan train tiap fold</w:t>
      </w:r>
      <w:r>
        <w:rPr>
          <w:rFonts w:ascii="Times New Roman" w:cs="Times New Roman" w:eastAsia="Times New Roman" w:hAnsi="Times New Roman"/>
          <w:b w:val="false"/>
          <w:bCs w:val="false"/>
          <w:i w:val="false"/>
          <w:iCs w:val="false"/>
          <w:sz w:val="24"/>
          <w:szCs w:val="24"/>
        </w:rPr>
        <w:t xml:space="preserve">, dihitung </w:t>
      </w:r>
      <w:r>
        <w:rPr>
          <w:rFonts w:ascii="Courier New" w:cs="Courier New" w:eastAsia="Courier New" w:hAnsi="Courier New"/>
          <w:b w:val="false"/>
          <w:bCs w:val="false"/>
          <w:i w:val="false"/>
          <w:iCs w:val="false"/>
          <w:sz w:val="24"/>
          <w:szCs w:val="24"/>
        </w:rPr>
        <w:t xml:space="preserve">n_negatif / n_positif</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4"/>
          <w:szCs w:val="24"/>
        </w:rPr>
        <w:t xml:space="preserve">src/training.py::bobot_kelas_positif</w:t>
      </w:r>
      <w:r>
        <w:rPr>
          <w:rFonts w:ascii="Times New Roman" w:cs="Times New Roman" w:eastAsia="Times New Roman" w:hAnsi="Times New Roman"/>
          <w:b w:val="false"/>
          <w:bCs w:val="false"/>
          <w:i w:val="false"/>
          <w:iCs w:val="false"/>
          <w:sz w:val="24"/>
          <w:szCs w:val="24"/>
        </w:rPr>
        <w:t xml:space="preserv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Dua hal perlu dinyatakan tepat, sebab keduanya mudah salah tulis. </w:t>
      </w:r>
      <w:r>
        <w:rPr>
          <w:rFonts w:ascii="Times New Roman" w:cs="Times New Roman" w:eastAsia="Times New Roman" w:hAnsi="Times New Roman"/>
          <w:b w:val="false"/>
          <w:bCs w:val="false"/>
          <w:i/>
          <w:iCs/>
          <w:sz w:val="24"/>
          <w:szCs w:val="24"/>
        </w:rPr>
        <w:t xml:space="preserve">Pertama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arahnya</w:t>
      </w:r>
      <w:r>
        <w:rPr>
          <w:rFonts w:ascii="Times New Roman" w:cs="Times New Roman" w:eastAsia="Times New Roman" w:hAnsi="Times New Roman"/>
          <w:b w:val="false"/>
          <w:bCs w:val="false"/>
          <w:i w:val="false"/>
          <w:iCs w:val="false"/>
          <w:sz w:val="24"/>
          <w:szCs w:val="24"/>
        </w:rPr>
        <w:t xml:space="preserve">: pada basis data utama kelas positif (penderita) justru </w:t>
      </w:r>
      <w:r>
        <w:rPr>
          <w:rFonts w:ascii="Times New Roman" w:cs="Times New Roman" w:eastAsia="Times New Roman" w:hAnsi="Times New Roman"/>
          <w:b/>
          <w:bCs/>
          <w:i w:val="false"/>
          <w:iCs w:val="false"/>
          <w:sz w:val="24"/>
          <w:szCs w:val="24"/>
        </w:rPr>
        <w:t xml:space="preserve">mayoritas</w:t>
      </w:r>
      <w:r>
        <w:rPr>
          <w:rFonts w:ascii="Times New Roman" w:cs="Times New Roman" w:eastAsia="Times New Roman" w:hAnsi="Times New Roman"/>
          <w:b w:val="false"/>
          <w:bCs w:val="false"/>
          <w:i w:val="false"/>
          <w:iCs w:val="false"/>
          <w:sz w:val="24"/>
          <w:szCs w:val="24"/>
        </w:rPr>
        <w:t xml:space="preserve">, sehingga </w:t>
      </w:r>
      <w:r>
        <w:rPr>
          <w:rFonts w:ascii="Courier New" w:cs="Courier New" w:eastAsia="Courier New" w:hAnsi="Courier New"/>
          <w:b w:val="false"/>
          <w:bCs w:val="false"/>
          <w:i w:val="false"/>
          <w:iCs w:val="false"/>
          <w:sz w:val="24"/>
          <w:szCs w:val="24"/>
        </w:rPr>
        <w:t xml:space="preserve">pos_weight</w:t>
      </w:r>
      <w:r>
        <w:rPr>
          <w:rFonts w:ascii="Times New Roman" w:cs="Times New Roman" w:eastAsia="Times New Roman" w:hAnsi="Times New Roman"/>
          <w:b w:val="false"/>
          <w:bCs w:val="false"/>
          <w:i w:val="false"/>
          <w:iCs w:val="false"/>
          <w:sz w:val="24"/>
          <w:szCs w:val="24"/>
        </w:rPr>
        <w:t xml:space="preserve"> bernilai </w:t>
      </w:r>
      <w:r>
        <w:rPr>
          <w:rFonts w:ascii="Times New Roman" w:cs="Times New Roman" w:eastAsia="Times New Roman" w:hAnsi="Times New Roman"/>
          <w:b/>
          <w:bCs/>
          <w:i w:val="false"/>
          <w:iCs w:val="false"/>
          <w:sz w:val="24"/>
          <w:szCs w:val="24"/>
        </w:rPr>
        <w:t xml:space="preserve">di bawah satu</w:t>
      </w:r>
      <w:r>
        <w:rPr>
          <w:rFonts w:ascii="Times New Roman" w:cs="Times New Roman" w:eastAsia="Times New Roman" w:hAnsi="Times New Roman"/>
          <w:b w:val="false"/>
          <w:bCs w:val="false"/>
          <w:i w:val="false"/>
          <w:iCs w:val="false"/>
          <w:sz w:val="24"/>
          <w:szCs w:val="24"/>
        </w:rPr>
        <w:t xml:space="preserve"> dan berfungsi menurunkan bobot kelas mayoritas — bukan menaikkannya. </w:t>
      </w:r>
      <w:r>
        <w:rPr>
          <w:rFonts w:ascii="Times New Roman" w:cs="Times New Roman" w:eastAsia="Times New Roman" w:hAnsi="Times New Roman"/>
          <w:b w:val="false"/>
          <w:bCs w:val="false"/>
          <w:i/>
          <w:iCs/>
          <w:sz w:val="24"/>
          <w:szCs w:val="24"/>
        </w:rPr>
        <w:t xml:space="preserve">Kedua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satuannya rekaman, bukan subjek</w:t>
      </w:r>
      <w:r>
        <w:rPr>
          <w:rFonts w:ascii="Times New Roman" w:cs="Times New Roman" w:eastAsia="Times New Roman" w:hAnsi="Times New Roman"/>
          <w:b w:val="false"/>
          <w:bCs w:val="false"/>
          <w:i w:val="false"/>
          <w:iCs w:val="false"/>
          <w:sz w:val="24"/>
          <w:szCs w:val="24"/>
        </w:rPr>
        <w:t xml:space="preserve">: 170 rekaman penderita berbanding 37 rekaman kontrol, sehingga </w:t>
      </w:r>
      <w:r>
        <w:rPr>
          <w:rFonts w:ascii="Courier New" w:cs="Courier New" w:eastAsia="Courier New" w:hAnsi="Courier New"/>
          <w:b w:val="false"/>
          <w:bCs w:val="false"/>
          <w:i w:val="false"/>
          <w:iCs w:val="false"/>
          <w:sz w:val="24"/>
          <w:szCs w:val="24"/>
        </w:rPr>
        <w:t xml:space="preserve">pos_weight ≈ 37/170 ≈ 0,218</w:t>
      </w:r>
      <w:r>
        <w:rPr>
          <w:rFonts w:ascii="Times New Roman" w:cs="Times New Roman" w:eastAsia="Times New Roman" w:hAnsi="Times New Roman"/>
          <w:b w:val="false"/>
          <w:bCs w:val="false"/>
          <w:i w:val="false"/>
          <w:iCs w:val="false"/>
          <w:sz w:val="24"/>
          <w:szCs w:val="24"/>
        </w:rPr>
        <w:t xml:space="preserve">. Angka tingkat subjek (62 berbanding 15) tidak dipakai pelatihan dan hanya menggambarkan komposisi kohort.</w:t>
      </w:r>
    </w:p>
    <w:p>
      <w:pPr>
        <w:spacing w:after="80" w:before="240" w:line="240"/>
        <w:jc w:val="left"/>
      </w:pPr>
      <w:r>
        <w:rPr>
          <w:rFonts w:ascii="Times New Roman" w:cs="Times New Roman" w:eastAsia="Times New Roman" w:hAnsi="Times New Roman"/>
          <w:b/>
          <w:bCs/>
          <w:i w:val="false"/>
          <w:iCs w:val="false"/>
          <w:sz w:val="24"/>
          <w:szCs w:val="24"/>
        </w:rPr>
        <w:t xml:space="preserve">3. Pra-registrasi dan pemisahan konfirmatori dan eksploratori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Setiap skenario yang menguji arah hubungan didahului pencatatan ramalan, dan pencatatan itu berlangsung </w:t>
      </w:r>
      <w:r>
        <w:rPr>
          <w:rFonts w:ascii="Times New Roman" w:cs="Times New Roman" w:eastAsia="Times New Roman" w:hAnsi="Times New Roman"/>
          <w:b/>
          <w:bCs/>
          <w:i w:val="false"/>
          <w:iCs w:val="false"/>
          <w:sz w:val="24"/>
          <w:szCs w:val="24"/>
        </w:rPr>
        <w:t xml:space="preserve">sebelum</w:t>
      </w:r>
      <w:r>
        <w:rPr>
          <w:rFonts w:ascii="Times New Roman" w:cs="Times New Roman" w:eastAsia="Times New Roman" w:hAnsi="Times New Roman"/>
          <w:b w:val="false"/>
          <w:bCs w:val="false"/>
          <w:i w:val="false"/>
          <w:iCs w:val="false"/>
          <w:sz w:val="24"/>
          <w:szCs w:val="24"/>
        </w:rPr>
        <w:t xml:space="preserve"> skenario yang bersangkutan dijalankan. Ramalan yang disusun setelah angkanya diketahui bukan ramalan melainkan penjelasan, dan tidak dapat gagal.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Tiap catatan memuat tiga unsur: arah yang diperkirakan, dasar penalarannya, dan </w:t>
      </w:r>
      <w:r>
        <w:rPr>
          <w:rFonts w:ascii="Times New Roman" w:cs="Times New Roman" w:eastAsia="Times New Roman" w:hAnsi="Times New Roman"/>
          <w:b/>
          <w:bCs/>
          <w:i w:val="false"/>
          <w:iCs w:val="false"/>
          <w:sz w:val="24"/>
          <w:szCs w:val="24"/>
        </w:rPr>
        <w:t xml:space="preserve">syarat yang akan membantahnya</w:t>
      </w:r>
      <w:r>
        <w:rPr>
          <w:rFonts w:ascii="Times New Roman" w:cs="Times New Roman" w:eastAsia="Times New Roman" w:hAnsi="Times New Roman"/>
          <w:b w:val="false"/>
          <w:bCs w:val="false"/>
          <w:i w:val="false"/>
          <w:iCs w:val="false"/>
          <w:sz w:val="24"/>
          <w:szCs w:val="24"/>
        </w:rPr>
        <w:t xml:space="preserve">. Unsur ketiga bersifat mengikat — bantahan tidak dapat dihindari dengan menafsir ulang ramalannya setelah angka terlihat.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Pra-registrasi pada penelitian ini bersifat </w:t>
      </w:r>
      <w:r>
        <w:rPr>
          <w:rFonts w:ascii="Times New Roman" w:cs="Times New Roman" w:eastAsia="Times New Roman" w:hAnsi="Times New Roman"/>
          <w:b/>
          <w:bCs/>
          <w:i w:val="false"/>
          <w:iCs w:val="false"/>
          <w:sz w:val="24"/>
          <w:szCs w:val="24"/>
        </w:rPr>
        <w:t xml:space="preserve">per skenario, bukan per proyek</w:t>
      </w:r>
      <w:r>
        <w:rPr>
          <w:rFonts w:ascii="Times New Roman" w:cs="Times New Roman" w:eastAsia="Times New Roman" w:hAnsi="Times New Roman"/>
          <w:b w:val="false"/>
          <w:bCs w:val="false"/>
          <w:i w:val="false"/>
          <w:iCs w:val="false"/>
          <w:sz w:val="24"/>
          <w:szCs w:val="24"/>
        </w:rPr>
        <w:t xml:space="preserve">. Konsekuensinya dinyatakan terbuka: ramalan bagi skenario yang dijalankan belakangan dapat bertumpu pada pengetahuan dari skenario sebelumnya, dan cakupan pengetahuan yang tersedia saat tiap ramalan disusun dicatat bersama ramalannya. Isi ramalan beserta status pembantahannya dilaporkan pada naskah hasil.</w:t>
      </w:r>
    </w:p>
    <w:p>
      <w:pPr>
        <w:spacing w:after="80" w:before="240" w:line="240"/>
        <w:jc w:val="left"/>
      </w:pPr>
      <w:r>
        <w:rPr>
          <w:rFonts w:ascii="Times New Roman" w:cs="Times New Roman" w:eastAsia="Times New Roman" w:hAnsi="Times New Roman"/>
          <w:b/>
          <w:bCs/>
          <w:i w:val="false"/>
          <w:iCs w:val="false"/>
          <w:sz w:val="24"/>
          <w:szCs w:val="24"/>
        </w:rPr>
        <w:t xml:space="preserve">4. Ruang lingkup dan batasan rancangan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1. Data terbatas pada basis data publik yang dapat diunduh langsung. Penelitian ini </w:t>
      </w:r>
      <w:r>
        <w:rPr>
          <w:rFonts w:ascii="Times New Roman" w:cs="Times New Roman" w:eastAsia="Times New Roman" w:hAnsi="Times New Roman"/>
          <w:b/>
          <w:bCs/>
          <w:i w:val="false"/>
          <w:iCs w:val="false"/>
          <w:sz w:val="24"/>
          <w:szCs w:val="24"/>
        </w:rPr>
        <w:t xml:space="preserve">tidak</w:t>
      </w:r>
      <w:r>
        <w:rPr>
          <w:rFonts w:ascii="Times New Roman" w:cs="Times New Roman" w:eastAsia="Times New Roman" w:hAnsi="Times New Roman"/>
          <w:b w:val="false"/>
          <w:bCs w:val="false"/>
          <w:i w:val="false"/>
          <w:iCs w:val="false"/>
          <w:sz w:val="24"/>
          <w:szCs w:val="24"/>
        </w:rPr>
        <w:t xml:space="preserve"> melakukan pengumpulan data primer.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2. Target prediksi berupa klasifikasi biner antara kelompok penderita Parkinson dan kelompok kontrol sehat. Ketersediaan label skala keparahan sudah diperiksa pada kedua basis data dan </w:t>
      </w:r>
      <w:r>
        <w:rPr>
          <w:rFonts w:ascii="Times New Roman" w:cs="Times New Roman" w:eastAsia="Times New Roman" w:hAnsi="Times New Roman"/>
          <w:b/>
          <w:bCs/>
          <w:i w:val="false"/>
          <w:iCs w:val="false"/>
          <w:sz w:val="24"/>
          <w:szCs w:val="24"/>
        </w:rPr>
        <w:t xml:space="preserve">tidak ada</w:t>
      </w:r>
      <w:r>
        <w:rPr>
          <w:rFonts w:ascii="Times New Roman" w:cs="Times New Roman" w:eastAsia="Times New Roman" w:hAnsi="Times New Roman"/>
          <w:b w:val="false"/>
          <w:bCs w:val="false"/>
          <w:i w:val="false"/>
          <w:iCs w:val="false"/>
          <w:sz w:val="24"/>
          <w:szCs w:val="24"/>
        </w:rPr>
        <w:t xml:space="preserve"> (Lampiran C, G4), sehingga prediksi tingkat keparahan berada di luar lingkup tanpa syarat.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3. Arsitektur yang dibandingkan dibatasi pada tiga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Bidirectional GRU sebagai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Bidirectional Mamba-2 sebagai pendekatan yang diusulkan, dan Bidirectional Mamba-3 sebagai </w:t>
      </w:r>
      <w:r>
        <w:rPr>
          <w:rFonts w:ascii="Times New Roman" w:cs="Times New Roman" w:eastAsia="Times New Roman" w:hAnsi="Times New Roman"/>
          <w:b/>
          <w:bCs/>
          <w:i w:val="false"/>
          <w:iCs w:val="false"/>
          <w:sz w:val="24"/>
          <w:szCs w:val="24"/>
        </w:rPr>
        <w:t xml:space="preserve">pembanding eksploratori</w:t>
      </w:r>
      <w:r>
        <w:rPr>
          <w:rFonts w:ascii="Times New Roman" w:cs="Times New Roman" w:eastAsia="Times New Roman" w:hAnsi="Times New Roman"/>
          <w:b w:val="false"/>
          <w:bCs w:val="false"/>
          <w:i w:val="false"/>
          <w:iCs w:val="false"/>
          <w:sz w:val="24"/>
          <w:szCs w:val="24"/>
        </w:rPr>
        <w:t xml:space="preserve">. Mamba versi pertama sengaja tidak disertakan, sebab Mamba-2 menggantikannya melalui kerangka Structured </w:t>
      </w:r>
      <w:r>
        <w:rPr>
          <w:rFonts w:ascii="Times New Roman" w:cs="Times New Roman" w:eastAsia="Times New Roman" w:hAnsi="Times New Roman"/>
          <w:b w:val="false"/>
          <w:bCs w:val="false"/>
          <w:i/>
          <w:iCs/>
          <w:sz w:val="24"/>
          <w:szCs w:val="24"/>
        </w:rPr>
        <w:t xml:space="preserve">State Space</w:t>
      </w:r>
      <w:r>
        <w:rPr>
          <w:rFonts w:ascii="Times New Roman" w:cs="Times New Roman" w:eastAsia="Times New Roman" w:hAnsi="Times New Roman"/>
          <w:b w:val="false"/>
          <w:bCs w:val="false"/>
          <w:i w:val="false"/>
          <w:iCs w:val="false"/>
          <w:sz w:val="24"/>
          <w:szCs w:val="24"/>
        </w:rPr>
        <w:t xml:space="preserve"> Duality, dan penambahan arm keempat akan menggerus daya uji tanpa menambah pertanyaan penelitian. Arsitektur lain berada di luar lingkup.</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4. Penanda motorik dibatasi pada dua sampai tiga penanda yang diturunkan dari literatur terdokumentasi.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5. Atribusi Shapley dihitung menggunakan satu varian metode, dengan satu ablasi pilihan nilai latar. Perhitungan dibatasi pada resolusi yang ditetapkan analisis primer beserta satu resolusi pembanding, sebagaimana diuraikan pada Subbab III.F.6. Perbandingan menyeluruh antar varian metode Shapley untuk deret waktu berada di luar lingkup.</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6. Keluaran penelitian bersifat </w:t>
      </w:r>
      <w:r>
        <w:rPr>
          <w:rFonts w:ascii="Times New Roman" w:cs="Times New Roman" w:eastAsia="Times New Roman" w:hAnsi="Times New Roman"/>
          <w:b/>
          <w:bCs/>
          <w:i w:val="false"/>
          <w:iCs w:val="false"/>
          <w:sz w:val="24"/>
          <w:szCs w:val="24"/>
        </w:rPr>
        <w:t xml:space="preserve">pendukung analisis</w:t>
      </w:r>
      <w:r>
        <w:rPr>
          <w:rFonts w:ascii="Times New Roman" w:cs="Times New Roman" w:eastAsia="Times New Roman" w:hAnsi="Times New Roman"/>
          <w:b w:val="false"/>
          <w:bCs w:val="false"/>
          <w:i w:val="false"/>
          <w:iCs w:val="false"/>
          <w:sz w:val="24"/>
          <w:szCs w:val="24"/>
        </w:rPr>
        <w:t xml:space="preserve">, bukan alat diagnosis. Tidak ada uji klinis, tidak ada pelibatan pasien secara langsung, dan tidak ada sistem yang siap digunakan di layanan kesehatan.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7. Tidak ada implementasi ke dalam aplikasi atau perangkat, dan tidak ada pengujian pengguna.</w:t>
      </w:r>
    </w:p>
    <w:p>
      <w:pPr>
        <w:spacing w:after="120" w:before="240" w:line="240"/>
        <w:jc w:val="left"/>
      </w:pPr>
      <w:bookmarkStart w:name="bm29" w:id="1"/>
      <w:r>
        <w:rPr>
          <w:rFonts w:ascii="Times New Roman" w:cs="Times New Roman" w:eastAsia="Times New Roman" w:hAnsi="Times New Roman"/>
          <w:b/>
          <w:bCs/>
          <w:i w:val="false"/>
          <w:iCs w:val="false"/>
          <w:sz w:val="24"/>
          <w:szCs w:val="24"/>
        </w:rPr>
        <w:t xml:space="preserve">B. Lokasi dan Waktu Penelitian</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Penelitian dilaksanakan di Laboratorium Komputer 3 Universitas Harapan Bangsa dan pada perangkat komputasi pribadi berspesifikasi GPU. Seluruh pelatihan, perhitungan atribusi, dan analisis dijalankan pada perangkat pribadi tersebut; spesifikasinya dirinci pada Subbab III.E.1.</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Waktu penelitian membentang enam bulan, dari penyusunan proposal sampai penyerahan laporan akhir, dengan rincian kegiatan per bulan pada Subbab III.H. Bulan dinyatakan </w:t>
      </w:r>
      <w:r>
        <w:rPr>
          <w:rFonts w:ascii="Times New Roman" w:cs="Times New Roman" w:eastAsia="Times New Roman" w:hAnsi="Times New Roman"/>
          <w:b/>
          <w:bCs/>
          <w:i w:val="false"/>
          <w:iCs w:val="false"/>
          <w:sz w:val="24"/>
          <w:szCs w:val="24"/>
        </w:rPr>
        <w:t xml:space="preserve">relatif</w:t>
      </w:r>
      <w:r>
        <w:rPr>
          <w:rFonts w:ascii="Times New Roman" w:cs="Times New Roman" w:eastAsia="Times New Roman" w:hAnsi="Times New Roman"/>
          <w:b w:val="false"/>
          <w:bCs w:val="false"/>
          <w:i w:val="false"/>
          <w:iCs w:val="false"/>
          <w:sz w:val="24"/>
          <w:szCs w:val="24"/>
        </w:rPr>
        <w:t xml:space="preserve"> (B1 sampai B6) alih-alih sebagai bulan kalender, agar jadwal tetap sahih apabila tanggal seminar bergeser. Pengambilan data tidak memerlukan kunjungan lapangan: kedua basis data diunduh langsung dari repositori publiknya, dan tanggal unduhnya tercatat pada berkas verifikasi struktur.</w:t>
      </w:r>
    </w:p>
    <w:p>
      <w:pPr>
        <w:spacing w:after="120" w:before="240" w:line="240"/>
        <w:jc w:val="left"/>
      </w:pPr>
      <w:bookmarkStart w:name="bm30" w:id="1"/>
      <w:r>
        <w:rPr>
          <w:rFonts w:ascii="Times New Roman" w:cs="Times New Roman" w:eastAsia="Times New Roman" w:hAnsi="Times New Roman"/>
          <w:b/>
          <w:bCs/>
          <w:i w:val="false"/>
          <w:iCs w:val="false"/>
          <w:sz w:val="24"/>
          <w:szCs w:val="24"/>
        </w:rPr>
        <w:t xml:space="preserve">C. Variabel Penelitian</w:t>
      </w:r>
      <w:bookmarkEnd w:id="1"/>
    </w:p>
    <w:p>
      <w:pPr>
        <w:spacing w:after="0" w:line="480"/>
        <w:ind w:firstLine="720"/>
        <w:jc w:val="both"/>
      </w:pPr>
      <w:r>
        <w:rPr>
          <w:rFonts w:ascii="Times New Roman" w:cs="Times New Roman" w:eastAsia="Times New Roman" w:hAnsi="Times New Roman"/>
          <w:b/>
          <w:bCs/>
          <w:i w:val="false"/>
          <w:iCs w:val="false"/>
          <w:sz w:val="24"/>
          <w:szCs w:val="24"/>
        </w:rPr>
        <w:t xml:space="preserve">Variabel bebas.</w:t>
      </w:r>
      <w:r>
        <w:rPr>
          <w:rFonts w:ascii="Times New Roman" w:cs="Times New Roman" w:eastAsia="Times New Roman" w:hAnsi="Times New Roman"/>
          <w:b w:val="false"/>
          <w:bCs w:val="false"/>
          <w:i w:val="false"/>
          <w:iCs w:val="false"/>
          <w:sz w:val="24"/>
          <w:szCs w:val="24"/>
        </w:rPr>
        <w:t xml:space="preserve"> Arsitektur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dengan tiga taraf: Bidirectional GRU sebagai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Bidirectional Mamba-2 sebagai arsitektur yang diusulkan, dan Bidirectional Mamba-3 sebagai arm eksploratori.</w:t>
      </w:r>
    </w:p>
    <w:p>
      <w:pPr>
        <w:spacing w:after="0" w:line="480"/>
        <w:ind w:firstLine="720"/>
        <w:jc w:val="both"/>
      </w:pPr>
      <w:r>
        <w:rPr>
          <w:rFonts w:ascii="Times New Roman" w:cs="Times New Roman" w:eastAsia="Times New Roman" w:hAnsi="Times New Roman"/>
          <w:b/>
          <w:bCs/>
          <w:i w:val="false"/>
          <w:iCs w:val="false"/>
          <w:sz w:val="24"/>
          <w:szCs w:val="24"/>
        </w:rPr>
        <w:t xml:space="preserve">Variabel terikat.</w:t>
      </w:r>
      <w:r>
        <w:rPr>
          <w:rFonts w:ascii="Times New Roman" w:cs="Times New Roman" w:eastAsia="Times New Roman" w:hAnsi="Times New Roman"/>
          <w:b w:val="false"/>
          <w:bCs w:val="false"/>
          <w:i w:val="false"/>
          <w:iCs w:val="false"/>
          <w:sz w:val="24"/>
          <w:szCs w:val="24"/>
        </w:rPr>
        <w:t xml:space="preserve"> Lima besaran, masing-masing diukur pada tingkat subjek: performa klasifikasi, kesetiaan atensi terhadap atribusi Shapley, keselarasan peta terhadap penanda motorik, retensi lintas kohort, dan reproduktibilitas peta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w:t>
      </w:r>
    </w:p>
    <w:p>
      <w:pPr>
        <w:spacing w:after="0" w:line="480"/>
        <w:ind w:firstLine="720"/>
        <w:jc w:val="both"/>
      </w:pPr>
      <w:r>
        <w:rPr>
          <w:rFonts w:ascii="Times New Roman" w:cs="Times New Roman" w:eastAsia="Times New Roman" w:hAnsi="Times New Roman"/>
          <w:b/>
          <w:bCs/>
          <w:i w:val="false"/>
          <w:iCs w:val="false"/>
          <w:sz w:val="24"/>
          <w:szCs w:val="24"/>
        </w:rPr>
        <w:t xml:space="preserve">Variabel kendali.</w:t>
      </w:r>
      <w:r>
        <w:rPr>
          <w:rFonts w:ascii="Times New Roman" w:cs="Times New Roman" w:eastAsia="Times New Roman" w:hAnsi="Times New Roman"/>
          <w:b w:val="false"/>
          <w:bCs w:val="false"/>
          <w:i w:val="false"/>
          <w:iCs w:val="false"/>
          <w:sz w:val="24"/>
          <w:szCs w:val="24"/>
        </w:rPr>
        <w:t xml:space="preserve"> Ukuran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batas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jumlah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pembagian data dibekukan identik bagi ketiga arm — nilainya ditetapkan pada Subbab III.F dan tidak diubah setelah data hasil dilihat.</w:t>
      </w:r>
    </w:p>
    <w:p>
      <w:pPr>
        <w:spacing w:after="0" w:line="480"/>
        <w:ind w:firstLine="720"/>
        <w:jc w:val="both"/>
      </w:pPr>
      <w:r>
        <w:rPr>
          <w:rFonts w:ascii="Times New Roman" w:cs="Times New Roman" w:eastAsia="Times New Roman" w:hAnsi="Times New Roman"/>
          <w:b/>
          <w:bCs/>
          <w:i w:val="false"/>
          <w:iCs w:val="false"/>
          <w:sz w:val="24"/>
          <w:szCs w:val="24"/>
        </w:rPr>
        <w:t xml:space="preserve">Variabel perancu yang diaudit.</w:t>
      </w:r>
      <w:r>
        <w:rPr>
          <w:rFonts w:ascii="Times New Roman" w:cs="Times New Roman" w:eastAsia="Times New Roman" w:hAnsi="Times New Roman"/>
          <w:b w:val="false"/>
          <w:bCs w:val="false"/>
          <w:i w:val="false"/>
          <w:iCs w:val="false"/>
          <w:sz w:val="24"/>
          <w:szCs w:val="24"/>
        </w:rPr>
        <w:t xml:space="preserve"> Usia subjek, durasi rekaman, dan jumlah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sah per rekaman. Ketiganya tidak dikendalikan melainkan </w:t>
      </w:r>
      <w:r>
        <w:rPr>
          <w:rFonts w:ascii="Times New Roman" w:cs="Times New Roman" w:eastAsia="Times New Roman" w:hAnsi="Times New Roman"/>
          <w:b/>
          <w:bCs/>
          <w:i w:val="false"/>
          <w:iCs w:val="false"/>
          <w:sz w:val="24"/>
          <w:szCs w:val="24"/>
        </w:rPr>
        <w:t xml:space="preserve">diukur dan diuji pengaruhnya</w:t>
      </w:r>
      <w:r>
        <w:rPr>
          <w:rFonts w:ascii="Times New Roman" w:cs="Times New Roman" w:eastAsia="Times New Roman" w:hAnsi="Times New Roman"/>
          <w:b w:val="false"/>
          <w:bCs w:val="false"/>
          <w:i w:val="false"/>
          <w:iCs w:val="false"/>
          <w:sz w:val="24"/>
          <w:szCs w:val="24"/>
        </w:rPr>
        <w:t xml:space="preserve">, sebab data sekunder tidak mengizinkan pengendalian di muka.</w:t>
      </w:r>
    </w:p>
    <w:p>
      <w:pPr>
        <w:spacing w:after="120" w:before="240" w:line="240"/>
        <w:jc w:val="left"/>
      </w:pPr>
      <w:bookmarkStart w:name="bm31" w:id="1"/>
      <w:r>
        <w:rPr>
          <w:rFonts w:ascii="Times New Roman" w:cs="Times New Roman" w:eastAsia="Times New Roman" w:hAnsi="Times New Roman"/>
          <w:b/>
          <w:bCs/>
          <w:i w:val="false"/>
          <w:iCs w:val="false"/>
          <w:sz w:val="24"/>
          <w:szCs w:val="24"/>
        </w:rPr>
        <w:t xml:space="preserve">D. Definisi Operasional Variabel</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Definisi di bawah bersifat operasional: tiap variabel dinyatakan sebagai sesuatu yang dapat diamati dan dihitung ulang oleh peneliti lain dengan berkas yang sama.</w:t>
      </w:r>
    </w:p>
    <w:p>
      <w:pPr>
        <w:spacing w:after="120" w:before="240" w:line="240"/>
        <w:jc w:val="left"/>
      </w:pPr>
      <w:bookmarkStart w:name="bm32" w:id="1"/>
      <w:r>
        <w:rPr>
          <w:rFonts w:ascii="Times New Roman" w:cs="Times New Roman" w:eastAsia="Times New Roman" w:hAnsi="Times New Roman"/>
          <w:b w:val="false"/>
          <w:bCs w:val="false"/>
          <w:i w:val="false"/>
          <w:iCs w:val="false"/>
          <w:sz w:val="24"/>
          <w:szCs w:val="24"/>
        </w:rPr>
        <w:t xml:space="preserve">Tabel 3.1 Definisi operasional variabel penelitian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1392"/>
        <w:gridCol w:w="3085"/>
        <w:gridCol w:w="1498"/>
        <w:gridCol w:w="868"/>
        <w:gridCol w:w="1095"/>
      </w:tblGrid>
      <w:tr>
        <w:trPr>
          <w:cantSplit/>
          <w:tblHeader/>
        </w:trPr>
        <w:tc>
          <w:tcPr>
            <w:tcW w:type="dxa" w:w="1392"/>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Variabel</w:t>
            </w:r>
          </w:p>
        </w:tc>
        <w:tc>
          <w:tcPr>
            <w:tcW w:type="dxa" w:w="308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Definisi operasional</w:t>
            </w:r>
          </w:p>
        </w:tc>
        <w:tc>
          <w:tcPr>
            <w:tcW w:type="dxa" w:w="149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Alat ukur</w:t>
            </w:r>
          </w:p>
        </w:tc>
        <w:tc>
          <w:tcPr>
            <w:tcW w:type="dxa" w:w="86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Skala</w:t>
            </w:r>
          </w:p>
        </w:tc>
        <w:tc>
          <w:tcPr>
            <w:tcW w:type="dxa" w:w="109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Hasil ukur</w:t>
            </w:r>
          </w:p>
        </w:tc>
      </w:tr>
      <w:tr>
        <w:trPr>
          <w:cantSplit/>
        </w:trPr>
        <w:tc>
          <w:tcPr>
            <w:tcW w:type="dxa" w:w="13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Arsitektur </w:t>
            </w:r>
            <w:r>
              <w:rPr>
                <w:rFonts w:ascii="Times New Roman" w:cs="Times New Roman" w:eastAsia="Times New Roman" w:hAnsi="Times New Roman"/>
                <w:b w:val="false"/>
                <w:bCs w:val="false"/>
                <w:i/>
                <w:iCs/>
                <w:sz w:val="22"/>
                <w:szCs w:val="22"/>
              </w:rPr>
              <w:t xml:space="preserve">encoder</w:t>
            </w:r>
          </w:p>
        </w:tc>
        <w:tc>
          <w:tcPr>
            <w:tcW w:type="dxa" w:w="3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Arsitektur </w:t>
            </w:r>
            <w:r>
              <w:rPr>
                <w:rFonts w:ascii="Times New Roman" w:cs="Times New Roman" w:eastAsia="Times New Roman" w:hAnsi="Times New Roman"/>
                <w:b/>
                <w:bCs/>
                <w:i w:val="false"/>
                <w:iCs w:val="false"/>
                <w:sz w:val="22"/>
                <w:szCs w:val="22"/>
              </w:rPr>
              <w:t xml:space="preserve">adalah</w:t>
            </w:r>
            <w:r>
              <w:rPr>
                <w:rFonts w:ascii="Times New Roman" w:cs="Times New Roman" w:eastAsia="Times New Roman" w:hAnsi="Times New Roman"/>
                <w:b w:val="false"/>
                <w:bCs w:val="false"/>
                <w:i w:val="false"/>
                <w:iCs w:val="false"/>
                <w:sz w:val="22"/>
                <w:szCs w:val="22"/>
              </w:rPr>
              <w:t xml:space="preserve"> komponen pengurut yang dipertukarkan di dalam kerangka identik</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Implementasi pada </w:t>
            </w:r>
            <w:r>
              <w:rPr>
                <w:rFonts w:ascii="Courier New" w:cs="Courier New" w:eastAsia="Courier New" w:hAnsi="Courier New"/>
                <w:b w:val="false"/>
                <w:bCs w:val="false"/>
                <w:i w:val="false"/>
                <w:iCs w:val="false"/>
                <w:sz w:val="22"/>
                <w:szCs w:val="22"/>
              </w:rPr>
              <w:t xml:space="preserve">src/</w:t>
            </w:r>
          </w:p>
        </w:tc>
        <w:tc>
          <w:tcPr>
            <w:tcW w:type="dxa" w:w="8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Nominal</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Tiga taraf</w:t>
            </w:r>
          </w:p>
        </w:tc>
      </w:tr>
      <w:tr>
        <w:trPr>
          <w:cantSplit/>
        </w:trPr>
        <w:tc>
          <w:tcPr>
            <w:tcW w:type="dxa" w:w="13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Performa klasifikasi</w:t>
            </w:r>
          </w:p>
        </w:tc>
        <w:tc>
          <w:tcPr>
            <w:tcW w:type="dxa" w:w="3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Performa </w:t>
            </w:r>
            <w:r>
              <w:rPr>
                <w:rFonts w:ascii="Times New Roman" w:cs="Times New Roman" w:eastAsia="Times New Roman" w:hAnsi="Times New Roman"/>
                <w:b/>
                <w:bCs/>
                <w:i w:val="false"/>
                <w:iCs w:val="false"/>
                <w:sz w:val="22"/>
                <w:szCs w:val="22"/>
              </w:rPr>
              <w:t xml:space="preserve">adalah</w:t>
            </w:r>
            <w:r>
              <w:rPr>
                <w:rFonts w:ascii="Times New Roman" w:cs="Times New Roman" w:eastAsia="Times New Roman" w:hAnsi="Times New Roman"/>
                <w:b w:val="false"/>
                <w:bCs w:val="false"/>
                <w:i w:val="false"/>
                <w:iCs w:val="false"/>
                <w:sz w:val="22"/>
                <w:szCs w:val="22"/>
              </w:rPr>
              <w:t xml:space="preserve"> luas di bawah kurva ROC atas skor tingkat subjek</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Courier New" w:cs="Courier New" w:eastAsia="Courier New" w:hAnsi="Courier New"/>
                <w:b w:val="false"/>
                <w:bCs w:val="false"/>
                <w:i w:val="false"/>
                <w:iCs w:val="false"/>
                <w:sz w:val="22"/>
                <w:szCs w:val="22"/>
              </w:rPr>
              <w:t xml:space="preserve">roc_auc_score</w:t>
            </w:r>
          </w:p>
        </w:tc>
        <w:tc>
          <w:tcPr>
            <w:tcW w:type="dxa" w:w="8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Rasio</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 sampai 1</w:t>
            </w:r>
          </w:p>
        </w:tc>
      </w:tr>
      <w:tr>
        <w:trPr>
          <w:cantSplit/>
        </w:trPr>
        <w:tc>
          <w:tcPr>
            <w:tcW w:type="dxa" w:w="13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Kesetiaan atensi</w:t>
            </w:r>
          </w:p>
        </w:tc>
        <w:tc>
          <w:tcPr>
            <w:tcW w:type="dxa" w:w="3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Kesetiaan </w:t>
            </w:r>
            <w:r>
              <w:rPr>
                <w:rFonts w:ascii="Times New Roman" w:cs="Times New Roman" w:eastAsia="Times New Roman" w:hAnsi="Times New Roman"/>
                <w:b/>
                <w:bCs/>
                <w:i w:val="false"/>
                <w:iCs w:val="false"/>
                <w:sz w:val="22"/>
                <w:szCs w:val="22"/>
              </w:rPr>
              <w:t xml:space="preserve">adalah</w:t>
            </w:r>
            <w:r>
              <w:rPr>
                <w:rFonts w:ascii="Times New Roman" w:cs="Times New Roman" w:eastAsia="Times New Roman" w:hAnsi="Times New Roman"/>
                <w:b w:val="false"/>
                <w:bCs w:val="false"/>
                <w:i w:val="false"/>
                <w:iCs w:val="false"/>
                <w:sz w:val="22"/>
                <w:szCs w:val="22"/>
              </w:rPr>
              <w:t xml:space="preserve"> korelasi peringkat antara bobot atensi dan atribusi Shapley pada rekaman yang sama</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Korelasi Spearman</w:t>
            </w:r>
          </w:p>
        </w:tc>
        <w:tc>
          <w:tcPr>
            <w:tcW w:type="dxa" w:w="8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Interval</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 sampai +1</w:t>
            </w:r>
          </w:p>
        </w:tc>
      </w:tr>
      <w:tr>
        <w:trPr>
          <w:cantSplit/>
        </w:trPr>
        <w:tc>
          <w:tcPr>
            <w:tcW w:type="dxa" w:w="13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Keselarasan penanda</w:t>
            </w:r>
          </w:p>
        </w:tc>
        <w:tc>
          <w:tcPr>
            <w:tcW w:type="dxa" w:w="3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Keselarasan </w:t>
            </w:r>
            <w:r>
              <w:rPr>
                <w:rFonts w:ascii="Times New Roman" w:cs="Times New Roman" w:eastAsia="Times New Roman" w:hAnsi="Times New Roman"/>
                <w:b/>
                <w:bCs/>
                <w:i w:val="false"/>
                <w:iCs w:val="false"/>
                <w:sz w:val="22"/>
                <w:szCs w:val="22"/>
              </w:rPr>
              <w:t xml:space="preserve">adalah</w:t>
            </w:r>
            <w:r>
              <w:rPr>
                <w:rFonts w:ascii="Times New Roman" w:cs="Times New Roman" w:eastAsia="Times New Roman" w:hAnsi="Times New Roman"/>
                <w:b w:val="false"/>
                <w:bCs w:val="false"/>
                <w:i w:val="false"/>
                <w:iCs w:val="false"/>
                <w:sz w:val="22"/>
                <w:szCs w:val="22"/>
              </w:rPr>
              <w:t xml:space="preserve"> selisih korelasi peringkat peta terhadap penanda motorik antara kelompok penderita dan kontrol</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Korelasi Spearman, selisih antar kelompok</w:t>
            </w:r>
          </w:p>
        </w:tc>
        <w:tc>
          <w:tcPr>
            <w:tcW w:type="dxa" w:w="8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Interval</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−2 sampai +2</w:t>
            </w:r>
          </w:p>
        </w:tc>
      </w:tr>
      <w:tr>
        <w:trPr>
          <w:cantSplit/>
        </w:trPr>
        <w:tc>
          <w:tcPr>
            <w:tcW w:type="dxa" w:w="13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Retensi lintas kohort</w:t>
            </w:r>
          </w:p>
        </w:tc>
        <w:tc>
          <w:tcPr>
            <w:tcW w:type="dxa" w:w="3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Retensi </w:t>
            </w:r>
            <w:r>
              <w:rPr>
                <w:rFonts w:ascii="Times New Roman" w:cs="Times New Roman" w:eastAsia="Times New Roman" w:hAnsi="Times New Roman"/>
                <w:b/>
                <w:bCs/>
                <w:i w:val="false"/>
                <w:iCs w:val="false"/>
                <w:sz w:val="22"/>
                <w:szCs w:val="22"/>
              </w:rPr>
              <w:t xml:space="preserve">adalah</w:t>
            </w:r>
            <w:r>
              <w:rPr>
                <w:rFonts w:ascii="Times New Roman" w:cs="Times New Roman" w:eastAsia="Times New Roman" w:hAnsi="Times New Roman"/>
                <w:b w:val="false"/>
                <w:bCs w:val="false"/>
                <w:i w:val="false"/>
                <w:iCs w:val="false"/>
                <w:sz w:val="22"/>
                <w:szCs w:val="22"/>
              </w:rPr>
              <w:t xml:space="preserve"> performa pada kohort lintas dikurangi performa pada kohort utama, dihitung per </w:t>
            </w:r>
            <w:r>
              <w:rPr>
                <w:rFonts w:ascii="Times New Roman" w:cs="Times New Roman" w:eastAsia="Times New Roman" w:hAnsi="Times New Roman"/>
                <w:b w:val="false"/>
                <w:bCs w:val="false"/>
                <w:i/>
                <w:iCs/>
                <w:sz w:val="22"/>
                <w:szCs w:val="22"/>
              </w:rPr>
              <w:t xml:space="preserve">seed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Selisih AUC berpasangan</w:t>
            </w:r>
          </w:p>
        </w:tc>
        <w:tc>
          <w:tcPr>
            <w:tcW w:type="dxa" w:w="8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Interval</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 sampai +1</w:t>
            </w:r>
          </w:p>
        </w:tc>
      </w:tr>
      <w:tr>
        <w:trPr>
          <w:cantSplit/>
        </w:trPr>
        <w:tc>
          <w:tcPr>
            <w:tcW w:type="dxa" w:w="13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Reproduktibilitas peta</w:t>
            </w:r>
          </w:p>
        </w:tc>
        <w:tc>
          <w:tcPr>
            <w:tcW w:type="dxa" w:w="30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Reproduktibilitas </w:t>
            </w:r>
            <w:r>
              <w:rPr>
                <w:rFonts w:ascii="Times New Roman" w:cs="Times New Roman" w:eastAsia="Times New Roman" w:hAnsi="Times New Roman"/>
                <w:b/>
                <w:bCs/>
                <w:i w:val="false"/>
                <w:iCs w:val="false"/>
                <w:sz w:val="22"/>
                <w:szCs w:val="22"/>
              </w:rPr>
              <w:t xml:space="preserve">adalah</w:t>
            </w:r>
            <w:r>
              <w:rPr>
                <w:rFonts w:ascii="Times New Roman" w:cs="Times New Roman" w:eastAsia="Times New Roman" w:hAnsi="Times New Roman"/>
                <w:b w:val="false"/>
                <w:bCs w:val="false"/>
                <w:i w:val="false"/>
                <w:iCs w:val="false"/>
                <w:sz w:val="22"/>
                <w:szCs w:val="22"/>
              </w:rPr>
              <w:t xml:space="preserve"> korelasi peringkat antara peta dari satu kali pelatihan dan peta konsensus atas seluruh </w:t>
            </w:r>
            <w:r>
              <w:rPr>
                <w:rFonts w:ascii="Times New Roman" w:cs="Times New Roman" w:eastAsia="Times New Roman" w:hAnsi="Times New Roman"/>
                <w:b w:val="false"/>
                <w:bCs w:val="false"/>
                <w:i/>
                <w:iCs/>
                <w:sz w:val="22"/>
                <w:szCs w:val="22"/>
              </w:rPr>
              <w:t xml:space="preserve">seed</w:t>
            </w:r>
          </w:p>
        </w:tc>
        <w:tc>
          <w:tcPr>
            <w:tcW w:type="dxa" w:w="14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Korelasi Spearman</w:t>
            </w:r>
          </w:p>
        </w:tc>
        <w:tc>
          <w:tcPr>
            <w:tcW w:type="dxa" w:w="8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Interval</w:t>
            </w:r>
          </w:p>
        </w:tc>
        <w:tc>
          <w:tcPr>
            <w:tcW w:type="dxa" w:w="109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 sampai +1</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Akurasi sengaja tidak dipakai sebagai metrik performa karena kedua basis data memiliki ketidakseimbangan kelas yang membuatnya menyesatkan.</w:t>
      </w:r>
    </w:p>
    <w:p>
      <w:pPr>
        <w:spacing w:after="120" w:before="240" w:line="240"/>
        <w:jc w:val="left"/>
      </w:pPr>
      <w:bookmarkStart w:name="bm33" w:id="1"/>
      <w:r>
        <w:rPr>
          <w:rFonts w:ascii="Times New Roman" w:cs="Times New Roman" w:eastAsia="Times New Roman" w:hAnsi="Times New Roman"/>
          <w:b/>
          <w:bCs/>
          <w:i w:val="false"/>
          <w:iCs w:val="false"/>
          <w:sz w:val="24"/>
          <w:szCs w:val="24"/>
        </w:rPr>
        <w:t xml:space="preserve">E. Alat dan Bahan</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Penelitian komputasional tidak memakai reagen maupun instrumen ukur fisik. Yang berperan sebagai alat adalah perangkat keras dan perangkat lunak, dan yang berperan sebagai bahan adalah kedua basis data beserta seluruh subjek di dalamnya.</w:t>
      </w:r>
    </w:p>
    <w:p>
      <w:pPr>
        <w:spacing w:after="80" w:before="240" w:line="240"/>
        <w:jc w:val="left"/>
      </w:pPr>
      <w:r>
        <w:rPr>
          <w:rFonts w:ascii="Times New Roman" w:cs="Times New Roman" w:eastAsia="Times New Roman" w:hAnsi="Times New Roman"/>
          <w:b/>
          <w:bCs/>
          <w:i w:val="false"/>
          <w:iCs w:val="false"/>
          <w:sz w:val="24"/>
          <w:szCs w:val="24"/>
        </w:rPr>
        <w:t xml:space="preserve">1. Alat</w:t>
      </w:r>
    </w:p>
    <w:p>
      <w:pPr>
        <w:spacing w:after="120" w:before="240" w:line="240"/>
        <w:jc w:val="left"/>
      </w:pPr>
      <w:bookmarkStart w:name="bm34" w:id="1"/>
      <w:r>
        <w:rPr>
          <w:rFonts w:ascii="Times New Roman" w:cs="Times New Roman" w:eastAsia="Times New Roman" w:hAnsi="Times New Roman"/>
          <w:b w:val="false"/>
          <w:bCs w:val="false"/>
          <w:i w:val="false"/>
          <w:iCs w:val="false"/>
          <w:sz w:val="24"/>
          <w:szCs w:val="24"/>
        </w:rPr>
        <w:t xml:space="preserve">Tabel 3.2 Spesifikasi perangkat keras dan perangkat lunak</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469"/>
        <w:gridCol w:w="5468"/>
      </w:tblGrid>
      <w:tr>
        <w:trPr>
          <w:cantSplit/>
          <w:tblHeader/>
        </w:trPr>
        <w:tc>
          <w:tcPr>
            <w:tcW w:type="dxa" w:w="2469"/>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Komponen</w:t>
            </w:r>
          </w:p>
        </w:tc>
        <w:tc>
          <w:tcPr>
            <w:tcW w:type="dxa" w:w="546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Spesifikasi</w:t>
            </w:r>
          </w:p>
        </w:tc>
      </w:tr>
      <w:tr>
        <w:trPr>
          <w:cantSplit/>
        </w:trPr>
        <w:tc>
          <w:tcPr>
            <w:tcW w:type="dxa" w:w="2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Prosesor</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Intel Core i5-12450HX generasi ke-12, 8 </w:t>
            </w:r>
            <w:r>
              <w:rPr>
                <w:rFonts w:ascii="Times New Roman" w:cs="Times New Roman" w:eastAsia="Times New Roman" w:hAnsi="Times New Roman"/>
                <w:b w:val="false"/>
                <w:bCs w:val="false"/>
                <w:i/>
                <w:iCs/>
                <w:sz w:val="22"/>
                <w:szCs w:val="22"/>
              </w:rPr>
              <w:t xml:space="preserve">core</w:t>
            </w:r>
            <w:r>
              <w:rPr>
                <w:rFonts w:ascii="Times New Roman" w:cs="Times New Roman" w:eastAsia="Times New Roman" w:hAnsi="Times New Roman"/>
                <w:b w:val="false"/>
                <w:bCs w:val="false"/>
                <w:i w:val="false"/>
                <w:iCs w:val="false"/>
                <w:sz w:val="22"/>
                <w:szCs w:val="22"/>
              </w:rPr>
              <w:t xml:space="preserve"> / 12 </w:t>
            </w:r>
            <w:r>
              <w:rPr>
                <w:rFonts w:ascii="Times New Roman" w:cs="Times New Roman" w:eastAsia="Times New Roman" w:hAnsi="Times New Roman"/>
                <w:b w:val="false"/>
                <w:bCs w:val="false"/>
                <w:i/>
                <w:iCs/>
                <w:sz w:val="22"/>
                <w:szCs w:val="22"/>
              </w:rPr>
              <w:t xml:space="preserve">thread</w:t>
            </w:r>
            <w:r>
              <w:rPr>
                <w:rFonts w:ascii="Times New Roman" w:cs="Times New Roman" w:eastAsia="Times New Roman" w:hAnsi="Times New Roman"/>
                <w:b w:val="false"/>
                <w:bCs w:val="false"/>
                <w:i w:val="false"/>
                <w:iCs w:val="false"/>
                <w:sz w:val="22"/>
                <w:szCs w:val="22"/>
              </w:rPr>
              <w:t xml:space="preserve">, hingga 4,40 GHz</w:t>
            </w:r>
          </w:p>
        </w:tc>
      </w:tr>
      <w:tr>
        <w:trPr>
          <w:cantSplit/>
        </w:trPr>
        <w:tc>
          <w:tcPr>
            <w:tcW w:type="dxa" w:w="2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Memori utama</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12 GB</w:t>
            </w:r>
          </w:p>
        </w:tc>
      </w:tr>
      <w:tr>
        <w:trPr>
          <w:cantSplit/>
        </w:trPr>
        <w:tc>
          <w:tcPr>
            <w:tcW w:type="dxa" w:w="2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GPU</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NVIDIA GeForce RTX 3050 Laptop, 6 GB (6.144 MiB), </w:t>
            </w:r>
            <w:r>
              <w:rPr>
                <w:rFonts w:ascii="Times New Roman" w:cs="Times New Roman" w:eastAsia="Times New Roman" w:hAnsi="Times New Roman"/>
                <w:b w:val="false"/>
                <w:bCs w:val="false"/>
                <w:i/>
                <w:iCs/>
                <w:sz w:val="22"/>
                <w:szCs w:val="22"/>
              </w:rPr>
              <w:t xml:space="preserve">compute capability</w:t>
            </w:r>
            <w:r>
              <w:rPr>
                <w:rFonts w:ascii="Times New Roman" w:cs="Times New Roman" w:eastAsia="Times New Roman" w:hAnsi="Times New Roman"/>
                <w:b w:val="false"/>
                <w:bCs w:val="false"/>
                <w:i w:val="false"/>
                <w:iCs w:val="false"/>
                <w:sz w:val="22"/>
                <w:szCs w:val="22"/>
              </w:rPr>
              <w:t xml:space="preserve"> 8.6</w:t>
            </w:r>
          </w:p>
        </w:tc>
      </w:tr>
      <w:tr>
        <w:trPr>
          <w:cantSplit/>
        </w:trPr>
        <w:tc>
          <w:tcPr>
            <w:tcW w:type="dxa" w:w="2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Sistem operasi</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Omarchy Linux 3.8.5 berbasis Arch Linux, kernel 7.1.9</w:t>
            </w:r>
          </w:p>
        </w:tc>
      </w:tr>
      <w:tr>
        <w:trPr>
          <w:cantSplit/>
        </w:trPr>
        <w:tc>
          <w:tcPr>
            <w:tcW w:type="dxa" w:w="246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Bahasa dan pustaka</w:t>
            </w:r>
          </w:p>
        </w:tc>
        <w:tc>
          <w:tcPr>
            <w:tcW w:type="dxa" w:w="546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Python 3.11.8, PyTorch 2.11.0+cu130, CUDA 13.0, cuDNN 9.19, Triton 3.6.0, mamba-ssm 2.2.2</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Spesifikasi tersebut disebutkan bukan sebagai keterangan administratif melainkan sebagai </w:t>
      </w:r>
      <w:r>
        <w:rPr>
          <w:rFonts w:ascii="Times New Roman" w:cs="Times New Roman" w:eastAsia="Times New Roman" w:hAnsi="Times New Roman"/>
          <w:b/>
          <w:bCs/>
          <w:i w:val="false"/>
          <w:iCs w:val="false"/>
          <w:sz w:val="24"/>
          <w:szCs w:val="24"/>
        </w:rPr>
        <w:t xml:space="preserve">batas atas biaya</w:t>
      </w:r>
      <w:r>
        <w:rPr>
          <w:rFonts w:ascii="Times New Roman" w:cs="Times New Roman" w:eastAsia="Times New Roman" w:hAnsi="Times New Roman"/>
          <w:b w:val="false"/>
          <w:bCs w:val="false"/>
          <w:i w:val="false"/>
          <w:iCs w:val="false"/>
          <w:sz w:val="24"/>
          <w:szCs w:val="24"/>
        </w:rPr>
        <w:t xml:space="preserve">: seluruh pelatihan, atribusi, dan analisis penelitian ini berjalan pada satu GPU laptop berkapasitas 6 GB, sehingga klaim mengenai biaya pelatihan pada Subbab III.G.11 dapat ditiru tanpa perangkat pusat data.</w:t>
      </w:r>
    </w:p>
    <w:p>
      <w:pPr>
        <w:spacing w:after="80" w:before="240" w:line="240"/>
        <w:jc w:val="left"/>
      </w:pPr>
      <w:r>
        <w:rPr>
          <w:rFonts w:ascii="Times New Roman" w:cs="Times New Roman" w:eastAsia="Times New Roman" w:hAnsi="Times New Roman"/>
          <w:b/>
          <w:bCs/>
          <w:i w:val="false"/>
          <w:iCs w:val="false"/>
          <w:sz w:val="24"/>
          <w:szCs w:val="24"/>
        </w:rPr>
        <w:t xml:space="preserve">2. Bahan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Kedua basis data dapat diunduh langsung tanpa perjanjian akses maupun akun.</w:t>
      </w:r>
    </w:p>
    <w:p>
      <w:pPr>
        <w:spacing w:after="80" w:before="240" w:line="240"/>
        <w:jc w:val="left"/>
      </w:pPr>
      <w:r>
        <w:rPr>
          <w:rFonts w:ascii="Times New Roman" w:cs="Times New Roman" w:eastAsia="Times New Roman" w:hAnsi="Times New Roman"/>
          <w:b/>
          <w:bCs/>
          <w:i w:val="false"/>
          <w:iCs w:val="false"/>
          <w:sz w:val="24"/>
          <w:szCs w:val="24"/>
        </w:rPr>
        <w:t xml:space="preserve">a. Basis data utama: UCI 395</w:t>
      </w:r>
    </w:p>
    <w:p>
      <w:pPr>
        <w:spacing w:after="0" w:line="480"/>
        <w:ind w:firstLine="720"/>
        <w:jc w:val="both"/>
      </w:pPr>
      <w:r>
        <w:rPr>
          <w:rFonts w:ascii="Times New Roman" w:cs="Times New Roman" w:eastAsia="Times New Roman" w:hAnsi="Times New Roman"/>
          <w:b/>
          <w:bCs/>
          <w:i w:val="false"/>
          <w:iCs w:val="false"/>
          <w:sz w:val="24"/>
          <w:szCs w:val="24"/>
        </w:rPr>
        <w:t xml:space="preserve">Parkinson Disease Spiral Drawings Using Digitized Graphics Tablet</w:t>
      </w:r>
      <w:r>
        <w:rPr>
          <w:rFonts w:ascii="Times New Roman" w:cs="Times New Roman" w:eastAsia="Times New Roman" w:hAnsi="Times New Roman"/>
          <w:b w:val="false"/>
          <w:bCs w:val="false"/>
          <w:i w:val="false"/>
          <w:iCs w:val="false"/>
          <w:sz w:val="24"/>
          <w:szCs w:val="24"/>
        </w:rPr>
        <w:t xml:space="preserve"> (Isenkul dkk., 2013), berlisensi Creative Commons Attribution 4.0 International.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Berisi 62 penderita Parkinson dan 15 individu sehat, direkam di Departemen Neurologi, Cerrahpasa Faculty of Medicine, Istanbul University, menggunakan tablet grafis terdigitasi (Isenkul dkk., 2014).</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Pengunduhan. Metode </w:t>
      </w:r>
      <w:r>
        <w:rPr>
          <w:rFonts w:ascii="Courier New" w:cs="Courier New" w:eastAsia="Courier New" w:hAnsi="Courier New"/>
          <w:b w:val="false"/>
          <w:bCs w:val="false"/>
          <w:i w:val="false"/>
          <w:iCs w:val="false"/>
          <w:sz w:val="24"/>
          <w:szCs w:val="24"/>
        </w:rPr>
        <w:t xml:space="preserve">fetch_ucirepo(id=395)</w:t>
      </w:r>
      <w:r>
        <w:rPr>
          <w:rFonts w:ascii="Times New Roman" w:cs="Times New Roman" w:eastAsia="Times New Roman" w:hAnsi="Times New Roman"/>
          <w:b w:val="false"/>
          <w:bCs w:val="false"/>
          <w:i w:val="false"/>
          <w:iCs w:val="false"/>
          <w:sz w:val="24"/>
          <w:szCs w:val="24"/>
        </w:rPr>
        <w:t xml:space="preserve"> yang lazim dipakai untuk basis data UCI </w:t>
      </w:r>
      <w:r>
        <w:rPr>
          <w:rFonts w:ascii="Times New Roman" w:cs="Times New Roman" w:eastAsia="Times New Roman" w:hAnsi="Times New Roman"/>
          <w:b/>
          <w:bCs/>
          <w:i w:val="false"/>
          <w:iCs w:val="false"/>
          <w:sz w:val="24"/>
          <w:szCs w:val="24"/>
        </w:rPr>
        <w:t xml:space="preserve">tidak berfungsi untuk basis data ini</w:t>
      </w:r>
      <w:r>
        <w:rPr>
          <w:rFonts w:ascii="Times New Roman" w:cs="Times New Roman" w:eastAsia="Times New Roman" w:hAnsi="Times New Roman"/>
          <w:b w:val="false"/>
          <w:bCs w:val="false"/>
          <w:i w:val="false"/>
          <w:iCs w:val="false"/>
          <w:sz w:val="24"/>
          <w:szCs w:val="24"/>
        </w:rPr>
        <w:t xml:space="preserve"> — API menolaknya (</w:t>
      </w:r>
      <w:r>
        <w:rPr>
          <w:rFonts w:ascii="Courier New" w:cs="Courier New" w:eastAsia="Courier New" w:hAnsi="Courier New"/>
          <w:b w:val="false"/>
          <w:bCs w:val="false"/>
          <w:i w:val="false"/>
          <w:iCs w:val="false"/>
          <w:sz w:val="24"/>
          <w:szCs w:val="24"/>
        </w:rPr>
        <w:t xml:space="preserve">DatasetNotFoundError</w:t>
      </w:r>
      <w:r>
        <w:rPr>
          <w:rFonts w:ascii="Times New Roman" w:cs="Times New Roman" w:eastAsia="Times New Roman" w:hAnsi="Times New Roman"/>
          <w:b w:val="false"/>
          <w:bCs w:val="false"/>
          <w:i w:val="false"/>
          <w:iCs w:val="false"/>
          <w:sz w:val="24"/>
          <w:szCs w:val="24"/>
        </w:rPr>
        <w:t xml:space="preserve">) karena strukturnya berbasis berkas mentah, bukan tabel X/y sederhana. Diunduh langsung dari tautan ZIP:</w:t>
      </w:r>
    </w:p>
    <w:p>
      <w:pPr>
        <w:spacing w:after="0" w:line="240"/>
        <w:jc w:val="left"/>
      </w:pPr>
      <w:r>
        <w:rPr>
          <w:rFonts w:ascii="Courier New" w:cs="Courier New" w:eastAsia="Courier New" w:hAnsi="Courier New"/>
          <w:sz w:val="18"/>
          <w:szCs w:val="18"/>
        </w:rPr>
        <w:t xml:space="preserve">import urllib.request, zipfile</w:t>
      </w:r>
    </w:p>
    <w:p>
      <w:pPr>
        <w:spacing w:after="0" w:line="240"/>
        <w:jc w:val="left"/>
      </w:pPr>
      <w:r>
        <w:rPr>
          <w:rFonts w:ascii="Courier New" w:cs="Courier New" w:eastAsia="Courier New" w:hAnsi="Courier New"/>
          <w:sz w:val="18"/>
          <w:szCs w:val="18"/>
        </w:rPr>
        <w:t xml:space="preserve">url = "https://archive.ics.uci.edu/static/public/395/parkinson+disease+spiral+drawings+using+digitized+graphics+tablet.zip"</w:t>
      </w:r>
    </w:p>
    <w:p>
      <w:pPr>
        <w:spacing w:after="0" w:line="240"/>
        <w:jc w:val="left"/>
      </w:pPr>
      <w:r>
        <w:rPr>
          <w:rFonts w:ascii="Courier New" w:cs="Courier New" w:eastAsia="Courier New" w:hAnsi="Courier New"/>
          <w:sz w:val="18"/>
          <w:szCs w:val="18"/>
        </w:rPr>
        <w:t xml:space="preserve">urllib.request.urlretrieve(url, "uci395.zip")</w:t>
      </w:r>
    </w:p>
    <w:p>
      <w:pPr>
        <w:spacing w:after="0" w:line="240"/>
        <w:jc w:val="left"/>
      </w:pPr>
      <w:r>
        <w:rPr>
          <w:rFonts w:ascii="Courier New" w:cs="Courier New" w:eastAsia="Courier New" w:hAnsi="Courier New"/>
          <w:sz w:val="18"/>
          <w:szCs w:val="18"/>
        </w:rPr>
        <w:t xml:space="preserve">with zipfile.ZipFile("uci395.zip") as z:</w:t>
      </w:r>
    </w:p>
    <w:p>
      <w:pPr>
        <w:spacing w:after="0" w:line="240"/>
        <w:jc w:val="left"/>
      </w:pPr>
      <w:r>
        <w:rPr>
          <w:rFonts w:ascii="Courier New" w:cs="Courier New" w:eastAsia="Courier New" w:hAnsi="Courier New"/>
          <w:sz w:val="18"/>
          <w:szCs w:val="18"/>
        </w:rPr>
        <w:t xml:space="preserve">    z.extractall("uci395_extracted")</w:t>
      </w:r>
    </w:p>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Struktur kolom</w:t>
      </w:r>
      <w:r>
        <w:rPr>
          <w:rFonts w:ascii="Times New Roman" w:cs="Times New Roman" w:eastAsia="Times New Roman" w:hAnsi="Times New Roman"/>
          <w:b w:val="false"/>
          <w:bCs w:val="false"/>
          <w:i w:val="false"/>
          <w:iCs w:val="false"/>
          <w:sz w:val="24"/>
          <w:szCs w:val="24"/>
        </w:rPr>
        <w:t xml:space="preserve"> sesuai dokumentasi resmi: x, y, z, pressure, angle, time, testid. Kolom keempat merupakan tekanan pada layar dengan pena digital pada skala 0 sampai 1023, kolom kelima grip angle, kolom keenam waktu sistem dalam milidetik, dan kolom ketujuh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ID dengan nilai 0 untuk Static Spiral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1 untuk Dynamic Spiral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dan 2 untuk Stability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on Certain Point.</w:t>
      </w:r>
    </w:p>
    <w:p>
      <w:pPr>
        <w:spacing w:after="0" w:line="480"/>
        <w:jc w:val="center"/>
      </w:pPr>
      <w:r>
        <w:rPr>
          <w:rFonts w:ascii="Times New Roman" w:cs="Times New Roman" w:eastAsia="Times New Roman" w:hAnsi="Times New Roman"/>
          <w:b/>
          <w:bCs/>
          <w:i w:val="false"/>
          <w:iCs w:val="false"/>
          <w:sz w:val="24"/>
          <w:szCs w:val="24"/>
        </w:rPr>
        <w:t xml:space="preserve">Tiga tugas dan perannya:</w:t>
      </w:r>
    </w:p>
    <w:p>
      <w:pPr>
        <w:spacing w:after="120" w:before="240" w:line="240"/>
        <w:jc w:val="left"/>
      </w:pPr>
      <w:bookmarkStart w:name="bm35" w:id="1"/>
      <w:r>
        <w:rPr>
          <w:rFonts w:ascii="Times New Roman" w:cs="Times New Roman" w:eastAsia="Times New Roman" w:hAnsi="Times New Roman"/>
          <w:b w:val="false"/>
          <w:bCs w:val="false"/>
          <w:i w:val="false"/>
          <w:iCs w:val="false"/>
          <w:sz w:val="24"/>
          <w:szCs w:val="24"/>
        </w:rPr>
        <w:t xml:space="preserve">Tabel 3.3 Tiga tugas pada UCI 395 dan perannya</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1154"/>
        <w:gridCol w:w="3019"/>
        <w:gridCol w:w="3764"/>
      </w:tblGrid>
      <w:tr>
        <w:trPr>
          <w:cantSplit/>
          <w:tblHeader/>
        </w:trPr>
        <w:tc>
          <w:tcPr>
            <w:tcW w:type="dxa" w:w="115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Tugas</w:t>
            </w:r>
          </w:p>
        </w:tc>
        <w:tc>
          <w:tcPr>
            <w:tcW w:type="dxa" w:w="3019"/>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Isi</w:t>
            </w:r>
          </w:p>
        </w:tc>
        <w:tc>
          <w:tcPr>
            <w:tcW w:type="dxa" w:w="376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Peran dalam penelitian</w:t>
            </w:r>
          </w:p>
        </w:tc>
      </w:tr>
      <w:tr>
        <w:trPr>
          <w:cantSplit/>
        </w:trPr>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SST</w:t>
            </w:r>
          </w:p>
        </w:tc>
        <w:tc>
          <w:tcPr>
            <w:tcW w:type="dxa" w:w="30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Menelusuri spiral tercetak</w:t>
            </w:r>
          </w:p>
        </w:tc>
        <w:tc>
          <w:tcPr>
            <w:tcW w:type="dxa" w:w="37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Beban motorik dengan panduan visual</w:t>
            </w:r>
          </w:p>
        </w:tc>
      </w:tr>
      <w:tr>
        <w:trPr>
          <w:cantSplit/>
        </w:trPr>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DST</w:t>
            </w:r>
          </w:p>
        </w:tc>
        <w:tc>
          <w:tcPr>
            <w:tcW w:type="dxa" w:w="30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Spiral tanpa panduan visual berkelanjutan</w:t>
            </w:r>
          </w:p>
        </w:tc>
        <w:tc>
          <w:tcPr>
            <w:tcW w:type="dxa" w:w="37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Beban motorik lebih berat, kontras terhadap SST</w:t>
            </w:r>
          </w:p>
        </w:tc>
      </w:tr>
      <w:tr>
        <w:trPr>
          <w:cantSplit/>
        </w:trPr>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STCP</w:t>
            </w:r>
          </w:p>
        </w:tc>
        <w:tc>
          <w:tcPr>
            <w:tcW w:type="dxa" w:w="301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Pena melayang di atas titik acuan, tidak menyentuh layar</w:t>
            </w:r>
          </w:p>
        </w:tc>
        <w:tc>
          <w:tcPr>
            <w:tcW w:type="dxa" w:w="37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Tidak ada instruksi gerakan volunter, sehingga mayoritas gerakan yang terekam merupakan tremor</w:t>
            </w:r>
          </w:p>
        </w:tc>
      </w:tr>
    </w:tbl>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Definisi operasional STCP, diverifikasi dari dua sumber yang berbeda bunyi.</w:t>
      </w:r>
      <w:r>
        <w:rPr>
          <w:rFonts w:ascii="Times New Roman" w:cs="Times New Roman" w:eastAsia="Times New Roman" w:hAnsi="Times New Roman"/>
          <w:b w:val="false"/>
          <w:bCs w:val="false"/>
          <w:i w:val="false"/>
          <w:iCs w:val="false"/>
          <w:sz w:val="24"/>
          <w:szCs w:val="24"/>
        </w:rPr>
        <w:t xml:space="preserve"> Readme yang dibundel dalam berkas ZIP UCI menyebut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ID 2 sebagai "Circular Motion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(subjects draw circles around the red point)." Paper asli — Isenkul, Sakar, Kursun (2014) (Isenkul dkk., 2014) — mendefinisikannya sebagai "hold the digital pen on the point </w:t>
      </w:r>
      <w:r>
        <w:rPr>
          <w:rFonts w:ascii="Times New Roman" w:cs="Times New Roman" w:eastAsia="Times New Roman" w:hAnsi="Times New Roman"/>
          <w:b/>
          <w:bCs/>
          <w:i w:val="false"/>
          <w:iCs w:val="false"/>
          <w:sz w:val="24"/>
          <w:szCs w:val="24"/>
        </w:rPr>
        <w:t xml:space="preserve">without touching the screen</w:t>
      </w:r>
      <w:r>
        <w:rPr>
          <w:rFonts w:ascii="Times New Roman" w:cs="Times New Roman" w:eastAsia="Times New Roman" w:hAnsi="Times New Roman"/>
          <w:b w:val="false"/>
          <w:bCs w:val="false"/>
          <w:i w:val="false"/>
          <w:iCs w:val="false"/>
          <w:sz w:val="24"/>
          <w:szCs w:val="24"/>
        </w:rPr>
        <w:t xml:space="preserve"> for a certain time."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Definisi tugas </w:t>
      </w:r>
      <w:r>
        <w:rPr>
          <w:rFonts w:ascii="Times New Roman" w:cs="Times New Roman" w:eastAsia="Times New Roman" w:hAnsi="Times New Roman"/>
          <w:b/>
          <w:bCs/>
          <w:i w:val="false"/>
          <w:iCs w:val="false"/>
          <w:sz w:val="24"/>
          <w:szCs w:val="24"/>
        </w:rPr>
        <w:t xml:space="preserve">akan diverifikasi terhadap kolom tekanan</w:t>
      </w:r>
      <w:r>
        <w:rPr>
          <w:rFonts w:ascii="Times New Roman" w:cs="Times New Roman" w:eastAsia="Times New Roman" w:hAnsi="Times New Roman"/>
          <w:b w:val="false"/>
          <w:bCs w:val="false"/>
          <w:i w:val="false"/>
          <w:iCs w:val="false"/>
          <w:sz w:val="24"/>
          <w:szCs w:val="24"/>
        </w:rPr>
        <w:t xml:space="preserve"> pada berkas sinyal, dan verifikasinya dilakukan </w:t>
      </w:r>
      <w:r>
        <w:rPr>
          <w:rFonts w:ascii="Times New Roman" w:cs="Times New Roman" w:eastAsia="Times New Roman" w:hAnsi="Times New Roman"/>
          <w:b/>
          <w:bCs/>
          <w:i w:val="false"/>
          <w:iCs w:val="false"/>
          <w:sz w:val="24"/>
          <w:szCs w:val="24"/>
        </w:rPr>
        <w:t xml:space="preserve">terpisah untuk tiap kelompok, bukan digabung</w:t>
      </w:r>
      <w:r>
        <w:rPr>
          <w:rFonts w:ascii="Times New Roman" w:cs="Times New Roman" w:eastAsia="Times New Roman" w:hAnsi="Times New Roman"/>
          <w:b w:val="false"/>
          <w:bCs w:val="false"/>
          <w:i w:val="false"/>
          <w:iCs w:val="false"/>
          <w:sz w:val="24"/>
          <w:szCs w:val="24"/>
        </w:rPr>
        <w:t xml:space="preserve"> — sebab jumlah subjek kedua kelompok sangat timpang pada tugas ini, sehingga angka gabungan berpotensi menyesatkan ke arah yang berlawanan dengan buktinya sendiri. Hasil verifikasi dilaporkan pada naskah hasil.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Label "circular motion" pada readme kemungkinan mendeskripsikan pola lintasan tangan yang tremor saat mencoba diam, bukan instruksi menggambar. Rincian verifikasi ada di </w:t>
      </w:r>
      <w:r>
        <w:rPr>
          <w:rFonts w:ascii="Courier New" w:cs="Courier New" w:eastAsia="Courier New" w:hAnsi="Courier New"/>
          <w:b w:val="false"/>
          <w:bCs w:val="false"/>
          <w:i w:val="false"/>
          <w:iCs w:val="false"/>
          <w:sz w:val="24"/>
          <w:szCs w:val="24"/>
        </w:rPr>
        <w:t xml:space="preserve">notebooks/01_verifikasi_struktur_data.ipynb</w:t>
      </w:r>
      <w:r>
        <w:rPr>
          <w:rFonts w:ascii="Times New Roman" w:cs="Times New Roman" w:eastAsia="Times New Roman" w:hAnsi="Times New Roman"/>
          <w:b w:val="false"/>
          <w:bCs w:val="false"/>
          <w:i w:val="false"/>
          <w:iCs w:val="false"/>
          <w:sz w:val="24"/>
          <w:szCs w:val="24"/>
        </w:rPr>
        <w:t xml:space="preserve">.</w:t>
      </w:r>
    </w:p>
    <w:p>
      <w:pPr>
        <w:spacing w:after="0" w:line="480"/>
        <w:ind w:firstLine="720"/>
        <w:jc w:val="both"/>
      </w:pPr>
      <w:r>
        <w:rPr>
          <w:rFonts w:ascii="Times New Roman" w:cs="Times New Roman" w:eastAsia="Times New Roman" w:hAnsi="Times New Roman"/>
          <w:b/>
          <w:bCs/>
          <w:i w:val="false"/>
          <w:iCs w:val="false"/>
          <w:sz w:val="24"/>
          <w:szCs w:val="24"/>
        </w:rPr>
        <w:t xml:space="preserve">Bila kepatuhan menyentuh berbeda antar kelompok, perbedaan itu sendiri merupakan tanda motorik</w:t>
      </w:r>
      <w:r>
        <w:rPr>
          <w:rFonts w:ascii="Times New Roman" w:cs="Times New Roman" w:eastAsia="Times New Roman" w:hAnsi="Times New Roman"/>
          <w:b w:val="false"/>
          <w:bCs w:val="false"/>
          <w:i w:val="false"/>
          <w:iCs w:val="false"/>
          <w:sz w:val="24"/>
          <w:szCs w:val="24"/>
        </w:rPr>
        <w:t xml:space="preserve">, bukan cacat data: ketidakmampuan mempertahankan postur statis. Konsekuensinya bagi analisis dibahas pada Subbab III.G.3.</w:t>
      </w:r>
    </w:p>
    <w:p>
      <w:pPr>
        <w:spacing w:after="0" w:line="480"/>
        <w:ind w:firstLine="720"/>
        <w:jc w:val="both"/>
      </w:pPr>
      <w:r>
        <w:rPr>
          <w:rFonts w:ascii="Times New Roman" w:cs="Times New Roman" w:eastAsia="Times New Roman" w:hAnsi="Times New Roman"/>
          <w:b/>
          <w:bCs/>
          <w:i w:val="false"/>
          <w:iCs w:val="false"/>
          <w:sz w:val="24"/>
          <w:szCs w:val="24"/>
        </w:rPr>
        <w:t xml:space="preserve">STCP merupakan alasan utama pemilihan basis data ini.</w:t>
      </w:r>
      <w:r>
        <w:rPr>
          <w:rFonts w:ascii="Times New Roman" w:cs="Times New Roman" w:eastAsia="Times New Roman" w:hAnsi="Times New Roman"/>
          <w:b w:val="false"/>
          <w:bCs w:val="false"/>
          <w:i w:val="false"/>
          <w:iCs w:val="false"/>
          <w:sz w:val="24"/>
          <w:szCs w:val="24"/>
        </w:rPr>
        <w:t xml:space="preserve"> Pada tugas tersebut, masalah pemisahan pita tremor dari pita gerakan volunter yang diuraikan pada Subbab II.A.1.a sebagian besar tidak muncul. Pada segmen pena melayang, penanda tremor secara konseptual tidak perlu dipisahkan lebih dahulu dari gerakan volunter, melainkan dapat dihitung langsung — berbeda dengan tugas menggambar yang menuntut pemisahan itu. Sejauh mana keunggulan konseptual tersebut terwujud pada data nyata diuji melalui verifikasi penanda dan dilaporkan pada naskah hasil.</w:t>
      </w:r>
    </w:p>
    <w:p>
      <w:pPr>
        <w:spacing w:after="0" w:line="480"/>
        <w:ind w:firstLine="720"/>
        <w:jc w:val="both"/>
      </w:pPr>
      <w:r>
        <w:rPr>
          <w:rFonts w:ascii="Times New Roman" w:cs="Times New Roman" w:eastAsia="Times New Roman" w:hAnsi="Times New Roman"/>
          <w:b/>
          <w:bCs/>
          <w:i w:val="false"/>
          <w:iCs w:val="false"/>
          <w:sz w:val="24"/>
          <w:szCs w:val="24"/>
        </w:rPr>
        <w:t xml:space="preserve">Klaim itu berlaku bagi penandanya, dan belum tentu bagi modelnya.</w:t>
      </w:r>
      <w:r>
        <w:rPr>
          <w:rFonts w:ascii="Times New Roman" w:cs="Times New Roman" w:eastAsia="Times New Roman" w:hAnsi="Times New Roman"/>
          <w:b w:val="false"/>
          <w:bCs w:val="false"/>
          <w:i w:val="false"/>
          <w:iCs w:val="false"/>
          <w:sz w:val="24"/>
          <w:szCs w:val="24"/>
        </w:rPr>
        <w:t xml:space="preserve"> STCP memuat sedikitnya empat besaran tingkat subjek yang tidak dimiliki SST maupun DST dan berpotensi menjadi perancu: perbedaan durasi rekaman, perbedaan kepatuhan menyentuh, jumlah episode melayang, dan dukungan penanda yang berbeda antar kelompok karena penanda hanya terdefinisi pada segmen melayang. Keempatnya akan diaudit dan dilaporkan bersama hasil, sebab tugas yang paling bersih bagi penanda belum tentu paling bersih bagi model. Sisa baris bertekanan (sentuhan sesaat) ditangani pada Subbab III.F.5.</w:t>
      </w:r>
    </w:p>
    <w:p>
      <w:pPr>
        <w:spacing w:after="80" w:before="240" w:line="240"/>
        <w:jc w:val="left"/>
      </w:pPr>
      <w:r>
        <w:rPr>
          <w:rFonts w:ascii="Times New Roman" w:cs="Times New Roman" w:eastAsia="Times New Roman" w:hAnsi="Times New Roman"/>
          <w:b/>
          <w:bCs/>
          <w:i w:val="false"/>
          <w:iCs w:val="false"/>
          <w:sz w:val="24"/>
          <w:szCs w:val="24"/>
        </w:rPr>
        <w:t xml:space="preserve">b. Basis data lintas: NewHandPD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Dikumpulkan di Botucatu Medical School, São Paulo </w:t>
      </w:r>
      <w:r>
        <w:rPr>
          <w:rFonts w:ascii="Times New Roman" w:cs="Times New Roman" w:eastAsia="Times New Roman" w:hAnsi="Times New Roman"/>
          <w:b w:val="false"/>
          <w:bCs w:val="false"/>
          <w:i/>
          <w:iCs/>
          <w:sz w:val="24"/>
          <w:szCs w:val="24"/>
        </w:rPr>
        <w:t xml:space="preserve">State</w:t>
      </w:r>
      <w:r>
        <w:rPr>
          <w:rFonts w:ascii="Times New Roman" w:cs="Times New Roman" w:eastAsia="Times New Roman" w:hAnsi="Times New Roman"/>
          <w:b w:val="false"/>
          <w:bCs w:val="false"/>
          <w:i w:val="false"/>
          <w:iCs w:val="false"/>
          <w:sz w:val="24"/>
          <w:szCs w:val="24"/>
        </w:rPr>
        <w:t xml:space="preserve"> University, Brasil, menggunakan smart pen BiSP (Pereira dkk., 2016a).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Berdasarkan halaman resmi basis data, NewHandPD terdiri atas </w:t>
      </w:r>
      <w:r>
        <w:rPr>
          <w:rFonts w:ascii="Times New Roman" w:cs="Times New Roman" w:eastAsia="Times New Roman" w:hAnsi="Times New Roman"/>
          <w:b/>
          <w:bCs/>
          <w:i w:val="false"/>
          <w:iCs w:val="false"/>
          <w:sz w:val="24"/>
          <w:szCs w:val="24"/>
        </w:rPr>
        <w:t xml:space="preserve">66 individu</w:t>
      </w:r>
      <w:r>
        <w:rPr>
          <w:rFonts w:ascii="Times New Roman" w:cs="Times New Roman" w:eastAsia="Times New Roman" w:hAnsi="Times New Roman"/>
          <w:b w:val="false"/>
          <w:bCs w:val="false"/>
          <w:i w:val="false"/>
          <w:iCs w:val="false"/>
          <w:sz w:val="24"/>
          <w:szCs w:val="24"/>
        </w:rPr>
        <w:t xml:space="preserve">, yaitu 35 kelompok sehat dan 31 kelompok pasien. Setiap individu mengerjakan </w:t>
      </w:r>
      <w:r>
        <w:rPr>
          <w:rFonts w:ascii="Times New Roman" w:cs="Times New Roman" w:eastAsia="Times New Roman" w:hAnsi="Times New Roman"/>
          <w:b/>
          <w:bCs/>
          <w:i w:val="false"/>
          <w:iCs w:val="false"/>
          <w:sz w:val="24"/>
          <w:szCs w:val="24"/>
        </w:rPr>
        <w:t xml:space="preserve">12 ujian</w:t>
      </w:r>
      <w:r>
        <w:rPr>
          <w:rFonts w:ascii="Times New Roman" w:cs="Times New Roman" w:eastAsia="Times New Roman" w:hAnsi="Times New Roman"/>
          <w:b w:val="false"/>
          <w:bCs w:val="false"/>
          <w:i w:val="false"/>
          <w:iCs w:val="false"/>
          <w:sz w:val="24"/>
          <w:szCs w:val="24"/>
        </w:rPr>
        <w:t xml:space="preserve">: empat spiral, empat meander, dua gerakan melingkar (satu di udara dan satu di kertas), serta diadochokinesis tangan kiri dan kanan. Tersedia citra untuk sembilan ujian dan </w:t>
      </w:r>
      <w:r>
        <w:rPr>
          <w:rFonts w:ascii="Times New Roman" w:cs="Times New Roman" w:eastAsia="Times New Roman" w:hAnsi="Times New Roman"/>
          <w:b/>
          <w:bCs/>
          <w:i w:val="false"/>
          <w:iCs w:val="false"/>
          <w:sz w:val="24"/>
          <w:szCs w:val="24"/>
        </w:rPr>
        <w:t xml:space="preserve">sinyal untuk seluruh dua belas ujian</w:t>
      </w:r>
      <w:r>
        <w:rPr>
          <w:rFonts w:ascii="Times New Roman" w:cs="Times New Roman" w:eastAsia="Times New Roman" w:hAnsi="Times New Roman"/>
          <w:b w:val="false"/>
          <w:bCs w:val="false"/>
          <w:i w:val="false"/>
          <w:iCs w:val="false"/>
          <w:sz w:val="24"/>
          <w:szCs w:val="24"/>
        </w:rPr>
        <w:t xml:space="preserve">, dengan total 420 sinyal individu sehat dan 372 sinyal pasien.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Pengunduhan langsung:</w:t>
      </w:r>
    </w:p>
    <w:p>
      <w:pPr>
        <w:spacing w:after="0" w:line="240"/>
        <w:jc w:val="left"/>
      </w:pPr>
      <w:r>
        <w:rPr>
          <w:rFonts w:ascii="Courier New" w:cs="Courier New" w:eastAsia="Courier New" w:hAnsi="Courier New"/>
          <w:sz w:val="18"/>
          <w:szCs w:val="18"/>
        </w:rPr>
        <w:t xml:space="preserve">wget https://wwwp.fc.unesp.br/~papa/pub/datasets/Handpd/NewHealthy/HealthySignal.zip</w:t>
      </w:r>
    </w:p>
    <w:p>
      <w:pPr>
        <w:spacing w:after="0" w:line="240"/>
        <w:jc w:val="left"/>
      </w:pPr>
      <w:r>
        <w:rPr>
          <w:rFonts w:ascii="Courier New" w:cs="Courier New" w:eastAsia="Courier New" w:hAnsi="Courier New"/>
          <w:sz w:val="18"/>
          <w:szCs w:val="18"/>
        </w:rPr>
        <w:t xml:space="preserve">wget https://wwwp.fc.unesp.br/~papa/pub/datasets/Handpd/NewPatients/PatientSignal.zip</w:t>
      </w:r>
    </w:p>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Peringatan penggunaan.</w:t>
      </w:r>
      <w:r>
        <w:rPr>
          <w:rFonts w:ascii="Times New Roman" w:cs="Times New Roman" w:eastAsia="Times New Roman" w:hAnsi="Times New Roman"/>
          <w:b w:val="false"/>
          <w:bCs w:val="false"/>
          <w:i w:val="false"/>
          <w:iCs w:val="false"/>
          <w:sz w:val="24"/>
          <w:szCs w:val="24"/>
        </w:rPr>
        <w:t xml:space="preserve"> Halaman resmi juga menyediakan berkas CSV dan LibOPF berisi fitur terekstrak seperti RMS dan mean relative tremor. Berkas tersebut </w:t>
      </w:r>
      <w:r>
        <w:rPr>
          <w:rFonts w:ascii="Times New Roman" w:cs="Times New Roman" w:eastAsia="Times New Roman" w:hAnsi="Times New Roman"/>
          <w:b/>
          <w:bCs/>
          <w:i w:val="false"/>
          <w:iCs w:val="false"/>
          <w:sz w:val="24"/>
          <w:szCs w:val="24"/>
        </w:rPr>
        <w:t xml:space="preserve">tidak digunakan</w:t>
      </w:r>
      <w:r>
        <w:rPr>
          <w:rFonts w:ascii="Times New Roman" w:cs="Times New Roman" w:eastAsia="Times New Roman" w:hAnsi="Times New Roman"/>
          <w:b w:val="false"/>
          <w:bCs w:val="false"/>
          <w:i w:val="false"/>
          <w:iCs w:val="false"/>
          <w:sz w:val="24"/>
          <w:szCs w:val="24"/>
        </w:rPr>
        <w:t xml:space="preserve"> karena bersifat agregat dan menghapus sumbu waktu, yang merupakan objek utama penelitian ini.</w:t>
      </w:r>
    </w:p>
    <w:p>
      <w:pPr>
        <w:spacing w:after="0" w:line="480"/>
        <w:ind w:firstLine="720"/>
        <w:jc w:val="both"/>
      </w:pPr>
      <w:r>
        <w:rPr>
          <w:rFonts w:ascii="Times New Roman" w:cs="Times New Roman" w:eastAsia="Times New Roman" w:hAnsi="Times New Roman"/>
          <w:b/>
          <w:bCs/>
          <w:i w:val="false"/>
          <w:iCs w:val="false"/>
          <w:sz w:val="24"/>
          <w:szCs w:val="24"/>
        </w:rPr>
        <w:t xml:space="preserve">Alasan pemilihan sebagai basis data lintas:</w:t>
      </w:r>
      <w:r>
        <w:rPr>
          <w:rFonts w:ascii="Times New Roman" w:cs="Times New Roman" w:eastAsia="Times New Roman" w:hAnsi="Times New Roman"/>
          <w:b w:val="false"/>
          <w:bCs w:val="false"/>
          <w:i w:val="false"/>
          <w:iCs w:val="false"/>
          <w:sz w:val="24"/>
          <w:szCs w:val="24"/>
        </w:rPr>
        <w:t xml:space="preserve"> perangkat akuisisi berbeda, negara berbeda, dan komposisi kelas terbalik arah dibandingkan basis data utama.</w:t>
      </w:r>
    </w:p>
    <w:p>
      <w:pPr>
        <w:spacing w:after="0" w:line="480"/>
        <w:ind w:firstLine="720"/>
        <w:jc w:val="both"/>
      </w:pPr>
      <w:r>
        <w:rPr>
          <w:rFonts w:ascii="Times New Roman" w:cs="Times New Roman" w:eastAsia="Times New Roman" w:hAnsi="Times New Roman"/>
          <w:b/>
          <w:bCs/>
          <w:i w:val="false"/>
          <w:iCs w:val="false"/>
          <w:sz w:val="24"/>
          <w:szCs w:val="24"/>
        </w:rPr>
        <w:t xml:space="preserve">Identitas kolom sinyal, diverifikasi sebelum Tahap 2.</w:t>
      </w:r>
      <w:r>
        <w:rPr>
          <w:rFonts w:ascii="Times New Roman" w:cs="Times New Roman" w:eastAsia="Times New Roman" w:hAnsi="Times New Roman"/>
          <w:b w:val="false"/>
          <w:bCs w:val="false"/>
          <w:i w:val="false"/>
          <w:iCs w:val="false"/>
          <w:sz w:val="24"/>
          <w:szCs w:val="24"/>
        </w:rPr>
        <w:t xml:space="preserve"> Setiap berkas memuat header metadata per subjek, disusul enam kolom numerik tanpa nama. Keenamnya merupakan keluaran sensor smart pen BiSP: </w:t>
      </w:r>
      <w:r>
        <w:rPr>
          <w:rFonts w:ascii="Times New Roman" w:cs="Times New Roman" w:eastAsia="Times New Roman" w:hAnsi="Times New Roman"/>
          <w:b/>
          <w:bCs/>
          <w:i w:val="false"/>
          <w:iCs w:val="false"/>
          <w:sz w:val="24"/>
          <w:szCs w:val="24"/>
        </w:rPr>
        <w:t xml:space="preserve">mikrofon, fingergrip, tekanan aksial isi pena, serta tilt dan akselerasi pada arah X, Y, dan Z</w:t>
      </w:r>
      <w:r>
        <w:rPr>
          <w:rFonts w:ascii="Times New Roman" w:cs="Times New Roman" w:eastAsia="Times New Roman" w:hAnsi="Times New Roman"/>
          <w:b w:val="false"/>
          <w:bCs w:val="false"/>
          <w:i w:val="false"/>
          <w:iCs w:val="false"/>
          <w:sz w:val="24"/>
          <w:szCs w:val="24"/>
        </w:rPr>
        <w:t xml:space="preserve"> (Pereira dkk., 2016a). Identitas itu diperiksa ulang terhadap datanya sendiri.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Identitas itu diperiksa ulang terhadap datanya sendiri melalui perilaku spektral tiap kolom — frekuensi dominan, sebaran frekuensi, panjang deret nilai identik, dan kestabilan norma vektor bagi kanal tiga sumbu. </w:t>
      </w:r>
      <w:r>
        <w:rPr>
          <w:rFonts w:ascii="Times New Roman" w:cs="Times New Roman" w:eastAsia="Times New Roman" w:hAnsi="Times New Roman"/>
          <w:b/>
          <w:bCs/>
          <w:i w:val="false"/>
          <w:iCs w:val="false"/>
          <w:sz w:val="24"/>
          <w:szCs w:val="24"/>
        </w:rPr>
        <w:t xml:space="preserve">Angka verifikasinya dilaporkan pada naskah hasil.</w:t>
      </w:r>
    </w:p>
    <w:p>
      <w:pPr>
        <w:spacing w:after="0" w:line="480"/>
        <w:ind w:firstLine="720"/>
        <w:jc w:val="both"/>
      </w:pPr>
      <w:r>
        <w:rPr>
          <w:rFonts w:ascii="Times New Roman" w:cs="Times New Roman" w:eastAsia="Times New Roman" w:hAnsi="Times New Roman"/>
          <w:b/>
          <w:bCs/>
          <w:i w:val="false"/>
          <w:iCs w:val="false"/>
          <w:sz w:val="24"/>
          <w:szCs w:val="24"/>
        </w:rPr>
        <w:t xml:space="preserve">Alasan pemilihan, dinyatakan sebagai niat rancangan.</w:t>
      </w:r>
      <w:r>
        <w:rPr>
          <w:rFonts w:ascii="Times New Roman" w:cs="Times New Roman" w:eastAsia="Times New Roman" w:hAnsi="Times New Roman"/>
          <w:b w:val="false"/>
          <w:bCs w:val="false"/>
          <w:i w:val="false"/>
          <w:iCs w:val="false"/>
          <w:sz w:val="24"/>
          <w:szCs w:val="24"/>
        </w:rPr>
        <w:t xml:space="preserve"> NewHandPD dipilih justru karena karakteristik akuisisinya </w:t>
      </w:r>
      <w:r>
        <w:rPr>
          <w:rFonts w:ascii="Times New Roman" w:cs="Times New Roman" w:eastAsia="Times New Roman" w:hAnsi="Times New Roman"/>
          <w:b/>
          <w:bCs/>
          <w:i w:val="false"/>
          <w:iCs w:val="false"/>
          <w:sz w:val="24"/>
          <w:szCs w:val="24"/>
        </w:rPr>
        <w:t xml:space="preserve">berjauhan</w:t>
      </w:r>
      <w:r>
        <w:rPr>
          <w:rFonts w:ascii="Times New Roman" w:cs="Times New Roman" w:eastAsia="Times New Roman" w:hAnsi="Times New Roman"/>
          <w:b w:val="false"/>
          <w:bCs w:val="false"/>
          <w:i w:val="false"/>
          <w:iCs w:val="false"/>
          <w:sz w:val="24"/>
          <w:szCs w:val="24"/>
        </w:rPr>
        <w:t xml:space="preserve"> dari basis data utama: tablet digitizer berbanding smart pen BiSP, himpunan sensor yang sama sekali berbeda, negara berbeda, dan komposisi kelas yang berlawanan arah. Perbedaan itu </w:t>
      </w:r>
      <w:r>
        <w:rPr>
          <w:rFonts w:ascii="Times New Roman" w:cs="Times New Roman" w:eastAsia="Times New Roman" w:hAnsi="Times New Roman"/>
          <w:b/>
          <w:bCs/>
          <w:i w:val="false"/>
          <w:iCs w:val="false"/>
          <w:sz w:val="24"/>
          <w:szCs w:val="24"/>
        </w:rPr>
        <w:t xml:space="preserve">dirancang untuk memberikan kondisi evaluasi yang lebih menantang</w:t>
      </w:r>
      <w:r>
        <w:rPr>
          <w:rFonts w:ascii="Times New Roman" w:cs="Times New Roman" w:eastAsia="Times New Roman" w:hAnsi="Times New Roman"/>
          <w:b w:val="false"/>
          <w:bCs w:val="false"/>
          <w:i w:val="false"/>
          <w:iCs w:val="false"/>
          <w:sz w:val="24"/>
          <w:szCs w:val="24"/>
        </w:rPr>
        <w:t xml:space="preserve"> terhadap generalisasi lintas perangkat dan domain, alih-alih mengasumsikan generalisasi itu terjadi.</w:t>
      </w:r>
    </w:p>
    <w:p>
      <w:pPr>
        <w:spacing w:after="0" w:line="480"/>
        <w:ind w:firstLine="720"/>
        <w:jc w:val="both"/>
      </w:pPr>
      <w:r>
        <w:rPr>
          <w:rFonts w:ascii="Times New Roman" w:cs="Times New Roman" w:eastAsia="Times New Roman" w:hAnsi="Times New Roman"/>
          <w:b/>
          <w:bCs/>
          <w:i w:val="false"/>
          <w:iCs w:val="false"/>
          <w:sz w:val="24"/>
          <w:szCs w:val="24"/>
        </w:rPr>
        <w:t xml:space="preserve">Batasan yang melekat pada pilihan tersebut, dan tidak dapat dihilangkan.</w:t>
      </w:r>
      <w:r>
        <w:rPr>
          <w:rFonts w:ascii="Times New Roman" w:cs="Times New Roman" w:eastAsia="Times New Roman" w:hAnsi="Times New Roman"/>
          <w:b w:val="false"/>
          <w:bCs w:val="false"/>
          <w:i w:val="false"/>
          <w:iCs w:val="false"/>
          <w:sz w:val="24"/>
          <w:szCs w:val="24"/>
        </w:rPr>
        <w:t xml:space="preserve"> Karena kedua kohort berbeda pada banyak sumbu sekaligus, </w:t>
      </w:r>
      <w:r>
        <w:rPr>
          <w:rFonts w:ascii="Times New Roman" w:cs="Times New Roman" w:eastAsia="Times New Roman" w:hAnsi="Times New Roman"/>
          <w:b/>
          <w:bCs/>
          <w:i w:val="false"/>
          <w:iCs w:val="false"/>
          <w:sz w:val="24"/>
          <w:szCs w:val="24"/>
        </w:rPr>
        <w:t xml:space="preserve">perpindahan domain dan pergeseran distribusi kelas bercampur dan tidak dapat dipisahkan</w:t>
      </w:r>
      <w:r>
        <w:rPr>
          <w:rFonts w:ascii="Times New Roman" w:cs="Times New Roman" w:eastAsia="Times New Roman" w:hAnsi="Times New Roman"/>
          <w:b w:val="false"/>
          <w:bCs w:val="false"/>
          <w:i w:val="false"/>
          <w:iCs w:val="false"/>
          <w:sz w:val="24"/>
          <w:szCs w:val="24"/>
        </w:rPr>
        <w:t xml:space="preserve"> pada rancangan ini. Penelitian ini karena itu menguji ketahanan terhadap perpindahan kohort yang bersifat multidimensi, </w:t>
      </w:r>
      <w:r>
        <w:rPr>
          <w:rFonts w:ascii="Times New Roman" w:cs="Times New Roman" w:eastAsia="Times New Roman" w:hAnsi="Times New Roman"/>
          <w:b/>
          <w:bCs/>
          <w:i w:val="false"/>
          <w:iCs w:val="false"/>
          <w:sz w:val="24"/>
          <w:szCs w:val="24"/>
        </w:rPr>
        <w:t xml:space="preserve">bukan</w:t>
      </w:r>
      <w:r>
        <w:rPr>
          <w:rFonts w:ascii="Times New Roman" w:cs="Times New Roman" w:eastAsia="Times New Roman" w:hAnsi="Times New Roman"/>
          <w:b w:val="false"/>
          <w:bCs w:val="false"/>
          <w:i w:val="false"/>
          <w:iCs w:val="false"/>
          <w:sz w:val="24"/>
          <w:szCs w:val="24"/>
        </w:rPr>
        <w:t xml:space="preserve"> mengisolasi efek perangkat secara kausal. Mitigasinya terletak pada pilihan metrik: seluruh performa dilaporkan sebagai AUC tingkat subjek, yang tidak bergantung pada prevalensi kelas, dan akurasi sudah ditolak sejak Bab I karena ketidakseimbangan kelas.</w:t>
      </w:r>
    </w:p>
    <w:p>
      <w:pPr>
        <w:spacing w:after="0" w:line="480"/>
        <w:ind w:firstLine="720"/>
        <w:jc w:val="both"/>
      </w:pPr>
      <w:r>
        <w:rPr>
          <w:rFonts w:ascii="Times New Roman" w:cs="Times New Roman" w:eastAsia="Times New Roman" w:hAnsi="Times New Roman"/>
          <w:b/>
          <w:bCs/>
          <w:i w:val="false"/>
          <w:iCs w:val="false"/>
          <w:sz w:val="24"/>
          <w:szCs w:val="24"/>
        </w:rPr>
        <w:t xml:space="preserve">Konsekuensi yang menentukan: NewHandPD tidak memuat koordinat pena.</w:t>
      </w:r>
      <w:r>
        <w:rPr>
          <w:rFonts w:ascii="Times New Roman" w:cs="Times New Roman" w:eastAsia="Times New Roman" w:hAnsi="Times New Roman"/>
          <w:b w:val="false"/>
          <w:bCs w:val="false"/>
          <w:i w:val="false"/>
          <w:iCs w:val="false"/>
          <w:sz w:val="24"/>
          <w:szCs w:val="24"/>
        </w:rPr>
        <w:t xml:space="preserve"> Kanal masukan model dibentuk dari koordinat dan tekanan (Subbab III.F.1), sehingga lima dari enam kanal tidak dapat dibentuk sama sekali dari NewHandPD. Akselerometer BiSP juga bukan pengganti: ia mengukur percepatan dan kemiringan badan pena pada kerangka acuan pena dan didominasi gravitasi, bukan percepatan ujung pena pada bidang kertas. Rumusan Masalah 3 karena itu dirumuskan sebagai </w:t>
      </w:r>
      <w:r>
        <w:rPr>
          <w:rFonts w:ascii="Times New Roman" w:cs="Times New Roman" w:eastAsia="Times New Roman" w:hAnsi="Times New Roman"/>
          <w:b/>
          <w:bCs/>
          <w:i w:val="false"/>
          <w:iCs w:val="false"/>
          <w:sz w:val="24"/>
          <w:szCs w:val="24"/>
        </w:rPr>
        <w:t xml:space="preserve">replikasi metode secara independen</w:t>
      </w:r>
      <w:r>
        <w:rPr>
          <w:rFonts w:ascii="Times New Roman" w:cs="Times New Roman" w:eastAsia="Times New Roman" w:hAnsi="Times New Roman"/>
          <w:b w:val="false"/>
          <w:bCs w:val="false"/>
          <w:i w:val="false"/>
          <w:iCs w:val="false"/>
          <w:sz w:val="24"/>
          <w:szCs w:val="24"/>
        </w:rPr>
        <w:t xml:space="preserve">, bukan sebagai generalisasi lintas basis data — Alternatif B pada Lampiran C, G1.</w:t>
      </w:r>
    </w:p>
    <w:p>
      <w:pPr>
        <w:spacing w:after="0" w:line="480"/>
        <w:ind w:firstLine="720"/>
        <w:jc w:val="both"/>
      </w:pPr>
      <w:r>
        <w:rPr>
          <w:rFonts w:ascii="Times New Roman" w:cs="Times New Roman" w:eastAsia="Times New Roman" w:hAnsi="Times New Roman"/>
          <w:b/>
          <w:bCs/>
          <w:i w:val="false"/>
          <w:iCs w:val="false"/>
          <w:sz w:val="24"/>
          <w:szCs w:val="24"/>
        </w:rPr>
        <w:t xml:space="preserve">Pemisahan kanal, agar penanda tetap independen dari model.</w:t>
      </w:r>
      <w:r>
        <w:rPr>
          <w:rFonts w:ascii="Times New Roman" w:cs="Times New Roman" w:eastAsia="Times New Roman" w:hAnsi="Times New Roman"/>
          <w:b w:val="false"/>
          <w:bCs w:val="false"/>
          <w:i w:val="false"/>
          <w:iCs w:val="false"/>
          <w:sz w:val="24"/>
          <w:szCs w:val="24"/>
        </w:rPr>
        <w:t xml:space="preserve"> Kekuatan rancangan pada basis data utama terletak pada satu hal: penanda motorik dihitung dari koordinat yang </w:t>
      </w:r>
      <w:r>
        <w:rPr>
          <w:rFonts w:ascii="Times New Roman" w:cs="Times New Roman" w:eastAsia="Times New Roman" w:hAnsi="Times New Roman"/>
          <w:b/>
          <w:bCs/>
          <w:i w:val="false"/>
          <w:iCs w:val="false"/>
          <w:sz w:val="24"/>
          <w:szCs w:val="24"/>
        </w:rPr>
        <w:t xml:space="preserve">sengaja tidak diberikan kepada model</w:t>
      </w:r>
      <w:r>
        <w:rPr>
          <w:rFonts w:ascii="Times New Roman" w:cs="Times New Roman" w:eastAsia="Times New Roman" w:hAnsi="Times New Roman"/>
          <w:b w:val="false"/>
          <w:bCs w:val="false"/>
          <w:i w:val="false"/>
          <w:iCs w:val="false"/>
          <w:sz w:val="24"/>
          <w:szCs w:val="24"/>
        </w:rPr>
        <w:t xml:space="preserve"> (Subbab III.F.1), sehingga keselarasan yang terukur tidak dapat dijelaskan sebagai model membaca ulang masukannya sendiri. Sifat itu mudah rusak pada basis data lintas: bila penanda dihitung dari kanal yang juga menjadi masukan model, independensinya hilang. Pemisahan kanal karena itu ditetapkan secara eksplisit di bawah.</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Pemisahan berikut memulihkannya:</w:t>
      </w:r>
    </w:p>
    <w:p>
      <w:pPr>
        <w:spacing w:line="48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Model menerima kanal 1 sampai 3 saja</w:t>
      </w:r>
      <w:r>
        <w:rPr>
          <w:rFonts w:ascii="Times New Roman" w:cs="Times New Roman" w:eastAsia="Times New Roman" w:hAnsi="Times New Roman"/>
          <w:b w:val="false"/>
          <w:bCs w:val="false"/>
          <w:i w:val="false"/>
          <w:iCs w:val="false"/>
          <w:sz w:val="24"/>
          <w:szCs w:val="24"/>
        </w:rPr>
        <w:t xml:space="preserve"> — mikrofon, fingergrip, dan tekanan aksial — direkayasa menjadi enam kanal melalui beda pertama dan kedua, sehingga invarian terhadap taraf searah sebagaimana prinsip rekayasa kanal pada Subbab III.F.1.</w:t>
      </w:r>
    </w:p>
    <w:p>
      <w:pPr>
        <w:spacing w:line="480"/>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Kanal 4 sampai 6, yaitu tilt dan akselerasi, ditahan sepenuhnya</w:t>
      </w:r>
      <w:r>
        <w:rPr>
          <w:rFonts w:ascii="Times New Roman" w:cs="Times New Roman" w:eastAsia="Times New Roman" w:hAnsi="Times New Roman"/>
          <w:b w:val="false"/>
          <w:bCs w:val="false"/>
          <w:i w:val="false"/>
          <w:iCs w:val="false"/>
          <w:sz w:val="24"/>
          <w:szCs w:val="24"/>
        </w:rPr>
        <w:t xml:space="preserve"> dan hanya dipakai untuk menghitung penanda.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Pemisahan ini </w:t>
      </w:r>
      <w:r>
        <w:rPr>
          <w:rFonts w:ascii="Times New Roman" w:cs="Times New Roman" w:eastAsia="Times New Roman" w:hAnsi="Times New Roman"/>
          <w:b/>
          <w:bCs/>
          <w:i w:val="false"/>
          <w:iCs w:val="false"/>
          <w:sz w:val="24"/>
          <w:szCs w:val="24"/>
        </w:rPr>
        <w:t xml:space="preserve">akan diperiksa lebih dahulu, bukan diandaikan</w:t>
      </w:r>
      <w:r>
        <w:rPr>
          <w:rFonts w:ascii="Times New Roman" w:cs="Times New Roman" w:eastAsia="Times New Roman" w:hAnsi="Times New Roman"/>
          <w:b w:val="false"/>
          <w:bCs w:val="false"/>
          <w:i w:val="false"/>
          <w:iCs w:val="false"/>
          <w:sz w:val="24"/>
          <w:szCs w:val="24"/>
        </w:rPr>
        <w:t xml:space="preserve">, untuk memastikan independensi penanda sekaligus kecukupan informasi pada kanal masukan model. Daya diskriminatif tiap kanal pada tugas spiral diukur sebagai rasio daya pita tremor terhadap pita gerakan volunter, dan dilaporkan per kanal pada naskah hasil.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Keseimbangan informasi antara kanal yang diberikan kepada model dan kanal yang ditahan </w:t>
      </w:r>
      <w:r>
        <w:rPr>
          <w:rFonts w:ascii="Times New Roman" w:cs="Times New Roman" w:eastAsia="Times New Roman" w:hAnsi="Times New Roman"/>
          <w:b/>
          <w:bCs/>
          <w:i w:val="false"/>
          <w:iCs w:val="false"/>
          <w:sz w:val="24"/>
          <w:szCs w:val="24"/>
        </w:rPr>
        <w:t xml:space="preserve">diperiksa sebelum analisis keselarasan dijalankan</w:t>
      </w:r>
      <w:r>
        <w:rPr>
          <w:rFonts w:ascii="Times New Roman" w:cs="Times New Roman" w:eastAsia="Times New Roman" w:hAnsi="Times New Roman"/>
          <w:b w:val="false"/>
          <w:bCs w:val="false"/>
          <w:i w:val="false"/>
          <w:iCs w:val="false"/>
          <w:sz w:val="24"/>
          <w:szCs w:val="24"/>
        </w:rPr>
        <w:t xml:space="preserve">, sebab penahanan hanya bermakna bila ia menjaga independensi penanda tanpa melumpuhkan model. Konsekuensinya, keselarasan yang terukur pada NewHandPD menjawab pertanyaan yang sama dengan yang dijawab pada basis data utama, bukan pertanyaan yang lebih longgar.</w:t>
      </w:r>
    </w:p>
    <w:p>
      <w:pPr>
        <w:spacing w:after="80" w:before="240" w:line="240"/>
        <w:jc w:val="left"/>
      </w:pPr>
      <w:r>
        <w:rPr>
          <w:rFonts w:ascii="Times New Roman" w:cs="Times New Roman" w:eastAsia="Times New Roman" w:hAnsi="Times New Roman"/>
          <w:b/>
          <w:bCs/>
          <w:i w:val="false"/>
          <w:iCs w:val="false"/>
          <w:sz w:val="24"/>
          <w:szCs w:val="24"/>
        </w:rPr>
        <w:t xml:space="preserve">c. Verifikasi struktur, dilakukan sebelum Tahap 2</w:t>
      </w:r>
    </w:p>
    <w:p>
      <w:pPr>
        <w:spacing w:after="120" w:before="240" w:line="240"/>
        <w:jc w:val="left"/>
      </w:pPr>
      <w:bookmarkStart w:name="bm36" w:id="1"/>
      <w:r>
        <w:rPr>
          <w:rFonts w:ascii="Times New Roman" w:cs="Times New Roman" w:eastAsia="Times New Roman" w:hAnsi="Times New Roman"/>
          <w:b w:val="false"/>
          <w:bCs w:val="false"/>
          <w:i w:val="false"/>
          <w:iCs w:val="false"/>
          <w:sz w:val="24"/>
          <w:szCs w:val="24"/>
        </w:rPr>
        <w:t xml:space="preserve">Tabel 3.4 Butir verifikasi struktur data</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159"/>
        <w:gridCol w:w="3014"/>
        <w:gridCol w:w="2764"/>
      </w:tblGrid>
      <w:tr>
        <w:trPr>
          <w:cantSplit/>
          <w:tblHeader/>
        </w:trPr>
        <w:tc>
          <w:tcPr>
            <w:tcW w:type="dxa" w:w="2159"/>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Butir</w:t>
            </w:r>
          </w:p>
        </w:tc>
        <w:tc>
          <w:tcPr>
            <w:tcW w:type="dxa" w:w="301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Status</w:t>
            </w:r>
          </w:p>
        </w:tc>
        <w:tc>
          <w:tcPr>
            <w:tcW w:type="dxa" w:w="276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Cara verifikasi</w:t>
            </w:r>
          </w:p>
        </w:tc>
      </w:tr>
      <w:tr>
        <w:trPr>
          <w:cantSplit/>
        </w:trPr>
        <w:tc>
          <w:tcPr>
            <w:tcW w:type="dxa" w:w="21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Struktur kolom sinyal NewHandPD</w:t>
            </w:r>
          </w:p>
        </w:tc>
        <w:tc>
          <w:tcPr>
            <w:tcW w:type="dxa" w:w="30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Diverifikasi sebelum Tahap 2</w:t>
            </w:r>
          </w:p>
        </w:tc>
        <w:tc>
          <w:tcPr>
            <w:tcW w:type="dxa" w:w="27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Enam kanal sensor BiSP, identitas dicocokkan terhadap perilaku spektral tiap kolom. Lihat Subbab III.E.2.b dan Lampiran C, G1</w:t>
            </w:r>
          </w:p>
        </w:tc>
      </w:tr>
      <w:tr>
        <w:trPr>
          <w:cantSplit/>
        </w:trPr>
        <w:tc>
          <w:tcPr>
            <w:tcW w:type="dxa" w:w="21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Frekuensi sampling kedua basis data</w:t>
            </w:r>
          </w:p>
        </w:tc>
        <w:tc>
          <w:tcPr>
            <w:tcW w:type="dxa" w:w="30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Diverifikasi sebelum Tahap 2; hasilnya dilaporkan pada naskah hasil</w:t>
            </w:r>
          </w:p>
        </w:tc>
        <w:tc>
          <w:tcPr>
            <w:tcW w:type="dxa" w:w="27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Hitung dari kolom waktu dan jumlah baris</w:t>
            </w:r>
          </w:p>
        </w:tc>
      </w:tr>
      <w:tr>
        <w:trPr>
          <w:cantSplit/>
        </w:trPr>
        <w:tc>
          <w:tcPr>
            <w:tcW w:type="dxa" w:w="21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Panjang urutan per tugas</w:t>
            </w:r>
          </w:p>
        </w:tc>
        <w:tc>
          <w:tcPr>
            <w:tcW w:type="dxa" w:w="30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Diverifikasi sebelum Tahap 2; hasilnya dilaporkan pada naskah hasil</w:t>
            </w:r>
          </w:p>
        </w:tc>
        <w:tc>
          <w:tcPr>
            <w:tcW w:type="dxa" w:w="27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Hitung distribusi panjang</w:t>
            </w:r>
          </w:p>
        </w:tc>
      </w:tr>
      <w:tr>
        <w:trPr>
          <w:cantSplit/>
        </w:trPr>
        <w:tc>
          <w:tcPr>
            <w:tcW w:type="dxa" w:w="21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Ketersediaan label keparahan</w:t>
            </w:r>
          </w:p>
        </w:tc>
        <w:tc>
          <w:tcPr>
            <w:tcW w:type="dxa" w:w="30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Diverifikasi sebelum Tahap 2; hasilnya dilaporkan pada naskah hasil</w:t>
            </w:r>
          </w:p>
        </w:tc>
        <w:tc>
          <w:tcPr>
            <w:tcW w:type="dxa" w:w="27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Periksa metadata UCI 395</w:t>
            </w:r>
          </w:p>
        </w:tc>
      </w:tr>
      <w:tr>
        <w:trPr>
          <w:cantSplit/>
        </w:trPr>
        <w:tc>
          <w:tcPr>
            <w:tcW w:type="dxa" w:w="215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Kelengkapan tugas per subjek</w:t>
            </w:r>
          </w:p>
        </w:tc>
        <w:tc>
          <w:tcPr>
            <w:tcW w:type="dxa" w:w="301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Diverifikasi sebelum Tahap 2; hasilnya dilaporkan pada naskah hasil</w:t>
            </w:r>
          </w:p>
        </w:tc>
        <w:tc>
          <w:tcPr>
            <w:tcW w:type="dxa" w:w="27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Hitung rekaman per subjek</w:t>
            </w:r>
          </w:p>
        </w:tc>
      </w:tr>
    </w:tbl>
    <w:p>
      <w:pPr>
        <w:spacing w:after="120" w:line="240"/>
      </w:pPr>
    </w:p>
    <w:p>
      <w:pPr>
        <w:spacing w:after="80" w:before="240" w:line="240"/>
        <w:jc w:val="left"/>
      </w:pPr>
      <w:r>
        <w:rPr>
          <w:rFonts w:ascii="Times New Roman" w:cs="Times New Roman" w:eastAsia="Times New Roman" w:hAnsi="Times New Roman"/>
          <w:b/>
          <w:bCs/>
          <w:i w:val="false"/>
          <w:iCs w:val="false"/>
          <w:sz w:val="24"/>
          <w:szCs w:val="24"/>
        </w:rPr>
        <w:t xml:space="preserve">d. Basis data yang dipertimbangkan namun tidak dipakai: PaHaW</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PaHaW </w:t>
      </w:r>
      <w:r>
        <w:rPr>
          <w:rFonts w:ascii="Times New Roman" w:cs="Times New Roman" w:eastAsia="Times New Roman" w:hAnsi="Times New Roman"/>
          <w:b/>
          <w:bCs/>
          <w:i w:val="false"/>
          <w:iCs w:val="false"/>
          <w:sz w:val="24"/>
          <w:szCs w:val="24"/>
        </w:rPr>
        <w:t xml:space="preserve">tidak dipakai</w:t>
      </w:r>
      <w:r>
        <w:rPr>
          <w:rFonts w:ascii="Times New Roman" w:cs="Times New Roman" w:eastAsia="Times New Roman" w:hAnsi="Times New Roman"/>
          <w:b w:val="false"/>
          <w:bCs w:val="false"/>
          <w:i w:val="false"/>
          <w:iCs w:val="false"/>
          <w:sz w:val="24"/>
          <w:szCs w:val="24"/>
        </w:rPr>
        <w:t xml:space="preserve"> pada penelitian ini, dan keputusan itu diambil atas dasar rancangan.</w:t>
      </w:r>
    </w:p>
    <w:p>
      <w:pPr>
        <w:spacing w:after="0" w:line="480"/>
        <w:ind w:firstLine="720"/>
        <w:jc w:val="both"/>
      </w:pPr>
      <w:r>
        <w:rPr>
          <w:rFonts w:ascii="Times New Roman" w:cs="Times New Roman" w:eastAsia="Times New Roman" w:hAnsi="Times New Roman"/>
          <w:b w:val="false"/>
          <w:bCs w:val="false"/>
          <w:i/>
          <w:iCs/>
          <w:sz w:val="24"/>
          <w:szCs w:val="24"/>
        </w:rPr>
        <w:t xml:space="preserve">Alasan ilmiahnya.</w:t>
      </w:r>
      <w:r>
        <w:rPr>
          <w:rFonts w:ascii="Times New Roman" w:cs="Times New Roman" w:eastAsia="Times New Roman" w:hAnsi="Times New Roman"/>
          <w:b w:val="false"/>
          <w:bCs w:val="false"/>
          <w:i w:val="false"/>
          <w:iCs w:val="false"/>
          <w:sz w:val="24"/>
          <w:szCs w:val="24"/>
        </w:rPr>
        <w:t xml:space="preserve"> PaHaW direkam memakai tablet digitizer, yaitu kelas perangkat yang sama dengan basis data utama. Karakteristik akuisisinya karena itu relatif dekat dengan kohort utama, sehingga kontribusinya terhadap pengujian perpindahan domain </w:t>
      </w:r>
      <w:r>
        <w:rPr>
          <w:rFonts w:ascii="Times New Roman" w:cs="Times New Roman" w:eastAsia="Times New Roman" w:hAnsi="Times New Roman"/>
          <w:b/>
          <w:bCs/>
          <w:i w:val="false"/>
          <w:iCs w:val="false"/>
          <w:sz w:val="24"/>
          <w:szCs w:val="24"/>
        </w:rPr>
        <w:t xml:space="preserve">terbatas</w:t>
      </w:r>
      <w:r>
        <w:rPr>
          <w:rFonts w:ascii="Times New Roman" w:cs="Times New Roman" w:eastAsia="Times New Roman" w:hAnsi="Times New Roman"/>
          <w:b w:val="false"/>
          <w:bCs w:val="false"/>
          <w:i w:val="false"/>
          <w:iCs w:val="false"/>
          <w:sz w:val="24"/>
          <w:szCs w:val="24"/>
        </w:rPr>
        <w:t xml:space="preserve"> — sedangkan justru perpindahan yang besar itulah yang menjadi alasan pemilihan basis data lintas pada Subbab III.E.2.b.</w:t>
      </w:r>
    </w:p>
    <w:p>
      <w:pPr>
        <w:spacing w:after="0" w:line="480"/>
        <w:ind w:firstLine="720"/>
        <w:jc w:val="both"/>
      </w:pPr>
      <w:r>
        <w:rPr>
          <w:rFonts w:ascii="Times New Roman" w:cs="Times New Roman" w:eastAsia="Times New Roman" w:hAnsi="Times New Roman"/>
          <w:b w:val="false"/>
          <w:bCs w:val="false"/>
          <w:i/>
          <w:iCs/>
          <w:sz w:val="24"/>
          <w:szCs w:val="24"/>
        </w:rPr>
        <w:t xml:space="preserve">Alasan praktisnya.</w:t>
      </w:r>
      <w:r>
        <w:rPr>
          <w:rFonts w:ascii="Times New Roman" w:cs="Times New Roman" w:eastAsia="Times New Roman" w:hAnsi="Times New Roman"/>
          <w:b w:val="false"/>
          <w:bCs w:val="false"/>
          <w:i w:val="false"/>
          <w:iCs w:val="false"/>
          <w:sz w:val="24"/>
          <w:szCs w:val="24"/>
        </w:rPr>
        <w:t xml:space="preserve"> Aksesnya menuntut perjanjian lisensi institusional berjangka dua tahun dengan pemilik basis data, yang tidak selaras dengan jadwal penelitian.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PaHaW dicatat sebagai </w:t>
      </w:r>
      <w:r>
        <w:rPr>
          <w:rFonts w:ascii="Times New Roman" w:cs="Times New Roman" w:eastAsia="Times New Roman" w:hAnsi="Times New Roman"/>
          <w:b/>
          <w:bCs/>
          <w:i w:val="false"/>
          <w:iCs w:val="false"/>
          <w:sz w:val="24"/>
          <w:szCs w:val="24"/>
        </w:rPr>
        <w:t xml:space="preserve">jalur penelitian lanjutan</w:t>
      </w:r>
      <w:r>
        <w:rPr>
          <w:rFonts w:ascii="Times New Roman" w:cs="Times New Roman" w:eastAsia="Times New Roman" w:hAnsi="Times New Roman"/>
          <w:b w:val="false"/>
          <w:bCs w:val="false"/>
          <w:i w:val="false"/>
          <w:iCs w:val="false"/>
          <w:sz w:val="24"/>
          <w:szCs w:val="24"/>
        </w:rPr>
        <w:t xml:space="preserve"> pada Saran, terutama karena ia memuat tugas menulis yang tidak tersedia pada kedua basis data yang dipakai.</w:t>
      </w:r>
    </w:p>
    <w:p>
      <w:pPr>
        <w:spacing w:after="120" w:before="240" w:line="240"/>
        <w:jc w:val="left"/>
      </w:pPr>
      <w:bookmarkStart w:name="bm37" w:id="1"/>
      <w:r>
        <w:rPr>
          <w:rFonts w:ascii="Times New Roman" w:cs="Times New Roman" w:eastAsia="Times New Roman" w:hAnsi="Times New Roman"/>
          <w:b/>
          <w:bCs/>
          <w:i w:val="false"/>
          <w:iCs w:val="false"/>
          <w:sz w:val="24"/>
          <w:szCs w:val="24"/>
        </w:rPr>
        <w:t xml:space="preserve">F. Prosedur Penelitian</w:t>
      </w:r>
      <w:bookmarkEnd w:id="1"/>
    </w:p>
    <w:p>
      <w:pPr>
        <w:spacing w:after="0" w:line="240"/>
        <w:jc w:val="left"/>
      </w:pPr>
      <w:r>
        <w:rPr>
          <w:rFonts w:ascii="Courier New" w:cs="Courier New" w:eastAsia="Courier New" w:hAnsi="Courier New"/>
          <w:sz w:val="18"/>
          <w:szCs w:val="18"/>
        </w:rPr>
        <w:t xml:space="preserve">Tahap 1  Pengunduhan dan verifikasi struktur basis data</w:t>
      </w:r>
    </w:p>
    <w:p>
      <w:pPr>
        <w:spacing w:after="0" w:line="240"/>
        <w:jc w:val="left"/>
      </w:pPr>
      <w:r>
        <w:rPr>
          <w:rFonts w:ascii="Courier New" w:cs="Courier New" w:eastAsia="Courier New" w:hAnsi="Courier New"/>
          <w:sz w:val="18"/>
          <w:szCs w:val="18"/>
        </w:rPr>
        <w:t xml:space="preserve">Tahap 2  Prapemrosesan, rekayasa kanal, penyeragaman frekuensi sampling</w:t>
      </w:r>
    </w:p>
    <w:p>
      <w:pPr>
        <w:spacing w:after="0" w:line="240"/>
        <w:jc w:val="left"/>
      </w:pPr>
      <w:r>
        <w:rPr>
          <w:rFonts w:ascii="Courier New" w:cs="Courier New" w:eastAsia="Courier New" w:hAnsi="Courier New"/>
          <w:sz w:val="18"/>
          <w:szCs w:val="18"/>
        </w:rPr>
        <w:t xml:space="preserve">Tahap 3  Implementasi arsitektur, baseline terlebih dahulu</w:t>
      </w:r>
    </w:p>
    <w:p>
      <w:pPr>
        <w:spacing w:after="0" w:line="240"/>
        <w:jc w:val="left"/>
      </w:pPr>
      <w:r>
        <w:rPr>
          <w:rFonts w:ascii="Courier New" w:cs="Courier New" w:eastAsia="Courier New" w:hAnsi="Courier New"/>
          <w:sz w:val="18"/>
          <w:szCs w:val="18"/>
        </w:rPr>
        <w:t xml:space="preserve">Tahap 4  Kontrol positif dengan injeksi sinyal sintetis</w:t>
      </w:r>
    </w:p>
    <w:p>
      <w:pPr>
        <w:spacing w:after="0" w:line="240"/>
        <w:jc w:val="left"/>
      </w:pPr>
      <w:r>
        <w:rPr>
          <w:rFonts w:ascii="Courier New" w:cs="Courier New" w:eastAsia="Courier New" w:hAnsi="Courier New"/>
          <w:sz w:val="18"/>
          <w:szCs w:val="18"/>
        </w:rPr>
        <w:t xml:space="preserve">Tahap 5  Eksperimen pilot resolusi patch</w:t>
      </w:r>
    </w:p>
    <w:p>
      <w:pPr>
        <w:spacing w:after="0" w:line="240"/>
        <w:jc w:val="left"/>
      </w:pPr>
      <w:r>
        <w:rPr>
          <w:rFonts w:ascii="Courier New" w:cs="Courier New" w:eastAsia="Courier New" w:hAnsi="Courier New"/>
          <w:sz w:val="18"/>
          <w:szCs w:val="18"/>
        </w:rPr>
        <w:t xml:space="preserve">Tahap 6  Eksperimen utama dengan StratifiedGroupKFold k=5</w:t>
      </w:r>
    </w:p>
    <w:p>
      <w:pPr>
        <w:spacing w:after="0" w:line="240"/>
        <w:jc w:val="left"/>
      </w:pPr>
      <w:r>
        <w:rPr>
          <w:rFonts w:ascii="Courier New" w:cs="Courier New" w:eastAsia="Courier New" w:hAnsi="Courier New"/>
          <w:sz w:val="18"/>
          <w:szCs w:val="18"/>
        </w:rPr>
        <w:t xml:space="preserve">Tahap 7  Evaluasi lintas tugas dan lintas basis data, beserta analisis retensi</w:t>
      </w:r>
    </w:p>
    <w:p>
      <w:pPr>
        <w:spacing w:after="0" w:line="240"/>
        <w:jc w:val="left"/>
      </w:pPr>
      <w:r>
        <w:rPr>
          <w:rFonts w:ascii="Courier New" w:cs="Courier New" w:eastAsia="Courier New" w:hAnsi="Courier New"/>
          <w:sz w:val="18"/>
          <w:szCs w:val="18"/>
        </w:rPr>
        <w:t xml:space="preserve">Tahap 8  Analisis atribusi dan keselarasan terhadap penanda motorik</w:t>
      </w:r>
    </w:p>
    <w:p>
      <w:pPr>
        <w:spacing w:after="0" w:line="240"/>
        <w:jc w:val="left"/>
      </w:pPr>
      <w:r>
        <w:rPr>
          <w:rFonts w:ascii="Courier New" w:cs="Courier New" w:eastAsia="Courier New" w:hAnsi="Courier New"/>
          <w:sz w:val="18"/>
          <w:szCs w:val="18"/>
        </w:rPr>
        <w:t xml:space="preserve">Tahap 9  Reproduktibilitas peta atribusi antar seed dan sumbu geser tugas</w:t>
      </w:r>
    </w:p>
    <w:p>
      <w:pPr>
        <w:spacing w:after="0" w:line="240"/>
        <w:jc w:val="left"/>
      </w:pPr>
      <w:r>
        <w:rPr>
          <w:rFonts w:ascii="Courier New" w:cs="Courier New" w:eastAsia="Courier New" w:hAnsi="Courier New"/>
          <w:sz w:val="18"/>
          <w:szCs w:val="18"/>
        </w:rPr>
        <w:t xml:space="preserve">Tahap 10 Analisis pembanding dan audit perancu: baseline fitur agregat,</w:t>
      </w:r>
    </w:p>
    <w:p>
      <w:pPr>
        <w:spacing w:after="0" w:line="240"/>
        <w:jc w:val="left"/>
      </w:pPr>
      <w:r>
        <w:rPr>
          <w:rFonts w:ascii="Courier New" w:cs="Courier New" w:eastAsia="Courier New" w:hAnsi="Courier New"/>
          <w:sz w:val="18"/>
          <w:szCs w:val="18"/>
        </w:rPr>
        <w:t xml:space="preserve">         tuning berimbang, biaya pelatihan, perancu usia</w:t>
      </w:r>
    </w:p>
    <w:p>
      <w:pPr>
        <w:spacing w:after="0" w:line="240"/>
        <w:jc w:val="left"/>
      </w:pPr>
      <w:r>
        <w:rPr>
          <w:rFonts w:ascii="Courier New" w:cs="Courier New" w:eastAsia="Courier New" w:hAnsi="Courier New"/>
          <w:sz w:val="18"/>
          <w:szCs w:val="18"/>
        </w:rPr>
        <w:t xml:space="preserve">Tahap 11 Penyusunan laporan</w:t>
      </w:r>
    </w:p>
    <w:p>
      <w:pPr>
        <w:spacing w:after="120" w:line="240"/>
      </w:pPr>
    </w:p>
    <w:p>
      <w:pPr>
        <w:spacing w:after="80" w:before="240" w:line="240"/>
        <w:jc w:val="left"/>
      </w:pPr>
      <w:r>
        <w:rPr>
          <w:rFonts w:ascii="Times New Roman" w:cs="Times New Roman" w:eastAsia="Times New Roman" w:hAnsi="Times New Roman"/>
          <w:b/>
          <w:bCs/>
          <w:i w:val="false"/>
          <w:iCs w:val="false"/>
          <w:sz w:val="24"/>
          <w:szCs w:val="24"/>
        </w:rPr>
        <w:t xml:space="preserve">1. Prapemrosesan dan Rekayasa Kanal</w:t>
      </w:r>
    </w:p>
    <w:p>
      <w:pPr>
        <w:spacing w:after="0" w:line="480"/>
        <w:jc w:val="center"/>
      </w:pPr>
      <w:r>
        <w:rPr>
          <w:rFonts w:ascii="Times New Roman" w:cs="Times New Roman" w:eastAsia="Times New Roman" w:hAnsi="Times New Roman"/>
          <w:b/>
          <w:bCs/>
          <w:i w:val="false"/>
          <w:iCs w:val="false"/>
          <w:sz w:val="24"/>
          <w:szCs w:val="24"/>
        </w:rPr>
        <w:t xml:space="preserve">Keputusan utama: koordinat absolut tidak digunakan sebagai masukan model.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Tiga alasan mendasari keputusan ini. Pertama, posisi absolut mengkodekan tata letak template, geometri kertas, dan posisi duduk subjek, yang tidak satu pun merupakan manifestasi penyakit. Kedua, sistem koordinat kedua basis data tidak sebanding karena perbedaan perangkat, sehingga penggunaan koordinat absolut akan menggagalkan transfer lintas basis data karena konstruksi masukannya. Ketiga, peniadaan posisi memaksa model bergantung pada dinamika gerakan, yang merupakan lokasi manifestasi gangguan motorik.</w:t>
      </w:r>
    </w:p>
    <w:p>
      <w:pPr>
        <w:spacing w:after="120" w:before="240" w:line="240"/>
        <w:jc w:val="left"/>
      </w:pPr>
      <w:bookmarkStart w:name="bm38" w:id="1"/>
      <w:r>
        <w:rPr>
          <w:rFonts w:ascii="Times New Roman" w:cs="Times New Roman" w:eastAsia="Times New Roman" w:hAnsi="Times New Roman"/>
          <w:b w:val="false"/>
          <w:bCs w:val="false"/>
          <w:i w:val="false"/>
          <w:iCs w:val="false"/>
          <w:sz w:val="24"/>
          <w:szCs w:val="24"/>
        </w:rPr>
        <w:t xml:space="preserve">Tabel 3.5 Enam kanal masukan model</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098"/>
        <w:gridCol w:w="5839"/>
      </w:tblGrid>
      <w:tr>
        <w:trPr>
          <w:cantSplit/>
          <w:tblHeader/>
        </w:trPr>
        <w:tc>
          <w:tcPr>
            <w:tcW w:type="dxa" w:w="209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Kanal</w:t>
            </w:r>
          </w:p>
        </w:tc>
        <w:tc>
          <w:tcPr>
            <w:tcW w:type="dxa" w:w="5839"/>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Keterangan</w:t>
            </w:r>
          </w:p>
        </w:tc>
      </w:tr>
      <w:tr>
        <w:trPr>
          <w:cantSplit/>
        </w:trPr>
        <w:tc>
          <w:tcPr>
            <w:tcW w:type="dxa" w:w="20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dx, dy</w:t>
            </w:r>
          </w:p>
        </w:tc>
        <w:tc>
          <w:tcPr>
            <w:tcW w:type="dxa" w:w="583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Perpindahan per langkah, invarian terhadap translasi</w:t>
            </w:r>
          </w:p>
        </w:tc>
      </w:tr>
      <w:tr>
        <w:trPr>
          <w:cantSplit/>
        </w:trPr>
        <w:tc>
          <w:tcPr>
            <w:tcW w:type="dxa" w:w="20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Kecepatan, percepatan</w:t>
            </w:r>
          </w:p>
        </w:tc>
        <w:tc>
          <w:tcPr>
            <w:tcW w:type="dxa" w:w="583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Turunan pertama dan kedua dari posisi</w:t>
            </w:r>
          </w:p>
        </w:tc>
      </w:tr>
      <w:tr>
        <w:trPr>
          <w:cantSplit/>
        </w:trPr>
        <w:tc>
          <w:tcPr>
            <w:tcW w:type="dxa" w:w="20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Jerk</w:t>
            </w:r>
          </w:p>
        </w:tc>
        <w:tc>
          <w:tcPr>
            <w:tcW w:type="dxa" w:w="583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Turunan ketiga, dipakai sebagai ukuran kehalusan gerak (Hogan &amp; Sternad, 2009). Rujukan yang tersedia mengenai hubungan tulisan tangan Parkinson dengan skala motorik klasik bersandar pada fitur spektral tremor (Starita dkk., 2022), bukan pada jerk secara langsung, sehingga kanal ini tidak dibebani klaim korelasi klinis</w:t>
            </w:r>
          </w:p>
        </w:tc>
      </w:tr>
      <w:tr>
        <w:trPr>
          <w:cantSplit/>
        </w:trPr>
        <w:tc>
          <w:tcPr>
            <w:tcW w:type="dxa" w:w="209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Tekanan, dinormalisasi</w:t>
            </w:r>
          </w:p>
        </w:tc>
        <w:tc>
          <w:tcPr>
            <w:tcW w:type="dxa" w:w="583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Skala berbeda antar basis data</w:t>
            </w:r>
          </w:p>
        </w:tc>
      </w:tr>
    </w:tbl>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Penyeragaman frekuensi sampling bersifat wajib</w:t>
      </w:r>
      <w:r>
        <w:rPr>
          <w:rFonts w:ascii="Times New Roman" w:cs="Times New Roman" w:eastAsia="Times New Roman" w:hAnsi="Times New Roman"/>
          <w:b w:val="false"/>
          <w:bCs w:val="false"/>
          <w:i w:val="false"/>
          <w:iCs w:val="false"/>
          <w:sz w:val="24"/>
          <w:szCs w:val="24"/>
        </w:rPr>
        <w:t xml:space="preserve">, dan diperlukan bahkan di dalam satu basis data, bukan hanya antar basis data. Apabila frekuensi sampling berbeda, ukuran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yang sama akan berarti durasi yang berbeda, sehingga seluruh argumen resolusi tremor pada Subbab III.F.2 runtuh.</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Selisih timestamp diperiksa untuk mendeteksi ketidakseragaman, dan frekuensi sampling efektif dihitung dari rata-rata selisih; angkanya dilaporkan pada naskah hasil. Apabila selisihnya tidak seragam, turunan dihitung </w:t>
      </w:r>
      <w:r>
        <w:rPr>
          <w:rFonts w:ascii="Times New Roman" w:cs="Times New Roman" w:eastAsia="Times New Roman" w:hAnsi="Times New Roman"/>
          <w:b/>
          <w:bCs/>
          <w:i w:val="false"/>
          <w:iCs w:val="false"/>
          <w:sz w:val="24"/>
          <w:szCs w:val="24"/>
        </w:rPr>
        <w:t xml:space="preserve">setelah</w:t>
      </w:r>
      <w:r>
        <w:rPr>
          <w:rFonts w:ascii="Times New Roman" w:cs="Times New Roman" w:eastAsia="Times New Roman" w:hAnsi="Times New Roman"/>
          <w:b w:val="false"/>
          <w:bCs w:val="false"/>
          <w:i w:val="false"/>
          <w:iCs w:val="false"/>
          <w:sz w:val="24"/>
          <w:szCs w:val="24"/>
        </w:rPr>
        <w:t xml:space="preserve"> resampling, saat selang waktu sudah konstan, agar kecepatan dan percepatan tidak mencampurkan jitter pencatatan waktu ke dalam ukuran gerak.</w:t>
      </w:r>
    </w:p>
    <w:p>
      <w:pPr>
        <w:spacing w:after="0" w:line="480"/>
        <w:ind w:firstLine="720"/>
        <w:jc w:val="both"/>
      </w:pPr>
      <w:r>
        <w:rPr>
          <w:rFonts w:ascii="Times New Roman" w:cs="Times New Roman" w:eastAsia="Times New Roman" w:hAnsi="Times New Roman"/>
          <w:b/>
          <w:bCs/>
          <w:i w:val="false"/>
          <w:iCs w:val="false"/>
          <w:sz w:val="24"/>
          <w:szCs w:val="24"/>
        </w:rPr>
        <w:t xml:space="preserve">Frekuensi target ditetapkan 100 Hz</w:t>
      </w:r>
      <w:r>
        <w:rPr>
          <w:rFonts w:ascii="Times New Roman" w:cs="Times New Roman" w:eastAsia="Times New Roman" w:hAnsi="Times New Roman"/>
          <w:b w:val="false"/>
          <w:bCs w:val="false"/>
          <w:i w:val="false"/>
          <w:iCs w:val="false"/>
          <w:sz w:val="24"/>
          <w:szCs w:val="24"/>
        </w:rPr>
        <w:t xml:space="preserve">, dengan tiga alasan: satu sampel tepat 10 ms sehingga pemetaan ukuran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ke durasi menjadi lugas; Nyquist 50 Hz jauh di atas batas atas pita tremor 7,50 Hz (Subbab II.A.1.a); dan merupakan penurunan ringan dari frekuensi asli sehingga tidak ada interpolasi ke atas yang mengarang data. Penurunan dilakukan melewati filter anti-alias.</w:t>
      </w:r>
    </w:p>
    <w:p>
      <w:pPr>
        <w:spacing w:after="0" w:line="480"/>
        <w:ind w:firstLine="720"/>
        <w:jc w:val="both"/>
      </w:pPr>
      <w:r>
        <w:rPr>
          <w:rFonts w:ascii="Times New Roman" w:cs="Times New Roman" w:eastAsia="Times New Roman" w:hAnsi="Times New Roman"/>
          <w:b/>
          <w:bCs/>
          <w:i w:val="false"/>
          <w:iCs w:val="false"/>
          <w:sz w:val="24"/>
          <w:szCs w:val="24"/>
        </w:rPr>
        <w:t xml:space="preserve">Penanganan rekaman terfragmentasi.</w:t>
      </w:r>
      <w:r>
        <w:rPr>
          <w:rFonts w:ascii="Times New Roman" w:cs="Times New Roman" w:eastAsia="Times New Roman" w:hAnsi="Times New Roman"/>
          <w:b w:val="false"/>
          <w:bCs w:val="false"/>
          <w:i w:val="false"/>
          <w:iCs w:val="false"/>
          <w:sz w:val="24"/>
          <w:szCs w:val="24"/>
        </w:rPr>
        <w:t xml:space="preserve"> Rekaman diperiksa terhadap lompatan timestamp mundur, yang menandai batas antar sesi perekaman yang tersambung dalam satu berkas. Bila ditemukan, tiap potongan kontinu diperlakukan sebagai rekaman tersendiri dan tidak disambung, karena penyambungan akan menciptakan transien buatan tepat pada besaran yang hendak diukur penelitian ini. Segmen yang lebih pendek dari 2,86 detik dikeluarkan; ambang ini diturunkan dari pita tremor, yaitu sepuluh siklus pada frekuensi tremor terendah 3,50 Hz, bukan ditetapkan sembarang. Proporsi durasi yang dipertahankan prosedur ini, dibandingkan alternatif berupa mengambil segmen terpanjang saja, dilaporkan pada naskah hasil.</w:t>
      </w:r>
    </w:p>
    <w:p>
      <w:pPr>
        <w:spacing w:after="0" w:line="480"/>
        <w:ind w:firstLine="720"/>
        <w:jc w:val="both"/>
      </w:pPr>
      <w:r>
        <w:rPr>
          <w:rFonts w:ascii="Times New Roman" w:cs="Times New Roman" w:eastAsia="Times New Roman" w:hAnsi="Times New Roman"/>
          <w:b/>
          <w:bCs/>
          <w:i w:val="false"/>
          <w:iCs w:val="false"/>
          <w:sz w:val="24"/>
          <w:szCs w:val="24"/>
        </w:rPr>
        <w:t xml:space="preserve">Pengekangan pencilan.</w:t>
      </w:r>
      <w:r>
        <w:rPr>
          <w:rFonts w:ascii="Times New Roman" w:cs="Times New Roman" w:eastAsia="Times New Roman" w:hAnsi="Times New Roman"/>
          <w:b w:val="false"/>
          <w:bCs w:val="false"/>
          <w:i w:val="false"/>
          <w:iCs w:val="false"/>
          <w:sz w:val="24"/>
          <w:szCs w:val="24"/>
        </w:rPr>
        <w:t xml:space="preserve"> Kanal turunan diperiksa terhadap pencilan berbesaran di luar rentang gerak tangan yang mungkin, yang pada tablet digitizer lazim berasal dari pena keluar-masuk jangkauan sensor. Cacah dan sebarannya dilaporkan pada naskah hasil. Pencilan dikekang pada tahap normalisasi, bukan dibuang dari berkas cache, agar cache tetap setia pada sumber. </w:t>
      </w:r>
      <w:r>
        <w:rPr>
          <w:rFonts w:ascii="Times New Roman" w:cs="Times New Roman" w:eastAsia="Times New Roman" w:hAnsi="Times New Roman"/>
          <w:b w:val="false"/>
          <w:bCs w:val="false"/>
          <w:i/>
          <w:iCs/>
          <w:sz w:val="24"/>
          <w:szCs w:val="24"/>
        </w:rPr>
        <w:t xml:space="preserve">Scaling</w:t>
      </w:r>
      <w:r>
        <w:rPr>
          <w:rFonts w:ascii="Times New Roman" w:cs="Times New Roman" w:eastAsia="Times New Roman" w:hAnsi="Times New Roman"/>
          <w:b w:val="false"/>
          <w:bCs w:val="false"/>
          <w:i w:val="false"/>
          <w:iCs w:val="false"/>
          <w:sz w:val="24"/>
          <w:szCs w:val="24"/>
        </w:rPr>
        <w:t xml:space="preserve"> memakai median dan rentang antar-kuartil, dan </w:t>
      </w:r>
      <w:r>
        <w:rPr>
          <w:rFonts w:ascii="Times New Roman" w:cs="Times New Roman" w:eastAsia="Times New Roman" w:hAnsi="Times New Roman"/>
          <w:b/>
          <w:bCs/>
          <w:i w:val="false"/>
          <w:iCs w:val="false"/>
          <w:sz w:val="24"/>
          <w:szCs w:val="24"/>
        </w:rPr>
        <w:t xml:space="preserve">statistiknya dipasang hanya pada fold train</w:t>
      </w:r>
      <w:r>
        <w:rPr>
          <w:rFonts w:ascii="Times New Roman" w:cs="Times New Roman" w:eastAsia="Times New Roman" w:hAnsi="Times New Roman"/>
          <w:b w:val="false"/>
          <w:bCs w:val="false"/>
          <w:i w:val="false"/>
          <w:iCs w:val="false"/>
          <w:sz w:val="24"/>
          <w:szCs w:val="24"/>
        </w:rPr>
        <w:t xml:space="preserve"> — memasangnya pada seluruh data akan membocorkan informasi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test</w:t>
      </w:r>
      <w:r>
        <w:rPr>
          <w:rFonts w:ascii="Times New Roman" w:cs="Times New Roman" w:eastAsia="Times New Roman" w:hAnsi="Times New Roman"/>
          <w:b w:val="false"/>
          <w:bCs w:val="false"/>
          <w:i w:val="false"/>
          <w:iCs w:val="false"/>
          <w:sz w:val="24"/>
          <w:szCs w:val="24"/>
        </w:rPr>
        <w:t xml:space="preserve"> ke dalam </w:t>
      </w:r>
      <w:r>
        <w:rPr>
          <w:rFonts w:ascii="Times New Roman" w:cs="Times New Roman" w:eastAsia="Times New Roman" w:hAnsi="Times New Roman"/>
          <w:b w:val="false"/>
          <w:bCs w:val="false"/>
          <w:i/>
          <w:iCs/>
          <w:sz w:val="24"/>
          <w:szCs w:val="24"/>
        </w:rPr>
        <w:t xml:space="preserve">scaling</w:t>
      </w:r>
      <w:r>
        <w:rPr>
          <w:rFonts w:ascii="Times New Roman" w:cs="Times New Roman" w:eastAsia="Times New Roman" w:hAnsi="Times New Roman"/>
          <w:b w:val="false"/>
          <w:bCs w:val="false"/>
          <w:i w:val="false"/>
          <w:iCs w:val="false"/>
          <w:sz w:val="24"/>
          <w:szCs w:val="24"/>
        </w:rPr>
        <w:t xml:space="preserve">.</w:t>
      </w:r>
    </w:p>
    <w:p>
      <w:pPr>
        <w:spacing w:after="0" w:line="480"/>
        <w:ind w:firstLine="720"/>
        <w:jc w:val="both"/>
      </w:pPr>
      <w:r>
        <w:rPr>
          <w:rFonts w:ascii="Times New Roman" w:cs="Times New Roman" w:eastAsia="Times New Roman" w:hAnsi="Times New Roman"/>
          <w:b/>
          <w:bCs/>
          <w:i w:val="false"/>
          <w:iCs w:val="false"/>
          <w:sz w:val="24"/>
          <w:szCs w:val="24"/>
        </w:rPr>
        <w:t xml:space="preserve">Penanda motorik pada Subbab III.F.5 dihitung dari sinyal mentah termasuk koordinat absolut.</w:t>
      </w:r>
      <w:r>
        <w:rPr>
          <w:rFonts w:ascii="Times New Roman" w:cs="Times New Roman" w:eastAsia="Times New Roman" w:hAnsi="Times New Roman"/>
          <w:b w:val="false"/>
          <w:bCs w:val="false"/>
          <w:i w:val="false"/>
          <w:iCs w:val="false"/>
          <w:sz w:val="24"/>
          <w:szCs w:val="24"/>
        </w:rPr>
        <w:t xml:space="preserve"> Hanya model yang tidak diberi akses ke koordinat absolut. Konsekuensinya, apabila atribusi model tetap selaras dengan penanda berbasis geometri, model menemukannya melalui dinamika saja, yang merupakan hasil lebih kuat.</w:t>
      </w:r>
    </w:p>
    <w:p>
      <w:pPr>
        <w:spacing w:after="0" w:line="480"/>
        <w:ind w:firstLine="720"/>
        <w:jc w:val="both"/>
      </w:pPr>
      <w:r>
        <w:rPr>
          <w:rFonts w:ascii="Times New Roman" w:cs="Times New Roman" w:eastAsia="Times New Roman" w:hAnsi="Times New Roman"/>
          <w:b/>
          <w:bCs/>
          <w:i w:val="false"/>
          <w:iCs w:val="false"/>
          <w:sz w:val="24"/>
          <w:szCs w:val="24"/>
        </w:rPr>
        <w:t xml:space="preserve">Model bersifat buta tugas</w:t>
      </w:r>
      <w:r>
        <w:rPr>
          <w:rFonts w:ascii="Times New Roman" w:cs="Times New Roman" w:eastAsia="Times New Roman" w:hAnsi="Times New Roman"/>
          <w:b w:val="false"/>
          <w:bCs w:val="false"/>
          <w:i w:val="false"/>
          <w:iCs w:val="false"/>
          <w:sz w:val="24"/>
          <w:szCs w:val="24"/>
        </w:rPr>
        <w:t xml:space="preserve">, yaitu identitas tugas tidak diberikan sebagai masukan, agar model mempelajari tanda motorik yang tidak bergantung pada struktur tugas tertentu. Klaim ini diuji melalui leave-one-task-out pada Subbab III.F.4.</w:t>
      </w:r>
    </w:p>
    <w:p>
      <w:pPr>
        <w:spacing w:after="80" w:before="240" w:line="240"/>
        <w:jc w:val="left"/>
      </w:pPr>
      <w:r>
        <w:rPr>
          <w:rFonts w:ascii="Times New Roman" w:cs="Times New Roman" w:eastAsia="Times New Roman" w:hAnsi="Times New Roman"/>
          <w:b/>
          <w:bCs/>
          <w:i w:val="false"/>
          <w:iCs w:val="false"/>
          <w:sz w:val="24"/>
          <w:szCs w:val="24"/>
        </w:rPr>
        <w:t xml:space="preserve">2. Arsitektur yang Diusulkan</w:t>
      </w:r>
    </w:p>
    <w:p>
      <w:pPr>
        <w:spacing w:after="0" w:line="240"/>
        <w:jc w:val="left"/>
      </w:pPr>
      <w:r>
        <w:rPr>
          <w:rFonts w:ascii="Courier New" w:cs="Courier New" w:eastAsia="Courier New" w:hAnsi="Courier New"/>
          <w:sz w:val="18"/>
          <w:szCs w:val="18"/>
        </w:rPr>
        <w:t xml:space="preserve">Sinyal mentah, panjang bervariasi</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Rekayasa kanal dan resampling (Subbab III.F.1)</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Patch embedding: Conv1d, kernel dan stride sama dengan P</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ENCODER (dipertukarkan)                │</w:t>
      </w:r>
    </w:p>
    <w:p>
      <w:pPr>
        <w:spacing w:after="0" w:line="240"/>
        <w:jc w:val="left"/>
      </w:pPr>
      <w:r>
        <w:rPr>
          <w:rFonts w:ascii="Courier New" w:cs="Courier New" w:eastAsia="Courier New" w:hAnsi="Courier New"/>
          <w:sz w:val="18"/>
          <w:szCs w:val="18"/>
        </w:rPr>
        <w:t xml:space="preserve">│   Baseline   : Bidirectional GRU   (Diaz dkk., 2021) │</w:t>
      </w:r>
    </w:p>
    <w:p>
      <w:pPr>
        <w:spacing w:after="0" w:line="240"/>
        <w:jc w:val="left"/>
      </w:pPr>
      <w:r>
        <w:rPr>
          <w:rFonts w:ascii="Courier New" w:cs="Courier New" w:eastAsia="Courier New" w:hAnsi="Courier New"/>
          <w:sz w:val="18"/>
          <w:szCs w:val="18"/>
        </w:rPr>
        <w:t xml:space="preserve">│   Diusulkan  : Bidirectional Mamba-2   │</w:t>
      </w:r>
    </w:p>
    <w:p>
      <w:pPr>
        <w:spacing w:after="0" w:line="240"/>
        <w:jc w:val="left"/>
      </w:pPr>
      <w:r>
        <w:rPr>
          <w:rFonts w:ascii="Courier New" w:cs="Courier New" w:eastAsia="Courier New" w:hAnsi="Courier New"/>
          <w:sz w:val="18"/>
          <w:szCs w:val="18"/>
        </w:rPr>
        <w:t xml:space="preserve">│                                   (Dao &amp; Gu, 2024) │</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BOTTLENECK: Attention Pooling     (Ilse dkk., 2018) │</w:t>
      </w:r>
    </w:p>
    <w:p>
      <w:pPr>
        <w:spacing w:after="0" w:line="240"/>
        <w:jc w:val="left"/>
      </w:pPr>
      <w:r>
        <w:rPr>
          <w:rFonts w:ascii="Courier New" w:cs="Courier New" w:eastAsia="Courier New" w:hAnsi="Courier New"/>
          <w:sz w:val="18"/>
          <w:szCs w:val="18"/>
        </w:rPr>
        <w:t xml:space="preserve">│ IDENTIK untuk kedua encoder            │</w:t>
      </w:r>
    </w:p>
    <w:p>
      <w:pPr>
        <w:spacing w:after="0" w:line="240"/>
        <w:jc w:val="left"/>
      </w:pPr>
      <w:r>
        <w:rPr>
          <w:rFonts w:ascii="Courier New" w:cs="Courier New" w:eastAsia="Courier New" w:hAnsi="Courier New"/>
          <w:sz w:val="18"/>
          <w:szCs w:val="18"/>
        </w:rPr>
        <w:t xml:space="preserve">│   e_i    = w · tanh(W · h_i)           │</w:t>
      </w:r>
    </w:p>
    <w:p>
      <w:pPr>
        <w:spacing w:after="0" w:line="240"/>
        <w:jc w:val="left"/>
      </w:pPr>
      <w:r>
        <w:rPr>
          <w:rFonts w:ascii="Courier New" w:cs="Courier New" w:eastAsia="Courier New" w:hAnsi="Courier New"/>
          <w:sz w:val="18"/>
          <w:szCs w:val="18"/>
        </w:rPr>
        <w:t xml:space="preserve">│   e_i    = -inf pada posisi padding    │</w:t>
      </w:r>
    </w:p>
    <w:p>
      <w:pPr>
        <w:spacing w:after="0" w:line="240"/>
        <w:jc w:val="left"/>
      </w:pPr>
      <w:r>
        <w:rPr>
          <w:rFonts w:ascii="Courier New" w:cs="Courier New" w:eastAsia="Courier New" w:hAnsi="Courier New"/>
          <w:sz w:val="18"/>
          <w:szCs w:val="18"/>
        </w:rPr>
        <w:t xml:space="preserve">│   alpha  = softmax(e)                  │</w:t>
      </w:r>
    </w:p>
    <w:p>
      <w:pPr>
        <w:spacing w:after="0" w:line="240"/>
        <w:jc w:val="left"/>
      </w:pPr>
      <w:r>
        <w:rPr>
          <w:rFonts w:ascii="Courier New" w:cs="Courier New" w:eastAsia="Courier New" w:hAnsi="Courier New"/>
          <w:sz w:val="18"/>
          <w:szCs w:val="18"/>
        </w:rPr>
        <w:t xml:space="preserve">│   z      = jumlah alpha_i · h_i        │</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z     → kepala prediksi              │</w:t>
      </w:r>
    </w:p>
    <w:p>
      <w:pPr>
        <w:spacing w:after="0" w:line="240"/>
        <w:jc w:val="left"/>
      </w:pPr>
      <w:r>
        <w:rPr>
          <w:rFonts w:ascii="Courier New" w:cs="Courier New" w:eastAsia="Courier New" w:hAnsi="Courier New"/>
          <w:sz w:val="18"/>
          <w:szCs w:val="18"/>
        </w:rPr>
        <w:t xml:space="preserve">│   alpha → PETA BOBOT ATENSI            │</w:t>
      </w:r>
    </w:p>
    <w:p>
      <w:pPr>
        <w:spacing w:after="0" w:line="240"/>
        <w:jc w:val="left"/>
      </w:pPr>
      <w:r>
        <w:rPr>
          <w:rFonts w:ascii="Courier New" w:cs="Courier New" w:eastAsia="Courier New" w:hAnsi="Courier New"/>
          <w:sz w:val="18"/>
          <w:szCs w:val="18"/>
        </w:rPr>
        <w:t xml:space="preserve">└────────────────────────────────────────┘</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Kepala: Linear → GELU → Dropout → Linear</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        prediksi ──→ WindowSHAP (Nayebi dkk., 2023) ──→ phi</w:t>
      </w:r>
    </w:p>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Alasan bottleneck dikunci identik.</w:t>
      </w:r>
      <w:r>
        <w:rPr>
          <w:rFonts w:ascii="Times New Roman" w:cs="Times New Roman" w:eastAsia="Times New Roman" w:hAnsi="Times New Roman"/>
          <w:b w:val="false"/>
          <w:bCs w:val="false"/>
          <w:i w:val="false"/>
          <w:iCs w:val="false"/>
          <w:sz w:val="24"/>
          <w:szCs w:val="24"/>
        </w:rPr>
        <w:t xml:space="preserve"> Apabila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dan bottleneck sama-sama berbeda, perbedaan peta bobot yang teramati tidak dapat diatribusikan pada salah satunya.</w:t>
      </w:r>
    </w:p>
    <w:p>
      <w:pPr>
        <w:spacing w:after="0" w:line="480"/>
        <w:ind w:firstLine="720"/>
        <w:jc w:val="both"/>
      </w:pPr>
      <w:r>
        <w:rPr>
          <w:rFonts w:ascii="Times New Roman" w:cs="Times New Roman" w:eastAsia="Times New Roman" w:hAnsi="Times New Roman"/>
          <w:b/>
          <w:bCs/>
          <w:i w:val="false"/>
          <w:iCs w:val="false"/>
          <w:sz w:val="24"/>
          <w:szCs w:val="24"/>
        </w:rPr>
        <w:t xml:space="preserve">Masking wajib dilakukan sebelum softmax.</w:t>
      </w:r>
      <w:r>
        <w:rPr>
          <w:rFonts w:ascii="Times New Roman" w:cs="Times New Roman" w:eastAsia="Times New Roman" w:hAnsi="Times New Roman"/>
          <w:b w:val="false"/>
          <w:bCs w:val="false"/>
          <w:i w:val="false"/>
          <w:iCs w:val="false"/>
          <w:sz w:val="24"/>
          <w:szCs w:val="24"/>
        </w:rPr>
        <w:t xml:space="preserve"> Apabila setelahnya, bobot telah terdistribusi ke posisi kosong dan peta lokalisasi menjadi tidak sahih. Kesalahan ini tidak terdeteksi melalui metrik akurasi.</w:t>
      </w:r>
    </w:p>
    <w:p>
      <w:pPr>
        <w:spacing w:after="0" w:line="480"/>
        <w:ind w:firstLine="720"/>
        <w:jc w:val="both"/>
      </w:pPr>
      <w:r>
        <w:rPr>
          <w:rFonts w:ascii="Times New Roman" w:cs="Times New Roman" w:eastAsia="Times New Roman" w:hAnsi="Times New Roman"/>
          <w:b/>
          <w:bCs/>
          <w:i w:val="false"/>
          <w:iCs w:val="false"/>
          <w:sz w:val="24"/>
          <w:szCs w:val="24"/>
        </w:rPr>
        <w:t xml:space="preserve">Ukuran patch sebagai variabel eksperimen.</w:t>
      </w:r>
      <w:r>
        <w:rPr>
          <w:rFonts w:ascii="Times New Roman" w:cs="Times New Roman" w:eastAsia="Times New Roman" w:hAnsi="Times New Roman"/>
          <w:b w:val="false"/>
          <w:bCs w:val="false"/>
          <w:i w:val="false"/>
          <w:iCs w:val="false"/>
          <w:sz w:val="24"/>
          <w:szCs w:val="24"/>
        </w:rPr>
        <w:t xml:space="preserve"> Justifikasinya fisiologis. Satu siklus tremor pada 7 Hz berlangsung sekitar 143 milidetik (Toffoli dkk., 2023). Ukuran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yang melebihi durasi tersebut akan mengaburkan osilasi tremor alih-alih melokalisasinya.</w:t>
      </w:r>
    </w:p>
    <w:p>
      <w:pPr>
        <w:spacing w:after="0" w:line="480"/>
        <w:ind w:firstLine="720"/>
        <w:jc w:val="both"/>
      </w:pPr>
      <w:r>
        <w:rPr>
          <w:rFonts w:ascii="Times New Roman" w:cs="Times New Roman" w:eastAsia="Times New Roman" w:hAnsi="Times New Roman"/>
          <w:b/>
          <w:bCs/>
          <w:i w:val="false"/>
          <w:iCs w:val="false"/>
          <w:sz w:val="24"/>
          <w:szCs w:val="24"/>
        </w:rPr>
        <w:t xml:space="preserve">Ukuran yang ditetapkan, beserta pemutusnya.</w:t>
      </w:r>
      <w:r>
        <w:rPr>
          <w:rFonts w:ascii="Times New Roman" w:cs="Times New Roman" w:eastAsia="Times New Roman" w:hAnsi="Times New Roman"/>
          <w:b w:val="false"/>
          <w:bCs w:val="false"/>
          <w:i w:val="false"/>
          <w:iCs w:val="false"/>
          <w:sz w:val="24"/>
          <w:szCs w:val="24"/>
        </w:rPr>
        <w:t xml:space="preserve"> Aturan fisiologis di atas tidak menunjuk satu ukuran secara unik: pada 100 Hz,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40 ms maupun 70 ms sama-sama berada di bawah satu siklus. Pemutusnya diambil dari resolusi efektif </w:t>
      </w:r>
      <w:r>
        <w:rPr>
          <w:rFonts w:ascii="Times New Roman" w:cs="Times New Roman" w:eastAsia="Times New Roman" w:hAnsi="Times New Roman"/>
          <w:b/>
          <w:bCs/>
          <w:i w:val="false"/>
          <w:iCs w:val="false"/>
          <w:sz w:val="24"/>
          <w:szCs w:val="24"/>
        </w:rPr>
        <w:t xml:space="preserve">penanda motorik</w:t>
      </w:r>
      <w:r>
        <w:rPr>
          <w:rFonts w:ascii="Times New Roman" w:cs="Times New Roman" w:eastAsia="Times New Roman" w:hAnsi="Times New Roman"/>
          <w:b w:val="false"/>
          <w:bCs w:val="false"/>
          <w:i w:val="false"/>
          <w:iCs w:val="false"/>
          <w:sz w:val="24"/>
          <w:szCs w:val="24"/>
        </w:rPr>
        <w:t xml:space="preserve"> itu sendiri, yang diturunkan dari sifat filternya dan bukan dari performa model. Selubung analitik pita tremor selebar 4 Hz terdekorelasi dalam sekitar 120 milidetik, sehingga penanda itu sendiri tidak dapat berubah lebih cepat daripada durasi tersebut.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yang lebih kasar dari 120 ms akan menyia-nyiakan variasi penanda;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yang jauh lebih halus hanya akan mengukur kemulusan filter, bukan keselarasan yang sesungguhnya.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Berdasarkan kriteria resolusi temporal di atas, dipakai </w:t>
      </w:r>
      <w:r>
        <w:rPr>
          <w:rFonts w:ascii="Times New Roman" w:cs="Times New Roman" w:eastAsia="Times New Roman" w:hAnsi="Times New Roman"/>
          <w:b/>
          <w:bCs/>
          <w:i w:val="false"/>
          <w:iCs w:val="false"/>
          <w:sz w:val="24"/>
          <w:szCs w:val="24"/>
        </w:rPr>
        <w:t xml:space="preserve">patch halus P = 7 (70 ms)</w:t>
      </w:r>
      <w:r>
        <w:rPr>
          <w:rFonts w:ascii="Times New Roman" w:cs="Times New Roman" w:eastAsia="Times New Roman" w:hAnsi="Times New Roman"/>
          <w:b w:val="false"/>
          <w:bCs w:val="false"/>
          <w:i w:val="false"/>
          <w:iCs w:val="false"/>
          <w:sz w:val="24"/>
          <w:szCs w:val="24"/>
        </w:rPr>
        <w:t xml:space="preserve"> sebagai resolusi primer dan </w:t>
      </w:r>
      <w:r>
        <w:rPr>
          <w:rFonts w:ascii="Times New Roman" w:cs="Times New Roman" w:eastAsia="Times New Roman" w:hAnsi="Times New Roman"/>
          <w:b/>
          <w:bCs/>
          <w:i w:val="false"/>
          <w:iCs w:val="false"/>
          <w:sz w:val="24"/>
          <w:szCs w:val="24"/>
        </w:rPr>
        <w:t xml:space="preserve">patch kasar P = 56 (560 ms)</w:t>
      </w:r>
      <w:r>
        <w:rPr>
          <w:rFonts w:ascii="Times New Roman" w:cs="Times New Roman" w:eastAsia="Times New Roman" w:hAnsi="Times New Roman"/>
          <w:b w:val="false"/>
          <w:bCs w:val="false"/>
          <w:i w:val="false"/>
          <w:iCs w:val="false"/>
          <w:sz w:val="24"/>
          <w:szCs w:val="24"/>
        </w:rPr>
        <w:t xml:space="preserve"> sebagai resolusi pembanding pada Subbab III.F.6.</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Penetapan ini sengaja </w:t>
      </w:r>
      <w:r>
        <w:rPr>
          <w:rFonts w:ascii="Times New Roman" w:cs="Times New Roman" w:eastAsia="Times New Roman" w:hAnsi="Times New Roman"/>
          <w:b/>
          <w:bCs/>
          <w:i w:val="false"/>
          <w:iCs w:val="false"/>
          <w:sz w:val="24"/>
          <w:szCs w:val="24"/>
        </w:rPr>
        <w:t xml:space="preserve">tidak memakai AUC sebagai kriteria</w:t>
      </w:r>
      <w:r>
        <w:rPr>
          <w:rFonts w:ascii="Times New Roman" w:cs="Times New Roman" w:eastAsia="Times New Roman" w:hAnsi="Times New Roman"/>
          <w:b w:val="false"/>
          <w:bCs w:val="false"/>
          <w:i w:val="false"/>
          <w:iCs w:val="false"/>
          <w:sz w:val="24"/>
          <w:szCs w:val="24"/>
        </w:rPr>
        <w:t xml:space="preserve">: ukuran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dipilih atas dasar resolusi temporal yang dituntut penanda, bukan atas dasar performa deteksi. AUC sepanjang sapuan tetap dicatat dan dilaporkan sebagai pengamatan, namun </w:t>
      </w:r>
      <w:r>
        <w:rPr>
          <w:rFonts w:ascii="Times New Roman" w:cs="Times New Roman" w:eastAsia="Times New Roman" w:hAnsi="Times New Roman"/>
          <w:b/>
          <w:bCs/>
          <w:i w:val="false"/>
          <w:iCs w:val="false"/>
          <w:sz w:val="24"/>
          <w:szCs w:val="24"/>
        </w:rPr>
        <w:t xml:space="preserve">tidak</w:t>
      </w:r>
      <w:r>
        <w:rPr>
          <w:rFonts w:ascii="Times New Roman" w:cs="Times New Roman" w:eastAsia="Times New Roman" w:hAnsi="Times New Roman"/>
          <w:b w:val="false"/>
          <w:bCs w:val="false"/>
          <w:i w:val="false"/>
          <w:iCs w:val="false"/>
          <w:sz w:val="24"/>
          <w:szCs w:val="24"/>
        </w:rPr>
        <w:t xml:space="preserve"> menjadi dasar pemilihan parameter.</w:t>
      </w:r>
    </w:p>
    <w:p>
      <w:pPr>
        <w:spacing w:after="80" w:before="240" w:line="240"/>
        <w:jc w:val="left"/>
      </w:pPr>
      <w:r>
        <w:rPr>
          <w:rFonts w:ascii="Times New Roman" w:cs="Times New Roman" w:eastAsia="Times New Roman" w:hAnsi="Times New Roman"/>
          <w:b/>
          <w:bCs/>
          <w:i w:val="false"/>
          <w:iCs w:val="false"/>
          <w:sz w:val="24"/>
          <w:szCs w:val="24"/>
        </w:rPr>
        <w:t xml:space="preserve">Konfigurasi</w:t>
      </w:r>
    </w:p>
    <w:p>
      <w:pPr>
        <w:spacing w:after="120" w:before="240" w:line="240"/>
        <w:jc w:val="left"/>
      </w:pPr>
      <w:bookmarkStart w:name="bm39" w:id="1"/>
      <w:r>
        <w:rPr>
          <w:rFonts w:ascii="Times New Roman" w:cs="Times New Roman" w:eastAsia="Times New Roman" w:hAnsi="Times New Roman"/>
          <w:b w:val="false"/>
          <w:bCs w:val="false"/>
          <w:i w:val="false"/>
          <w:iCs w:val="false"/>
          <w:sz w:val="24"/>
          <w:szCs w:val="24"/>
        </w:rPr>
        <w:t xml:space="preserve">Tabel 3.6 Konfigurasi pelatihan yang dibekukan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967"/>
        <w:gridCol w:w="4970"/>
      </w:tblGrid>
      <w:tr>
        <w:trPr>
          <w:cantSplit/>
          <w:tblHeader/>
        </w:trPr>
        <w:tc>
          <w:tcPr>
            <w:tcW w:type="dxa" w:w="296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Parameter</w:t>
            </w:r>
          </w:p>
        </w:tc>
        <w:tc>
          <w:tcPr>
            <w:tcW w:type="dxa" w:w="497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Nilai</w:t>
            </w:r>
          </w:p>
        </w:tc>
      </w:tr>
      <w:tr>
        <w:trPr>
          <w:cantSplit/>
        </w:trPr>
        <w:tc>
          <w:tcPr>
            <w:tcW w:type="dxa" w:w="296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Dimensi model</w:t>
            </w:r>
          </w:p>
        </w:tc>
        <w:tc>
          <w:tcPr>
            <w:tcW w:type="dxa" w:w="49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128</w:t>
            </w:r>
          </w:p>
        </w:tc>
      </w:tr>
      <w:tr>
        <w:trPr>
          <w:cantSplit/>
        </w:trPr>
        <w:tc>
          <w:tcPr>
            <w:tcW w:type="dxa" w:w="296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Jumlah </w:t>
            </w:r>
            <w:r>
              <w:rPr>
                <w:rFonts w:ascii="Times New Roman" w:cs="Times New Roman" w:eastAsia="Times New Roman" w:hAnsi="Times New Roman"/>
                <w:b w:val="false"/>
                <w:bCs w:val="false"/>
                <w:i/>
                <w:iCs/>
                <w:sz w:val="22"/>
                <w:szCs w:val="22"/>
              </w:rPr>
              <w:t xml:space="preserve">layer</w:t>
            </w:r>
            <w:r>
              <w:rPr>
                <w:rFonts w:ascii="Times New Roman" w:cs="Times New Roman" w:eastAsia="Times New Roman" w:hAnsi="Times New Roman"/>
                <w:b w:val="false"/>
                <w:bCs w:val="false"/>
                <w:i w:val="false"/>
                <w:iCs w:val="false"/>
                <w:sz w:val="22"/>
                <w:szCs w:val="22"/>
              </w:rPr>
              <w:t xml:space="preserve"> atau blok</w:t>
            </w:r>
          </w:p>
        </w:tc>
        <w:tc>
          <w:tcPr>
            <w:tcW w:type="dxa" w:w="49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w:t>
            </w:r>
          </w:p>
        </w:tc>
      </w:tr>
      <w:tr>
        <w:trPr>
          <w:cantSplit/>
        </w:trPr>
        <w:tc>
          <w:tcPr>
            <w:tcW w:type="dxa" w:w="296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iCs/>
                <w:sz w:val="22"/>
                <w:szCs w:val="22"/>
              </w:rPr>
              <w:t xml:space="preserve">Dropout</w:t>
            </w:r>
          </w:p>
        </w:tc>
        <w:tc>
          <w:tcPr>
            <w:tcW w:type="dxa" w:w="49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0,30</w:t>
            </w:r>
          </w:p>
        </w:tc>
      </w:tr>
      <w:tr>
        <w:trPr>
          <w:cantSplit/>
        </w:trPr>
        <w:tc>
          <w:tcPr>
            <w:tcW w:type="dxa" w:w="296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Optimizer</w:t>
            </w:r>
          </w:p>
        </w:tc>
        <w:tc>
          <w:tcPr>
            <w:tcW w:type="dxa" w:w="49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AdamW, </w:t>
            </w:r>
            <w:r>
              <w:rPr>
                <w:rFonts w:ascii="Times New Roman" w:cs="Times New Roman" w:eastAsia="Times New Roman" w:hAnsi="Times New Roman"/>
                <w:b w:val="false"/>
                <w:bCs w:val="false"/>
                <w:i/>
                <w:iCs/>
                <w:sz w:val="22"/>
                <w:szCs w:val="22"/>
              </w:rPr>
              <w:t xml:space="preserve">learning rate</w:t>
            </w:r>
            <w:r>
              <w:rPr>
                <w:rFonts w:ascii="Times New Roman" w:cs="Times New Roman" w:eastAsia="Times New Roman" w:hAnsi="Times New Roman"/>
                <w:b w:val="false"/>
                <w:bCs w:val="false"/>
                <w:i w:val="false"/>
                <w:iCs w:val="false"/>
                <w:sz w:val="22"/>
                <w:szCs w:val="22"/>
              </w:rPr>
              <w:t xml:space="preserve"> 3e-4, </w:t>
            </w:r>
            <w:r>
              <w:rPr>
                <w:rFonts w:ascii="Times New Roman" w:cs="Times New Roman" w:eastAsia="Times New Roman" w:hAnsi="Times New Roman"/>
                <w:b w:val="false"/>
                <w:bCs w:val="false"/>
                <w:i/>
                <w:iCs/>
                <w:sz w:val="22"/>
                <w:szCs w:val="22"/>
              </w:rPr>
              <w:t xml:space="preserve">cosine schedule</w:t>
            </w:r>
          </w:p>
        </w:tc>
      </w:tr>
      <w:tr>
        <w:trPr>
          <w:cantSplit/>
        </w:trPr>
        <w:tc>
          <w:tcPr>
            <w:tcW w:type="dxa" w:w="296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Total parameter</w:t>
            </w:r>
          </w:p>
        </w:tc>
        <w:tc>
          <w:tcPr>
            <w:tcW w:type="dxa" w:w="49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BiGRU 263.041 · BiMamba-2 272.593 · BiMamba-3 283.297 (selisih terhadap acuan −4,09 % dan +4,58 %, di dalam toleransi ±5 % yang ditetapkan sebelum eksperimen)</w:t>
            </w:r>
          </w:p>
        </w:tc>
      </w:tr>
      <w:tr>
        <w:trPr>
          <w:cantSplit/>
        </w:trPr>
        <w:tc>
          <w:tcPr>
            <w:tcW w:type="dxa" w:w="296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Perangkat</w:t>
            </w:r>
          </w:p>
        </w:tc>
        <w:tc>
          <w:tcPr>
            <w:tcW w:type="dxa" w:w="497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GPU NVIDIA RTX 3050, VRAM 6 GB</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Ukuran model sengaja dibatasi karena kendala pengikat penelitian ini adalah jumlah subjek, bukan kapasitas komputasi. Jumlah parameter kedua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dicatat dan disetarakan sebelum perbandingan dilakukan.</w:t>
      </w:r>
    </w:p>
    <w:p>
      <w:pPr>
        <w:spacing w:after="80" w:before="240" w:line="240"/>
        <w:jc w:val="left"/>
      </w:pPr>
      <w:r>
        <w:rPr>
          <w:rFonts w:ascii="Times New Roman" w:cs="Times New Roman" w:eastAsia="Times New Roman" w:hAnsi="Times New Roman"/>
          <w:b/>
          <w:bCs/>
          <w:i w:val="false"/>
          <w:iCs w:val="false"/>
          <w:sz w:val="24"/>
          <w:szCs w:val="24"/>
        </w:rPr>
        <w:t xml:space="preserve">3. Kontrol positif dengan injeksi sinyal sintetis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Dijalankan sebelum eksperimen utama, menggantikan analisis daya konvensional.</w:t>
      </w:r>
    </w:p>
    <w:p>
      <w:pPr>
        <w:spacing w:after="0" w:line="240"/>
        <w:jc w:val="left"/>
      </w:pPr>
      <w:r>
        <w:rPr>
          <w:rFonts w:ascii="Courier New" w:cs="Courier New" w:eastAsia="Courier New" w:hAnsi="Courier New"/>
          <w:sz w:val="18"/>
          <w:szCs w:val="18"/>
        </w:rPr>
        <w:t xml:space="preserve">1. Ambil rekaman dari subjek kontrol sehat</w:t>
      </w:r>
    </w:p>
    <w:p>
      <w:pPr>
        <w:spacing w:after="0" w:line="240"/>
        <w:jc w:val="left"/>
      </w:pPr>
      <w:r>
        <w:rPr>
          <w:rFonts w:ascii="Courier New" w:cs="Courier New" w:eastAsia="Courier New" w:hAnsi="Courier New"/>
          <w:sz w:val="18"/>
          <w:szCs w:val="18"/>
        </w:rPr>
        <w:t xml:space="preserve">2. Suntikkan osilasi sintetis pada pita tremor,</w:t>
      </w:r>
    </w:p>
    <w:p>
      <w:pPr>
        <w:spacing w:after="0" w:line="240"/>
        <w:jc w:val="left"/>
      </w:pPr>
      <w:r>
        <w:rPr>
          <w:rFonts w:ascii="Courier New" w:cs="Courier New" w:eastAsia="Courier New" w:hAnsi="Courier New"/>
          <w:sz w:val="18"/>
          <w:szCs w:val="18"/>
        </w:rPr>
        <w:t xml:space="preserve">   pada lokasi waktu yang ditentukan peneliti</w:t>
      </w:r>
    </w:p>
    <w:p>
      <w:pPr>
        <w:spacing w:after="0" w:line="240"/>
        <w:jc w:val="left"/>
      </w:pPr>
      <w:r>
        <w:rPr>
          <w:rFonts w:ascii="Courier New" w:cs="Courier New" w:eastAsia="Courier New" w:hAnsi="Courier New"/>
          <w:sz w:val="18"/>
          <w:szCs w:val="18"/>
        </w:rPr>
        <w:t xml:space="preserve">3. Latih model membedakan rekaman bersih dari rekaman tersuntik</w:t>
      </w:r>
    </w:p>
    <w:p>
      <w:pPr>
        <w:spacing w:after="0" w:line="240"/>
        <w:jc w:val="left"/>
      </w:pPr>
      <w:r>
        <w:rPr>
          <w:rFonts w:ascii="Courier New" w:cs="Courier New" w:eastAsia="Courier New" w:hAnsi="Courier New"/>
          <w:sz w:val="18"/>
          <w:szCs w:val="18"/>
        </w:rPr>
        <w:t xml:space="preserve">4. Periksa apakah alpha dan phi menunjuk lokasi suntikan</w:t>
      </w:r>
    </w:p>
    <w:p>
      <w:pPr>
        <w:spacing w:after="0" w:line="240"/>
        <w:jc w:val="left"/>
      </w:pPr>
      <w:r>
        <w:rPr>
          <w:rFonts w:ascii="Courier New" w:cs="Courier New" w:eastAsia="Courier New" w:hAnsi="Courier New"/>
          <w:sz w:val="18"/>
          <w:szCs w:val="18"/>
        </w:rPr>
        <w:t xml:space="preserve">5. Ulangi pada beberapa tingkat amplitudo</w:t>
      </w:r>
    </w:p>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Menghasilkan tiga keluaran: </w:t>
      </w:r>
      <w:r>
        <w:rPr>
          <w:rFonts w:ascii="Times New Roman" w:cs="Times New Roman" w:eastAsia="Times New Roman" w:hAnsi="Times New Roman"/>
          <w:b/>
          <w:bCs/>
          <w:i w:val="false"/>
          <w:iCs w:val="false"/>
          <w:sz w:val="24"/>
          <w:szCs w:val="24"/>
        </w:rPr>
        <w:t xml:space="preserve">batas sensitivitas</w:t>
      </w:r>
      <w:r>
        <w:rPr>
          <w:rFonts w:ascii="Times New Roman" w:cs="Times New Roman" w:eastAsia="Times New Roman" w:hAnsi="Times New Roman"/>
          <w:b w:val="false"/>
          <w:bCs w:val="false"/>
          <w:i w:val="false"/>
          <w:iCs w:val="false"/>
          <w:sz w:val="24"/>
          <w:szCs w:val="24"/>
        </w:rPr>
        <w:t xml:space="preserve"> pipeline yang terukur, </w:t>
      </w:r>
      <w:r>
        <w:rPr>
          <w:rFonts w:ascii="Times New Roman" w:cs="Times New Roman" w:eastAsia="Times New Roman" w:hAnsi="Times New Roman"/>
          <w:b/>
          <w:bCs/>
          <w:i w:val="false"/>
          <w:iCs w:val="false"/>
          <w:sz w:val="24"/>
          <w:szCs w:val="24"/>
        </w:rPr>
        <w:t xml:space="preserve">validasi pipeline</w:t>
      </w:r>
      <w:r>
        <w:rPr>
          <w:rFonts w:ascii="Times New Roman" w:cs="Times New Roman" w:eastAsia="Times New Roman" w:hAnsi="Times New Roman"/>
          <w:b w:val="false"/>
          <w:bCs w:val="false"/>
          <w:i w:val="false"/>
          <w:iCs w:val="false"/>
          <w:sz w:val="24"/>
          <w:szCs w:val="24"/>
        </w:rPr>
        <w:t xml:space="preserve"> sebagai kontrol positif, dan </w:t>
      </w:r>
      <w:r>
        <w:rPr>
          <w:rFonts w:ascii="Times New Roman" w:cs="Times New Roman" w:eastAsia="Times New Roman" w:hAnsi="Times New Roman"/>
          <w:b/>
          <w:bCs/>
          <w:i w:val="false"/>
          <w:iCs w:val="false"/>
          <w:sz w:val="24"/>
          <w:szCs w:val="24"/>
        </w:rPr>
        <w:t xml:space="preserve">kalibrasi ambang</w:t>
      </w:r>
      <w:r>
        <w:rPr>
          <w:rFonts w:ascii="Times New Roman" w:cs="Times New Roman" w:eastAsia="Times New Roman" w:hAnsi="Times New Roman"/>
          <w:b w:val="false"/>
          <w:bCs w:val="false"/>
          <w:i w:val="false"/>
          <w:iCs w:val="false"/>
          <w:sz w:val="24"/>
          <w:szCs w:val="24"/>
        </w:rPr>
        <w:t xml:space="preserve"> sebagaimana Subbab III.G.3.</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Analisis daya konvensional tidak dapat dipakai karena tidak tersedia rumus tertutup untuk rangkaian analisis yang melibatkan korelasi, agregasi tingkat subjek, dan uji permutasi.</w:t>
      </w:r>
    </w:p>
    <w:p>
      <w:pPr>
        <w:spacing w:after="80" w:before="240" w:line="240"/>
        <w:jc w:val="left"/>
      </w:pPr>
      <w:r>
        <w:rPr>
          <w:rFonts w:ascii="Times New Roman" w:cs="Times New Roman" w:eastAsia="Times New Roman" w:hAnsi="Times New Roman"/>
          <w:b/>
          <w:bCs/>
          <w:i w:val="false"/>
          <w:iCs w:val="false"/>
          <w:sz w:val="24"/>
          <w:szCs w:val="24"/>
        </w:rPr>
        <w:t xml:space="preserve">4. Skenario eksperimen</w:t>
      </w:r>
    </w:p>
    <w:p>
      <w:pPr>
        <w:spacing w:after="120" w:before="240" w:line="240"/>
        <w:jc w:val="left"/>
      </w:pPr>
      <w:bookmarkStart w:name="bm40" w:id="1"/>
      <w:r>
        <w:rPr>
          <w:rFonts w:ascii="Times New Roman" w:cs="Times New Roman" w:eastAsia="Times New Roman" w:hAnsi="Times New Roman"/>
          <w:b w:val="false"/>
          <w:bCs w:val="false"/>
          <w:i w:val="false"/>
          <w:iCs w:val="false"/>
          <w:sz w:val="24"/>
          <w:szCs w:val="24"/>
        </w:rPr>
        <w:t xml:space="preserve">Tabel 3.7 Delapan skenario pengujian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1108"/>
        <w:gridCol w:w="4271"/>
        <w:gridCol w:w="2558"/>
      </w:tblGrid>
      <w:tr>
        <w:trPr>
          <w:cantSplit/>
          <w:tblHeader/>
        </w:trPr>
        <w:tc>
          <w:tcPr>
            <w:tcW w:type="dxa" w:w="110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Skenario</w:t>
            </w:r>
          </w:p>
        </w:tc>
        <w:tc>
          <w:tcPr>
            <w:tcW w:type="dxa" w:w="42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Isi</w:t>
            </w:r>
          </w:p>
        </w:tc>
        <w:tc>
          <w:tcPr>
            <w:tcW w:type="dxa" w:w="255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Menjawab</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S0</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Verifikasi lingkungan, struktur basis data, kontrol label acak</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Prasyarat</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S1</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Kontrol positif injeksi sinyal sintetis</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Prasyarat, kalibrasi</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S2</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Pilot resolusi </w:t>
            </w:r>
            <w:r>
              <w:rPr>
                <w:rFonts w:ascii="Times New Roman" w:cs="Times New Roman" w:eastAsia="Times New Roman" w:hAnsi="Times New Roman"/>
                <w:b w:val="false"/>
                <w:bCs w:val="false"/>
                <w:i/>
                <w:iCs/>
                <w:sz w:val="22"/>
                <w:szCs w:val="22"/>
              </w:rPr>
              <w:t xml:space="preserve">patch</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Penentuan parameter</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S3</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Eksperimen utama, dua arsitektur pra-registrasi ditambah satu arm eksploratori, StratifiedGroupKFold k=5, tiga </w:t>
            </w:r>
            <w:r>
              <w:rPr>
                <w:rFonts w:ascii="Times New Roman" w:cs="Times New Roman" w:eastAsia="Times New Roman" w:hAnsi="Times New Roman"/>
                <w:b w:val="false"/>
                <w:bCs w:val="false"/>
                <w:i/>
                <w:iCs/>
                <w:sz w:val="22"/>
                <w:szCs w:val="22"/>
              </w:rPr>
              <w:t xml:space="preserve">seed</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Rumusan 1 dan 2</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S4</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Leave-one-task-out di dalam basis data utama</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Verifikasi klaim buta tugas, peringatan dini untuk S5</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S5</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Replikasi pada basis data lintas</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Rumusan 3</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S6</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Atribusi Shapley dan pengukuran kesetiaan atensi</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Rumusan 4</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S7</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Keselarasan atribusi terhadap penanda motorik</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Rumusan 5</w:t>
            </w:r>
          </w:p>
        </w:tc>
      </w:tr>
      <w:tr>
        <w:trPr>
          <w:cantSplit/>
        </w:trPr>
        <w:tc>
          <w:tcPr>
            <w:tcW w:type="dxa" w:w="110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S8</w:t>
            </w:r>
          </w:p>
        </w:tc>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Uji kewarasan pendukung dan ablasi</w:t>
            </w:r>
          </w:p>
        </w:tc>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Pelengkap</w:t>
            </w:r>
          </w:p>
        </w:tc>
      </w:tr>
    </w:tbl>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Kedalaman validasi berjenjang.</w:t>
      </w:r>
      <w:r>
        <w:rPr>
          <w:rFonts w:ascii="Times New Roman" w:cs="Times New Roman" w:eastAsia="Times New Roman" w:hAnsi="Times New Roman"/>
          <w:b w:val="false"/>
          <w:bCs w:val="false"/>
          <w:i w:val="false"/>
          <w:iCs w:val="false"/>
          <w:sz w:val="24"/>
          <w:szCs w:val="24"/>
        </w:rPr>
        <w:t xml:space="preserve"> S3 merupakan perbandingan konfirmatori dan dijalankan dengan protokol penuh: StratifiedGroupKFold k=5, kedua arsitektur pra-registrasi, sebagaimana Subbab III.A.2. </w:t>
      </w:r>
      <w:r>
        <w:rPr>
          <w:rFonts w:ascii="Times New Roman" w:cs="Times New Roman" w:eastAsia="Times New Roman" w:hAnsi="Times New Roman"/>
          <w:b/>
          <w:bCs/>
          <w:i w:val="false"/>
          <w:iCs w:val="false"/>
          <w:sz w:val="24"/>
          <w:szCs w:val="24"/>
        </w:rPr>
        <w:t xml:space="preserve">Aturan keputusan konfirmatori dihitung dari tiga seed pra-registrasi</w:t>
      </w:r>
      <w:r>
        <w:rPr>
          <w:rFonts w:ascii="Times New Roman" w:cs="Times New Roman" w:eastAsia="Times New Roman" w:hAnsi="Times New Roman"/>
          <w:b w:val="false"/>
          <w:bCs w:val="false"/>
          <w:i w:val="false"/>
          <w:iCs w:val="false"/>
          <w:sz w:val="24"/>
          <w:szCs w:val="24"/>
        </w:rPr>
        <w:t xml:space="preserve">; jumlah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yang dijalankan kemudian diperbanyak sebagai ketahanan eksploratori, dan jumlah akhirnya dilaporkan bersama hasil. Perbanyakan itu tidak mengubah vonis konfirmatori, sebab vonisnya dikunci pada tingkat kode terhadap tiga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tersebut. S2 dan S8 ablasi mean pooling bersifat eksploratori, dijalankan dengan k=5 namun satu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saja. S8 kontrol label acak merupakan sanity check biner, cukup satu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satu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karena tujuannya membuktikan performa runtuh ke tingkat kebetulan, bukan mengukur besaran efek. Perbedaan kedalaman ini murni pertimbangan anggaran komputasi dan tidak memengaruhi kesimpulan konfirmatori, yang seluruhnya bersandar pada S3.</w:t>
      </w:r>
    </w:p>
    <w:p>
      <w:pPr>
        <w:spacing w:after="0" w:line="480"/>
        <w:ind w:firstLine="720"/>
        <w:jc w:val="both"/>
      </w:pPr>
      <w:r>
        <w:rPr>
          <w:rFonts w:ascii="Times New Roman" w:cs="Times New Roman" w:eastAsia="Times New Roman" w:hAnsi="Times New Roman"/>
          <w:b/>
          <w:bCs/>
          <w:i w:val="false"/>
          <w:iCs w:val="false"/>
          <w:sz w:val="24"/>
          <w:szCs w:val="24"/>
        </w:rPr>
        <w:t xml:space="preserve">Catatan mengenai S4.</w:t>
      </w:r>
      <w:r>
        <w:rPr>
          <w:rFonts w:ascii="Times New Roman" w:cs="Times New Roman" w:eastAsia="Times New Roman" w:hAnsi="Times New Roman"/>
          <w:b w:val="false"/>
          <w:bCs w:val="false"/>
          <w:i w:val="false"/>
          <w:iCs w:val="false"/>
          <w:sz w:val="24"/>
          <w:szCs w:val="24"/>
        </w:rPr>
        <w:t xml:space="preserve"> Leave-one-task-out menguji langsung sifat yang diklaim, yaitu apakah tanda motorik bertahan lintas tugas, bukan proksinya. Pada basis data utama, hal ini mencakup pertanyaan yang secara substantif menarik: apakah model yang dilatih pada tugas menggambar spiral dapat mendeteksi Parkinson pada tugas menahan pena diam, yang tidak melibatkan gerakan menggambar sama sekali. S4 juga merupakan versi dalam-basis-data dari S5, sehingga kegagalannya memprediksi kegagalan S5 lebih awal tanpa biaya tambahan.</w:t>
      </w:r>
    </w:p>
    <w:p>
      <w:pPr>
        <w:spacing w:after="80" w:before="240" w:line="240"/>
        <w:jc w:val="left"/>
      </w:pPr>
      <w:r>
        <w:rPr>
          <w:rFonts w:ascii="Times New Roman" w:cs="Times New Roman" w:eastAsia="Times New Roman" w:hAnsi="Times New Roman"/>
          <w:b/>
          <w:bCs/>
          <w:i w:val="false"/>
          <w:iCs w:val="false"/>
          <w:sz w:val="24"/>
          <w:szCs w:val="24"/>
        </w:rPr>
        <w:t xml:space="preserve">5. Penanda motorik eksternal</w:t>
      </w:r>
    </w:p>
    <w:p>
      <w:pPr>
        <w:spacing w:after="0" w:line="480"/>
        <w:ind w:firstLine="720"/>
        <w:jc w:val="both"/>
      </w:pPr>
      <w:r>
        <w:rPr>
          <w:rFonts w:ascii="Times New Roman" w:cs="Times New Roman" w:eastAsia="Times New Roman" w:hAnsi="Times New Roman"/>
          <w:b/>
          <w:bCs/>
          <w:i w:val="false"/>
          <w:iCs w:val="false"/>
          <w:sz w:val="24"/>
          <w:szCs w:val="24"/>
        </w:rPr>
        <w:t xml:space="preserve">Apa yang dimaksud, dan apa yang tidak.</w:t>
      </w:r>
      <w:r>
        <w:rPr>
          <w:rFonts w:ascii="Times New Roman" w:cs="Times New Roman" w:eastAsia="Times New Roman" w:hAnsi="Times New Roman"/>
          <w:b w:val="false"/>
          <w:bCs w:val="false"/>
          <w:i w:val="false"/>
          <w:iCs w:val="false"/>
          <w:sz w:val="24"/>
          <w:szCs w:val="24"/>
        </w:rPr>
        <w:t xml:space="preserve"> Penanda pada subbab ini dihitung sepenuhnya </w:t>
      </w:r>
      <w:r>
        <w:rPr>
          <w:rFonts w:ascii="Times New Roman" w:cs="Times New Roman" w:eastAsia="Times New Roman" w:hAnsi="Times New Roman"/>
          <w:b/>
          <w:bCs/>
          <w:i w:val="false"/>
          <w:iCs w:val="false"/>
          <w:sz w:val="24"/>
          <w:szCs w:val="24"/>
        </w:rPr>
        <w:t xml:space="preserve">dari sinyal</w:t>
      </w:r>
      <w:r>
        <w:rPr>
          <w:rFonts w:ascii="Times New Roman" w:cs="Times New Roman" w:eastAsia="Times New Roman" w:hAnsi="Times New Roman"/>
          <w:b w:val="false"/>
          <w:bCs w:val="false"/>
          <w:i w:val="false"/>
          <w:iCs w:val="false"/>
          <w:sz w:val="24"/>
          <w:szCs w:val="24"/>
        </w:rPr>
        <w:t xml:space="preserve">, memakai pemrosesan isyarat, dan bukan dari penilaian tenaga medis. Basis data yang dipakai </w:t>
      </w:r>
      <w:r>
        <w:rPr>
          <w:rFonts w:ascii="Times New Roman" w:cs="Times New Roman" w:eastAsia="Times New Roman" w:hAnsi="Times New Roman"/>
          <w:b/>
          <w:bCs/>
          <w:i w:val="false"/>
          <w:iCs w:val="false"/>
          <w:sz w:val="24"/>
          <w:szCs w:val="24"/>
        </w:rPr>
        <w:t xml:space="preserve">tidak memuat</w:t>
      </w:r>
      <w:r>
        <w:rPr>
          <w:rFonts w:ascii="Times New Roman" w:cs="Times New Roman" w:eastAsia="Times New Roman" w:hAnsi="Times New Roman"/>
          <w:b w:val="false"/>
          <w:bCs w:val="false"/>
          <w:i w:val="false"/>
          <w:iCs w:val="false"/>
          <w:sz w:val="24"/>
          <w:szCs w:val="24"/>
        </w:rPr>
        <w:t xml:space="preserve"> skala UPDRS, stadium penyakit, durasi penyakit, maupun catatan klinis apa pun — hal itu sudah diperiksa dan dilaporkan pada Lampiran C, G4.</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Konsekuensinya, istilah "keselarasan klinis" tidak dipakai. Yang diukur adalah </w:t>
      </w:r>
      <w:r>
        <w:rPr>
          <w:rFonts w:ascii="Times New Roman" w:cs="Times New Roman" w:eastAsia="Times New Roman" w:hAnsi="Times New Roman"/>
          <w:b/>
          <w:bCs/>
          <w:i w:val="false"/>
          <w:iCs w:val="false"/>
          <w:sz w:val="24"/>
          <w:szCs w:val="24"/>
        </w:rPr>
        <w:t xml:space="preserve">keselarasan terhadap penanda motorik yang dihitung secara independen dari model</w:t>
      </w:r>
      <w:r>
        <w:rPr>
          <w:rFonts w:ascii="Times New Roman" w:cs="Times New Roman" w:eastAsia="Times New Roman" w:hAnsi="Times New Roman"/>
          <w:b w:val="false"/>
          <w:bCs w:val="false"/>
          <w:i w:val="false"/>
          <w:iCs w:val="false"/>
          <w:sz w:val="24"/>
          <w:szCs w:val="24"/>
        </w:rPr>
        <w:t xml:space="preserve">, dan penanda itu memperoleh kesahihannya dari dua sumber: definisi pita tremor pada literatur, dan verifikasi empiris di bawah bahwa ia memisahkan kelompok pada data nyata. Keduanya tidak menjadikannya penilaian klinis.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Dihitung sepenuhnya tanpa melibatkan model.</w:t>
      </w:r>
    </w:p>
    <w:p>
      <w:pPr>
        <w:spacing w:after="0" w:line="480"/>
        <w:ind w:firstLine="720"/>
        <w:jc w:val="both"/>
      </w:pPr>
      <w:r>
        <w:rPr>
          <w:rFonts w:ascii="Times New Roman" w:cs="Times New Roman" w:eastAsia="Times New Roman" w:hAnsi="Times New Roman"/>
          <w:b/>
          <w:bCs/>
          <w:i w:val="false"/>
          <w:iCs w:val="false"/>
          <w:sz w:val="24"/>
          <w:szCs w:val="24"/>
        </w:rPr>
        <w:t xml:space="preserve">Penanda cepat: amplitudo pita tremor.</w:t>
      </w:r>
      <w:r>
        <w:rPr>
          <w:rFonts w:ascii="Times New Roman" w:cs="Times New Roman" w:eastAsia="Times New Roman" w:hAnsi="Times New Roman"/>
          <w:b w:val="false"/>
          <w:bCs w:val="false"/>
          <w:i w:val="false"/>
          <w:iCs w:val="false"/>
          <w:sz w:val="24"/>
          <w:szCs w:val="24"/>
        </w:rPr>
        <w:t xml:space="preserve"> Sinyal difilter dengan bandpass zero-phase, lalu amplitudonya diambil melalui selubung analitik.</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Metode filter dipilih menggantikan transformasi Fourier jangka pendek karena resolusi frekuensi sebuah jendela adalah frekuensi sampling dibagi panjang jendela. Pada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pendek, seluruh pita tremor akan berada di dalam satu bin frekuensi dan tidak terdeteksi. Filter memindahkan kompromi waktu-frekuensi ke domain filter.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Filter </w:t>
      </w:r>
      <w:r>
        <w:rPr>
          <w:rFonts w:ascii="Times New Roman" w:cs="Times New Roman" w:eastAsia="Times New Roman" w:hAnsi="Times New Roman"/>
          <w:b/>
          <w:bCs/>
          <w:i w:val="false"/>
          <w:iCs w:val="false"/>
          <w:sz w:val="24"/>
          <w:szCs w:val="24"/>
        </w:rPr>
        <w:t xml:space="preserve">harus</w:t>
      </w:r>
      <w:r>
        <w:rPr>
          <w:rFonts w:ascii="Times New Roman" w:cs="Times New Roman" w:eastAsia="Times New Roman" w:hAnsi="Times New Roman"/>
          <w:b w:val="false"/>
          <w:bCs w:val="false"/>
          <w:i w:val="false"/>
          <w:iCs w:val="false"/>
          <w:sz w:val="24"/>
          <w:szCs w:val="24"/>
        </w:rPr>
        <w:t xml:space="preserve"> zero-phase. Filter kausal menggeser kejadian dalam waktu, dan pergeseran tersebut membuat penanda tidak sejajar secara sistematis dengan peta atribusi.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Pada SST dan DST digunakan rasio antara pita tremor dan pita gerakan volunter (Szumilas dkk., 2019). Pada STCP digunakan amplitudo pita tremor secara langsung tanpa rasio, dihitung hanya pada segmen pena melayang (kolom tekanan bernilai nol) sebagaimana diverifikasi pada Subbab III.E.2.a — segmen dengan sentuhan sesaat (sekitar 32% baris) dikeluarkan dari perhitungan penanda ini karena merepresentasikan kontak yang tidak diinstruksikan, bukan tremor murni.</w:t>
      </w:r>
    </w:p>
    <w:p>
      <w:pPr>
        <w:spacing w:after="0" w:line="480"/>
        <w:ind w:firstLine="720"/>
        <w:jc w:val="both"/>
      </w:pPr>
      <w:r>
        <w:rPr>
          <w:rFonts w:ascii="Times New Roman" w:cs="Times New Roman" w:eastAsia="Times New Roman" w:hAnsi="Times New Roman"/>
          <w:b/>
          <w:bCs/>
          <w:i w:val="false"/>
          <w:iCs w:val="false"/>
          <w:sz w:val="24"/>
          <w:szCs w:val="24"/>
        </w:rPr>
        <w:t xml:space="preserve">Penanda lambat: penyimpangan lokal dari geometri ideal.</w:t>
      </w:r>
      <w:r>
        <w:rPr>
          <w:rFonts w:ascii="Times New Roman" w:cs="Times New Roman" w:eastAsia="Times New Roman" w:hAnsi="Times New Roman"/>
          <w:b w:val="false"/>
          <w:bCs w:val="false"/>
          <w:i w:val="false"/>
          <w:iCs w:val="false"/>
          <w:sz w:val="24"/>
          <w:szCs w:val="24"/>
        </w:rPr>
        <w:t xml:space="preserve"> Spiral dibentangkan melalui transformasi radius terhadap sudut, sehingga bentuk dua dimensinya menjadi satu dimensi (San Luciano dkk., 2016). Definisi operasionalnya terdiri atas tiga langkah.</w:t>
      </w:r>
    </w:p>
    <w:p>
      <w:pPr>
        <w:spacing w:after="0" w:line="480"/>
        <w:ind w:firstLine="720"/>
        <w:jc w:val="both"/>
      </w:pPr>
      <w:r>
        <w:rPr>
          <w:rFonts w:ascii="Times New Roman" w:cs="Times New Roman" w:eastAsia="Times New Roman" w:hAnsi="Times New Roman"/>
          <w:b w:val="false"/>
          <w:bCs w:val="false"/>
          <w:i/>
          <w:iCs/>
          <w:sz w:val="24"/>
          <w:szCs w:val="24"/>
        </w:rPr>
        <w:t xml:space="preserve">Pertama, pusat spiral ditetapkan.</w:t>
      </w:r>
      <w:r>
        <w:rPr>
          <w:rFonts w:ascii="Times New Roman" w:cs="Times New Roman" w:eastAsia="Times New Roman" w:hAnsi="Times New Roman"/>
          <w:b w:val="false"/>
          <w:bCs w:val="false"/>
          <w:i w:val="false"/>
          <w:iCs w:val="false"/>
          <w:sz w:val="24"/>
          <w:szCs w:val="24"/>
        </w:rPr>
        <w:t xml:space="preserve"> Pusat tidak boleh diambil dari rerata koordinat. Spiral tidak tersebar merata di sekitar pusatnya — putaran luar memuat lebih banyak sampel daripada putaran dalam — sehingga rerata tertarik keluar dan residualnya berubah menjadi lengkungan sistematis, bukan penyimpangan gerak. Karena spiral Archimedes justru didefinisikan oleh radius yang linear terhadap sudut, pusat ditetapkan sebagai titik yang meminimalkan sisa kuadrat regresi tersebut.</w:t>
      </w:r>
    </w:p>
    <w:p>
      <w:pPr>
        <w:spacing w:after="0" w:line="480"/>
        <w:ind w:firstLine="720"/>
        <w:jc w:val="both"/>
      </w:pPr>
      <w:r>
        <w:rPr>
          <w:rFonts w:ascii="Times New Roman" w:cs="Times New Roman" w:eastAsia="Times New Roman" w:hAnsi="Times New Roman"/>
          <w:b w:val="false"/>
          <w:bCs w:val="false"/>
          <w:i/>
          <w:iCs/>
          <w:sz w:val="24"/>
          <w:szCs w:val="24"/>
        </w:rPr>
        <w:t xml:space="preserve">Kedua, residual regresi diambil apa adanya.</w:t>
      </w:r>
      <w:r>
        <w:rPr>
          <w:rFonts w:ascii="Times New Roman" w:cs="Times New Roman" w:eastAsia="Times New Roman" w:hAnsi="Times New Roman"/>
          <w:b w:val="false"/>
          <w:bCs w:val="false"/>
          <w:i w:val="false"/>
          <w:iCs w:val="false"/>
          <w:sz w:val="24"/>
          <w:szCs w:val="24"/>
        </w:rPr>
        <w:t xml:space="preserve"> Kuantifikasi spiral yang mapan mengukur seberapa jauh gambar menyimpang dari hubungan linear antara radius dan sudut kumulatif (San Luciano dkk., 2016). Besaran yang dilaporkan di sana berupa satu skalar per gambar. Yang dipakai di sini adalah residual regresinya sendiri, yang </w:t>
      </w:r>
      <w:r>
        <w:rPr>
          <w:rFonts w:ascii="Times New Roman" w:cs="Times New Roman" w:eastAsia="Times New Roman" w:hAnsi="Times New Roman"/>
          <w:b/>
          <w:bCs/>
          <w:i w:val="false"/>
          <w:iCs w:val="false"/>
          <w:sz w:val="24"/>
          <w:szCs w:val="24"/>
        </w:rPr>
        <w:t xml:space="preserve">sudah terdefinisi per sampel tanpa asumsi tambahan</w:t>
      </w:r>
      <w:r>
        <w:rPr>
          <w:rFonts w:ascii="Times New Roman" w:cs="Times New Roman" w:eastAsia="Times New Roman" w:hAnsi="Times New Roman"/>
          <w:b w:val="false"/>
          <w:bCs w:val="false"/>
          <w:i w:val="false"/>
          <w:iCs w:val="false"/>
          <w:sz w:val="24"/>
          <w:szCs w:val="24"/>
        </w:rPr>
        <w:t xml:space="preserve"> — skalar tersebut merupakan ringkasan dari deret residual ini, sehingga langkah ini membentangkan kembali ukuran yang sudah ada, bukan mengusulkan ukuran baru.</w:t>
      </w:r>
    </w:p>
    <w:p>
      <w:pPr>
        <w:spacing w:after="0" w:line="480"/>
        <w:ind w:firstLine="720"/>
        <w:jc w:val="both"/>
      </w:pPr>
      <w:r>
        <w:rPr>
          <w:rFonts w:ascii="Times New Roman" w:cs="Times New Roman" w:eastAsia="Times New Roman" w:hAnsi="Times New Roman"/>
          <w:b w:val="false"/>
          <w:bCs w:val="false"/>
          <w:i/>
          <w:iCs/>
          <w:sz w:val="24"/>
          <w:szCs w:val="24"/>
        </w:rPr>
        <w:t xml:space="preserve">Ketiga, residual disaring lolos-rendah pada 3,50 Hz,</w:t>
      </w:r>
      <w:r>
        <w:rPr>
          <w:rFonts w:ascii="Times New Roman" w:cs="Times New Roman" w:eastAsia="Times New Roman" w:hAnsi="Times New Roman"/>
          <w:b w:val="false"/>
          <w:bCs w:val="false"/>
          <w:i w:val="false"/>
          <w:iCs w:val="false"/>
          <w:sz w:val="24"/>
          <w:szCs w:val="24"/>
        </w:rPr>
        <w:t xml:space="preserve"> yaitu tepat batas bawah pita tremor. Tanpa penyaringan, penanda lambat akan ikut menangkap tremor yang berosilasi di sekitar garis spiral, dan keselarasannya terhadap peta atribusi tidak lagi dapat dibedakan dari keselarasan penanda cepat. Dengan penyaringan, kedua penanda menempati pita yang saling lepas menurut konstruksi, bukan menurut harapan.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Penanda ini </w:t>
      </w:r>
      <w:r>
        <w:rPr>
          <w:rFonts w:ascii="Times New Roman" w:cs="Times New Roman" w:eastAsia="Times New Roman" w:hAnsi="Times New Roman"/>
          <w:b/>
          <w:bCs/>
          <w:i w:val="false"/>
          <w:iCs w:val="false"/>
          <w:sz w:val="24"/>
          <w:szCs w:val="24"/>
        </w:rPr>
        <w:t xml:space="preserve">tidak terdefinisi pada STCP</w:t>
      </w:r>
      <w:r>
        <w:rPr>
          <w:rFonts w:ascii="Times New Roman" w:cs="Times New Roman" w:eastAsia="Times New Roman" w:hAnsi="Times New Roman"/>
          <w:b w:val="false"/>
          <w:bCs w:val="false"/>
          <w:i w:val="false"/>
          <w:iCs w:val="false"/>
          <w:sz w:val="24"/>
          <w:szCs w:val="24"/>
        </w:rPr>
        <w:t xml:space="preserve">, yang tidak memuat gambar spiral sama sekali, dan di sana bernilai NaN alih-alih nol — nilai nol akan menyamarkan ketiadaan definisi menjadi seolah tidak ada simpangan. Konsekuensinya, analisis keselarasan penanda lambat hanya mencakup SST dan DST.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Nilai dikembalikan tanpa normalisasi. Analisis primer Skenario S7 memakai korelasi peringkat, yang kebal terhadap </w:t>
      </w:r>
      <w:r>
        <w:rPr>
          <w:rFonts w:ascii="Times New Roman" w:cs="Times New Roman" w:eastAsia="Times New Roman" w:hAnsi="Times New Roman"/>
          <w:b w:val="false"/>
          <w:bCs w:val="false"/>
          <w:i/>
          <w:iCs/>
          <w:sz w:val="24"/>
          <w:szCs w:val="24"/>
        </w:rPr>
        <w:t xml:space="preserve">scaling</w:t>
      </w:r>
      <w:r>
        <w:rPr>
          <w:rFonts w:ascii="Times New Roman" w:cs="Times New Roman" w:eastAsia="Times New Roman" w:hAnsi="Times New Roman"/>
          <w:b w:val="false"/>
          <w:bCs w:val="false"/>
          <w:i w:val="false"/>
          <w:iCs w:val="false"/>
          <w:sz w:val="24"/>
          <w:szCs w:val="24"/>
        </w:rPr>
        <w:t xml:space="preserve"> monoton per rekaman, sehingga normalisasi tidak memengaruhinya. Normalisasi baru diperlukan ketika nilai dibandingkan antar rekaman, yaitu pada uji pemisahan kelompok, dan di sana pembaginya dinyatakan eksplisit sebagai radius median.</w:t>
      </w:r>
    </w:p>
    <w:p>
      <w:pPr>
        <w:spacing w:after="0" w:line="480"/>
        <w:ind w:firstLine="720"/>
        <w:jc w:val="both"/>
      </w:pPr>
      <w:r>
        <w:rPr>
          <w:rFonts w:ascii="Times New Roman" w:cs="Times New Roman" w:eastAsia="Times New Roman" w:hAnsi="Times New Roman"/>
          <w:b/>
          <w:bCs/>
          <w:i w:val="false"/>
          <w:iCs w:val="false"/>
          <w:sz w:val="24"/>
          <w:szCs w:val="24"/>
        </w:rPr>
        <w:t xml:space="preserve">Penanda cadangan: jerk ternormalisasi per patch</w:t>
      </w:r>
      <w:r>
        <w:rPr>
          <w:rFonts w:ascii="Times New Roman" w:cs="Times New Roman" w:eastAsia="Times New Roman" w:hAnsi="Times New Roman"/>
          <w:b w:val="false"/>
          <w:bCs w:val="false"/>
          <w:i w:val="false"/>
          <w:iCs w:val="false"/>
          <w:sz w:val="24"/>
          <w:szCs w:val="24"/>
        </w:rPr>
        <w:t xml:space="preserve"> (Hogan &amp; Sternad, 2009).</w:t>
      </w:r>
    </w:p>
    <w:p>
      <w:pPr>
        <w:spacing w:after="0" w:line="480"/>
        <w:ind w:firstLine="720"/>
        <w:jc w:val="both"/>
      </w:pPr>
      <w:r>
        <w:rPr>
          <w:rFonts w:ascii="Times New Roman" w:cs="Times New Roman" w:eastAsia="Times New Roman" w:hAnsi="Times New Roman"/>
          <w:b/>
          <w:bCs/>
          <w:i w:val="false"/>
          <w:iCs w:val="false"/>
          <w:sz w:val="24"/>
          <w:szCs w:val="24"/>
        </w:rPr>
        <w:t xml:space="preserve">Verifikasi penanda sebelum dipakai.</w:t>
      </w:r>
      <w:r>
        <w:rPr>
          <w:rFonts w:ascii="Times New Roman" w:cs="Times New Roman" w:eastAsia="Times New Roman" w:hAnsi="Times New Roman"/>
          <w:b w:val="false"/>
          <w:bCs w:val="false"/>
          <w:i w:val="false"/>
          <w:iCs w:val="false"/>
          <w:sz w:val="24"/>
          <w:szCs w:val="24"/>
        </w:rPr>
        <w:t xml:space="preserve"> Kedua penanda diverifikasi lebih dahulu, sebab penanda yang tidak mengukur apa yang dimaksud membuat seluruh analisis keselarasan di atasnya tidak bermakna. Penanda cepat diuji terhadap sinyal buatan berfrekuensi diketahui, terhadap selektivitasnya pada pita tremor, dan terhadap kemampuannya memisahkan kelompok pada data nyata. Penanda lambat diuji terhadap spiral ideal, terhadap simpangan lambat yang disuntikkan, terhadap kecocokan pembentangan spiral pada rekaman nyata, dan terhadap pemisahan kelompok. </w:t>
      </w:r>
      <w:r>
        <w:rPr>
          <w:rFonts w:ascii="Times New Roman" w:cs="Times New Roman" w:eastAsia="Times New Roman" w:hAnsi="Times New Roman"/>
          <w:b/>
          <w:bCs/>
          <w:i w:val="false"/>
          <w:iCs w:val="false"/>
          <w:sz w:val="24"/>
          <w:szCs w:val="24"/>
        </w:rPr>
        <w:t xml:space="preserve">Hasil keempat uji tiap penanda dilaporkan pada naskah hasil</w:t>
      </w:r>
      <w:r>
        <w:rPr>
          <w:rFonts w:ascii="Times New Roman" w:cs="Times New Roman" w:eastAsia="Times New Roman" w:hAnsi="Times New Roman"/>
          <w:b w:val="false"/>
          <w:bCs w:val="false"/>
          <w:i w:val="false"/>
          <w:iCs w:val="false"/>
          <w:sz w:val="24"/>
          <w:szCs w:val="24"/>
        </w:rPr>
        <w:t xml:space="preserve">, dan analisis keselarasan hanya dilanjutkan bila verifikasinya lolos.</w:t>
      </w:r>
    </w:p>
    <w:p>
      <w:pPr>
        <w:spacing w:after="80" w:before="240" w:line="240"/>
        <w:jc w:val="left"/>
      </w:pPr>
      <w:r>
        <w:rPr>
          <w:rFonts w:ascii="Times New Roman" w:cs="Times New Roman" w:eastAsia="Times New Roman" w:hAnsi="Times New Roman"/>
          <w:b/>
          <w:bCs/>
          <w:i w:val="false"/>
          <w:iCs w:val="false"/>
          <w:sz w:val="24"/>
          <w:szCs w:val="24"/>
        </w:rPr>
        <w:t xml:space="preserve">6. Atribusi Shapley dan kesetiaan atensi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Atribusi Shapley dihitung secara post-hoc menggunakan WindowSHAP (Nayebi dkk., 2023) varian stasioner, dengan jendela dikunci sama dengan grid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model, sehingga alpha dan phi berada pada grid identik tanpa penyelarasan ulang.</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Perhitungan dilakukan untuk seluruh arsitektur, pada resolusi yang ditetapkan analisis primer, mencakup seluruh subjek uji di setiap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 cakupan penuh karena inilah yang menopang klaim konfirmatori. Pada resolusi pembanding, yang berstatus eksploratori, perhitungan dibatasi pada subsampel acak 20 subjek untuk menekan biaya komputasi tanpa mengubah kesimpulan konfirmatori yang bersandar pada resolusi primer.</w:t>
      </w:r>
    </w:p>
    <w:p>
      <w:pPr>
        <w:spacing w:after="0" w:line="480"/>
        <w:ind w:firstLine="720"/>
        <w:jc w:val="both"/>
      </w:pPr>
      <w:r>
        <w:rPr>
          <w:rFonts w:ascii="Times New Roman" w:cs="Times New Roman" w:eastAsia="Times New Roman" w:hAnsi="Times New Roman"/>
          <w:b/>
          <w:bCs/>
          <w:i w:val="false"/>
          <w:iCs w:val="false"/>
          <w:sz w:val="24"/>
          <w:szCs w:val="24"/>
        </w:rPr>
        <w:t xml:space="preserve">Kesetiaan atensi</w:t>
      </w:r>
      <w:r>
        <w:rPr>
          <w:rFonts w:ascii="Times New Roman" w:cs="Times New Roman" w:eastAsia="Times New Roman" w:hAnsi="Times New Roman"/>
          <w:b w:val="false"/>
          <w:bCs w:val="false"/>
          <w:i w:val="false"/>
          <w:iCs w:val="false"/>
          <w:sz w:val="24"/>
          <w:szCs w:val="24"/>
        </w:rPr>
        <w:t xml:space="preserve"> diukur sebagai korelasi peringkat antara alpha dan phi pada grid yang sama, diagregasi ke tingkat subjek.</w:t>
      </w:r>
    </w:p>
    <w:p>
      <w:pPr>
        <w:spacing w:after="0" w:line="480"/>
        <w:ind w:firstLine="720"/>
        <w:jc w:val="both"/>
      </w:pPr>
      <w:r>
        <w:rPr>
          <w:rFonts w:ascii="Times New Roman" w:cs="Times New Roman" w:eastAsia="Times New Roman" w:hAnsi="Times New Roman"/>
          <w:b/>
          <w:bCs/>
          <w:i w:val="false"/>
          <w:iCs w:val="false"/>
          <w:sz w:val="24"/>
          <w:szCs w:val="24"/>
        </w:rPr>
        <w:t xml:space="preserve">Pilihan nilai latar.</w:t>
      </w:r>
      <w:r>
        <w:rPr>
          <w:rFonts w:ascii="Times New Roman" w:cs="Times New Roman" w:eastAsia="Times New Roman" w:hAnsi="Times New Roman"/>
          <w:b w:val="false"/>
          <w:bCs w:val="false"/>
          <w:i w:val="false"/>
          <w:iCs w:val="false"/>
          <w:sz w:val="24"/>
          <w:szCs w:val="24"/>
        </w:rPr>
        <w:t xml:space="preserve"> Atribusi Shapley memerlukan acuan untuk kondisi fitur tidak hadir. Pilihan ini mengubah hasil secara material dan merupakan titik lemah metode yang diketahui.</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Ditetapkan </w:t>
      </w:r>
      <w:r>
        <w:rPr>
          <w:rFonts w:ascii="Times New Roman" w:cs="Times New Roman" w:eastAsia="Times New Roman" w:hAnsi="Times New Roman"/>
          <w:b/>
          <w:bCs/>
          <w:i w:val="false"/>
          <w:iCs w:val="false"/>
          <w:sz w:val="24"/>
          <w:szCs w:val="24"/>
        </w:rPr>
        <w:t xml:space="preserve">latar nol</w:t>
      </w:r>
      <w:r>
        <w:rPr>
          <w:rFonts w:ascii="Times New Roman" w:cs="Times New Roman" w:eastAsia="Times New Roman" w:hAnsi="Times New Roman"/>
          <w:b w:val="false"/>
          <w:bCs w:val="false"/>
          <w:i w:val="false"/>
          <w:iCs w:val="false"/>
          <w:sz w:val="24"/>
          <w:szCs w:val="24"/>
        </w:rPr>
        <w:t xml:space="preserve"> sebagai pilihan utama. Setelah normalisasi robust, nilai nol mendekati median himpunan </w:t>
      </w:r>
      <w:r>
        <w:rPr>
          <w:rFonts w:ascii="Times New Roman" w:cs="Times New Roman" w:eastAsia="Times New Roman" w:hAnsi="Times New Roman"/>
          <w:b w:val="false"/>
          <w:bCs w:val="false"/>
          <w:i/>
          <w:iCs/>
          <w:sz w:val="24"/>
          <w:szCs w:val="24"/>
        </w:rPr>
        <w:t xml:space="preserve">train</w:t>
      </w:r>
      <w:r>
        <w:rPr>
          <w:rFonts w:ascii="Times New Roman" w:cs="Times New Roman" w:eastAsia="Times New Roman" w:hAnsi="Times New Roman"/>
          <w:b w:val="false"/>
          <w:bCs w:val="false"/>
          <w:i w:val="false"/>
          <w:iCs w:val="false"/>
          <w:sz w:val="24"/>
          <w:szCs w:val="24"/>
        </w:rPr>
        <w:t xml:space="preserve">, sehingga mengganti sebuah jendela dengan nol berarti menggantinya dengan nilai yang lazim menurut data </w:t>
      </w:r>
      <w:r>
        <w:rPr>
          <w:rFonts w:ascii="Times New Roman" w:cs="Times New Roman" w:eastAsia="Times New Roman" w:hAnsi="Times New Roman"/>
          <w:b w:val="false"/>
          <w:bCs w:val="false"/>
          <w:i/>
          <w:iCs/>
          <w:sz w:val="24"/>
          <w:szCs w:val="24"/>
        </w:rPr>
        <w:t xml:space="preserve">train</w:t>
      </w:r>
      <w:r>
        <w:rPr>
          <w:rFonts w:ascii="Times New Roman" w:cs="Times New Roman" w:eastAsia="Times New Roman" w:hAnsi="Times New Roman"/>
          <w:b w:val="false"/>
          <w:bCs w:val="false"/>
          <w:i w:val="false"/>
          <w:iCs w:val="false"/>
          <w:sz w:val="24"/>
          <w:szCs w:val="24"/>
        </w:rPr>
        <w:t xml:space="preserve">. Acuannya bersifat global dan sama bagi seluruh rekaman, sehingga perbandingan antar subjek tidak dicemari acuan yang berbeda-beda.</w:t>
      </w:r>
    </w:p>
    <w:p>
      <w:pPr>
        <w:spacing w:after="0" w:line="480"/>
        <w:ind w:firstLine="720"/>
        <w:jc w:val="both"/>
      </w:pPr>
      <w:r>
        <w:rPr>
          <w:rFonts w:ascii="Times New Roman" w:cs="Times New Roman" w:eastAsia="Times New Roman" w:hAnsi="Times New Roman"/>
          <w:b/>
          <w:bCs/>
          <w:i w:val="false"/>
          <w:iCs w:val="false"/>
          <w:sz w:val="24"/>
          <w:szCs w:val="24"/>
        </w:rPr>
        <w:t xml:space="preserve">Ablasi: latar median lokal</w:t>
      </w:r>
      <w:r>
        <w:rPr>
          <w:rFonts w:ascii="Times New Roman" w:cs="Times New Roman" w:eastAsia="Times New Roman" w:hAnsi="Times New Roman"/>
          <w:b w:val="false"/>
          <w:bCs w:val="false"/>
          <w:i w:val="false"/>
          <w:iCs w:val="false"/>
          <w:sz w:val="24"/>
          <w:szCs w:val="24"/>
        </w:rPr>
        <w:t xml:space="preserve">, yaitu median kanal rekaman itu sendiri. Pengaruh pilihan latar dievaluasi sebagai analisis sensitivitas dan hasilnya dilaporkan pada naskah hasil. Apa pun besarannya, perbedaan antar latar bukan indikasi mana yang lebih benar, melainkan penegasan bahwa acuan wajib dinyatakan setiap kali angka kesetiaan dilaporkan.</w:t>
      </w:r>
    </w:p>
    <w:p>
      <w:pPr>
        <w:spacing w:after="0" w:line="480"/>
        <w:ind w:firstLine="720"/>
        <w:jc w:val="both"/>
      </w:pPr>
      <w:r>
        <w:rPr>
          <w:rFonts w:ascii="Times New Roman" w:cs="Times New Roman" w:eastAsia="Times New Roman" w:hAnsi="Times New Roman"/>
          <w:b/>
          <w:bCs/>
          <w:i w:val="false"/>
          <w:iCs w:val="false"/>
          <w:sz w:val="24"/>
          <w:szCs w:val="24"/>
        </w:rPr>
        <w:t xml:space="preserve">Verifikasi implementasi.</w:t>
      </w:r>
      <w:r>
        <w:rPr>
          <w:rFonts w:ascii="Times New Roman" w:cs="Times New Roman" w:eastAsia="Times New Roman" w:hAnsi="Times New Roman"/>
          <w:b w:val="false"/>
          <w:bCs w:val="false"/>
          <w:i w:val="false"/>
          <w:iCs w:val="false"/>
          <w:sz w:val="24"/>
          <w:szCs w:val="24"/>
        </w:rPr>
        <w:t xml:space="preserve"> Pemecah Shapley diverifikasi terhadap fungsi aditif yang nilai Shapley-nya memiliki bentuk tertutup, dan aksioma efisiensi ditegakkan secara aljabar melalui eliminasi peubah sehingga sisanya tepat nol, bukan hampiran. </w:t>
      </w:r>
      <w:r>
        <w:rPr>
          <w:rFonts w:ascii="Times New Roman" w:cs="Times New Roman" w:eastAsia="Times New Roman" w:hAnsi="Times New Roman"/>
          <w:b/>
          <w:bCs/>
          <w:i w:val="false"/>
          <w:iCs w:val="false"/>
          <w:sz w:val="24"/>
          <w:szCs w:val="24"/>
        </w:rPr>
        <w:t xml:space="preserve">Angka galat pemulihannya dilaporkan pada naskah hasil.</w:t>
      </w:r>
    </w:p>
    <w:p>
      <w:pPr>
        <w:spacing w:after="0" w:line="480"/>
        <w:ind w:firstLine="720"/>
        <w:jc w:val="both"/>
      </w:pPr>
      <w:r>
        <w:rPr>
          <w:rFonts w:ascii="Times New Roman" w:cs="Times New Roman" w:eastAsia="Times New Roman" w:hAnsi="Times New Roman"/>
          <w:b/>
          <w:bCs/>
          <w:i w:val="false"/>
          <w:iCs w:val="false"/>
          <w:sz w:val="24"/>
          <w:szCs w:val="24"/>
        </w:rPr>
        <w:t xml:space="preserve">Kesepakatan antar arsitektur pada phi</w:t>
      </w:r>
      <w:r>
        <w:rPr>
          <w:rFonts w:ascii="Times New Roman" w:cs="Times New Roman" w:eastAsia="Times New Roman" w:hAnsi="Times New Roman"/>
          <w:b w:val="false"/>
          <w:bCs w:val="false"/>
          <w:i w:val="false"/>
          <w:iCs w:val="false"/>
          <w:sz w:val="24"/>
          <w:szCs w:val="24"/>
        </w:rPr>
        <w:t xml:space="preserve"> dilaporkan terpisah dari kesepakatan pada alpha. Karena phi tidak bergantung pada desain kepala agregasi, kesepakatan pada phi merupakan bukti yang lebih kuat bahwa lokalisasi merupakan sifat data, bukan artefak arsitektur.</w:t>
      </w:r>
    </w:p>
    <w:p>
      <w:pPr>
        <w:spacing w:after="80" w:before="240" w:line="240"/>
        <w:jc w:val="left"/>
      </w:pPr>
      <w:r>
        <w:rPr>
          <w:rFonts w:ascii="Times New Roman" w:cs="Times New Roman" w:eastAsia="Times New Roman" w:hAnsi="Times New Roman"/>
          <w:b/>
          <w:bCs/>
          <w:i w:val="false"/>
          <w:iCs w:val="false"/>
          <w:sz w:val="24"/>
          <w:szCs w:val="24"/>
        </w:rPr>
        <w:t xml:space="preserve">7. Uji kewarasan pendukung</w:t>
      </w:r>
    </w:p>
    <w:p>
      <w:pPr>
        <w:spacing w:after="0" w:line="480"/>
        <w:ind w:firstLine="720"/>
        <w:jc w:val="both"/>
      </w:pPr>
      <w:r>
        <w:rPr>
          <w:rFonts w:ascii="Times New Roman" w:cs="Times New Roman" w:eastAsia="Times New Roman" w:hAnsi="Times New Roman"/>
          <w:b/>
          <w:bCs/>
          <w:i w:val="false"/>
          <w:iCs w:val="false"/>
          <w:sz w:val="24"/>
          <w:szCs w:val="24"/>
        </w:rPr>
        <w:t xml:space="preserve">Kontrol label acak.</w:t>
      </w:r>
      <w:r>
        <w:rPr>
          <w:rFonts w:ascii="Times New Roman" w:cs="Times New Roman" w:eastAsia="Times New Roman" w:hAnsi="Times New Roman"/>
          <w:b w:val="false"/>
          <w:bCs w:val="false"/>
          <w:i w:val="false"/>
          <w:iCs w:val="false"/>
          <w:sz w:val="24"/>
          <w:szCs w:val="24"/>
        </w:rPr>
        <w:t xml:space="preserve"> Model dilatih pada label yang diacak. Performa harus runtuh ke tingkat kebetulan. Apabila tidak, terdapat kebocoran pada pipeline.</w:t>
      </w:r>
    </w:p>
    <w:p>
      <w:pPr>
        <w:spacing w:after="0" w:line="480"/>
        <w:ind w:firstLine="720"/>
        <w:jc w:val="both"/>
      </w:pPr>
      <w:r>
        <w:rPr>
          <w:rFonts w:ascii="Times New Roman" w:cs="Times New Roman" w:eastAsia="Times New Roman" w:hAnsi="Times New Roman"/>
          <w:b/>
          <w:bCs/>
          <w:i w:val="false"/>
          <w:iCs w:val="false"/>
          <w:sz w:val="24"/>
          <w:szCs w:val="24"/>
        </w:rPr>
        <w:t xml:space="preserve">Uji permutasi bobot.</w:t>
      </w:r>
      <w:r>
        <w:rPr>
          <w:rFonts w:ascii="Times New Roman" w:cs="Times New Roman" w:eastAsia="Times New Roman" w:hAnsi="Times New Roman"/>
          <w:b w:val="false"/>
          <w:bCs w:val="false"/>
          <w:i w:val="false"/>
          <w:iCs w:val="false"/>
          <w:sz w:val="24"/>
          <w:szCs w:val="24"/>
        </w:rPr>
        <w:t xml:space="preserve"> Bobot diacak, prediksi dijalankan ulang. Apabila prediksi tidak berubah secara berarti, bobot tidak menentukan keluaran. Prosedur ini mengikuti logika pengujian yang digunakan Jain dan Wallace (Jain &amp; Wallace, 2019).</w:t>
      </w:r>
    </w:p>
    <w:p>
      <w:pPr>
        <w:spacing w:after="0" w:line="480"/>
        <w:ind w:firstLine="720"/>
        <w:jc w:val="both"/>
      </w:pPr>
      <w:r>
        <w:rPr>
          <w:rFonts w:ascii="Times New Roman" w:cs="Times New Roman" w:eastAsia="Times New Roman" w:hAnsi="Times New Roman"/>
          <w:b/>
          <w:bCs/>
          <w:i w:val="false"/>
          <w:iCs w:val="false"/>
          <w:sz w:val="24"/>
          <w:szCs w:val="24"/>
        </w:rPr>
        <w:t xml:space="preserve">Ablasi mean pooling.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Attention pooling</w:t>
      </w:r>
      <w:r>
        <w:rPr>
          <w:rFonts w:ascii="Times New Roman" w:cs="Times New Roman" w:eastAsia="Times New Roman" w:hAnsi="Times New Roman"/>
          <w:b w:val="false"/>
          <w:bCs w:val="false"/>
          <w:i w:val="false"/>
          <w:iCs w:val="false"/>
          <w:sz w:val="24"/>
          <w:szCs w:val="24"/>
        </w:rPr>
        <w:t xml:space="preserve"> diganti mean pooling. Apabila performanya setara, </w:t>
      </w:r>
      <w:r>
        <w:rPr>
          <w:rFonts w:ascii="Times New Roman" w:cs="Times New Roman" w:eastAsia="Times New Roman" w:hAnsi="Times New Roman"/>
          <w:b w:val="false"/>
          <w:bCs w:val="false"/>
          <w:i/>
          <w:iCs/>
          <w:sz w:val="24"/>
          <w:szCs w:val="24"/>
        </w:rPr>
        <w:t xml:space="preserve">attention pooling</w:t>
      </w:r>
      <w:r>
        <w:rPr>
          <w:rFonts w:ascii="Times New Roman" w:cs="Times New Roman" w:eastAsia="Times New Roman" w:hAnsi="Times New Roman"/>
          <w:b w:val="false"/>
          <w:bCs w:val="false"/>
          <w:i w:val="false"/>
          <w:iCs w:val="false"/>
          <w:sz w:val="24"/>
          <w:szCs w:val="24"/>
        </w:rPr>
        <w:t xml:space="preserve"> tidak memberi keuntungan prediktif dan peta bobot merupakan produk sampingan. Dilaporkan apa adanya.</w:t>
      </w:r>
    </w:p>
    <w:p>
      <w:pPr>
        <w:spacing w:after="120" w:before="240" w:line="240"/>
        <w:jc w:val="left"/>
      </w:pPr>
      <w:bookmarkStart w:name="bm41" w:id="1"/>
      <w:r>
        <w:rPr>
          <w:rFonts w:ascii="Times New Roman" w:cs="Times New Roman" w:eastAsia="Times New Roman" w:hAnsi="Times New Roman"/>
          <w:b/>
          <w:bCs/>
          <w:i w:val="false"/>
          <w:iCs w:val="false"/>
          <w:sz w:val="24"/>
          <w:szCs w:val="24"/>
        </w:rPr>
        <w:t xml:space="preserve">G. Analisis Data</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Bagian ini menguraikan model perhitungan dan cara menafsirkannya. Urutannya: metrik yang dipakai, prosedur statistik yang menyertainya, analisis primer beserta ambang keputusannya, matriks skenario hasil yang ditetapkan sebelum data dilihat, lalu delapan analisis lanjutan yang menguji ketahanan kesimpulan terhadap perubahan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kohort, tugas, </w:t>
      </w:r>
      <w:r>
        <w:rPr>
          <w:rFonts w:ascii="Times New Roman" w:cs="Times New Roman" w:eastAsia="Times New Roman" w:hAnsi="Times New Roman"/>
          <w:b w:val="false"/>
          <w:bCs w:val="false"/>
          <w:i/>
          <w:iCs/>
          <w:sz w:val="24"/>
          <w:szCs w:val="24"/>
        </w:rPr>
        <w:t xml:space="preserve">tuning</w:t>
      </w:r>
      <w:r>
        <w:rPr>
          <w:rFonts w:ascii="Times New Roman" w:cs="Times New Roman" w:eastAsia="Times New Roman" w:hAnsi="Times New Roman"/>
          <w:b w:val="false"/>
          <w:bCs w:val="false"/>
          <w:i w:val="false"/>
          <w:iCs w:val="false"/>
          <w:sz w:val="24"/>
          <w:szCs w:val="24"/>
        </w:rPr>
        <w:t xml:space="preserve">, dan perancu.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Seluruh ambang dan aturan keputusan ditetapkan sebelum data hasil dilihat. Analisis yang ditambahkan sesudahnya diberi label eksploratori dan tidak dipakai menggeser vonis konfirmatori.</w:t>
      </w:r>
    </w:p>
    <w:p>
      <w:pPr>
        <w:spacing w:after="80" w:before="240" w:line="240"/>
        <w:jc w:val="left"/>
      </w:pPr>
      <w:r>
        <w:rPr>
          <w:rFonts w:ascii="Times New Roman" w:cs="Times New Roman" w:eastAsia="Times New Roman" w:hAnsi="Times New Roman"/>
          <w:b/>
          <w:bCs/>
          <w:i w:val="false"/>
          <w:iCs w:val="false"/>
          <w:sz w:val="24"/>
          <w:szCs w:val="24"/>
        </w:rPr>
        <w:t xml:space="preserve">1. Metrik Evaluasi</w:t>
      </w:r>
    </w:p>
    <w:p>
      <w:pPr>
        <w:spacing w:after="120" w:before="240" w:line="240"/>
        <w:jc w:val="left"/>
      </w:pPr>
      <w:bookmarkStart w:name="bm42" w:id="1"/>
      <w:r>
        <w:rPr>
          <w:rFonts w:ascii="Times New Roman" w:cs="Times New Roman" w:eastAsia="Times New Roman" w:hAnsi="Times New Roman"/>
          <w:b w:val="false"/>
          <w:bCs w:val="false"/>
          <w:i w:val="false"/>
          <w:iCs w:val="false"/>
          <w:sz w:val="24"/>
          <w:szCs w:val="24"/>
        </w:rPr>
        <w:t xml:space="preserve">Tabel 3.8 Metrik evaluasi menurut aspek yang diukur</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3010"/>
        <w:gridCol w:w="4927"/>
      </w:tblGrid>
      <w:tr>
        <w:trPr>
          <w:cantSplit/>
          <w:tblHeader/>
        </w:trPr>
        <w:tc>
          <w:tcPr>
            <w:tcW w:type="dxa" w:w="301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Aspek</w:t>
            </w:r>
          </w:p>
        </w:tc>
        <w:tc>
          <w:tcPr>
            <w:tcW w:type="dxa" w:w="492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Metrik</w:t>
            </w:r>
          </w:p>
        </w:tc>
      </w:tr>
      <w:tr>
        <w:trPr>
          <w:cantSplit/>
        </w:trPr>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Performa klasifikasi</w:t>
            </w:r>
          </w:p>
        </w:tc>
        <w:tc>
          <w:tcPr>
            <w:tcW w:type="dxa" w:w="492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AUC, sensitivitas, spesifisitas, pada tingkat subjek. Akurasi tidak dipakai karena ketidakseimbangan kelas</w:t>
            </w:r>
          </w:p>
        </w:tc>
      </w:tr>
      <w:tr>
        <w:trPr>
          <w:cantSplit/>
        </w:trPr>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Generalisasi lintas tugas</w:t>
            </w:r>
          </w:p>
        </w:tc>
        <w:tc>
          <w:tcPr>
            <w:tcW w:type="dxa" w:w="492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Matriks tugas terhadap tugas dari S4</w:t>
            </w:r>
          </w:p>
        </w:tc>
      </w:tr>
      <w:tr>
        <w:trPr>
          <w:cantSplit/>
        </w:trPr>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Generalisasi lintas basis data</w:t>
            </w:r>
          </w:p>
        </w:tc>
        <w:tc>
          <w:tcPr>
            <w:tcW w:type="dxa" w:w="492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Retensi lintas kohort, didefinisikan pada subbab di bawah</w:t>
            </w:r>
          </w:p>
        </w:tc>
      </w:tr>
      <w:tr>
        <w:trPr>
          <w:cantSplit/>
        </w:trPr>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Kesetiaan atensi</w:t>
            </w:r>
          </w:p>
        </w:tc>
        <w:tc>
          <w:tcPr>
            <w:tcW w:type="dxa" w:w="492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Korelasi peringkat alpha terhadap phi, tingkat subjek</w:t>
            </w:r>
          </w:p>
        </w:tc>
      </w:tr>
      <w:tr>
        <w:trPr>
          <w:cantSplit/>
        </w:trPr>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Keselarasan terhadap penanda motorik</w:t>
            </w:r>
          </w:p>
        </w:tc>
        <w:tc>
          <w:tcPr>
            <w:tcW w:type="dxa" w:w="492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Selisih korelasi peringkat antara kelompok penderita dan kontrol</w:t>
            </w:r>
          </w:p>
        </w:tc>
      </w:tr>
      <w:tr>
        <w:trPr>
          <w:cantSplit/>
        </w:trPr>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Kesepakatan antar arsitektur</w:t>
            </w:r>
          </w:p>
        </w:tc>
        <w:tc>
          <w:tcPr>
            <w:tcW w:type="dxa" w:w="492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Korelasi peringkat antar peta pada rekaman uji yang sama, dihitung terpisah untuk alpha dan phi</w:t>
            </w:r>
          </w:p>
        </w:tc>
      </w:tr>
      <w:tr>
        <w:trPr>
          <w:cantSplit/>
        </w:trPr>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Stabilitas</w:t>
            </w:r>
          </w:p>
        </w:tc>
        <w:tc>
          <w:tcPr>
            <w:tcW w:type="dxa" w:w="492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Variansi antar </w:t>
            </w:r>
            <w:r>
              <w:rPr>
                <w:rFonts w:ascii="Times New Roman" w:cs="Times New Roman" w:eastAsia="Times New Roman" w:hAnsi="Times New Roman"/>
                <w:b w:val="false"/>
                <w:bCs w:val="false"/>
                <w:i/>
                <w:iCs/>
                <w:sz w:val="22"/>
                <w:szCs w:val="22"/>
              </w:rPr>
              <w:t xml:space="preserve">seed</w:t>
            </w:r>
            <w:r>
              <w:rPr>
                <w:rFonts w:ascii="Times New Roman" w:cs="Times New Roman" w:eastAsia="Times New Roman" w:hAnsi="Times New Roman"/>
                <w:b w:val="false"/>
                <w:bCs w:val="false"/>
                <w:i w:val="false"/>
                <w:iCs w:val="false"/>
                <w:sz w:val="22"/>
                <w:szCs w:val="22"/>
              </w:rPr>
              <w:t xml:space="preserve"> pada arsitektur yang sama</w:t>
            </w:r>
          </w:p>
        </w:tc>
      </w:tr>
      <w:tr>
        <w:trPr>
          <w:cantSplit/>
        </w:trPr>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Sensitivitas pipeline</w:t>
            </w:r>
          </w:p>
        </w:tc>
        <w:tc>
          <w:tcPr>
            <w:tcW w:type="dxa" w:w="492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Amplitudo injeksi terkecil yang masih terdeteksi</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Seluruh angka dilaporkan disertai interval kepercayaan. Klaim keunggulan antar arsitektur tidak dibuat kecuali selisihnya melampaui variansi antar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dan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w:t>
      </w:r>
    </w:p>
    <w:p>
      <w:pPr>
        <w:spacing w:after="80" w:before="240" w:line="240"/>
        <w:jc w:val="left"/>
      </w:pPr>
      <w:r>
        <w:rPr>
          <w:rFonts w:ascii="Times New Roman" w:cs="Times New Roman" w:eastAsia="Times New Roman" w:hAnsi="Times New Roman"/>
          <w:b/>
          <w:bCs/>
          <w:i w:val="false"/>
          <w:iCs w:val="false"/>
          <w:sz w:val="24"/>
          <w:szCs w:val="24"/>
        </w:rPr>
        <w:t xml:space="preserve">Definisi operasional retensi lintas kohort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Rumusan Masalah 3 menanyakan arsitektur mana yang paling mempertahankan performanya. Frasa "mempertahankan performa" tidak bermakna tanpa definisi matematis, sehingga definisinya ditetapkan di sini — </w:t>
      </w:r>
      <w:r>
        <w:rPr>
          <w:rFonts w:ascii="Times New Roman" w:cs="Times New Roman" w:eastAsia="Times New Roman" w:hAnsi="Times New Roman"/>
          <w:b/>
          <w:bCs/>
          <w:i w:val="false"/>
          <w:iCs w:val="false"/>
          <w:sz w:val="24"/>
          <w:szCs w:val="24"/>
        </w:rPr>
        <w:t xml:space="preserve">sebelum data lintas kohort dianalisis</w:t>
      </w:r>
      <w:r>
        <w:rPr>
          <w:rFonts w:ascii="Times New Roman" w:cs="Times New Roman" w:eastAsia="Times New Roman" w:hAnsi="Times New Roman"/>
          <w:b w:val="false"/>
          <w:bCs w:val="false"/>
          <w:i w:val="false"/>
          <w:iCs w:val="false"/>
          <w:sz w:val="24"/>
          <w:szCs w:val="24"/>
        </w:rPr>
        <w:t xml:space="preserve">, dan bukan setelah hasilnya terlihat.</w:t>
      </w:r>
    </w:p>
    <w:p>
      <w:pPr>
        <w:spacing w:after="0" w:line="480"/>
        <w:ind w:firstLine="720"/>
        <w:jc w:val="both"/>
      </w:pPr>
      <w:r>
        <w:rPr>
          <w:rFonts w:ascii="Times New Roman" w:cs="Times New Roman" w:eastAsia="Times New Roman" w:hAnsi="Times New Roman"/>
          <w:b/>
          <w:bCs/>
          <w:i w:val="false"/>
          <w:iCs w:val="false"/>
          <w:sz w:val="24"/>
          <w:szCs w:val="24"/>
        </w:rPr>
        <w:t xml:space="preserve">Estimand primer, satu-satunya.</w:t>
      </w:r>
      <w:r>
        <w:rPr>
          <w:rFonts w:ascii="Times New Roman" w:cs="Times New Roman" w:eastAsia="Times New Roman" w:hAnsi="Times New Roman"/>
          <w:b w:val="false"/>
          <w:bCs w:val="false"/>
          <w:i w:val="false"/>
          <w:iCs w:val="false"/>
          <w:sz w:val="24"/>
          <w:szCs w:val="24"/>
        </w:rPr>
        <w:t xml:space="preserve"> Retensi didefinisikan sebagai </w:t>
      </w:r>
      <w:r>
        <w:rPr>
          <w:rFonts w:ascii="Times New Roman" w:cs="Times New Roman" w:eastAsia="Times New Roman" w:hAnsi="Times New Roman"/>
          <w:b/>
          <w:bCs/>
          <w:i w:val="false"/>
          <w:iCs w:val="false"/>
          <w:sz w:val="24"/>
          <w:szCs w:val="24"/>
        </w:rPr>
        <w:t xml:space="preserve">selisih absolut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$$\Delta = M_{\text{asal}} - M_{\text{lintas}}$$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dengan $M$ adalah AUC tingkat subjek. </w:t>
      </w:r>
      <w:r>
        <w:rPr>
          <w:rFonts w:ascii="Times New Roman" w:cs="Times New Roman" w:eastAsia="Times New Roman" w:hAnsi="Times New Roman"/>
          <w:b/>
          <w:bCs/>
          <w:i w:val="false"/>
          <w:iCs w:val="false"/>
          <w:sz w:val="24"/>
          <w:szCs w:val="24"/>
        </w:rPr>
        <w:t xml:space="preserve">Nilai Δ yang lebih kecil menunjukkan penurunan performa lintas kohort yang lebih kecil, dan dengan demikian retensi yang lebih tinggi; Δ bernilai negatif berarti performa pada kohort lintas justru lebih tinggi daripada pada kohort asal.</w:t>
      </w:r>
      <w:r>
        <w:rPr>
          <w:rFonts w:ascii="Times New Roman" w:cs="Times New Roman" w:eastAsia="Times New Roman" w:hAnsi="Times New Roman"/>
          <w:b w:val="false"/>
          <w:bCs w:val="false"/>
          <w:i w:val="false"/>
          <w:iCs w:val="false"/>
          <w:sz w:val="24"/>
          <w:szCs w:val="24"/>
        </w:rPr>
        <w:t xml:space="preserve"> Kalimat arah ini dinyatakan eksplisit sebab pada metrik ini angka yang lebih kecil justru lebih baik, berlawanan dengan kebiasaan membaca AUC.</w:t>
      </w:r>
    </w:p>
    <w:p>
      <w:pPr>
        <w:spacing w:after="0" w:line="480"/>
        <w:ind w:firstLine="720"/>
        <w:jc w:val="both"/>
      </w:pPr>
      <w:r>
        <w:rPr>
          <w:rFonts w:ascii="Times New Roman" w:cs="Times New Roman" w:eastAsia="Times New Roman" w:hAnsi="Times New Roman"/>
          <w:b/>
          <w:bCs/>
          <w:i w:val="false"/>
          <w:iCs w:val="false"/>
          <w:sz w:val="24"/>
          <w:szCs w:val="24"/>
        </w:rPr>
        <w:t xml:space="preserve">Dua definisi alternatif dilaporkan berdampingan sebagai analisis sensitivitas</w:t>
      </w:r>
      <w:r>
        <w:rPr>
          <w:rFonts w:ascii="Times New Roman" w:cs="Times New Roman" w:eastAsia="Times New Roman" w:hAnsi="Times New Roman"/>
          <w:b w:val="false"/>
          <w:bCs w:val="false"/>
          <w:i w:val="false"/>
          <w:iCs w:val="false"/>
          <w:sz w:val="24"/>
          <w:szCs w:val="24"/>
        </w:rPr>
        <w:t xml:space="preserve">, bukan sebagai pilihan yang setara:</w:t>
      </w:r>
    </w:p>
    <w:p>
      <w:pPr>
        <w:spacing w:after="120" w:before="240" w:line="240"/>
        <w:jc w:val="left"/>
      </w:pPr>
      <w:bookmarkStart w:name="bm43" w:id="1"/>
      <w:r>
        <w:rPr>
          <w:rFonts w:ascii="Times New Roman" w:cs="Times New Roman" w:eastAsia="Times New Roman" w:hAnsi="Times New Roman"/>
          <w:b w:val="false"/>
          <w:bCs w:val="false"/>
          <w:i w:val="false"/>
          <w:iCs w:val="false"/>
          <w:sz w:val="24"/>
          <w:szCs w:val="24"/>
        </w:rPr>
        <w:t xml:space="preserve">Tabel 3.9 Tiga definisi retensi lintas kohort</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151"/>
        <w:gridCol w:w="3655"/>
        <w:gridCol w:w="2131"/>
      </w:tblGrid>
      <w:tr>
        <w:trPr>
          <w:cantSplit/>
          <w:tblHeader/>
        </w:trPr>
        <w:tc>
          <w:tcPr>
            <w:tcW w:type="dxa" w:w="215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Definisi</w:t>
            </w:r>
          </w:p>
        </w:tc>
        <w:tc>
          <w:tcPr>
            <w:tcW w:type="dxa" w:w="365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Rumus</w:t>
            </w:r>
          </w:p>
        </w:tc>
        <w:tc>
          <w:tcPr>
            <w:tcW w:type="dxa" w:w="213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Kedudukan</w:t>
            </w:r>
          </w:p>
        </w:tc>
      </w:tr>
      <w:tr>
        <w:trPr>
          <w:cantSplit/>
        </w:trPr>
        <w:tc>
          <w:tcPr>
            <w:tcW w:type="dxa" w:w="21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Selisih absolut</w:t>
            </w:r>
          </w:p>
        </w:tc>
        <w:tc>
          <w:tcPr>
            <w:tcW w:type="dxa" w:w="3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$\Delta = M_{\text{asal}} - M_{\text{lintas}}$</w:t>
            </w:r>
          </w:p>
        </w:tc>
        <w:tc>
          <w:tcPr>
            <w:tcW w:type="dxa" w:w="213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estimand primer</w:t>
            </w:r>
          </w:p>
        </w:tc>
      </w:tr>
      <w:tr>
        <w:trPr>
          <w:cantSplit/>
        </w:trPr>
        <w:tc>
          <w:tcPr>
            <w:tcW w:type="dxa" w:w="21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Rasio retensi</w:t>
            </w:r>
          </w:p>
        </w:tc>
        <w:tc>
          <w:tcPr>
            <w:tcW w:type="dxa" w:w="3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 = M_{\text{lintas}} / M_{\text{asal}}$</w:t>
            </w:r>
          </w:p>
        </w:tc>
        <w:tc>
          <w:tcPr>
            <w:tcW w:type="dxa" w:w="213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sensitivitas</w:t>
            </w:r>
          </w:p>
        </w:tc>
      </w:tr>
      <w:tr>
        <w:trPr>
          <w:cantSplit/>
        </w:trPr>
        <w:tc>
          <w:tcPr>
            <w:tcW w:type="dxa" w:w="215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Degradasi relatif</w:t>
            </w:r>
          </w:p>
        </w:tc>
        <w:tc>
          <w:tcPr>
            <w:tcW w:type="dxa" w:w="365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 = (M_{\text{asal}} - M_{\text{lintas}}) / M_{\text{asal}}$</w:t>
            </w:r>
          </w:p>
        </w:tc>
        <w:tc>
          <w:tcPr>
            <w:tcW w:type="dxa" w:w="213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sensitivitas</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Apabila ketiganya menghasilkan peringkat arsitektur yang berbeda, </w:t>
      </w:r>
      <w:r>
        <w:rPr>
          <w:rFonts w:ascii="Times New Roman" w:cs="Times New Roman" w:eastAsia="Times New Roman" w:hAnsi="Times New Roman"/>
          <w:b/>
          <w:bCs/>
          <w:i w:val="false"/>
          <w:iCs w:val="false"/>
          <w:sz w:val="24"/>
          <w:szCs w:val="24"/>
        </w:rPr>
        <w:t xml:space="preserve">kesimpulan primer tetap berdasarkan Δ</w:t>
      </w:r>
      <w:r>
        <w:rPr>
          <w:rFonts w:ascii="Times New Roman" w:cs="Times New Roman" w:eastAsia="Times New Roman" w:hAnsi="Times New Roman"/>
          <w:b w:val="false"/>
          <w:bCs w:val="false"/>
          <w:i w:val="false"/>
          <w:iCs w:val="false"/>
          <w:sz w:val="24"/>
          <w:szCs w:val="24"/>
        </w:rPr>
        <w:t xml:space="preserve">, dan perbedaan antar definisi dilaporkan sebagai temuan sensitivitas. Penegasan ini mencegah pelaporan yang memilih definisi paling menguntungkan setelah hasilnya diketahui.</w:t>
      </w:r>
    </w:p>
    <w:p>
      <w:pPr>
        <w:spacing w:after="0" w:line="480"/>
        <w:ind w:firstLine="720"/>
        <w:jc w:val="both"/>
      </w:pPr>
      <w:r>
        <w:rPr>
          <w:rFonts w:ascii="Times New Roman" w:cs="Times New Roman" w:eastAsia="Times New Roman" w:hAnsi="Times New Roman"/>
          <w:b/>
          <w:bCs/>
          <w:i w:val="false"/>
          <w:iCs w:val="false"/>
          <w:sz w:val="24"/>
          <w:szCs w:val="24"/>
        </w:rPr>
        <w:t xml:space="preserve">Perancu titik awal, dan cara memeriksanya.</w:t>
      </w:r>
      <w:r>
        <w:rPr>
          <w:rFonts w:ascii="Times New Roman" w:cs="Times New Roman" w:eastAsia="Times New Roman" w:hAnsi="Times New Roman"/>
          <w:b w:val="false"/>
          <w:bCs w:val="false"/>
          <w:i w:val="false"/>
          <w:iCs w:val="false"/>
          <w:sz w:val="24"/>
          <w:szCs w:val="24"/>
        </w:rPr>
        <w:t xml:space="preserve"> Δ bergantung pada titik awal masing-masing arm: arm dengan $M_{\text{asal}}$ lebih tinggi memiliki lebih banyak yang dapat hilang. Pengaruh itu </w:t>
      </w:r>
      <w:r>
        <w:rPr>
          <w:rFonts w:ascii="Times New Roman" w:cs="Times New Roman" w:eastAsia="Times New Roman" w:hAnsi="Times New Roman"/>
          <w:b/>
          <w:bCs/>
          <w:i w:val="false"/>
          <w:iCs w:val="false"/>
          <w:sz w:val="24"/>
          <w:szCs w:val="24"/>
        </w:rPr>
        <w:t xml:space="preserve">diperiksa</w:t>
      </w:r>
      <w:r>
        <w:rPr>
          <w:rFonts w:ascii="Times New Roman" w:cs="Times New Roman" w:eastAsia="Times New Roman" w:hAnsi="Times New Roman"/>
          <w:b w:val="false"/>
          <w:bCs w:val="false"/>
          <w:i w:val="false"/>
          <w:iCs w:val="false"/>
          <w:sz w:val="24"/>
          <w:szCs w:val="24"/>
        </w:rPr>
        <w:t xml:space="preserve"> melalui analisis penyesuaian garis dasar, yaitu memodelkan performa lintas kohort sebagai fungsi performa asal beserta indikator arsitektur: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$$M_{\text{lintas}} = \beta_0 + \beta_1 M_{\text{asal}} + \beta_2 \text{Arsitektur} + \varepsilon$$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Δ </w:t>
      </w:r>
      <w:r>
        <w:rPr>
          <w:rFonts w:ascii="Times New Roman" w:cs="Times New Roman" w:eastAsia="Times New Roman" w:hAnsi="Times New Roman"/>
          <w:b/>
          <w:bCs/>
          <w:i w:val="false"/>
          <w:iCs w:val="false"/>
          <w:sz w:val="24"/>
          <w:szCs w:val="24"/>
        </w:rPr>
        <w:t xml:space="preserve">tidak</w:t>
      </w:r>
      <w:r>
        <w:rPr>
          <w:rFonts w:ascii="Times New Roman" w:cs="Times New Roman" w:eastAsia="Times New Roman" w:hAnsi="Times New Roman"/>
          <w:b w:val="false"/>
          <w:bCs w:val="false"/>
          <w:i w:val="false"/>
          <w:iCs w:val="false"/>
          <w:sz w:val="24"/>
          <w:szCs w:val="24"/>
        </w:rPr>
        <w:t xml:space="preserve"> dipakai sebagai peubah terikat pada penyesuaian ini, sebab ia memuat $M_{\text{asal}}$ menurut definisinya sehingga prediktor termuat di dalam luaran — persoalan </w:t>
      </w:r>
      <w:r>
        <w:rPr>
          <w:rFonts w:ascii="Times New Roman" w:cs="Times New Roman" w:eastAsia="Times New Roman" w:hAnsi="Times New Roman"/>
          <w:b w:val="false"/>
          <w:bCs w:val="false"/>
          <w:i/>
          <w:iCs/>
          <w:sz w:val="24"/>
          <w:szCs w:val="24"/>
        </w:rPr>
        <w:t xml:space="preserve">mathematical coupling</w:t>
      </w:r>
      <w:r>
        <w:rPr>
          <w:rFonts w:ascii="Times New Roman" w:cs="Times New Roman" w:eastAsia="Times New Roman" w:hAnsi="Times New Roman"/>
          <w:b w:val="false"/>
          <w:bCs w:val="false"/>
          <w:i w:val="false"/>
          <w:iCs w:val="false"/>
          <w:sz w:val="24"/>
          <w:szCs w:val="24"/>
        </w:rPr>
        <w:t xml:space="preserve"> yang menghasilkan hubungan semu bahkan ketika tidak ada efek. Prosedur ini berkedudukan </w:t>
      </w:r>
      <w:r>
        <w:rPr>
          <w:rFonts w:ascii="Times New Roman" w:cs="Times New Roman" w:eastAsia="Times New Roman" w:hAnsi="Times New Roman"/>
          <w:b/>
          <w:bCs/>
          <w:i w:val="false"/>
          <w:iCs w:val="false"/>
          <w:sz w:val="24"/>
          <w:szCs w:val="24"/>
        </w:rPr>
        <w:t xml:space="preserve">analisis sensitivitas</w:t>
      </w:r>
      <w:r>
        <w:rPr>
          <w:rFonts w:ascii="Times New Roman" w:cs="Times New Roman" w:eastAsia="Times New Roman" w:hAnsi="Times New Roman"/>
          <w:b w:val="false"/>
          <w:bCs w:val="false"/>
          <w:i w:val="false"/>
          <w:iCs w:val="false"/>
          <w:sz w:val="24"/>
          <w:szCs w:val="24"/>
        </w:rPr>
        <w:t xml:space="preserve">, bukan bukti utama, dan </w:t>
      </w:r>
      <w:r>
        <w:rPr>
          <w:rFonts w:ascii="Times New Roman" w:cs="Times New Roman" w:eastAsia="Times New Roman" w:hAnsi="Times New Roman"/>
          <w:b/>
          <w:bCs/>
          <w:i w:val="false"/>
          <w:iCs w:val="false"/>
          <w:sz w:val="24"/>
          <w:szCs w:val="24"/>
        </w:rPr>
        <w:t xml:space="preserve">tidak menghilangkan</w:t>
      </w:r>
      <w:r>
        <w:rPr>
          <w:rFonts w:ascii="Times New Roman" w:cs="Times New Roman" w:eastAsia="Times New Roman" w:hAnsi="Times New Roman"/>
          <w:b w:val="false"/>
          <w:bCs w:val="false"/>
          <w:i w:val="false"/>
          <w:iCs w:val="false"/>
          <w:sz w:val="24"/>
          <w:szCs w:val="24"/>
        </w:rPr>
        <w:t xml:space="preserve"> perancunya; ia hanya memeriksa seberapa besar pengaruhnya.</w:t>
      </w:r>
    </w:p>
    <w:p>
      <w:pPr>
        <w:spacing w:after="80" w:before="240" w:line="240"/>
        <w:jc w:val="left"/>
      </w:pPr>
      <w:r>
        <w:rPr>
          <w:rFonts w:ascii="Times New Roman" w:cs="Times New Roman" w:eastAsia="Times New Roman" w:hAnsi="Times New Roman"/>
          <w:b/>
          <w:bCs/>
          <w:i w:val="false"/>
          <w:iCs w:val="false"/>
          <w:sz w:val="24"/>
          <w:szCs w:val="24"/>
        </w:rPr>
        <w:t xml:space="preserve">Unit analisis, dan pemisahan sumber ketidakpastian</w:t>
      </w:r>
    </w:p>
    <w:p>
      <w:pPr>
        <w:spacing w:after="0" w:line="480"/>
        <w:ind w:firstLine="720"/>
        <w:jc w:val="both"/>
      </w:pPr>
      <w:r>
        <w:rPr>
          <w:rFonts w:ascii="Times New Roman" w:cs="Times New Roman" w:eastAsia="Times New Roman" w:hAnsi="Times New Roman"/>
          <w:b/>
          <w:bCs/>
          <w:i w:val="false"/>
          <w:iCs w:val="false"/>
          <w:sz w:val="24"/>
          <w:szCs w:val="24"/>
        </w:rPr>
        <w:t xml:space="preserve">Unit analisis penelitian ini adalah subjek.</w:t>
      </w:r>
      <w:r>
        <w:rPr>
          <w:rFonts w:ascii="Times New Roman" w:cs="Times New Roman" w:eastAsia="Times New Roman" w:hAnsi="Times New Roman"/>
          <w:b w:val="false"/>
          <w:bCs w:val="false"/>
          <w:i w:val="false"/>
          <w:iCs w:val="false"/>
          <w:sz w:val="24"/>
          <w:szCs w:val="24"/>
        </w:rPr>
        <w:t xml:space="preserve"> Pembagian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memakai </w:t>
      </w:r>
      <w:r>
        <w:rPr>
          <w:rFonts w:ascii="Courier New" w:cs="Courier New" w:eastAsia="Courier New" w:hAnsi="Courier New"/>
          <w:b w:val="false"/>
          <w:bCs w:val="false"/>
          <w:i w:val="false"/>
          <w:iCs w:val="false"/>
          <w:sz w:val="24"/>
          <w:szCs w:val="24"/>
        </w:rPr>
        <w:t xml:space="preserve">StratifiedGroupKFold</w:t>
      </w:r>
      <w:r>
        <w:rPr>
          <w:rFonts w:ascii="Times New Roman" w:cs="Times New Roman" w:eastAsia="Times New Roman" w:hAnsi="Times New Roman"/>
          <w:b w:val="false"/>
          <w:bCs w:val="false"/>
          <w:i w:val="false"/>
          <w:iCs w:val="false"/>
          <w:sz w:val="24"/>
          <w:szCs w:val="24"/>
        </w:rPr>
        <w:t xml:space="preserve"> dengan grup ditetapkan sebagai identitas subjek, dan seluruh metrik performa diagregasi ke tingkat subjek melalui rata-rata peluang, sebab satu subjek dapat menyumbang beberapa rekaman. Penelitian ini tidak hanya memakai pembagian tingkat subjek, melainkan </w:t>
      </w:r>
      <w:r>
        <w:rPr>
          <w:rFonts w:ascii="Times New Roman" w:cs="Times New Roman" w:eastAsia="Times New Roman" w:hAnsi="Times New Roman"/>
          <w:b/>
          <w:bCs/>
          <w:i w:val="false"/>
          <w:iCs w:val="false"/>
          <w:sz w:val="24"/>
          <w:szCs w:val="24"/>
        </w:rPr>
        <w:t xml:space="preserve">mengukur akibat bila pembagiannya salah</w:t>
      </w:r>
      <w:r>
        <w:rPr>
          <w:rFonts w:ascii="Times New Roman" w:cs="Times New Roman" w:eastAsia="Times New Roman" w:hAnsi="Times New Roman"/>
          <w:b w:val="false"/>
          <w:bCs w:val="false"/>
          <w:i w:val="false"/>
          <w:iCs w:val="false"/>
          <w:sz w:val="24"/>
          <w:szCs w:val="24"/>
        </w:rPr>
        <w:t xml:space="preserve">: perbandingan terhadap pembagian tingkat rekaman dijalankan sebagai analisis tersendiri, sehingga besar penggelembungan akibat kebocoran subjek terukur alih-alih diasumsikan.</w:t>
      </w:r>
    </w:p>
    <w:p>
      <w:pPr>
        <w:spacing w:after="0" w:line="480"/>
        <w:jc w:val="center"/>
      </w:pPr>
      <w:r>
        <w:rPr>
          <w:rFonts w:ascii="Times New Roman" w:cs="Times New Roman" w:eastAsia="Times New Roman" w:hAnsi="Times New Roman"/>
          <w:b/>
          <w:bCs/>
          <w:i w:val="false"/>
          <w:iCs w:val="false"/>
          <w:sz w:val="24"/>
          <w:szCs w:val="24"/>
        </w:rPr>
        <w:t xml:space="preserve">Dua sumber ketidakpastian dibedakan, dan satu selang kepercayaan tidak mewakili keduanya:</w:t>
      </w:r>
    </w:p>
    <w:p>
      <w:pPr>
        <w:spacing w:after="120" w:before="240" w:line="240"/>
        <w:jc w:val="left"/>
      </w:pPr>
      <w:bookmarkStart w:name="bm44" w:id="1"/>
      <w:r>
        <w:rPr>
          <w:rFonts w:ascii="Times New Roman" w:cs="Times New Roman" w:eastAsia="Times New Roman" w:hAnsi="Times New Roman"/>
          <w:b w:val="false"/>
          <w:bCs w:val="false"/>
          <w:i w:val="false"/>
          <w:iCs w:val="false"/>
          <w:sz w:val="24"/>
          <w:szCs w:val="24"/>
        </w:rPr>
        <w:t xml:space="preserve">Tabel 3.10 Unit penganggitan ulang menurut sumber ketidakpastian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526"/>
        <w:gridCol w:w="1946"/>
        <w:gridCol w:w="3465"/>
      </w:tblGrid>
      <w:tr>
        <w:trPr>
          <w:cantSplit/>
          <w:tblHeader/>
        </w:trPr>
        <w:tc>
          <w:tcPr>
            <w:tcW w:type="dxa" w:w="252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Sumber</w:t>
            </w:r>
          </w:p>
        </w:tc>
        <w:tc>
          <w:tcPr>
            <w:tcW w:type="dxa" w:w="194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Unit penganggitan ulang</w:t>
            </w:r>
          </w:p>
        </w:tc>
        <w:tc>
          <w:tcPr>
            <w:tcW w:type="dxa" w:w="346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Menjawab</w:t>
            </w:r>
          </w:p>
        </w:tc>
      </w:tr>
      <w:tr>
        <w:trPr>
          <w:cantSplit/>
        </w:trPr>
        <w:tc>
          <w:tcPr>
            <w:tcW w:type="dxa" w:w="25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Stokastisitas pelatihan</w:t>
            </w:r>
          </w:p>
        </w:tc>
        <w:tc>
          <w:tcPr>
            <w:tcW w:type="dxa" w:w="194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iCs/>
                <w:sz w:val="22"/>
                <w:szCs w:val="22"/>
              </w:rPr>
              <w:t xml:space="preserve">seed</w:t>
            </w:r>
          </w:p>
        </w:tc>
        <w:tc>
          <w:tcPr>
            <w:tcW w:type="dxa" w:w="34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seberapa besar hasil bergoyang bila pelatihan diulang</w:t>
            </w:r>
          </w:p>
        </w:tc>
      </w:tr>
      <w:tr>
        <w:trPr>
          <w:cantSplit/>
        </w:trPr>
        <w:tc>
          <w:tcPr>
            <w:tcW w:type="dxa" w:w="25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Ketidakpastian populasi subjek</w:t>
            </w:r>
          </w:p>
        </w:tc>
        <w:tc>
          <w:tcPr>
            <w:tcW w:type="dxa" w:w="194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subjek</w:t>
            </w:r>
          </w:p>
        </w:tc>
        <w:tc>
          <w:tcPr>
            <w:tcW w:type="dxa" w:w="346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seberapa besar hasil bergoyang bila subjeknya lain</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Penganggitan ulang tingkat subjek dilakukan </w:t>
      </w:r>
      <w:r>
        <w:rPr>
          <w:rFonts w:ascii="Times New Roman" w:cs="Times New Roman" w:eastAsia="Times New Roman" w:hAnsi="Times New Roman"/>
          <w:b/>
          <w:bCs/>
          <w:i w:val="false"/>
          <w:iCs w:val="false"/>
          <w:sz w:val="24"/>
          <w:szCs w:val="24"/>
        </w:rPr>
        <w:t xml:space="preserve">di dalam tiap kohort secara terpisah</w:t>
      </w:r>
      <w:r>
        <w:rPr>
          <w:rFonts w:ascii="Times New Roman" w:cs="Times New Roman" w:eastAsia="Times New Roman" w:hAnsi="Times New Roman"/>
          <w:b w:val="false"/>
          <w:bCs w:val="false"/>
          <w:i w:val="false"/>
          <w:iCs w:val="false"/>
          <w:sz w:val="24"/>
          <w:szCs w:val="24"/>
        </w:rPr>
        <w:t xml:space="preserve">, sebab himpunan subjek kedua basis data saling lepas.</w:t>
      </w:r>
    </w:p>
    <w:p>
      <w:pPr>
        <w:spacing w:after="0" w:line="480"/>
        <w:ind w:firstLine="720"/>
        <w:jc w:val="both"/>
      </w:pPr>
      <w:r>
        <w:rPr>
          <w:rFonts w:ascii="Times New Roman" w:cs="Times New Roman" w:eastAsia="Times New Roman" w:hAnsi="Times New Roman"/>
          <w:b/>
          <w:bCs/>
          <w:i w:val="false"/>
          <w:iCs w:val="false"/>
          <w:sz w:val="24"/>
          <w:szCs w:val="24"/>
        </w:rPr>
        <w:t xml:space="preserve">Batas inferensi yang melekat pada rancangan ini.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merupakan replikasi stokastik pelatihan pada subjek yang sama, </w:t>
      </w:r>
      <w:r>
        <w:rPr>
          <w:rFonts w:ascii="Times New Roman" w:cs="Times New Roman" w:eastAsia="Times New Roman" w:hAnsi="Times New Roman"/>
          <w:b/>
          <w:bCs/>
          <w:i w:val="false"/>
          <w:iCs w:val="false"/>
          <w:sz w:val="24"/>
          <w:szCs w:val="24"/>
        </w:rPr>
        <w:t xml:space="preserve">bukan</w:t>
      </w:r>
      <w:r>
        <w:rPr>
          <w:rFonts w:ascii="Times New Roman" w:cs="Times New Roman" w:eastAsia="Times New Roman" w:hAnsi="Times New Roman"/>
          <w:b w:val="false"/>
          <w:bCs w:val="false"/>
          <w:i w:val="false"/>
          <w:iCs w:val="false"/>
          <w:sz w:val="24"/>
          <w:szCs w:val="24"/>
        </w:rPr>
        <w:t xml:space="preserve"> replikasi tingkat subjek; pernyataan apa pun yang bersandar pada ragam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berlaku bagi </w:t>
      </w:r>
      <w:r>
        <w:rPr>
          <w:rFonts w:ascii="Times New Roman" w:cs="Times New Roman" w:eastAsia="Times New Roman" w:hAnsi="Times New Roman"/>
          <w:b w:val="false"/>
          <w:bCs w:val="false"/>
          <w:i/>
          <w:iCs/>
          <w:sz w:val="24"/>
          <w:szCs w:val="24"/>
        </w:rPr>
        <w:t xml:space="preserve">noise</w:t>
      </w:r>
      <w:r>
        <w:rPr>
          <w:rFonts w:ascii="Times New Roman" w:cs="Times New Roman" w:eastAsia="Times New Roman" w:hAnsi="Times New Roman"/>
          <w:b w:val="false"/>
          <w:bCs w:val="false"/>
          <w:i w:val="false"/>
          <w:iCs w:val="false"/>
          <w:sz w:val="24"/>
          <w:szCs w:val="24"/>
        </w:rPr>
        <w:t xml:space="preserve"> pelatihan, bukan bagi subjek baru. Selanjutnya, kohort di sini merupakan </w:t>
      </w:r>
      <w:r>
        <w:rPr>
          <w:rFonts w:ascii="Times New Roman" w:cs="Times New Roman" w:eastAsia="Times New Roman" w:hAnsi="Times New Roman"/>
          <w:b/>
          <w:bCs/>
          <w:i w:val="false"/>
          <w:iCs w:val="false"/>
          <w:sz w:val="24"/>
          <w:szCs w:val="24"/>
        </w:rPr>
        <w:t xml:space="preserve">faktor tetap berlevel dua</w:t>
      </w:r>
      <w:r>
        <w:rPr>
          <w:rFonts w:ascii="Times New Roman" w:cs="Times New Roman" w:eastAsia="Times New Roman" w:hAnsi="Times New Roman"/>
          <w:b w:val="false"/>
          <w:bCs w:val="false"/>
          <w:i w:val="false"/>
          <w:iCs w:val="false"/>
          <w:sz w:val="24"/>
          <w:szCs w:val="24"/>
        </w:rPr>
        <w:t xml:space="preserve">, bukan cuplikan acak dari populasi kohort, sehingga pernyataan mengenai perbedaan respons antar arsitektur berlaku bagi </w:t>
      </w:r>
      <w:r>
        <w:rPr>
          <w:rFonts w:ascii="Times New Roman" w:cs="Times New Roman" w:eastAsia="Times New Roman" w:hAnsi="Times New Roman"/>
          <w:b/>
          <w:bCs/>
          <w:i w:val="false"/>
          <w:iCs w:val="false"/>
          <w:sz w:val="24"/>
          <w:szCs w:val="24"/>
        </w:rPr>
        <w:t xml:space="preserve">kedua kohort ini</w:t>
      </w:r>
      <w:r>
        <w:rPr>
          <w:rFonts w:ascii="Times New Roman" w:cs="Times New Roman" w:eastAsia="Times New Roman" w:hAnsi="Times New Roman"/>
          <w:b w:val="false"/>
          <w:bCs w:val="false"/>
          <w:i w:val="false"/>
          <w:iCs w:val="false"/>
          <w:sz w:val="24"/>
          <w:szCs w:val="24"/>
        </w:rPr>
        <w:t xml:space="preserve"> dan bukan bagi kohort pada umumnya. Batas kedua tidak dapat diperbaiki oleh prosedur statistik mana pun, hanya oleh penambahan kohort ketiga.</w:t>
      </w:r>
    </w:p>
    <w:p>
      <w:pPr>
        <w:spacing w:after="80" w:before="240" w:line="240"/>
        <w:jc w:val="left"/>
      </w:pPr>
      <w:r>
        <w:rPr>
          <w:rFonts w:ascii="Times New Roman" w:cs="Times New Roman" w:eastAsia="Times New Roman" w:hAnsi="Times New Roman"/>
          <w:b/>
          <w:bCs/>
          <w:i w:val="false"/>
          <w:iCs w:val="false"/>
          <w:sz w:val="24"/>
          <w:szCs w:val="24"/>
        </w:rPr>
        <w:t xml:space="preserve">2. Prosedur statistik</w:t>
      </w:r>
    </w:p>
    <w:p>
      <w:pPr>
        <w:spacing w:after="0" w:line="240"/>
        <w:jc w:val="left"/>
      </w:pPr>
      <w:r>
        <w:rPr>
          <w:rFonts w:ascii="Courier New" w:cs="Courier New" w:eastAsia="Courier New" w:hAnsi="Courier New"/>
          <w:sz w:val="18"/>
          <w:szCs w:val="18"/>
        </w:rPr>
        <w:t xml:space="preserve">TINGKAT REKAMAN</w:t>
      </w:r>
    </w:p>
    <w:p>
      <w:pPr>
        <w:spacing w:after="0" w:line="240"/>
        <w:jc w:val="left"/>
      </w:pPr>
      <w:r>
        <w:rPr>
          <w:rFonts w:ascii="Courier New" w:cs="Courier New" w:eastAsia="Courier New" w:hAnsi="Courier New"/>
          <w:sz w:val="18"/>
          <w:szCs w:val="18"/>
        </w:rPr>
        <w:t xml:space="preserve">  korelasi peringkat antar dua besaran, melintasi patch</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TINGKAT SUBJEK</w:t>
      </w:r>
    </w:p>
    <w:p>
      <w:pPr>
        <w:spacing w:after="0" w:line="240"/>
        <w:jc w:val="left"/>
      </w:pPr>
      <w:r>
        <w:rPr>
          <w:rFonts w:ascii="Courier New" w:cs="Courier New" w:eastAsia="Courier New" w:hAnsi="Courier New"/>
          <w:sz w:val="18"/>
          <w:szCs w:val="18"/>
        </w:rPr>
        <w:t xml:space="preserve">  rata-rata korelasi dari seluruh rekaman subjek tersebut</w:t>
      </w:r>
    </w:p>
    <w:p>
      <w:pPr>
        <w:spacing w:after="0" w:line="240"/>
        <w:jc w:val="left"/>
      </w:pPr>
      <w:r>
        <w:rPr>
          <w:rFonts w:ascii="Courier New" w:cs="Courier New" w:eastAsia="Courier New" w:hAnsi="Courier New"/>
          <w:sz w:val="18"/>
          <w:szCs w:val="18"/>
        </w:rPr>
        <w:t xml:space="preserve">  → satu nilai per subjek</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TINGKAT KELOMPOK</w:t>
      </w:r>
    </w:p>
    <w:p>
      <w:pPr>
        <w:spacing w:after="0" w:line="240"/>
        <w:jc w:val="left"/>
      </w:pPr>
      <w:r>
        <w:rPr>
          <w:rFonts w:ascii="Courier New" w:cs="Courier New" w:eastAsia="Courier New" w:hAnsi="Courier New"/>
          <w:sz w:val="18"/>
          <w:szCs w:val="18"/>
        </w:rPr>
        <w:t xml:space="preserve">  bandingkan distribusi nilai subjek antara PD dan kontrol</w:t>
      </w:r>
    </w:p>
    <w:p>
      <w:pPr>
        <w:spacing w:after="0" w:line="240"/>
        <w:jc w:val="left"/>
      </w:pPr>
      <w:r>
        <w:rPr>
          <w:rFonts w:ascii="Courier New" w:cs="Courier New" w:eastAsia="Courier New" w:hAnsi="Courier New"/>
          <w:sz w:val="18"/>
          <w:szCs w:val="18"/>
        </w:rPr>
        <w:t xml:space="preserve">  uji permutasi pada label kelompok, tingkat subjek</w:t>
      </w:r>
    </w:p>
    <w:p>
      <w:pPr>
        <w:spacing w:after="0" w:line="240"/>
        <w:jc w:val="left"/>
      </w:pPr>
      <w:r>
        <w:rPr>
          <w:rFonts w:ascii="Courier New" w:cs="Courier New" w:eastAsia="Courier New" w:hAnsi="Courier New"/>
          <w:sz w:val="18"/>
          <w:szCs w:val="18"/>
        </w:rPr>
        <w:t xml:space="preserve"> </w:t>
      </w:r>
    </w:p>
    <w:p>
      <w:pPr>
        <w:spacing w:after="0" w:line="240"/>
        <w:jc w:val="left"/>
      </w:pPr>
      <w:r>
        <w:rPr>
          <w:rFonts w:ascii="Courier New" w:cs="Courier New" w:eastAsia="Courier New" w:hAnsi="Courier New"/>
          <w:sz w:val="18"/>
          <w:szCs w:val="18"/>
        </w:rPr>
        <w:t xml:space="preserve">DISTRIBUSI NOL</w:t>
      </w:r>
    </w:p>
    <w:p>
      <w:pPr>
        <w:spacing w:after="0" w:line="240"/>
        <w:jc w:val="left"/>
      </w:pPr>
      <w:r>
        <w:rPr>
          <w:rFonts w:ascii="Courier New" w:cs="Courier New" w:eastAsia="Courier New" w:hAnsi="Courier New"/>
          <w:sz w:val="18"/>
          <w:szCs w:val="18"/>
        </w:rPr>
        <w:t xml:space="preserve">  geser peta secara siklik sejauh offset acak, hitung ulang</w:t>
      </w:r>
    </w:p>
    <w:p>
      <w:pPr>
        <w:spacing w:after="0" w:line="240"/>
        <w:jc w:val="left"/>
      </w:pPr>
      <w:r>
        <w:rPr>
          <w:rFonts w:ascii="Courier New" w:cs="Courier New" w:eastAsia="Courier New" w:hAnsi="Courier New"/>
          <w:sz w:val="18"/>
          <w:szCs w:val="18"/>
        </w:rPr>
        <w:t xml:space="preserve">  pergeseran siklik mempertahankan struktur autokorelasi</w:t>
      </w:r>
    </w:p>
    <w:p>
      <w:pPr>
        <w:spacing w:after="0" w:line="240"/>
        <w:jc w:val="left"/>
      </w:pPr>
      <w:r>
        <w:rPr>
          <w:rFonts w:ascii="Courier New" w:cs="Courier New" w:eastAsia="Courier New" w:hAnsi="Courier New"/>
          <w:sz w:val="18"/>
          <w:szCs w:val="18"/>
        </w:rPr>
        <w:t xml:space="preserve">  sekaligus memutus keselarasan temporal</w:t>
      </w:r>
    </w:p>
    <w:p>
      <w:pPr>
        <w:spacing w:after="0" w:line="240"/>
        <w:jc w:val="left"/>
      </w:pPr>
      <w:r>
        <w:rPr>
          <w:rFonts w:ascii="Courier New" w:cs="Courier New" w:eastAsia="Courier New" w:hAnsi="Courier New"/>
          <w:sz w:val="18"/>
          <w:szCs w:val="18"/>
        </w:rPr>
        <w:t xml:space="preserve">  5000 iterasi</w:t>
      </w:r>
    </w:p>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Agregasi ke tingkat subjek diperlukan untuk menghindari pseudo-replikasi, mengingat jumlah subjek independen jauh lebih kecil daripada jumlah rekaman.</w:t>
      </w:r>
    </w:p>
    <w:p>
      <w:pPr>
        <w:spacing w:after="0" w:line="480"/>
        <w:ind w:firstLine="720"/>
        <w:jc w:val="both"/>
      </w:pPr>
      <w:r>
        <w:rPr>
          <w:rFonts w:ascii="Times New Roman" w:cs="Times New Roman" w:eastAsia="Times New Roman" w:hAnsi="Times New Roman"/>
          <w:b/>
          <w:bCs/>
          <w:i w:val="false"/>
          <w:iCs w:val="false"/>
          <w:sz w:val="24"/>
          <w:szCs w:val="24"/>
        </w:rPr>
        <w:t xml:space="preserve">Yang dilaporkan adalah selisih antara kelompok penderita dan kelompok kontrol</w:t>
      </w:r>
      <w:r>
        <w:rPr>
          <w:rFonts w:ascii="Times New Roman" w:cs="Times New Roman" w:eastAsia="Times New Roman" w:hAnsi="Times New Roman"/>
          <w:b w:val="false"/>
          <w:bCs w:val="false"/>
          <w:i w:val="false"/>
          <w:iCs w:val="false"/>
          <w:sz w:val="24"/>
          <w:szCs w:val="24"/>
        </w:rPr>
        <w:t xml:space="preserve">, bukan nilai pada kelompok penderita saja. Apabila atribusi hanya melacak struktur tugas, kedua kelompok akan menunjukkan nilai serupa dan selisihnya mendekati nol.</w:t>
      </w:r>
    </w:p>
    <w:p>
      <w:pPr>
        <w:spacing w:after="0" w:line="480"/>
        <w:ind w:firstLine="720"/>
        <w:jc w:val="both"/>
      </w:pPr>
      <w:r>
        <w:rPr>
          <w:rFonts w:ascii="Times New Roman" w:cs="Times New Roman" w:eastAsia="Times New Roman" w:hAnsi="Times New Roman"/>
          <w:b/>
          <w:bCs/>
          <w:i w:val="false"/>
          <w:iCs w:val="false"/>
          <w:sz w:val="24"/>
          <w:szCs w:val="24"/>
        </w:rPr>
        <w:t xml:space="preserve">Perancu energi total.</w:t>
      </w:r>
      <w:r>
        <w:rPr>
          <w:rFonts w:ascii="Times New Roman" w:cs="Times New Roman" w:eastAsia="Times New Roman" w:hAnsi="Times New Roman"/>
          <w:b w:val="false"/>
          <w:bCs w:val="false"/>
          <w:i w:val="false"/>
          <w:iCs w:val="false"/>
          <w:sz w:val="24"/>
          <w:szCs w:val="24"/>
        </w:rPr>
        <w:t xml:space="preserve"> Atribusi dapat sekadar mengikuti besarnya gerakan. Korelasi terhadap energi sinyal total per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dihitung dan dilaporkan, disertai korelasi parsial terhadap penanda dengan energi total dikontrol.</w:t>
      </w:r>
    </w:p>
    <w:p>
      <w:pPr>
        <w:spacing w:after="0" w:line="480"/>
        <w:ind w:firstLine="720"/>
        <w:jc w:val="both"/>
      </w:pPr>
      <w:r>
        <w:rPr>
          <w:rFonts w:ascii="Times New Roman" w:cs="Times New Roman" w:eastAsia="Times New Roman" w:hAnsi="Times New Roman"/>
          <w:b/>
          <w:bCs/>
          <w:i w:val="false"/>
          <w:iCs w:val="false"/>
          <w:sz w:val="24"/>
          <w:szCs w:val="24"/>
        </w:rPr>
        <w:t xml:space="preserve">Perangkat metrik lokalisasi baku.</w:t>
      </w:r>
      <w:r>
        <w:rPr>
          <w:rFonts w:ascii="Times New Roman" w:cs="Times New Roman" w:eastAsia="Times New Roman" w:hAnsi="Times New Roman"/>
          <w:b w:val="false"/>
          <w:bCs w:val="false"/>
          <w:i w:val="false"/>
          <w:iCs w:val="false"/>
          <w:sz w:val="24"/>
          <w:szCs w:val="24"/>
        </w:rPr>
        <w:t xml:space="preserve"> Korelasi peringkat Spearman tetap menjadi statistik pra-registrasi, namun ia dilaporkan bersama perangkat metrik lokalisasi yang sudah mapan pada literatur evaluasi XAI (Arras dkk., 2022; Hedström dkk., 2022).</w:t>
      </w:r>
    </w:p>
    <w:p>
      <w:pPr>
        <w:spacing w:after="120" w:before="240" w:line="240"/>
        <w:jc w:val="left"/>
      </w:pPr>
      <w:bookmarkStart w:name="bm45" w:id="1"/>
      <w:r>
        <w:rPr>
          <w:rFonts w:ascii="Times New Roman" w:cs="Times New Roman" w:eastAsia="Times New Roman" w:hAnsi="Times New Roman"/>
          <w:b w:val="false"/>
          <w:bCs w:val="false"/>
          <w:i w:val="false"/>
          <w:iCs w:val="false"/>
          <w:sz w:val="24"/>
          <w:szCs w:val="24"/>
        </w:rPr>
        <w:t xml:space="preserve">Tabel 3.11 Pembanding netral bagi tiap metrik peta</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137"/>
        <w:gridCol w:w="3594"/>
        <w:gridCol w:w="2205"/>
      </w:tblGrid>
      <w:tr>
        <w:trPr>
          <w:cantSplit/>
          <w:tblHeader/>
        </w:trPr>
        <w:tc>
          <w:tcPr>
            <w:tcW w:type="dxa" w:w="213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Metrik</w:t>
            </w:r>
          </w:p>
        </w:tc>
        <w:tc>
          <w:tcPr>
            <w:tcW w:type="dxa" w:w="359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Yang diukur</w:t>
            </w:r>
          </w:p>
        </w:tc>
        <w:tc>
          <w:tcPr>
            <w:tcW w:type="dxa" w:w="220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Pembanding netral</w:t>
            </w:r>
          </w:p>
        </w:tc>
      </w:tr>
      <w:tr>
        <w:trPr>
          <w:cantSplit/>
        </w:trPr>
        <w:tc>
          <w:tcPr>
            <w:tcW w:type="dxa" w:w="21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Relevance Mass Accuracy</w:t>
            </w:r>
          </w:p>
        </w:tc>
        <w:tc>
          <w:tcPr>
            <w:tcW w:type="dxa" w:w="35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proporsi massa atribusi di dalam wilayah acuan</w:t>
            </w:r>
          </w:p>
        </w:tc>
        <w:tc>
          <w:tcPr>
            <w:tcW w:type="dxa" w:w="22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lebar wilayah acuan</w:t>
            </w:r>
          </w:p>
        </w:tc>
      </w:tr>
      <w:tr>
        <w:trPr>
          <w:cantSplit/>
        </w:trPr>
        <w:tc>
          <w:tcPr>
            <w:tcW w:type="dxa" w:w="21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Relevance Rank Accuracy</w:t>
            </w:r>
          </w:p>
        </w:tc>
        <w:tc>
          <w:tcPr>
            <w:tcW w:type="dxa" w:w="35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proporsi K atribusi tertinggi yang berada di dalam acuan</w:t>
            </w:r>
          </w:p>
        </w:tc>
        <w:tc>
          <w:tcPr>
            <w:tcW w:type="dxa" w:w="22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lebar wilayah acuan</w:t>
            </w:r>
          </w:p>
        </w:tc>
      </w:tr>
      <w:tr>
        <w:trPr>
          <w:cantSplit/>
        </w:trPr>
        <w:tc>
          <w:tcPr>
            <w:tcW w:type="dxa" w:w="21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Pointing Game</w:t>
            </w:r>
          </w:p>
        </w:tc>
        <w:tc>
          <w:tcPr>
            <w:tcW w:type="dxa" w:w="35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apakah puncak atribusi jatuh di dalam acuan</w:t>
            </w:r>
          </w:p>
        </w:tc>
        <w:tc>
          <w:tcPr>
            <w:tcW w:type="dxa" w:w="22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lebar wilayah acuan</w:t>
            </w:r>
          </w:p>
        </w:tc>
      </w:tr>
      <w:tr>
        <w:trPr>
          <w:cantSplit/>
        </w:trPr>
        <w:tc>
          <w:tcPr>
            <w:tcW w:type="dxa" w:w="21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AUC lokalisasi</w:t>
            </w:r>
          </w:p>
        </w:tc>
        <w:tc>
          <w:tcPr>
            <w:tcW w:type="dxa" w:w="35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pemisahan peringkat segmen dalam-acuan terhadap luar-acuan</w:t>
            </w:r>
          </w:p>
        </w:tc>
        <w:tc>
          <w:tcPr>
            <w:tcW w:type="dxa" w:w="22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0,50</w:t>
            </w:r>
          </w:p>
        </w:tc>
      </w:tr>
      <w:tr>
        <w:trPr>
          <w:cantSplit/>
        </w:trPr>
        <w:tc>
          <w:tcPr>
            <w:tcW w:type="dxa" w:w="21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Koefisien Gini</w:t>
            </w:r>
          </w:p>
        </w:tc>
        <w:tc>
          <w:tcPr>
            <w:tcW w:type="dxa" w:w="35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keruncingan peta atribusi, tidak memerlukan acuan</w:t>
            </w:r>
          </w:p>
        </w:tc>
        <w:tc>
          <w:tcPr>
            <w:tcW w:type="dxa" w:w="220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mendekati 0 bila rata</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Perselisihan antar metrik itu </w:t>
      </w:r>
      <w:r>
        <w:rPr>
          <w:rFonts w:ascii="Times New Roman" w:cs="Times New Roman" w:eastAsia="Times New Roman" w:hAnsi="Times New Roman"/>
          <w:b/>
          <w:bCs/>
          <w:i w:val="false"/>
          <w:iCs w:val="false"/>
          <w:sz w:val="24"/>
          <w:szCs w:val="24"/>
        </w:rPr>
        <w:t xml:space="preserve">bukan</w:t>
      </w:r>
      <w:r>
        <w:rPr>
          <w:rFonts w:ascii="Times New Roman" w:cs="Times New Roman" w:eastAsia="Times New Roman" w:hAnsi="Times New Roman"/>
          <w:b w:val="false"/>
          <w:bCs w:val="false"/>
          <w:i w:val="false"/>
          <w:iCs w:val="false"/>
          <w:sz w:val="24"/>
          <w:szCs w:val="24"/>
        </w:rPr>
        <w:t xml:space="preserve"> pertanda salah satunya keliru. Koefisien Gini dipakai untuk mengukur keruncingan peta atribusi secara eksplisit, yaitu sejauh mana atribusi terkonsentrasi pada sedikit segmen alih-alih tersebar merata; nilainya dilaporkan pada naskah hasil. Metrik yang memperlakukan tiap segmen di dalam acuan secara setara akan bernilai sedang, sedangkan metrik berbasis massa dan puncak akan bernilai tinggi; keduanya benar untuk pertanyaan yang berbeda.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Konsekuensi bagi pelaporan: kualitas lokalisasi tidak disimpulkan dari satu ukuran tunggal, dan koefisien Gini selalu disertakan agar keruncingan menjadi besaran terukur, bukan kesan visual. Rincian dan bukti empirisnya ada pada </w:t>
      </w:r>
      <w:r>
        <w:rPr>
          <w:rFonts w:ascii="Courier New" w:cs="Courier New" w:eastAsia="Courier New" w:hAnsi="Courier New"/>
          <w:b w:val="false"/>
          <w:bCs w:val="false"/>
          <w:i w:val="false"/>
          <w:iCs w:val="false"/>
          <w:sz w:val="24"/>
          <w:szCs w:val="24"/>
        </w:rPr>
        <w:t xml:space="preserve">notebooks/04_kontrol_positif.ipynb</w:t>
      </w:r>
      <w:r>
        <w:rPr>
          <w:rFonts w:ascii="Times New Roman" w:cs="Times New Roman" w:eastAsia="Times New Roman" w:hAnsi="Times New Roman"/>
          <w:b w:val="false"/>
          <w:bCs w:val="false"/>
          <w:i w:val="false"/>
          <w:iCs w:val="false"/>
          <w:sz w:val="24"/>
          <w:szCs w:val="24"/>
        </w:rPr>
        <w:t xml:space="preserve">.</w:t>
      </w:r>
    </w:p>
    <w:p>
      <w:pPr>
        <w:spacing w:after="80" w:before="240" w:line="240"/>
        <w:jc w:val="left"/>
      </w:pPr>
      <w:r>
        <w:rPr>
          <w:rFonts w:ascii="Times New Roman" w:cs="Times New Roman" w:eastAsia="Times New Roman" w:hAnsi="Times New Roman"/>
          <w:b/>
          <w:bCs/>
          <w:i w:val="false"/>
          <w:iCs w:val="false"/>
          <w:sz w:val="24"/>
          <w:szCs w:val="24"/>
        </w:rPr>
        <w:t xml:space="preserve">3. Analisis primer dan ambang keselarasan</w:t>
      </w:r>
    </w:p>
    <w:p>
      <w:pPr>
        <w:spacing w:after="0" w:line="480"/>
        <w:jc w:val="center"/>
      </w:pPr>
      <w:r>
        <w:rPr>
          <w:rFonts w:ascii="Times New Roman" w:cs="Times New Roman" w:eastAsia="Times New Roman" w:hAnsi="Times New Roman"/>
          <w:b/>
          <w:bCs/>
          <w:i w:val="false"/>
          <w:iCs w:val="false"/>
          <w:sz w:val="24"/>
          <w:szCs w:val="24"/>
        </w:rPr>
        <w:t xml:space="preserve">Analisis primer, ditetapkan sebelum eksperimen dijalankan:</w:t>
      </w:r>
    </w:p>
    <w:p>
      <w:pPr>
        <w:spacing w:after="0" w:line="240"/>
        <w:jc w:val="left"/>
      </w:pPr>
      <w:r>
        <w:rPr>
          <w:rFonts w:ascii="Courier New" w:cs="Courier New" w:eastAsia="Courier New" w:hAnsi="Courier New"/>
          <w:sz w:val="18"/>
          <w:szCs w:val="18"/>
        </w:rPr>
        <w:t xml:space="preserve">Tugas        : STCP</w:t>
      </w:r>
    </w:p>
    <w:p>
      <w:pPr>
        <w:spacing w:after="0" w:line="240"/>
        <w:jc w:val="left"/>
      </w:pPr>
      <w:r>
        <w:rPr>
          <w:rFonts w:ascii="Courier New" w:cs="Courier New" w:eastAsia="Courier New" w:hAnsi="Courier New"/>
          <w:sz w:val="18"/>
          <w:szCs w:val="18"/>
        </w:rPr>
        <w:t xml:space="preserve">Penanda      : amplitudo pita tremor</w:t>
      </w:r>
    </w:p>
    <w:p>
      <w:pPr>
        <w:spacing w:after="0" w:line="240"/>
        <w:jc w:val="left"/>
      </w:pPr>
      <w:r>
        <w:rPr>
          <w:rFonts w:ascii="Courier New" w:cs="Courier New" w:eastAsia="Courier New" w:hAnsi="Courier New"/>
          <w:sz w:val="18"/>
          <w:szCs w:val="18"/>
        </w:rPr>
        <w:t xml:space="preserve">Arsitektur   : BiMamba-2</w:t>
      </w:r>
    </w:p>
    <w:p>
      <w:pPr>
        <w:spacing w:after="0" w:line="240"/>
        <w:jc w:val="left"/>
      </w:pPr>
      <w:r>
        <w:rPr>
          <w:rFonts w:ascii="Courier New" w:cs="Courier New" w:eastAsia="Courier New" w:hAnsi="Courier New"/>
          <w:sz w:val="18"/>
          <w:szCs w:val="18"/>
        </w:rPr>
        <w:t xml:space="preserve">Resolusi     : patch halus</w:t>
      </w:r>
    </w:p>
    <w:p>
      <w:pPr>
        <w:spacing w:after="0" w:line="240"/>
        <w:jc w:val="left"/>
      </w:pPr>
      <w:r>
        <w:rPr>
          <w:rFonts w:ascii="Courier New" w:cs="Courier New" w:eastAsia="Courier New" w:hAnsi="Courier New"/>
          <w:sz w:val="18"/>
          <w:szCs w:val="18"/>
        </w:rPr>
        <w:t xml:space="preserve">Besaran      : phi (atribusi Shapley)</w:t>
      </w:r>
    </w:p>
    <w:p>
      <w:pPr>
        <w:spacing w:after="0" w:line="240"/>
        <w:jc w:val="left"/>
      </w:pPr>
      <w:r>
        <w:rPr>
          <w:rFonts w:ascii="Courier New" w:cs="Courier New" w:eastAsia="Courier New" w:hAnsi="Courier New"/>
          <w:sz w:val="18"/>
          <w:szCs w:val="18"/>
        </w:rPr>
        <w:t xml:space="preserve">Statistik    : selisih korelasi peringkat tingkat subjek,</w:t>
      </w:r>
    </w:p>
    <w:p>
      <w:pPr>
        <w:spacing w:after="0" w:line="240"/>
        <w:jc w:val="left"/>
      </w:pPr>
      <w:r>
        <w:rPr>
          <w:rFonts w:ascii="Courier New" w:cs="Courier New" w:eastAsia="Courier New" w:hAnsi="Courier New"/>
          <w:sz w:val="18"/>
          <w:szCs w:val="18"/>
        </w:rPr>
        <w:t xml:space="preserve">               kelompok PD dikurangi kelompok kontrol</w:t>
      </w:r>
    </w:p>
    <w:p>
      <w:pPr>
        <w:spacing w:after="0" w:line="240"/>
        <w:jc w:val="left"/>
      </w:pPr>
      <w:r>
        <w:rPr>
          <w:rFonts w:ascii="Courier New" w:cs="Courier New" w:eastAsia="Courier New" w:hAnsi="Courier New"/>
          <w:sz w:val="18"/>
          <w:szCs w:val="18"/>
        </w:rPr>
        <w:t xml:space="preserve">Seed         : rata-rata seluruh seed</w:t>
      </w:r>
    </w:p>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Alasan pemilihan phi, bukan alpha.</w:t>
      </w:r>
      <w:r>
        <w:rPr>
          <w:rFonts w:ascii="Times New Roman" w:cs="Times New Roman" w:eastAsia="Times New Roman" w:hAnsi="Times New Roman"/>
          <w:b w:val="false"/>
          <w:bCs w:val="false"/>
          <w:i w:val="false"/>
          <w:iCs w:val="false"/>
          <w:sz w:val="24"/>
          <w:szCs w:val="24"/>
        </w:rPr>
        <w:t xml:space="preserve"> Analisis primer harus menguji klaim yang paling kokoh. Phi mengukur kontribusi terhadap keluaran dan tidak bergantung pada desain kepala agregasi, sedangkan alpha adalah produk sampingan arsitektur yang justru kesahihannya sedang dipertanyakan (Jain &amp; Wallace, 2019; Wiegreffe &amp; Pinter, 2019). Menempatkan alpha sebagai analisis primer berarti mengasumsikan hal yang sedang diuji.</w:t>
      </w:r>
    </w:p>
    <w:p>
      <w:pPr>
        <w:spacing w:after="0" w:line="480"/>
        <w:ind w:firstLine="720"/>
        <w:jc w:val="both"/>
      </w:pPr>
      <w:r>
        <w:rPr>
          <w:rFonts w:ascii="Times New Roman" w:cs="Times New Roman" w:eastAsia="Times New Roman" w:hAnsi="Times New Roman"/>
          <w:b/>
          <w:bCs/>
          <w:i w:val="false"/>
          <w:iCs w:val="false"/>
          <w:sz w:val="24"/>
          <w:szCs w:val="24"/>
        </w:rPr>
        <w:t xml:space="preserve">Alasan pemilihan STCP.</w:t>
      </w:r>
      <w:r>
        <w:rPr>
          <w:rFonts w:ascii="Times New Roman" w:cs="Times New Roman" w:eastAsia="Times New Roman" w:hAnsi="Times New Roman"/>
          <w:b w:val="false"/>
          <w:bCs w:val="false"/>
          <w:i w:val="false"/>
          <w:iCs w:val="false"/>
          <w:sz w:val="24"/>
          <w:szCs w:val="24"/>
        </w:rPr>
        <w:t xml:space="preserve"> Penanda tremornya paling bersih karena tidak ada gerakan volunter yang perlu dipisahkan.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Seluruh analisis lain berstatus </w:t>
      </w:r>
      <w:r>
        <w:rPr>
          <w:rFonts w:ascii="Times New Roman" w:cs="Times New Roman" w:eastAsia="Times New Roman" w:hAnsi="Times New Roman"/>
          <w:b/>
          <w:bCs/>
          <w:i w:val="false"/>
          <w:iCs w:val="false"/>
          <w:sz w:val="24"/>
          <w:szCs w:val="24"/>
        </w:rPr>
        <w:t xml:space="preserve">eksploratori</w:t>
      </w:r>
      <w:r>
        <w:rPr>
          <w:rFonts w:ascii="Times New Roman" w:cs="Times New Roman" w:eastAsia="Times New Roman" w:hAnsi="Times New Roman"/>
          <w:b w:val="false"/>
          <w:bCs w:val="false"/>
          <w:i w:val="false"/>
          <w:iCs w:val="false"/>
          <w:sz w:val="24"/>
          <w:szCs w:val="24"/>
        </w:rPr>
        <w:t xml:space="preserve"> dan dinyatakan demikian di naskah.</w:t>
      </w:r>
    </w:p>
    <w:p>
      <w:pPr>
        <w:spacing w:after="0" w:line="480"/>
        <w:ind w:firstLine="720"/>
        <w:jc w:val="both"/>
      </w:pPr>
      <w:r>
        <w:rPr>
          <w:rFonts w:ascii="Times New Roman" w:cs="Times New Roman" w:eastAsia="Times New Roman" w:hAnsi="Times New Roman"/>
          <w:b/>
          <w:bCs/>
          <w:i w:val="false"/>
          <w:iCs w:val="false"/>
          <w:sz w:val="24"/>
          <w:szCs w:val="24"/>
        </w:rPr>
        <w:t xml:space="preserve">Ambang keselarasan</w:t>
      </w:r>
      <w:r>
        <w:rPr>
          <w:rFonts w:ascii="Times New Roman" w:cs="Times New Roman" w:eastAsia="Times New Roman" w:hAnsi="Times New Roman"/>
          <w:b w:val="false"/>
          <w:bCs w:val="false"/>
          <w:i w:val="false"/>
          <w:iCs w:val="false"/>
          <w:sz w:val="24"/>
          <w:szCs w:val="24"/>
        </w:rPr>
        <w:t xml:space="preserve">, diturunkan dari kontrol positif pada Subbab III.F.3:</w:t>
      </w:r>
    </w:p>
    <w:p>
      <w:pPr>
        <w:spacing w:after="0" w:line="240"/>
        <w:jc w:val="left"/>
      </w:pPr>
      <w:r>
        <w:rPr>
          <w:rFonts w:ascii="Courier New" w:cs="Courier New" w:eastAsia="Courier New" w:hAnsi="Courier New"/>
          <w:sz w:val="18"/>
          <w:szCs w:val="18"/>
        </w:rPr>
        <w:t xml:space="preserve">rho_lantai = korelasi pada kondisi tanpa sinyal (distribusi nol)</w:t>
      </w:r>
    </w:p>
    <w:p>
      <w:pPr>
        <w:spacing w:after="0" w:line="240"/>
        <w:jc w:val="left"/>
      </w:pPr>
      <w:r>
        <w:rPr>
          <w:rFonts w:ascii="Courier New" w:cs="Courier New" w:eastAsia="Courier New" w:hAnsi="Courier New"/>
          <w:sz w:val="18"/>
          <w:szCs w:val="18"/>
        </w:rPr>
        <w:t xml:space="preserve">rho_atap   = korelasi saat sinyal sintetis beramplitudo besar</w:t>
      </w:r>
    </w:p>
    <w:p>
      <w:pPr>
        <w:spacing w:after="0" w:line="240"/>
        <w:jc w:val="left"/>
      </w:pPr>
      <w:r>
        <w:rPr>
          <w:rFonts w:ascii="Courier New" w:cs="Courier New" w:eastAsia="Courier New" w:hAnsi="Courier New"/>
          <w:sz w:val="18"/>
          <w:szCs w:val="18"/>
        </w:rPr>
        <w:t xml:space="preserve">             berhasil dipulihkan</w:t>
      </w:r>
    </w:p>
    <w:p>
      <w:pPr>
        <w:spacing w:after="0" w:line="240"/>
        <w:jc w:val="left"/>
      </w:pPr>
      <w:r>
        <w:rPr>
          <w:rFonts w:ascii="Courier New" w:cs="Courier New" w:eastAsia="Courier New" w:hAnsi="Courier New"/>
          <w:sz w:val="18"/>
          <w:szCs w:val="18"/>
        </w:rPr>
        <w:t xml:space="preserve">Ambang     = rho_lantai + 0,5 × (rho_atap − rho_lantai)</w:t>
      </w:r>
    </w:p>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Ambang ini berarti pemulihan minimal setengah dari kemampuan maksimum pipeline dalam kondisi ideal. Rumusnya ditetapkan sebelum eksperimen utama dan dipatuhi apa pun hasilnya.</w:t>
      </w:r>
    </w:p>
    <w:p>
      <w:pPr>
        <w:spacing w:after="80" w:before="240" w:line="240"/>
        <w:jc w:val="left"/>
      </w:pPr>
      <w:r>
        <w:rPr>
          <w:rFonts w:ascii="Times New Roman" w:cs="Times New Roman" w:eastAsia="Times New Roman" w:hAnsi="Times New Roman"/>
          <w:b/>
          <w:bCs/>
          <w:i w:val="false"/>
          <w:iCs w:val="false"/>
          <w:sz w:val="24"/>
          <w:szCs w:val="24"/>
        </w:rPr>
        <w:t xml:space="preserve">4. Skenario Hasil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Ditetapkan sebelum eksperimen dijalankan.</w:t>
      </w:r>
    </w:p>
    <w:p>
      <w:pPr>
        <w:spacing w:after="120" w:before="240" w:line="240"/>
        <w:jc w:val="left"/>
      </w:pPr>
      <w:bookmarkStart w:name="bm46" w:id="1"/>
      <w:r>
        <w:rPr>
          <w:rFonts w:ascii="Times New Roman" w:cs="Times New Roman" w:eastAsia="Times New Roman" w:hAnsi="Times New Roman"/>
          <w:b w:val="false"/>
          <w:bCs w:val="false"/>
          <w:i w:val="false"/>
          <w:iCs w:val="false"/>
          <w:sz w:val="24"/>
          <w:szCs w:val="24"/>
        </w:rPr>
        <w:t xml:space="preserve">Tabel 3.12 Matriks empat kemungkinan hasil</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1417"/>
        <w:gridCol w:w="1437"/>
        <w:gridCol w:w="5083"/>
      </w:tblGrid>
      <w:tr>
        <w:trPr>
          <w:cantSplit/>
          <w:tblHeader/>
        </w:trPr>
        <w:tc>
          <w:tcPr>
            <w:tcW w:type="dxa" w:w="141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alpha vs phi</w:t>
            </w:r>
          </w:p>
        </w:tc>
        <w:tc>
          <w:tcPr>
            <w:tcW w:type="dxa" w:w="143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phi vs marker</w:t>
            </w:r>
          </w:p>
        </w:tc>
        <w:tc>
          <w:tcPr>
            <w:tcW w:type="dxa" w:w="5083"/>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Kesimpulan</w:t>
            </w:r>
          </w:p>
        </w:tc>
      </w:tr>
      <w:tr>
        <w:trPr>
          <w:cantSplit/>
        </w:trPr>
        <w:tc>
          <w:tcPr>
            <w:tcW w:type="dxa" w:w="14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Tinggi</w:t>
            </w:r>
          </w:p>
        </w:tc>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Tinggi</w:t>
            </w:r>
          </w:p>
        </w:tc>
        <w:tc>
          <w:tcPr>
            <w:tcW w:type="dxa" w:w="508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Atensi setia dan model menggunakan sinyal klinis. Mendukung penggunaan peta atensi sebagai dasar pengukuran otomatis</w:t>
            </w:r>
          </w:p>
        </w:tc>
      </w:tr>
      <w:tr>
        <w:trPr>
          <w:cantSplit/>
        </w:trPr>
        <w:tc>
          <w:tcPr>
            <w:tcW w:type="dxa" w:w="14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Tinggi</w:t>
            </w:r>
          </w:p>
        </w:tc>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Rendah</w:t>
            </w:r>
          </w:p>
        </w:tc>
        <w:tc>
          <w:tcPr>
            <w:tcW w:type="dxa" w:w="508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Atensi setia, namun model menggunakan sinyal non-klinis. Temuan mengenai jalan pintas model</w:t>
            </w:r>
          </w:p>
        </w:tc>
      </w:tr>
      <w:tr>
        <w:trPr>
          <w:cantSplit/>
        </w:trPr>
        <w:tc>
          <w:tcPr>
            <w:tcW w:type="dxa" w:w="14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Rendah</w:t>
            </w:r>
          </w:p>
        </w:tc>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Tinggi</w:t>
            </w:r>
          </w:p>
        </w:tc>
        <w:tc>
          <w:tcPr>
            <w:tcW w:type="dxa" w:w="508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Model menggunakan sinyal klinis namun peta atensi gagal merepresentasikannya. Demonstrasi empiris atas posisi Jain dan Wallace (Jain &amp; Wallace, 2019) pada domain yang memiliki acuan klinis</w:t>
            </w:r>
          </w:p>
        </w:tc>
      </w:tr>
      <w:tr>
        <w:trPr>
          <w:cantSplit/>
        </w:trPr>
        <w:tc>
          <w:tcPr>
            <w:tcW w:type="dxa" w:w="141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Rendah</w:t>
            </w:r>
          </w:p>
        </w:tc>
        <w:tc>
          <w:tcPr>
            <w:tcW w:type="dxa" w:w="14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Rendah</w:t>
            </w:r>
          </w:p>
        </w:tc>
        <w:tc>
          <w:tcPr>
            <w:tcW w:type="dxa" w:w="508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Atensi tidak setia dan model menggunakan sinyal non-klinis</w:t>
            </w:r>
          </w:p>
        </w:tc>
      </w:tr>
    </w:tbl>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Kalibrasi atas kata "tinggi" dan "rendah".</w:t>
      </w:r>
      <w:r>
        <w:rPr>
          <w:rFonts w:ascii="Times New Roman" w:cs="Times New Roman" w:eastAsia="Times New Roman" w:hAnsi="Times New Roman"/>
          <w:b w:val="false"/>
          <w:bCs w:val="false"/>
          <w:i w:val="false"/>
          <w:iCs w:val="false"/>
          <w:sz w:val="24"/>
          <w:szCs w:val="24"/>
        </w:rPr>
        <w:t xml:space="preserve"> Kedua istilah pada tabel di atas dinilai terhadap ambang yang dikalibrasi pada Subbab III.G.3, </w:t>
      </w:r>
      <w:r>
        <w:rPr>
          <w:rFonts w:ascii="Times New Roman" w:cs="Times New Roman" w:eastAsia="Times New Roman" w:hAnsi="Times New Roman"/>
          <w:b/>
          <w:bCs/>
          <w:i w:val="false"/>
          <w:iCs w:val="false"/>
          <w:sz w:val="24"/>
          <w:szCs w:val="24"/>
        </w:rPr>
        <w:t xml:space="preserve">bukan terhadap intuisi</w:t>
      </w:r>
      <w:r>
        <w:rPr>
          <w:rFonts w:ascii="Times New Roman" w:cs="Times New Roman" w:eastAsia="Times New Roman" w:hAnsi="Times New Roman"/>
          <w:b w:val="false"/>
          <w:bCs w:val="false"/>
          <w:i w:val="false"/>
          <w:iCs w:val="false"/>
          <w:sz w:val="24"/>
          <w:szCs w:val="24"/>
        </w:rPr>
        <w:t xml:space="preserve">. Kalibrasi itu diperlukan sebab batas atas yang dapat dicapai pipeline pada kondisi paling menguntungkan — sinyal buatan berlokasi diketahui dengan deteksi sempurna — belum tentu mendekati satu. Karena itu "tinggi" tidak boleh dibaca sebagai mendekati satu, melainkan sebagai </w:t>
      </w:r>
      <w:r>
        <w:rPr>
          <w:rFonts w:ascii="Times New Roman" w:cs="Times New Roman" w:eastAsia="Times New Roman" w:hAnsi="Times New Roman"/>
          <w:b/>
          <w:bCs/>
          <w:i w:val="false"/>
          <w:iCs w:val="false"/>
          <w:sz w:val="24"/>
          <w:szCs w:val="24"/>
        </w:rPr>
        <w:t xml:space="preserve">relatif terhadap batas atas terukur pipeline itu sendiri</w:t>
      </w:r>
      <w:r>
        <w:rPr>
          <w:rFonts w:ascii="Times New Roman" w:cs="Times New Roman" w:eastAsia="Times New Roman" w:hAnsi="Times New Roman"/>
          <w:b w:val="false"/>
          <w:bCs w:val="false"/>
          <w:i w:val="false"/>
          <w:iCs w:val="false"/>
          <w:sz w:val="24"/>
          <w:szCs w:val="24"/>
        </w:rPr>
        <w:t xml:space="preserve">, yang ditetapkan lewat kontrol positif Skenario S1 sebelum data pasien disentuh.</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Angka batas atas beserta sebaran hubungan alpha dan phi pada kondisi terkendali dilaporkan pada naskah hasil. Angka itu berperan sebagai </w:t>
      </w:r>
      <w:r>
        <w:rPr>
          <w:rFonts w:ascii="Times New Roman" w:cs="Times New Roman" w:eastAsia="Times New Roman" w:hAnsi="Times New Roman"/>
          <w:b/>
          <w:bCs/>
          <w:i w:val="false"/>
          <w:iCs w:val="false"/>
          <w:sz w:val="24"/>
          <w:szCs w:val="24"/>
        </w:rPr>
        <w:t xml:space="preserve">batas atas kemampuan</w:t>
      </w:r>
      <w:r>
        <w:rPr>
          <w:rFonts w:ascii="Times New Roman" w:cs="Times New Roman" w:eastAsia="Times New Roman" w:hAnsi="Times New Roman"/>
          <w:b w:val="false"/>
          <w:bCs w:val="false"/>
          <w:i w:val="false"/>
          <w:iCs w:val="false"/>
          <w:sz w:val="24"/>
          <w:szCs w:val="24"/>
        </w:rPr>
        <w:t xml:space="preserve">, bukan sebagai jawaban Rumusan Masalah 4; jawaban itu diperoleh dari Skenario S6 dengan data pasien.</w:t>
      </w:r>
    </w:p>
    <w:p>
      <w:pPr>
        <w:spacing w:after="80" w:before="240" w:line="240"/>
        <w:jc w:val="left"/>
      </w:pPr>
      <w:r>
        <w:rPr>
          <w:rFonts w:ascii="Times New Roman" w:cs="Times New Roman" w:eastAsia="Times New Roman" w:hAnsi="Times New Roman"/>
          <w:b/>
          <w:bCs/>
          <w:i w:val="false"/>
          <w:iCs w:val="false"/>
          <w:sz w:val="24"/>
          <w:szCs w:val="24"/>
        </w:rPr>
        <w:t xml:space="preserve">5. Analisis retensi lintas kohort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Besaran, uji, perbandingan primer, dan aturan keputusan pada subbab ini ditetapkan sebelum data retensi dianalisis, dan tidak diubah sesudahnya.</w:t>
      </w:r>
    </w:p>
    <w:p>
      <w:pPr>
        <w:spacing w:after="0" w:line="480"/>
        <w:ind w:firstLine="720"/>
        <w:jc w:val="both"/>
      </w:pPr>
      <w:r>
        <w:rPr>
          <w:rFonts w:ascii="Times New Roman" w:cs="Times New Roman" w:eastAsia="Times New Roman" w:hAnsi="Times New Roman"/>
          <w:b/>
          <w:bCs/>
          <w:i w:val="false"/>
          <w:iCs w:val="false"/>
          <w:sz w:val="24"/>
          <w:szCs w:val="24"/>
        </w:rPr>
        <w:t xml:space="preserve">Besaran yang diuji.</w:t>
      </w:r>
      <w:r>
        <w:rPr>
          <w:rFonts w:ascii="Times New Roman" w:cs="Times New Roman" w:eastAsia="Times New Roman" w:hAnsi="Times New Roman"/>
          <w:b w:val="false"/>
          <w:bCs w:val="false"/>
          <w:i w:val="false"/>
          <w:iCs w:val="false"/>
          <w:sz w:val="24"/>
          <w:szCs w:val="24"/>
        </w:rPr>
        <w:t xml:space="preserve"> Retensi lintas kohort sebagaimana didefinisikan pada Subbab III.G.1, yaitu Δ = M_asal − M_lintas atas AUC tingkat subjek, dengan Δ yang lebih kecil menandakan retensi lebih tinggi.</w:t>
      </w:r>
    </w:p>
    <w:p>
      <w:pPr>
        <w:spacing w:after="0" w:line="480"/>
        <w:ind w:firstLine="720"/>
        <w:jc w:val="both"/>
      </w:pPr>
      <w:r>
        <w:rPr>
          <w:rFonts w:ascii="Times New Roman" w:cs="Times New Roman" w:eastAsia="Times New Roman" w:hAnsi="Times New Roman"/>
          <w:b/>
          <w:bCs/>
          <w:i w:val="false"/>
          <w:iCs w:val="false"/>
          <w:sz w:val="24"/>
          <w:szCs w:val="24"/>
        </w:rPr>
        <w:t xml:space="preserve">Uji dinamai di depan: Welch t dua-sampel atas kehilangan AUC per seed</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4"/>
          <w:szCs w:val="24"/>
        </w:rPr>
        <w:t xml:space="preserve">equal_var=False</w:t>
      </w:r>
      <w:r>
        <w:rPr>
          <w:rFonts w:ascii="Times New Roman" w:cs="Times New Roman" w:eastAsia="Times New Roman" w:hAnsi="Times New Roman"/>
          <w:b w:val="false"/>
          <w:bCs w:val="false"/>
          <w:i w:val="false"/>
          <w:iCs w:val="false"/>
          <w:sz w:val="24"/>
          <w:szCs w:val="24"/>
        </w:rPr>
        <w:t xml:space="preserve">). Uji peringkat tidak dapat dipakai — Wilcoxon maupun permutasi tanda pada lima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dua arah memiliki p minimum 2/32 = 0,0625, sehingga taraf 0,05 mustahil dicapai secara aritmetika. Menyebutkan hal ini lebih dahulu mencegah penggantian uji setelah hasil terlihat.</w:t>
      </w:r>
    </w:p>
    <w:p>
      <w:pPr>
        <w:spacing w:after="0" w:line="480"/>
        <w:ind w:firstLine="720"/>
        <w:jc w:val="both"/>
      </w:pPr>
      <w:r>
        <w:rPr>
          <w:rFonts w:ascii="Times New Roman" w:cs="Times New Roman" w:eastAsia="Times New Roman" w:hAnsi="Times New Roman"/>
          <w:b/>
          <w:bCs/>
          <w:i w:val="false"/>
          <w:iCs w:val="false"/>
          <w:sz w:val="24"/>
          <w:szCs w:val="24"/>
        </w:rPr>
        <w:t xml:space="preserve">Perbandingan primer ditunjuk: BiMamba-2 dikurangi BiGRU</w:t>
      </w:r>
      <w:r>
        <w:rPr>
          <w:rFonts w:ascii="Times New Roman" w:cs="Times New Roman" w:eastAsia="Times New Roman" w:hAnsi="Times New Roman"/>
          <w:b w:val="false"/>
          <w:bCs w:val="false"/>
          <w:i w:val="false"/>
          <w:iCs w:val="false"/>
          <w:sz w:val="24"/>
          <w:szCs w:val="24"/>
        </w:rPr>
        <w:t xml:space="preserve">, sebab BiMamba-2 merupakan arm pra-registrasi. Perbandingan itu ditetapkan </w:t>
      </w:r>
      <w:r>
        <w:rPr>
          <w:rFonts w:ascii="Times New Roman" w:cs="Times New Roman" w:eastAsia="Times New Roman" w:hAnsi="Times New Roman"/>
          <w:b/>
          <w:bCs/>
          <w:i w:val="false"/>
          <w:iCs w:val="false"/>
          <w:sz w:val="24"/>
          <w:szCs w:val="24"/>
        </w:rPr>
        <w:t xml:space="preserve">secara apriori sebagai satu-satunya perbandingan konfirmatori</w:t>
      </w:r>
      <w:r>
        <w:rPr>
          <w:rFonts w:ascii="Times New Roman" w:cs="Times New Roman" w:eastAsia="Times New Roman" w:hAnsi="Times New Roman"/>
          <w:b w:val="false"/>
          <w:bCs w:val="false"/>
          <w:i w:val="false"/>
          <w:iCs w:val="false"/>
          <w:sz w:val="24"/>
          <w:szCs w:val="24"/>
        </w:rPr>
        <w:t xml:space="preserve">; dua perbandingan lain yang melibatkan BiMamba-3 membentuk keluarga eksploratori tersendiri dan dikoreksi Bonferroni di dalam keluarga itu — pada taraf keluarga 0,05 dengan dua perbandingan, ambang per-perbandingan menjadi 0,05 dibagi 2, yaitu 0,025.</w:t>
      </w:r>
    </w:p>
    <w:p>
      <w:pPr>
        <w:spacing w:after="0" w:line="480"/>
        <w:jc w:val="center"/>
      </w:pPr>
      <w:r>
        <w:rPr>
          <w:rFonts w:ascii="Times New Roman" w:cs="Times New Roman" w:eastAsia="Times New Roman" w:hAnsi="Times New Roman"/>
          <w:b/>
          <w:bCs/>
          <w:i w:val="false"/>
          <w:iCs w:val="false"/>
          <w:sz w:val="24"/>
          <w:szCs w:val="24"/>
        </w:rPr>
        <w:t xml:space="preserve">Empat kemungkinan, seluruhnya beserta kesimpulannya:</w:t>
      </w:r>
    </w:p>
    <w:p>
      <w:pPr>
        <w:spacing w:after="120" w:before="240" w:line="240"/>
        <w:jc w:val="left"/>
      </w:pPr>
      <w:bookmarkStart w:name="bm47" w:id="1"/>
      <w:r>
        <w:rPr>
          <w:rFonts w:ascii="Times New Roman" w:cs="Times New Roman" w:eastAsia="Times New Roman" w:hAnsi="Times New Roman"/>
          <w:b w:val="false"/>
          <w:bCs w:val="false"/>
          <w:i w:val="false"/>
          <w:iCs w:val="false"/>
          <w:sz w:val="24"/>
          <w:szCs w:val="24"/>
        </w:rPr>
        <w:t xml:space="preserve">Tabel 3.13 Empat cabang hasil retensi yang ditetapkan di muka</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936"/>
        <w:gridCol w:w="5001"/>
      </w:tblGrid>
      <w:tr>
        <w:trPr>
          <w:cantSplit/>
          <w:tblHeader/>
        </w:trPr>
        <w:tc>
          <w:tcPr>
            <w:tcW w:type="dxa" w:w="293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Hasil pada lima </w:t>
            </w:r>
            <w:r>
              <w:rPr>
                <w:rFonts w:ascii="Times New Roman" w:cs="Times New Roman" w:eastAsia="Times New Roman" w:hAnsi="Times New Roman"/>
                <w:b/>
                <w:bCs/>
                <w:i/>
                <w:iCs/>
                <w:sz w:val="22"/>
                <w:szCs w:val="22"/>
              </w:rPr>
              <w:t xml:space="preserve">seed</w:t>
            </w:r>
          </w:p>
        </w:tc>
        <w:tc>
          <w:tcPr>
            <w:tcW w:type="dxa" w:w="500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Yang dilaporkan</w:t>
            </w:r>
          </w:p>
        </w:tc>
      </w:tr>
      <w:tr>
        <w:trPr>
          <w:cantSplit/>
        </w:trPr>
        <w:tc>
          <w:tcPr>
            <w:tcW w:type="dxa" w:w="29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 &lt; 0,05</w:t>
            </w:r>
          </w:p>
        </w:tc>
        <w:tc>
          <w:tcPr>
            <w:tcW w:type="dxa" w:w="50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Retensi diklaim, beserta besaran dan selang</w:t>
            </w:r>
          </w:p>
        </w:tc>
      </w:tr>
      <w:tr>
        <w:trPr>
          <w:cantSplit/>
        </w:trPr>
        <w:tc>
          <w:tcPr>
            <w:tcW w:type="dxa" w:w="29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 melemah, tanda tetap</w:t>
            </w:r>
          </w:p>
        </w:tc>
        <w:tc>
          <w:tcPr>
            <w:tcW w:type="dxa" w:w="50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Dilaporkan sebagai kecenderungan yang </w:t>
            </w:r>
            <w:r>
              <w:rPr>
                <w:rFonts w:ascii="Times New Roman" w:cs="Times New Roman" w:eastAsia="Times New Roman" w:hAnsi="Times New Roman"/>
                <w:b/>
                <w:bCs/>
                <w:i w:val="false"/>
                <w:iCs w:val="false"/>
                <w:sz w:val="22"/>
                <w:szCs w:val="22"/>
              </w:rPr>
              <w:t xml:space="preserve">tidak</w:t>
            </w:r>
            <w:r>
              <w:rPr>
                <w:rFonts w:ascii="Times New Roman" w:cs="Times New Roman" w:eastAsia="Times New Roman" w:hAnsi="Times New Roman"/>
                <w:b w:val="false"/>
                <w:bCs w:val="false"/>
                <w:i w:val="false"/>
                <w:iCs w:val="false"/>
                <w:sz w:val="22"/>
                <w:szCs w:val="22"/>
              </w:rPr>
              <w:t xml:space="preserve"> mencapai taraf nyata, beserta besaran dan selang. Tidak dinaikkan menjadi klaim, dan tidak ada sumbu lain dicari sebagai gantinya</w:t>
            </w:r>
          </w:p>
        </w:tc>
      </w:tr>
      <w:tr>
        <w:trPr>
          <w:cantSplit/>
        </w:trPr>
        <w:tc>
          <w:tcPr>
            <w:tcW w:type="dxa" w:w="29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 ≥ 0,05 tanpa arah yang jelas</w:t>
            </w:r>
          </w:p>
        </w:tc>
        <w:tc>
          <w:tcPr>
            <w:tcW w:type="dxa" w:w="50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Dinyatakan tidak terbukti</w:t>
            </w:r>
          </w:p>
        </w:tc>
      </w:tr>
      <w:tr>
        <w:trPr>
          <w:cantSplit/>
        </w:trPr>
        <w:tc>
          <w:tcPr>
            <w:tcW w:type="dxa" w:w="293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Tanda berbalik</w:t>
            </w:r>
          </w:p>
        </w:tc>
        <w:tc>
          <w:tcPr>
            <w:tcW w:type="dxa" w:w="500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Seluruh dugaan retensi ditarik</w:t>
            </w:r>
          </w:p>
        </w:tc>
      </w:tr>
    </w:tbl>
    <w:p>
      <w:pPr>
        <w:spacing w:after="120" w:line="240"/>
      </w:pPr>
    </w:p>
    <w:p>
      <w:pPr>
        <w:spacing w:after="80" w:before="240" w:line="240"/>
        <w:jc w:val="left"/>
      </w:pPr>
      <w:r>
        <w:rPr>
          <w:rFonts w:ascii="Times New Roman" w:cs="Times New Roman" w:eastAsia="Times New Roman" w:hAnsi="Times New Roman"/>
          <w:b/>
          <w:bCs/>
          <w:i w:val="false"/>
          <w:iCs w:val="false"/>
          <w:sz w:val="24"/>
          <w:szCs w:val="24"/>
        </w:rPr>
        <w:t xml:space="preserve">6. Baseline fitur kinematik agregat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Seluruh perbandingan di atas berlangsung antar arsitektur sekuens. Tidak satu pun menjawab pertanyaan yang paling lazim diajukan pada literatur handwriting Parkinson, dan yang paling wajar diajukan penguji: </w:t>
      </w:r>
      <w:r>
        <w:rPr>
          <w:rFonts w:ascii="Times New Roman" w:cs="Times New Roman" w:eastAsia="Times New Roman" w:hAnsi="Times New Roman"/>
          <w:b/>
          <w:bCs/>
          <w:i w:val="false"/>
          <w:iCs w:val="false"/>
          <w:sz w:val="24"/>
          <w:szCs w:val="24"/>
        </w:rPr>
        <w:t xml:space="preserve">apakah pemodelan sekuens memang diperlukan, atau statistik agregat sudah cukup?</w:t>
      </w:r>
      <w:r>
        <w:rPr>
          <w:rFonts w:ascii="Times New Roman" w:cs="Times New Roman" w:eastAsia="Times New Roman" w:hAnsi="Times New Roman"/>
          <w:b w:val="false"/>
          <w:bCs w:val="false"/>
          <w:i w:val="false"/>
          <w:iCs w:val="false"/>
          <w:sz w:val="24"/>
          <w:szCs w:val="24"/>
        </w:rPr>
        <w:t xml:space="preserve"> Tanpa pembanding itu, klaim apa pun tentang arsitektur sekuens berdiri di atas ruang kosong.</w:t>
      </w:r>
    </w:p>
    <w:p>
      <w:pPr>
        <w:spacing w:after="0" w:line="480"/>
        <w:ind w:firstLine="720"/>
        <w:jc w:val="both"/>
      </w:pPr>
      <w:r>
        <w:rPr>
          <w:rFonts w:ascii="Times New Roman" w:cs="Times New Roman" w:eastAsia="Times New Roman" w:hAnsi="Times New Roman"/>
          <w:b/>
          <w:bCs/>
          <w:i w:val="false"/>
          <w:iCs w:val="false"/>
          <w:sz w:val="24"/>
          <w:szCs w:val="24"/>
        </w:rPr>
        <w:t xml:space="preserve">Rancangan yang membuat perbandingannya bermakna.</w:t>
      </w:r>
      <w:r>
        <w:rPr>
          <w:rFonts w:ascii="Times New Roman" w:cs="Times New Roman" w:eastAsia="Times New Roman" w:hAnsi="Times New Roman"/>
          <w:b w:val="false"/>
          <w:bCs w:val="false"/>
          <w:i w:val="false"/>
          <w:iCs w:val="false"/>
          <w:sz w:val="24"/>
          <w:szCs w:val="24"/>
        </w:rPr>
        <w:t xml:space="preserve"> Fitur dihitung dari </w:t>
      </w:r>
      <w:r>
        <w:rPr>
          <w:rFonts w:ascii="Times New Roman" w:cs="Times New Roman" w:eastAsia="Times New Roman" w:hAnsi="Times New Roman"/>
          <w:b/>
          <w:bCs/>
          <w:i w:val="false"/>
          <w:iCs w:val="false"/>
          <w:sz w:val="24"/>
          <w:szCs w:val="24"/>
        </w:rPr>
        <w:t xml:space="preserve">kanal yang sama persis</w:t>
      </w:r>
      <w:r>
        <w:rPr>
          <w:rFonts w:ascii="Times New Roman" w:cs="Times New Roman" w:eastAsia="Times New Roman" w:hAnsi="Times New Roman"/>
          <w:b w:val="false"/>
          <w:bCs w:val="false"/>
          <w:i w:val="false"/>
          <w:iCs w:val="false"/>
          <w:sz w:val="24"/>
          <w:szCs w:val="24"/>
        </w:rPr>
        <w:t xml:space="preserve"> dengan yang diberikan kepada model, yaitu enam kanal </w:t>
      </w:r>
      <w:r>
        <w:rPr>
          <w:rFonts w:ascii="Courier New" w:cs="Courier New" w:eastAsia="Courier New" w:hAnsi="Courier New"/>
          <w:b w:val="false"/>
          <w:bCs w:val="false"/>
          <w:i w:val="false"/>
          <w:iCs w:val="false"/>
          <w:sz w:val="24"/>
          <w:szCs w:val="24"/>
        </w:rPr>
        <w:t xml:space="preserve">KANAL_MODEL</w:t>
      </w:r>
      <w:r>
        <w:rPr>
          <w:rFonts w:ascii="Times New Roman" w:cs="Times New Roman" w:eastAsia="Times New Roman" w:hAnsi="Times New Roman"/>
          <w:b w:val="false"/>
          <w:bCs w:val="false"/>
          <w:i w:val="false"/>
          <w:iCs w:val="false"/>
          <w:sz w:val="24"/>
          <w:szCs w:val="24"/>
        </w:rPr>
        <w:t xml:space="preserve"> pada basis data utama dan enam kanal turunan BiSP pada basis data lintas. Kanal yang ditahan tetap ditahan dari keduanya. Karena informasi sumbernya identik dan yang berbeda terutama representasinya — statistik ringkasan berbanding deret waktu utuh — perbandingan ini terutama menguji </w:t>
      </w:r>
      <w:r>
        <w:rPr>
          <w:rFonts w:ascii="Times New Roman" w:cs="Times New Roman" w:eastAsia="Times New Roman" w:hAnsi="Times New Roman"/>
          <w:b/>
          <w:bCs/>
          <w:i w:val="false"/>
          <w:iCs w:val="false"/>
          <w:sz w:val="24"/>
          <w:szCs w:val="24"/>
        </w:rPr>
        <w:t xml:space="preserve">kontribusi informasi temporal yang dipertahankan oleh representasi deret waktu.</w:t>
      </w:r>
      <w:r>
        <w:rPr>
          <w:rFonts w:ascii="Times New Roman" w:cs="Times New Roman" w:eastAsia="Times New Roman" w:hAnsi="Times New Roman"/>
          <w:b w:val="false"/>
          <w:bCs w:val="false"/>
          <w:i w:val="false"/>
          <w:iCs w:val="false"/>
          <w:sz w:val="24"/>
          <w:szCs w:val="24"/>
        </w:rPr>
        <w:t xml:space="preserve"> Diakui bahwa berpindah dari pengklasifikasi fitur agregat ke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sekuens mengubah beberapa hal sekaligus — representasi, mekanisme agregasi, inductive bias, kapasitas, dan algoritme pembelajaran — sehingga perbandingannya bukan isolasi satu faktor tunggal.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Setiap kanal memberi enam besaran: rata-rata, simpangan baku, median, persentil 95 nilai mutlak, maksimum nilai mutlak, dan cacah pergantian arah ternormalisasi (NCV, baku pada Drotár dkk. (Drotár dkk., 2014)). Ditambah durasi, fraksi baris menyentuh, dan jumlah episode melayang, seluruhnya menjadi 39 fitur. Tiga pengklasifikasi dipakai: regresi logistik, SVM kernel RBF, dan random forest, seluruhnya berbobot kelas seimbang.</w:t>
      </w:r>
    </w:p>
    <w:p>
      <w:pPr>
        <w:spacing w:after="0" w:line="480"/>
        <w:ind w:firstLine="720"/>
        <w:jc w:val="both"/>
      </w:pPr>
      <w:r>
        <w:rPr>
          <w:rFonts w:ascii="Times New Roman" w:cs="Times New Roman" w:eastAsia="Times New Roman" w:hAnsi="Times New Roman"/>
          <w:b/>
          <w:bCs/>
          <w:i w:val="false"/>
          <w:iCs w:val="false"/>
          <w:sz w:val="24"/>
          <w:szCs w:val="24"/>
        </w:rPr>
        <w:t xml:space="preserve">Protokolnya disamakan baris demi baris dengan Skenario S3</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4"/>
          <w:szCs w:val="24"/>
        </w:rPr>
        <w:t xml:space="preserve">StratifiedGroupKFold</w:t>
      </w:r>
      <w:r>
        <w:rPr>
          <w:rFonts w:ascii="Times New Roman" w:cs="Times New Roman" w:eastAsia="Times New Roman" w:hAnsi="Times New Roman"/>
          <w:b w:val="false"/>
          <w:bCs w:val="false"/>
          <w:i w:val="false"/>
          <w:iCs w:val="false"/>
          <w:sz w:val="24"/>
          <w:szCs w:val="24"/>
        </w:rPr>
        <w:t xml:space="preserve"> k=5 dengan </w:t>
      </w:r>
      <w:r>
        <w:rPr>
          <w:rFonts w:ascii="Courier New" w:cs="Courier New" w:eastAsia="Courier New" w:hAnsi="Courier New"/>
          <w:b w:val="false"/>
          <w:bCs w:val="false"/>
          <w:i w:val="false"/>
          <w:iCs w:val="false"/>
          <w:sz w:val="24"/>
          <w:szCs w:val="24"/>
        </w:rPr>
        <w:t xml:space="preserve">random_state=42</w:t>
      </w:r>
      <w:r>
        <w:rPr>
          <w:rFonts w:ascii="Times New Roman" w:cs="Times New Roman" w:eastAsia="Times New Roman" w:hAnsi="Times New Roman"/>
          <w:b w:val="false"/>
          <w:bCs w:val="false"/>
          <w:i w:val="false"/>
          <w:iCs w:val="false"/>
          <w:sz w:val="24"/>
          <w:szCs w:val="24"/>
        </w:rPr>
        <w:t xml:space="preserve"> yang sama, agregasi ke tingkat subjek lewat rata-rata peluang, AUC tingkat subjek, lima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Rancangan lintas kohortnya </w:t>
      </w:r>
      <w:r>
        <w:rPr>
          <w:rFonts w:ascii="Times New Roman" w:cs="Times New Roman" w:eastAsia="Times New Roman" w:hAnsi="Times New Roman"/>
          <w:b/>
          <w:bCs/>
          <w:i w:val="false"/>
          <w:iCs w:val="false"/>
          <w:sz w:val="24"/>
          <w:szCs w:val="24"/>
        </w:rPr>
        <w:t xml:space="preserve">replikasi, bukan transfer</w:t>
      </w:r>
      <w:r>
        <w:rPr>
          <w:rFonts w:ascii="Times New Roman" w:cs="Times New Roman" w:eastAsia="Times New Roman" w:hAnsi="Times New Roman"/>
          <w:b w:val="false"/>
          <w:bCs w:val="false"/>
          <w:i w:val="false"/>
          <w:iCs w:val="false"/>
          <w:sz w:val="24"/>
          <w:szCs w:val="24"/>
        </w:rPr>
        <w:t xml:space="preserve"> — metode yang sama dipasang ulang pada tiap kohort, persis sebagaimana Skenario S5 — sehingga kedua jalur dapat diperbandingkan.</w:t>
      </w:r>
    </w:p>
    <w:p>
      <w:pPr>
        <w:spacing w:after="0" w:line="480"/>
        <w:ind w:firstLine="720"/>
        <w:jc w:val="both"/>
      </w:pPr>
      <w:r>
        <w:rPr>
          <w:rFonts w:ascii="Times New Roman" w:cs="Times New Roman" w:eastAsia="Times New Roman" w:hAnsi="Times New Roman"/>
          <w:b/>
          <w:bCs/>
          <w:i w:val="false"/>
          <w:iCs w:val="false"/>
          <w:sz w:val="24"/>
          <w:szCs w:val="24"/>
        </w:rPr>
        <w:t xml:space="preserve">Status: eksploratori.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ini ditambahkan setelah seluruh skenario pra-registrasi selesai, sehingga tidak ikut menentukan aturan keputusan mana pun.</w:t>
      </w:r>
    </w:p>
    <w:p>
      <w:pPr>
        <w:spacing w:after="0" w:line="480"/>
        <w:ind w:firstLine="720"/>
        <w:jc w:val="both"/>
      </w:pPr>
      <w:r>
        <w:rPr>
          <w:rFonts w:ascii="Times New Roman" w:cs="Times New Roman" w:eastAsia="Times New Roman" w:hAnsi="Times New Roman"/>
          <w:b/>
          <w:bCs/>
          <w:i w:val="false"/>
          <w:iCs w:val="false"/>
          <w:sz w:val="24"/>
          <w:szCs w:val="24"/>
        </w:rPr>
        <w:t xml:space="preserve">Yang akan dilaporkan apa adanya.</w:t>
      </w:r>
      <w:r>
        <w:rPr>
          <w:rFonts w:ascii="Times New Roman" w:cs="Times New Roman" w:eastAsia="Times New Roman" w:hAnsi="Times New Roman"/>
          <w:b w:val="false"/>
          <w:bCs w:val="false"/>
          <w:i w:val="false"/>
          <w:iCs w:val="false"/>
          <w:sz w:val="24"/>
          <w:szCs w:val="24"/>
        </w:rPr>
        <w:t xml:space="preserve"> Bila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menang, itu dilaporkan sebagai kemenangan </w:t>
      </w:r>
      <w:r>
        <w:rPr>
          <w:rFonts w:ascii="Times New Roman" w:cs="Times New Roman" w:eastAsia="Times New Roman" w:hAnsi="Times New Roman"/>
          <w:b w:val="false"/>
          <w:bCs w:val="false"/>
          <w:i/>
          <w:iCs/>
          <w:sz w:val="24"/>
          <w:szCs w:val="24"/>
        </w:rPr>
        <w:t xml:space="preserve">baseline</w:t>
      </w:r>
      <w:r>
        <w:rPr>
          <w:rFonts w:ascii="Times New Roman" w:cs="Times New Roman" w:eastAsia="Times New Roman" w:hAnsi="Times New Roman"/>
          <w:b w:val="false"/>
          <w:bCs w:val="false"/>
          <w:i w:val="false"/>
          <w:iCs w:val="false"/>
          <w:sz w:val="24"/>
          <w:szCs w:val="24"/>
        </w:rPr>
        <w:t xml:space="preserve">. Menyembunyikan pembanding yang mengalahkan metode yang diusulkan adalah bentuk pengakalan yang persis dihindari seluruh protokol ini.</w:t>
      </w:r>
    </w:p>
    <w:p>
      <w:pPr>
        <w:spacing w:after="80" w:before="240" w:line="240"/>
        <w:jc w:val="left"/>
      </w:pPr>
      <w:r>
        <w:rPr>
          <w:rFonts w:ascii="Times New Roman" w:cs="Times New Roman" w:eastAsia="Times New Roman" w:hAnsi="Times New Roman"/>
          <w:b/>
          <w:bCs/>
          <w:i w:val="false"/>
          <w:iCs w:val="false"/>
          <w:sz w:val="24"/>
          <w:szCs w:val="24"/>
        </w:rPr>
        <w:t xml:space="preserve">7. Rumusan Masalah 5 diulang pada kohort dengan kontrol lima kali lebih banyak</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Analisis primer dijalankan pada STCP, yaitu tugas yang jumlah subjek kontrolnya paling sedikit — tujuh — sebagaimana didokumentasikan pada Lampiran C, G7. Besaran efek minimum terdeteksi pada rancangan itu dihitung dan dilaporkan bersama hasil. Bila ia berada di atas ambang pra-registrasi, maka apa pun hasilnya tidak dapat ditafsirkan sebagai penolakan hipotesis, melainkan hanya sebagai ketidakcukupan daya. Selama batas itu tidak diangkat, tidak ada tafsir atas hasilnya yang dapat dipertahankan.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NewHandPD memiliki </w:t>
      </w:r>
      <w:r>
        <w:rPr>
          <w:rFonts w:ascii="Times New Roman" w:cs="Times New Roman" w:eastAsia="Times New Roman" w:hAnsi="Times New Roman"/>
          <w:b/>
          <w:bCs/>
          <w:i w:val="false"/>
          <w:iCs w:val="false"/>
          <w:sz w:val="24"/>
          <w:szCs w:val="24"/>
        </w:rPr>
        <w:t xml:space="preserve">tiga puluh lima subjek kontrol</w:t>
      </w:r>
      <w:r>
        <w:rPr>
          <w:rFonts w:ascii="Times New Roman" w:cs="Times New Roman" w:eastAsia="Times New Roman" w:hAnsi="Times New Roman"/>
          <w:b w:val="false"/>
          <w:bCs w:val="false"/>
          <w:i w:val="false"/>
          <w:iCs w:val="false"/>
          <w:sz w:val="24"/>
          <w:szCs w:val="24"/>
        </w:rPr>
        <w:t xml:space="preserve">, lima kali lipat. Analisis yang sama dapat diterapkan di sana </w:t>
      </w:r>
      <w:r>
        <w:rPr>
          <w:rFonts w:ascii="Times New Roman" w:cs="Times New Roman" w:eastAsia="Times New Roman" w:hAnsi="Times New Roman"/>
          <w:b/>
          <w:bCs/>
          <w:i w:val="false"/>
          <w:iCs w:val="false"/>
          <w:sz w:val="24"/>
          <w:szCs w:val="24"/>
        </w:rPr>
        <w:t xml:space="preserve">tanpa pelatihan ulang</w:t>
      </w:r>
      <w:r>
        <w:rPr>
          <w:rFonts w:ascii="Times New Roman" w:cs="Times New Roman" w:eastAsia="Times New Roman" w:hAnsi="Times New Roman"/>
          <w:b w:val="false"/>
          <w:bCs w:val="false"/>
          <w:i w:val="false"/>
          <w:iCs w:val="false"/>
          <w:sz w:val="24"/>
          <w:szCs w:val="24"/>
        </w:rPr>
        <w:t xml:space="preserve">, dengan memanfaatkan keluaran temporal — alpha, phi, dan penanda per rekaman — yang dihitung pada tahap evaluasi Skenario S5.</w:t>
      </w:r>
    </w:p>
    <w:p>
      <w:pPr>
        <w:spacing w:after="0" w:line="480"/>
        <w:ind w:firstLine="720"/>
        <w:jc w:val="both"/>
      </w:pPr>
      <w:r>
        <w:rPr>
          <w:rFonts w:ascii="Times New Roman" w:cs="Times New Roman" w:eastAsia="Times New Roman" w:hAnsi="Times New Roman"/>
          <w:b/>
          <w:bCs/>
          <w:i w:val="false"/>
          <w:iCs w:val="false"/>
          <w:sz w:val="24"/>
          <w:szCs w:val="24"/>
        </w:rPr>
        <w:t xml:space="preserve">Tiga batasan ditetapkan sebelum dijalankan.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Pertama</w:t>
      </w:r>
      <w:r>
        <w:rPr>
          <w:rFonts w:ascii="Times New Roman" w:cs="Times New Roman" w:eastAsia="Times New Roman" w:hAnsi="Times New Roman"/>
          <w:b w:val="false"/>
          <w:bCs w:val="false"/>
          <w:i w:val="false"/>
          <w:iCs w:val="false"/>
          <w:sz w:val="24"/>
          <w:szCs w:val="24"/>
        </w:rPr>
        <w:t xml:space="preserve">, ambang yang dikalibrasi pada Subbab III.G.3 </w:t>
      </w:r>
      <w:r>
        <w:rPr>
          <w:rFonts w:ascii="Times New Roman" w:cs="Times New Roman" w:eastAsia="Times New Roman" w:hAnsi="Times New Roman"/>
          <w:b/>
          <w:bCs/>
          <w:i w:val="false"/>
          <w:iCs w:val="false"/>
          <w:sz w:val="24"/>
          <w:szCs w:val="24"/>
        </w:rPr>
        <w:t xml:space="preserve">dipinjam, tidak dikalibrasi ulang</w:t>
      </w:r>
      <w:r>
        <w:rPr>
          <w:rFonts w:ascii="Times New Roman" w:cs="Times New Roman" w:eastAsia="Times New Roman" w:hAnsi="Times New Roman"/>
          <w:b w:val="false"/>
          <w:bCs w:val="false"/>
          <w:i w:val="false"/>
          <w:iCs w:val="false"/>
          <w:sz w:val="24"/>
          <w:szCs w:val="24"/>
        </w:rPr>
        <w:t xml:space="preserve"> — ia dikalibrasi lewat injeksi tremor pada penanda dari koordinat pena, sedangkan penanda NewHandPD diturunkan dari akselerometer badan pena, besaran fisis yang berbeda. </w:t>
      </w:r>
      <w:r>
        <w:rPr>
          <w:rFonts w:ascii="Times New Roman" w:cs="Times New Roman" w:eastAsia="Times New Roman" w:hAnsi="Times New Roman"/>
          <w:b w:val="false"/>
          <w:bCs w:val="false"/>
          <w:i/>
          <w:iCs/>
          <w:sz w:val="24"/>
          <w:szCs w:val="24"/>
        </w:rPr>
        <w:t xml:space="preserve">Kedua</w:t>
      </w:r>
      <w:r>
        <w:rPr>
          <w:rFonts w:ascii="Times New Roman" w:cs="Times New Roman" w:eastAsia="Times New Roman" w:hAnsi="Times New Roman"/>
          <w:b w:val="false"/>
          <w:bCs w:val="false"/>
          <w:i w:val="false"/>
          <w:iCs w:val="false"/>
          <w:sz w:val="24"/>
          <w:szCs w:val="24"/>
        </w:rPr>
        <w:t xml:space="preserve">, statusnya </w:t>
      </w:r>
      <w:r>
        <w:rPr>
          <w:rFonts w:ascii="Times New Roman" w:cs="Times New Roman" w:eastAsia="Times New Roman" w:hAnsi="Times New Roman"/>
          <w:b/>
          <w:bCs/>
          <w:i w:val="false"/>
          <w:iCs w:val="false"/>
          <w:sz w:val="24"/>
          <w:szCs w:val="24"/>
        </w:rPr>
        <w:t xml:space="preserve">eksploratori</w:t>
      </w:r>
      <w:r>
        <w:rPr>
          <w:rFonts w:ascii="Times New Roman" w:cs="Times New Roman" w:eastAsia="Times New Roman" w:hAnsi="Times New Roman"/>
          <w:b w:val="false"/>
          <w:bCs w:val="false"/>
          <w:i w:val="false"/>
          <w:iCs w:val="false"/>
          <w:sz w:val="24"/>
          <w:szCs w:val="24"/>
        </w:rPr>
        <w:t xml:space="preserve">; analisis primer pra-registrasi tetap menjadi acuan utama, dan analisis ini tidak menggantikan maupun mengubah statusnya. </w:t>
      </w:r>
      <w:r>
        <w:rPr>
          <w:rFonts w:ascii="Times New Roman" w:cs="Times New Roman" w:eastAsia="Times New Roman" w:hAnsi="Times New Roman"/>
          <w:b w:val="false"/>
          <w:bCs w:val="false"/>
          <w:i/>
          <w:iCs/>
          <w:sz w:val="24"/>
          <w:szCs w:val="24"/>
        </w:rPr>
        <w:t xml:space="preserve">Ketiga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MDE dihitung lebih dahulu</w:t>
      </w:r>
      <w:r>
        <w:rPr>
          <w:rFonts w:ascii="Times New Roman" w:cs="Times New Roman" w:eastAsia="Times New Roman" w:hAnsi="Times New Roman"/>
          <w:b w:val="false"/>
          <w:bCs w:val="false"/>
          <w:i w:val="false"/>
          <w:iCs w:val="false"/>
          <w:sz w:val="24"/>
          <w:szCs w:val="24"/>
        </w:rPr>
        <w:t xml:space="preserve">, sebab seluruh gunanya analisis ini terletak pada dayanya.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Prosedurnya disamakan baris demi baris dengan analisis primer: rho per rekaman, dirata-ratakan ke subjek lalu ke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selisih median antar kelompok, uji permutasi dua arah 5000 iterasi.</w:t>
      </w:r>
    </w:p>
    <w:p>
      <w:pPr>
        <w:spacing w:after="80" w:before="240" w:line="240"/>
        <w:jc w:val="left"/>
      </w:pPr>
      <w:r>
        <w:rPr>
          <w:rFonts w:ascii="Times New Roman" w:cs="Times New Roman" w:eastAsia="Times New Roman" w:hAnsi="Times New Roman"/>
          <w:b/>
          <w:bCs/>
          <w:i w:val="false"/>
          <w:iCs w:val="false"/>
          <w:sz w:val="24"/>
          <w:szCs w:val="24"/>
        </w:rPr>
        <w:t xml:space="preserve">8. Tuning hyperparameter yang adil bagi ketiga arm</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Seluruh perbandingan arsitektur di atas berjalan pada satu konfigurasi yang dibekukan Skenario S2 —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7, 35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tiga lapis, </w:t>
      </w:r>
      <w:r>
        <w:rPr>
          <w:rFonts w:ascii="Times New Roman" w:cs="Times New Roman" w:eastAsia="Times New Roman" w:hAnsi="Times New Roman"/>
          <w:b w:val="false"/>
          <w:bCs w:val="false"/>
          <w:i/>
          <w:iCs/>
          <w:sz w:val="24"/>
          <w:szCs w:val="24"/>
        </w:rPr>
        <w:t xml:space="preserve">dropout</w:t>
      </w:r>
      <w:r>
        <w:rPr>
          <w:rFonts w:ascii="Times New Roman" w:cs="Times New Roman" w:eastAsia="Times New Roman" w:hAnsi="Times New Roman"/>
          <w:b w:val="false"/>
          <w:bCs w:val="false"/>
          <w:i w:val="false"/>
          <w:iCs w:val="false"/>
          <w:sz w:val="24"/>
          <w:szCs w:val="24"/>
        </w:rPr>
        <w:t xml:space="preserve"> 0,30, </w:t>
      </w:r>
      <w:r>
        <w:rPr>
          <w:rFonts w:ascii="Times New Roman" w:cs="Times New Roman" w:eastAsia="Times New Roman" w:hAnsi="Times New Roman"/>
          <w:b w:val="false"/>
          <w:bCs w:val="false"/>
          <w:i/>
          <w:iCs/>
          <w:sz w:val="24"/>
          <w:szCs w:val="24"/>
        </w:rPr>
        <w:t xml:space="preserve">learning rate</w:t>
      </w:r>
      <w:r>
        <w:rPr>
          <w:rFonts w:ascii="Times New Roman" w:cs="Times New Roman" w:eastAsia="Times New Roman" w:hAnsi="Times New Roman"/>
          <w:b w:val="false"/>
          <w:bCs w:val="false"/>
          <w:i w:val="false"/>
          <w:iCs w:val="false"/>
          <w:sz w:val="24"/>
          <w:szCs w:val="24"/>
        </w:rPr>
        <w:t xml:space="preserve"> 3×10⁻⁴ — dan konfigurasi tunggal itu merupakan batasan yang diakui: kesesuaian satu konfigurasi dapat berbeda antar arsitektur. </w:t>
      </w:r>
      <w:r>
        <w:rPr>
          <w:rFonts w:ascii="Times New Roman" w:cs="Times New Roman" w:eastAsia="Times New Roman" w:hAnsi="Times New Roman"/>
          <w:b/>
          <w:bCs/>
          <w:i w:val="false"/>
          <w:iCs w:val="false"/>
          <w:sz w:val="24"/>
          <w:szCs w:val="24"/>
        </w:rPr>
        <w:t xml:space="preserve">Konfigurasi beku dipakai sebagai protokol konfirmatori</w:t>
      </w:r>
      <w:r>
        <w:rPr>
          <w:rFonts w:ascii="Times New Roman" w:cs="Times New Roman" w:eastAsia="Times New Roman" w:hAnsi="Times New Roman"/>
          <w:b w:val="false"/>
          <w:bCs w:val="false"/>
          <w:i w:val="false"/>
          <w:iCs w:val="false"/>
          <w:sz w:val="24"/>
          <w:szCs w:val="24"/>
        </w:rPr>
        <w:t xml:space="preserve">, sedangkan </w:t>
      </w:r>
      <w:r>
        <w:rPr>
          <w:rFonts w:ascii="Times New Roman" w:cs="Times New Roman" w:eastAsia="Times New Roman" w:hAnsi="Times New Roman"/>
          <w:b w:val="false"/>
          <w:bCs w:val="false"/>
          <w:i/>
          <w:iCs/>
          <w:sz w:val="24"/>
          <w:szCs w:val="24"/>
        </w:rPr>
        <w:t xml:space="preserve">tuning</w:t>
      </w:r>
      <w:r>
        <w:rPr>
          <w:rFonts w:ascii="Times New Roman" w:cs="Times New Roman" w:eastAsia="Times New Roman" w:hAnsi="Times New Roman"/>
          <w:b w:val="false"/>
          <w:bCs w:val="false"/>
          <w:i w:val="false"/>
          <w:iCs w:val="false"/>
          <w:sz w:val="24"/>
          <w:szCs w:val="24"/>
        </w:rPr>
        <w:t xml:space="preserve"> tambahan bagi ketiga arm diperlakukan sebagai </w:t>
      </w:r>
      <w:r>
        <w:rPr>
          <w:rFonts w:ascii="Times New Roman" w:cs="Times New Roman" w:eastAsia="Times New Roman" w:hAnsi="Times New Roman"/>
          <w:b/>
          <w:bCs/>
          <w:i w:val="false"/>
          <w:iCs w:val="false"/>
          <w:sz w:val="24"/>
          <w:szCs w:val="24"/>
        </w:rPr>
        <w:t xml:space="preserve">analisis eksploratori</w:t>
      </w:r>
      <w:r>
        <w:rPr>
          <w:rFonts w:ascii="Times New Roman" w:cs="Times New Roman" w:eastAsia="Times New Roman" w:hAnsi="Times New Roman"/>
          <w:b w:val="false"/>
          <w:bCs w:val="false"/>
          <w:i w:val="false"/>
          <w:iCs w:val="false"/>
          <w:sz w:val="24"/>
          <w:szCs w:val="24"/>
        </w:rPr>
        <w:t xml:space="preserve"> yang diuraikan pada subbab ini.</w:t>
      </w:r>
    </w:p>
    <w:p>
      <w:pPr>
        <w:spacing w:after="0" w:line="480"/>
        <w:jc w:val="center"/>
      </w:pPr>
      <w:r>
        <w:rPr>
          <w:rFonts w:ascii="Times New Roman" w:cs="Times New Roman" w:eastAsia="Times New Roman" w:hAnsi="Times New Roman"/>
          <w:b/>
          <w:bCs/>
          <w:i w:val="false"/>
          <w:iCs w:val="false"/>
          <w:sz w:val="24"/>
          <w:szCs w:val="24"/>
        </w:rPr>
        <w:t xml:space="preserve">Empat hal yang membuat tuning ini sah, dan bukan pencarian angka yang enak.</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Grid identik bagi ketiga arm.</w:t>
      </w:r>
      <w:r>
        <w:rPr>
          <w:rFonts w:ascii="Times New Roman" w:cs="Times New Roman" w:eastAsia="Times New Roman" w:hAnsi="Times New Roman"/>
          <w:b w:val="false"/>
          <w:bCs w:val="false"/>
          <w:i w:val="false"/>
          <w:iCs w:val="false"/>
          <w:sz w:val="24"/>
          <w:szCs w:val="24"/>
        </w:rPr>
        <w:t xml:space="preserve"> Tidak ada arm yang memperoleh kandidat lebih banyak atau ruang    pencarian yang lebih menguntungkan. Baris pertama grid adalah konfigurasi beku itu sendiri,    sehingga </w:t>
      </w:r>
      <w:r>
        <w:rPr>
          <w:rFonts w:ascii="Times New Roman" w:cs="Times New Roman" w:eastAsia="Times New Roman" w:hAnsi="Times New Roman"/>
          <w:b w:val="false"/>
          <w:bCs w:val="false"/>
          <w:i/>
          <w:iCs/>
          <w:sz w:val="24"/>
          <w:szCs w:val="24"/>
        </w:rPr>
        <w:t xml:space="preserve">tuning</w:t>
      </w:r>
      <w:r>
        <w:rPr>
          <w:rFonts w:ascii="Times New Roman" w:cs="Times New Roman" w:eastAsia="Times New Roman" w:hAnsi="Times New Roman"/>
          <w:b w:val="false"/>
          <w:bCs w:val="false"/>
          <w:i w:val="false"/>
          <w:iCs w:val="false"/>
          <w:sz w:val="24"/>
          <w:szCs w:val="24"/>
        </w:rPr>
        <w:t xml:space="preserve"> tidak dapat merugikan arm mana pun dibanding keadaan awal. 2. </w:t>
      </w:r>
      <w:r>
        <w:rPr>
          <w:rFonts w:ascii="Times New Roman" w:cs="Times New Roman" w:eastAsia="Times New Roman" w:hAnsi="Times New Roman"/>
          <w:b/>
          <w:bCs/>
          <w:i w:val="false"/>
          <w:iCs w:val="false"/>
          <w:sz w:val="24"/>
          <w:szCs w:val="24"/>
        </w:rPr>
        <w:t xml:space="preserve">Seleksi tidak pernah menyentuh fold test.</w:t>
      </w:r>
      <w:r>
        <w:rPr>
          <w:rFonts w:ascii="Times New Roman" w:cs="Times New Roman" w:eastAsia="Times New Roman" w:hAnsi="Times New Roman"/>
          <w:b w:val="false"/>
          <w:bCs w:val="false"/>
          <w:i w:val="false"/>
          <w:iCs w:val="false"/>
          <w:sz w:val="24"/>
          <w:szCs w:val="24"/>
        </w:rPr>
        <w:t xml:space="preserve"> Validasi silang </w:t>
      </w:r>
      <w:r>
        <w:rPr>
          <w:rFonts w:ascii="Times New Roman" w:cs="Times New Roman" w:eastAsia="Times New Roman" w:hAnsi="Times New Roman"/>
          <w:b/>
          <w:bCs/>
          <w:i w:val="false"/>
          <w:iCs w:val="false"/>
          <w:sz w:val="24"/>
          <w:szCs w:val="24"/>
        </w:rPr>
        <w:t xml:space="preserve">bersarang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luar hanya    dipakai menilai, dan pemilihan konfigurasi berlangsung sepenuhnya di dalam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train</w:t>
      </w:r>
      <w:r>
        <w:rPr>
          <w:rFonts w:ascii="Times New Roman" w:cs="Times New Roman" w:eastAsia="Times New Roman" w:hAnsi="Times New Roman"/>
          <w:b w:val="false"/>
          <w:bCs w:val="false"/>
          <w:i w:val="false"/>
          <w:iCs w:val="false"/>
          <w:sz w:val="24"/>
          <w:szCs w:val="24"/>
        </w:rPr>
        <w:t xml:space="preserve"> melalui    pemisahan validasi bertingkat subjek. 3. </w:t>
      </w:r>
      <w:r>
        <w:rPr>
          <w:rFonts w:ascii="Times New Roman" w:cs="Times New Roman" w:eastAsia="Times New Roman" w:hAnsi="Times New Roman"/>
          <w:b/>
          <w:bCs/>
          <w:i w:val="false"/>
          <w:iCs w:val="false"/>
          <w:sz w:val="24"/>
          <w:szCs w:val="24"/>
        </w:rPr>
        <w:t xml:space="preserve">Grid dan aturan pemilihan ditulis sebelum dijalankan</w:t>
      </w:r>
      <w:r>
        <w:rPr>
          <w:rFonts w:ascii="Times New Roman" w:cs="Times New Roman" w:eastAsia="Times New Roman" w:hAnsi="Times New Roman"/>
          <w:b w:val="false"/>
          <w:bCs w:val="false"/>
          <w:i w:val="false"/>
          <w:iCs w:val="false"/>
          <w:sz w:val="24"/>
          <w:szCs w:val="24"/>
        </w:rPr>
        <w:t xml:space="preserve">, dan tidak diubah sesudah hasil terlihat. 4. </w:t>
      </w:r>
      <w:r>
        <w:rPr>
          <w:rFonts w:ascii="Times New Roman" w:cs="Times New Roman" w:eastAsia="Times New Roman" w:hAnsi="Times New Roman"/>
          <w:b/>
          <w:bCs/>
          <w:i w:val="false"/>
          <w:iCs w:val="false"/>
          <w:sz w:val="24"/>
          <w:szCs w:val="24"/>
        </w:rPr>
        <w:t xml:space="preserve">Vonis pra-registrasi tidak tersentuh.</w:t>
      </w:r>
      <w:r>
        <w:rPr>
          <w:rFonts w:ascii="Times New Roman" w:cs="Times New Roman" w:eastAsia="Times New Roman" w:hAnsi="Times New Roman"/>
          <w:b w:val="false"/>
          <w:bCs w:val="false"/>
          <w:i w:val="false"/>
          <w:iCs w:val="false"/>
          <w:sz w:val="24"/>
          <w:szCs w:val="24"/>
        </w:rPr>
        <w:t xml:space="preserve"> Aturan keputusan Subbab III.G.1 tetap dihitung dari    konfigurasi beku dan dua arm pra-registrasi. Subbab ini </w:t>
      </w:r>
      <w:r>
        <w:rPr>
          <w:rFonts w:ascii="Times New Roman" w:cs="Times New Roman" w:eastAsia="Times New Roman" w:hAnsi="Times New Roman"/>
          <w:b/>
          <w:bCs/>
          <w:i w:val="false"/>
          <w:iCs w:val="false"/>
          <w:sz w:val="24"/>
          <w:szCs w:val="24"/>
        </w:rPr>
        <w:t xml:space="preserve">eksploratori</w:t>
      </w:r>
      <w:r>
        <w:rPr>
          <w:rFonts w:ascii="Times New Roman" w:cs="Times New Roman" w:eastAsia="Times New Roman" w:hAnsi="Times New Roman"/>
          <w:b w:val="false"/>
          <w:bCs w:val="false"/>
          <w:i w:val="false"/>
          <w:iCs w:val="false"/>
          <w:sz w:val="24"/>
          <w:szCs w:val="24"/>
        </w:rPr>
        <w:t xml:space="preserve">.</w:t>
      </w:r>
    </w:p>
    <w:p>
      <w:pPr>
        <w:spacing w:after="0" w:line="480"/>
        <w:ind w:firstLine="720"/>
        <w:jc w:val="both"/>
      </w:pPr>
      <w:r>
        <w:rPr>
          <w:rFonts w:ascii="Times New Roman" w:cs="Times New Roman" w:eastAsia="Times New Roman" w:hAnsi="Times New Roman"/>
          <w:b/>
          <w:bCs/>
          <w:i w:val="false"/>
          <w:iCs w:val="false"/>
          <w:sz w:val="24"/>
          <w:szCs w:val="24"/>
        </w:rPr>
        <w:t xml:space="preserve">Mengapa </w:t>
      </w:r>
      <w:r>
        <w:rPr>
          <w:rFonts w:ascii="Courier New" w:cs="Courier New" w:eastAsia="Courier New" w:hAnsi="Courier New"/>
          <w:b/>
          <w:bCs/>
          <w:i w:val="false"/>
          <w:iCs w:val="false"/>
          <w:sz w:val="24"/>
          <w:szCs w:val="24"/>
        </w:rPr>
        <w:t xml:space="preserve">d_model</w:t>
      </w:r>
      <w:r>
        <w:rPr>
          <w:rFonts w:ascii="Times New Roman" w:cs="Times New Roman" w:eastAsia="Times New Roman" w:hAnsi="Times New Roman"/>
          <w:b/>
          <w:bCs/>
          <w:i w:val="false"/>
          <w:iCs w:val="false"/>
          <w:sz w:val="24"/>
          <w:szCs w:val="24"/>
        </w:rPr>
        <w:t xml:space="preserve"> tidak ikut disetel, dan ini bukan kelalaian.</w:t>
      </w:r>
      <w:r>
        <w:rPr>
          <w:rFonts w:ascii="Times New Roman" w:cs="Times New Roman" w:eastAsia="Times New Roman" w:hAnsi="Times New Roman"/>
          <w:b w:val="false"/>
          <w:bCs w:val="false"/>
          <w:i w:val="false"/>
          <w:iCs w:val="false"/>
          <w:sz w:val="24"/>
          <w:szCs w:val="24"/>
        </w:rPr>
        <w:t xml:space="preserve"> Seluruh perbandingan arsitektur pada penelitian ini bersandar pada pencocokan jumlah parameter dalam rentang lima persen. Pada </w:t>
      </w:r>
      <w:r>
        <w:rPr>
          <w:rFonts w:ascii="Times New Roman" w:cs="Times New Roman" w:eastAsia="Times New Roman" w:hAnsi="Times New Roman"/>
          <w:b w:val="false"/>
          <w:bCs w:val="false"/>
          <w:i/>
          <w:iCs/>
          <w:sz w:val="24"/>
          <w:szCs w:val="24"/>
        </w:rPr>
        <w:t xml:space="preserve">encoder</w:t>
      </w:r>
      <w:r>
        <w:rPr>
          <w:rFonts w:ascii="Times New Roman" w:cs="Times New Roman" w:eastAsia="Times New Roman" w:hAnsi="Times New Roman"/>
          <w:b w:val="false"/>
          <w:bCs w:val="false"/>
          <w:i w:val="false"/>
          <w:iCs w:val="false"/>
          <w:sz w:val="24"/>
          <w:szCs w:val="24"/>
        </w:rPr>
        <w:t xml:space="preserve"> Mamba, </w:t>
      </w:r>
      <w:r>
        <w:rPr>
          <w:rFonts w:ascii="Courier New" w:cs="Courier New" w:eastAsia="Courier New" w:hAnsi="Courier New"/>
          <w:b w:val="false"/>
          <w:bCs w:val="false"/>
          <w:i w:val="false"/>
          <w:iCs w:val="false"/>
          <w:sz w:val="24"/>
          <w:szCs w:val="24"/>
        </w:rPr>
        <w:t xml:space="preserve">d_model</w:t>
      </w:r>
      <w:r>
        <w:rPr>
          <w:rFonts w:ascii="Times New Roman" w:cs="Times New Roman" w:eastAsia="Times New Roman" w:hAnsi="Times New Roman"/>
          <w:b w:val="false"/>
          <w:bCs w:val="false"/>
          <w:i w:val="false"/>
          <w:iCs w:val="false"/>
          <w:sz w:val="24"/>
          <w:szCs w:val="24"/>
        </w:rPr>
        <w:t xml:space="preserve"> hanya sah pada nilai tertentu — </w:t>
      </w:r>
      <w:r>
        <w:rPr>
          <w:rFonts w:ascii="Courier New" w:cs="Courier New" w:eastAsia="Courier New" w:hAnsi="Courier New"/>
          <w:b w:val="false"/>
          <w:bCs w:val="false"/>
          <w:i w:val="false"/>
          <w:iCs w:val="false"/>
          <w:sz w:val="24"/>
          <w:szCs w:val="24"/>
        </w:rPr>
        <w:t xml:space="preserve">d_dir</w:t>
      </w:r>
      <w:r>
        <w:rPr>
          <w:rFonts w:ascii="Times New Roman" w:cs="Times New Roman" w:eastAsia="Times New Roman" w:hAnsi="Times New Roman"/>
          <w:b w:val="false"/>
          <w:bCs w:val="false"/>
          <w:i w:val="false"/>
          <w:iCs w:val="false"/>
          <w:sz w:val="24"/>
          <w:szCs w:val="24"/>
        </w:rPr>
        <w:t xml:space="preserve"> 48 memberi </w:t>
      </w:r>
      <w:r>
        <w:rPr>
          <w:rFonts w:ascii="Courier New" w:cs="Courier New" w:eastAsia="Courier New" w:hAnsi="Courier New"/>
          <w:b w:val="false"/>
          <w:bCs w:val="false"/>
          <w:i w:val="false"/>
          <w:iCs w:val="false"/>
          <w:sz w:val="24"/>
          <w:szCs w:val="24"/>
        </w:rPr>
        <w:t xml:space="preserve">d_in_proj</w:t>
      </w:r>
      <w:r>
        <w:rPr>
          <w:rFonts w:ascii="Times New Roman" w:cs="Times New Roman" w:eastAsia="Times New Roman" w:hAnsi="Times New Roman"/>
          <w:b w:val="false"/>
          <w:bCs w:val="false"/>
          <w:i w:val="false"/>
          <w:iCs w:val="false"/>
          <w:sz w:val="24"/>
          <w:szCs w:val="24"/>
        </w:rPr>
        <w:t xml:space="preserve"> 326 yang bukan kelipatan delapan sehingga forward-nya gagal, dan nilai sah berikutnya melipatgandakan parameter empat kali. Menyetel </w:t>
      </w:r>
      <w:r>
        <w:rPr>
          <w:rFonts w:ascii="Courier New" w:cs="Courier New" w:eastAsia="Courier New" w:hAnsi="Courier New"/>
          <w:b w:val="false"/>
          <w:bCs w:val="false"/>
          <w:i w:val="false"/>
          <w:iCs w:val="false"/>
          <w:sz w:val="24"/>
          <w:szCs w:val="24"/>
        </w:rPr>
        <w:t xml:space="preserve">d_model</w:t>
      </w:r>
      <w:r>
        <w:rPr>
          <w:rFonts w:ascii="Times New Roman" w:cs="Times New Roman" w:eastAsia="Times New Roman" w:hAnsi="Times New Roman"/>
          <w:b w:val="false"/>
          <w:bCs w:val="false"/>
          <w:i w:val="false"/>
          <w:iCs w:val="false"/>
          <w:sz w:val="24"/>
          <w:szCs w:val="24"/>
        </w:rPr>
        <w:t xml:space="preserve"> karena itu akan </w:t>
      </w:r>
      <w:r>
        <w:rPr>
          <w:rFonts w:ascii="Times New Roman" w:cs="Times New Roman" w:eastAsia="Times New Roman" w:hAnsi="Times New Roman"/>
          <w:b/>
          <w:bCs/>
          <w:i w:val="false"/>
          <w:iCs w:val="false"/>
          <w:sz w:val="24"/>
          <w:szCs w:val="24"/>
        </w:rPr>
        <w:t xml:space="preserve">mengganti perbandingan arsitektur dengan perbandingan ukuran</w:t>
      </w:r>
      <w:r>
        <w:rPr>
          <w:rFonts w:ascii="Times New Roman" w:cs="Times New Roman" w:eastAsia="Times New Roman" w:hAnsi="Times New Roman"/>
          <w:b w:val="false"/>
          <w:bCs w:val="false"/>
          <w:i w:val="false"/>
          <w:iCs w:val="false"/>
          <w:sz w:val="24"/>
          <w:szCs w:val="24"/>
        </w:rPr>
        <w:t xml:space="preserve">. Grid dibatasi pada </w:t>
      </w:r>
      <w:r>
        <w:rPr>
          <w:rFonts w:ascii="Times New Roman" w:cs="Times New Roman" w:eastAsia="Times New Roman" w:hAnsi="Times New Roman"/>
          <w:b w:val="false"/>
          <w:bCs w:val="false"/>
          <w:i/>
          <w:iCs/>
          <w:sz w:val="24"/>
          <w:szCs w:val="24"/>
        </w:rPr>
        <w:t xml:space="preserve">learning rate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dropout</w:t>
      </w:r>
      <w:r>
        <w:rPr>
          <w:rFonts w:ascii="Times New Roman" w:cs="Times New Roman" w:eastAsia="Times New Roman" w:hAnsi="Times New Roman"/>
          <w:b w:val="false"/>
          <w:bCs w:val="false"/>
          <w:i w:val="false"/>
          <w:iCs w:val="false"/>
          <w:sz w:val="24"/>
          <w:szCs w:val="24"/>
        </w:rPr>
        <w:t xml:space="preserve">, dan kedalaman, yang ketiganya menjaga pencocokan parameter tetap dalam rentang lima persen pada seluruh nilai yang dipakai.</w:t>
      </w:r>
    </w:p>
    <w:p>
      <w:pPr>
        <w:spacing w:after="120" w:before="240" w:line="240"/>
        <w:jc w:val="left"/>
      </w:pPr>
      <w:bookmarkStart w:name="bm48" w:id="1"/>
      <w:r>
        <w:rPr>
          <w:rFonts w:ascii="Times New Roman" w:cs="Times New Roman" w:eastAsia="Times New Roman" w:hAnsi="Times New Roman"/>
          <w:b w:val="false"/>
          <w:bCs w:val="false"/>
          <w:i w:val="false"/>
          <w:iCs w:val="false"/>
          <w:sz w:val="24"/>
          <w:szCs w:val="24"/>
        </w:rPr>
        <w:t xml:space="preserve">Tabel 3.14 Ruang pencarian </w:t>
      </w:r>
      <w:r>
        <w:rPr>
          <w:rFonts w:ascii="Times New Roman" w:cs="Times New Roman" w:eastAsia="Times New Roman" w:hAnsi="Times New Roman"/>
          <w:b w:val="false"/>
          <w:bCs w:val="false"/>
          <w:i/>
          <w:iCs/>
          <w:sz w:val="24"/>
          <w:szCs w:val="24"/>
        </w:rPr>
        <w:t xml:space="preserve">tuning</w:t>
      </w:r>
      <w:r>
        <w:rPr>
          <w:rFonts w:ascii="Times New Roman" w:cs="Times New Roman" w:eastAsia="Times New Roman" w:hAnsi="Times New Roman"/>
          <w:b w:val="false"/>
          <w:bCs w:val="false"/>
          <w:i w:val="false"/>
          <w:iCs w:val="false"/>
          <w:sz w:val="24"/>
          <w:szCs w:val="24"/>
        </w:rPr>
        <w:t xml:space="preserve"> hyperparameter</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558"/>
        <w:gridCol w:w="1438"/>
        <w:gridCol w:w="1785"/>
        <w:gridCol w:w="2156"/>
      </w:tblGrid>
      <w:tr>
        <w:trPr>
          <w:cantSplit/>
          <w:tblHeader/>
        </w:trPr>
        <w:tc>
          <w:tcPr>
            <w:tcW w:type="dxa" w:w="255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Konfigurasi</w:t>
            </w:r>
          </w:p>
        </w:tc>
        <w:tc>
          <w:tcPr>
            <w:tcW w:type="dxa" w:w="1438"/>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Lapis</w:t>
            </w:r>
          </w:p>
        </w:tc>
        <w:tc>
          <w:tcPr>
            <w:tcW w:type="dxa" w:w="1785"/>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iCs/>
                <w:sz w:val="22"/>
                <w:szCs w:val="22"/>
              </w:rPr>
              <w:t xml:space="preserve">Dropout</w:t>
            </w:r>
          </w:p>
        </w:tc>
        <w:tc>
          <w:tcPr>
            <w:tcW w:type="dxa" w:w="215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Laju belajar</w:t>
            </w:r>
          </w:p>
        </w:tc>
      </w:tr>
      <w:tr>
        <w:trPr>
          <w:cantSplit/>
        </w:trPr>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beku_s2</w:t>
            </w:r>
          </w:p>
        </w:tc>
        <w:tc>
          <w:tcPr>
            <w:tcW w:type="dxa" w:w="14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0,30</w:t>
            </w:r>
          </w:p>
        </w:tc>
        <w:tc>
          <w:tcPr>
            <w:tcW w:type="dxa" w:w="215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3×10⁻⁴</w:t>
            </w:r>
          </w:p>
        </w:tc>
      </w:tr>
      <w:tr>
        <w:trPr>
          <w:cantSplit/>
        </w:trPr>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lr_tinggi</w:t>
            </w:r>
          </w:p>
        </w:tc>
        <w:tc>
          <w:tcPr>
            <w:tcW w:type="dxa" w:w="14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0,30</w:t>
            </w:r>
          </w:p>
        </w:tc>
        <w:tc>
          <w:tcPr>
            <w:tcW w:type="dxa" w:w="215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1×10⁻³</w:t>
            </w:r>
          </w:p>
        </w:tc>
      </w:tr>
      <w:tr>
        <w:trPr>
          <w:cantSplit/>
        </w:trPr>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lr_rendah</w:t>
            </w:r>
          </w:p>
        </w:tc>
        <w:tc>
          <w:tcPr>
            <w:tcW w:type="dxa" w:w="14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0,30</w:t>
            </w:r>
          </w:p>
        </w:tc>
        <w:tc>
          <w:tcPr>
            <w:tcW w:type="dxa" w:w="215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1×10⁻⁴</w:t>
            </w:r>
          </w:p>
        </w:tc>
      </w:tr>
      <w:tr>
        <w:trPr>
          <w:cantSplit/>
        </w:trPr>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dropout_rendah</w:t>
            </w:r>
          </w:p>
        </w:tc>
        <w:tc>
          <w:tcPr>
            <w:tcW w:type="dxa" w:w="14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0,15</w:t>
            </w:r>
          </w:p>
        </w:tc>
        <w:tc>
          <w:tcPr>
            <w:tcW w:type="dxa" w:w="215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3×10⁻⁴</w:t>
            </w:r>
          </w:p>
        </w:tc>
      </w:tr>
      <w:tr>
        <w:trPr>
          <w:cantSplit/>
        </w:trPr>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dropout_tinggi</w:t>
            </w:r>
          </w:p>
        </w:tc>
        <w:tc>
          <w:tcPr>
            <w:tcW w:type="dxa" w:w="14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0,45</w:t>
            </w:r>
          </w:p>
        </w:tc>
        <w:tc>
          <w:tcPr>
            <w:tcW w:type="dxa" w:w="215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3×10⁻⁴</w:t>
            </w:r>
          </w:p>
        </w:tc>
      </w:tr>
      <w:tr>
        <w:trPr>
          <w:cantSplit/>
        </w:trPr>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dangkal</w:t>
            </w:r>
          </w:p>
        </w:tc>
        <w:tc>
          <w:tcPr>
            <w:tcW w:type="dxa" w:w="14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2</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0,30</w:t>
            </w:r>
          </w:p>
        </w:tc>
        <w:tc>
          <w:tcPr>
            <w:tcW w:type="dxa" w:w="215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3×10⁻⁴</w:t>
            </w:r>
          </w:p>
        </w:tc>
      </w:tr>
      <w:tr>
        <w:trPr>
          <w:cantSplit/>
        </w:trPr>
        <w:tc>
          <w:tcPr>
            <w:tcW w:type="dxa" w:w="255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dalam</w:t>
            </w:r>
          </w:p>
        </w:tc>
        <w:tc>
          <w:tcPr>
            <w:tcW w:type="dxa" w:w="1438"/>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4</w:t>
            </w:r>
          </w:p>
        </w:tc>
        <w:tc>
          <w:tcPr>
            <w:tcW w:type="dxa" w:w="178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0,30</w:t>
            </w:r>
          </w:p>
        </w:tc>
        <w:tc>
          <w:tcPr>
            <w:tcW w:type="dxa" w:w="215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3×10⁻⁴</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Seleksi dijalankan pada 20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untuk menekan biaya, penilaian akhir pada 35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agar sepadan dengan Skenario S3, dengan tiga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w:t>
      </w:r>
    </w:p>
    <w:p>
      <w:pPr>
        <w:spacing w:after="80" w:before="240" w:line="240"/>
        <w:jc w:val="left"/>
      </w:pPr>
      <w:r>
        <w:rPr>
          <w:rFonts w:ascii="Times New Roman" w:cs="Times New Roman" w:eastAsia="Times New Roman" w:hAnsi="Times New Roman"/>
          <w:b/>
          <w:bCs/>
          <w:i w:val="false"/>
          <w:iCs w:val="false"/>
          <w:sz w:val="24"/>
          <w:szCs w:val="24"/>
        </w:rPr>
        <w:t xml:space="preserve">9. Reproduktibilitas peta atribusi antar seed</w:t>
      </w:r>
    </w:p>
    <w:p>
      <w:pPr>
        <w:spacing w:after="0" w:line="480"/>
        <w:ind w:firstLine="720"/>
        <w:jc w:val="both"/>
      </w:pPr>
      <w:r>
        <w:rPr>
          <w:rFonts w:ascii="Times New Roman" w:cs="Times New Roman" w:eastAsia="Times New Roman" w:hAnsi="Times New Roman"/>
          <w:b/>
          <w:bCs/>
          <w:i w:val="false"/>
          <w:iCs w:val="false"/>
          <w:sz w:val="24"/>
          <w:szCs w:val="24"/>
        </w:rPr>
        <w:t xml:space="preserve">Catatan status bagi Subbab III.G.9 sampai 3.6.17.</w:t>
      </w:r>
      <w:r>
        <w:rPr>
          <w:rFonts w:ascii="Times New Roman" w:cs="Times New Roman" w:eastAsia="Times New Roman" w:hAnsi="Times New Roman"/>
          <w:b w:val="false"/>
          <w:bCs w:val="false"/>
          <w:i w:val="false"/>
          <w:iCs w:val="false"/>
          <w:sz w:val="24"/>
          <w:szCs w:val="24"/>
        </w:rPr>
        <w:t xml:space="preserve"> Keempat subbab berikut </w:t>
      </w:r>
      <w:r>
        <w:rPr>
          <w:rFonts w:ascii="Times New Roman" w:cs="Times New Roman" w:eastAsia="Times New Roman" w:hAnsi="Times New Roman"/>
          <w:b/>
          <w:bCs/>
          <w:i w:val="false"/>
          <w:iCs w:val="false"/>
          <w:sz w:val="24"/>
          <w:szCs w:val="24"/>
        </w:rPr>
        <w:t xml:space="preserve">tidak</w:t>
      </w:r>
      <w:r>
        <w:rPr>
          <w:rFonts w:ascii="Times New Roman" w:cs="Times New Roman" w:eastAsia="Times New Roman" w:hAnsi="Times New Roman"/>
          <w:b w:val="false"/>
          <w:bCs w:val="false"/>
          <w:i w:val="false"/>
          <w:iCs w:val="false"/>
          <w:sz w:val="24"/>
          <w:szCs w:val="24"/>
        </w:rPr>
        <w:t xml:space="preserve"> termasuk protokol yang dibekukan pada perancangan awal penelitian ini. Ketiganya yang pertama lahir dari pertanyaan yang baru dapat dirumuskan setelah skenario terdahulu selesai, dan yang keempat lahir dari metadata yang baru terbaca pada tahap akhir. Status itu dinyatakan di sini alih-alih disamarkan, sebab dokumen ini berfungsi sebagai catatan pra-registrasi dan pembaca berhak mengetahui bagian mana yang dibekukan kapan.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Tiga hal berlaku bagi keempatnya. </w:t>
      </w:r>
      <w:r>
        <w:rPr>
          <w:rFonts w:ascii="Times New Roman" w:cs="Times New Roman" w:eastAsia="Times New Roman" w:hAnsi="Times New Roman"/>
          <w:b w:val="false"/>
          <w:bCs w:val="false"/>
          <w:i/>
          <w:iCs/>
          <w:sz w:val="24"/>
          <w:szCs w:val="24"/>
        </w:rPr>
        <w:t xml:space="preserve">Pertama</w:t>
      </w:r>
      <w:r>
        <w:rPr>
          <w:rFonts w:ascii="Times New Roman" w:cs="Times New Roman" w:eastAsia="Times New Roman" w:hAnsi="Times New Roman"/>
          <w:b w:val="false"/>
          <w:bCs w:val="false"/>
          <w:i w:val="false"/>
          <w:iCs w:val="false"/>
          <w:sz w:val="24"/>
          <w:szCs w:val="24"/>
        </w:rPr>
        <w:t xml:space="preserve">, aturan agregasi, uji, dan ambang masing-masing tetap </w:t>
      </w:r>
      <w:r>
        <w:rPr>
          <w:rFonts w:ascii="Times New Roman" w:cs="Times New Roman" w:eastAsia="Times New Roman" w:hAnsi="Times New Roman"/>
          <w:b/>
          <w:bCs/>
          <w:i w:val="false"/>
          <w:iCs w:val="false"/>
          <w:sz w:val="24"/>
          <w:szCs w:val="24"/>
        </w:rPr>
        <w:t xml:space="preserve">dibekukan sebelum analisisnya sendiri dijalankan</w:t>
      </w:r>
      <w:r>
        <w:rPr>
          <w:rFonts w:ascii="Times New Roman" w:cs="Times New Roman" w:eastAsia="Times New Roman" w:hAnsi="Times New Roman"/>
          <w:b w:val="false"/>
          <w:bCs w:val="false"/>
          <w:i w:val="false"/>
          <w:iCs w:val="false"/>
          <w:sz w:val="24"/>
          <w:szCs w:val="24"/>
        </w:rPr>
        <w:t xml:space="preserve">, dengan cara yang sama seperti subbab terdahulu, dan ramalan yang meleset tetap dilaporkan sebagai meleset. </w:t>
      </w:r>
      <w:r>
        <w:rPr>
          <w:rFonts w:ascii="Times New Roman" w:cs="Times New Roman" w:eastAsia="Times New Roman" w:hAnsi="Times New Roman"/>
          <w:b w:val="false"/>
          <w:bCs w:val="false"/>
          <w:i/>
          <w:iCs/>
          <w:sz w:val="24"/>
          <w:szCs w:val="24"/>
        </w:rPr>
        <w:t xml:space="preserve">Kedua</w:t>
      </w:r>
      <w:r>
        <w:rPr>
          <w:rFonts w:ascii="Times New Roman" w:cs="Times New Roman" w:eastAsia="Times New Roman" w:hAnsi="Times New Roman"/>
          <w:b w:val="false"/>
          <w:bCs w:val="false"/>
          <w:i w:val="false"/>
          <w:iCs w:val="false"/>
          <w:sz w:val="24"/>
          <w:szCs w:val="24"/>
        </w:rPr>
        <w:t xml:space="preserve">, seluruh keluarannya berstatus </w:t>
      </w:r>
      <w:r>
        <w:rPr>
          <w:rFonts w:ascii="Times New Roman" w:cs="Times New Roman" w:eastAsia="Times New Roman" w:hAnsi="Times New Roman"/>
          <w:b/>
          <w:bCs/>
          <w:i w:val="false"/>
          <w:iCs w:val="false"/>
          <w:sz w:val="24"/>
          <w:szCs w:val="24"/>
        </w:rPr>
        <w:t xml:space="preserve">eksploratori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Ketiga</w:t>
      </w:r>
      <w:r>
        <w:rPr>
          <w:rFonts w:ascii="Times New Roman" w:cs="Times New Roman" w:eastAsia="Times New Roman" w:hAnsi="Times New Roman"/>
          <w:b w:val="false"/>
          <w:bCs w:val="false"/>
          <w:i w:val="false"/>
          <w:iCs w:val="false"/>
          <w:sz w:val="24"/>
          <w:szCs w:val="24"/>
        </w:rPr>
        <w:t xml:space="preserve">, tak satu pun di antaranya menyentuh aturan keputusan konfirmatori pada Subbab III.G.1, yang tetap dihitung hanya dari dua arm dan tiga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pra-registrasi sebagaimana ditetapkan sejak awal.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Menjawab Rumusan Masalah 6. Besaran, aturan agregasi, dan uji pada subbab ini ditetapkan sebelum satu angka pun dihitung, dan tidak diubah sesudahnya.</w:t>
      </w:r>
    </w:p>
    <w:p>
      <w:pPr>
        <w:spacing w:after="0" w:line="480"/>
        <w:ind w:firstLine="720"/>
        <w:jc w:val="both"/>
      </w:pPr>
      <w:r>
        <w:rPr>
          <w:rFonts w:ascii="Times New Roman" w:cs="Times New Roman" w:eastAsia="Times New Roman" w:hAnsi="Times New Roman"/>
          <w:b/>
          <w:bCs/>
          <w:i w:val="false"/>
          <w:iCs w:val="false"/>
          <w:sz w:val="24"/>
          <w:szCs w:val="24"/>
        </w:rPr>
        <w:t xml:space="preserve">Pertanyaan yang dipisahkan lebih dulu.</w:t>
      </w:r>
      <w:r>
        <w:rPr>
          <w:rFonts w:ascii="Times New Roman" w:cs="Times New Roman" w:eastAsia="Times New Roman" w:hAnsi="Times New Roman"/>
          <w:b w:val="false"/>
          <w:bCs w:val="false"/>
          <w:i w:val="false"/>
          <w:iCs w:val="false"/>
          <w:sz w:val="24"/>
          <w:szCs w:val="24"/>
        </w:rPr>
        <w:t xml:space="preserve"> Peta temporal dihasilkan model yang pelatihannya melibatkan inisialisasi acak, sehingga dua kali pelatihan pada data dan hyperparameter yang sama persis belum tentu memberi peta yang sama. Sejauh mana peta bergeser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merupakan besaran empiris yang belum pernah diukur pada domain ini. Pergantian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diperiksa di sini sebagai perturbasi terhadap peta, sejajar dengan pergantian kohort dan resolusi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yang sudah diperiksa lebih dahulu.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Yang belum dapat dijawab pemeriksaan itu, dan menjadi pertanyaan subbab ini: apabila peta memang bergeser, apakah pergeseran itu </w:t>
      </w:r>
      <w:r>
        <w:rPr>
          <w:rFonts w:ascii="Times New Roman" w:cs="Times New Roman" w:eastAsia="Times New Roman" w:hAnsi="Times New Roman"/>
          <w:b/>
          <w:bCs/>
          <w:i w:val="false"/>
          <w:iCs w:val="false"/>
          <w:sz w:val="24"/>
          <w:szCs w:val="24"/>
        </w:rPr>
        <w:t xml:space="preserve">variansi</w:t>
      </w:r>
      <w:r>
        <w:rPr>
          <w:rFonts w:ascii="Times New Roman" w:cs="Times New Roman" w:eastAsia="Times New Roman" w:hAnsi="Times New Roman"/>
          <w:b w:val="false"/>
          <w:bCs w:val="false"/>
          <w:i w:val="false"/>
          <w:iCs w:val="false"/>
          <w:sz w:val="24"/>
          <w:szCs w:val="24"/>
        </w:rPr>
        <w:t xml:space="preserve"> yang dapat diredam dengan mengulang pelatihan, atau </w:t>
      </w:r>
      <w:r>
        <w:rPr>
          <w:rFonts w:ascii="Times New Roman" w:cs="Times New Roman" w:eastAsia="Times New Roman" w:hAnsi="Times New Roman"/>
          <w:b/>
          <w:bCs/>
          <w:i w:val="false"/>
          <w:iCs w:val="false"/>
          <w:sz w:val="24"/>
          <w:szCs w:val="24"/>
        </w:rPr>
        <w:t xml:space="preserve">bias</w:t>
      </w:r>
      <w:r>
        <w:rPr>
          <w:rFonts w:ascii="Times New Roman" w:cs="Times New Roman" w:eastAsia="Times New Roman" w:hAnsi="Times New Roman"/>
          <w:b w:val="false"/>
          <w:bCs w:val="false"/>
          <w:i w:val="false"/>
          <w:iCs w:val="false"/>
          <w:sz w:val="24"/>
          <w:szCs w:val="24"/>
        </w:rPr>
        <w:t xml:space="preserve"> yang tidak akan hilang berapa kali pun diulang. Kedua kemungkinan menuntut tindak lanjut yang sama sekali berbeda — yang pertama berarti obatnya murah dan tersedia bagi siapa pun, yang kedua berarti sebabnya struktural dan menuntut perubahan pada modelnya.</w:t>
      </w:r>
    </w:p>
    <w:p>
      <w:pPr>
        <w:spacing w:after="0" w:line="480"/>
        <w:ind w:firstLine="720"/>
        <w:jc w:val="both"/>
      </w:pPr>
      <w:r>
        <w:rPr>
          <w:rFonts w:ascii="Times New Roman" w:cs="Times New Roman" w:eastAsia="Times New Roman" w:hAnsi="Times New Roman"/>
          <w:b/>
          <w:bCs/>
          <w:i w:val="false"/>
          <w:iCs w:val="false"/>
          <w:sz w:val="24"/>
          <w:szCs w:val="24"/>
        </w:rPr>
        <w:t xml:space="preserve">Aturan agregasi, dibekukan di depan.</w:t>
      </w:r>
      <w:r>
        <w:rPr>
          <w:rFonts w:ascii="Times New Roman" w:cs="Times New Roman" w:eastAsia="Times New Roman" w:hAnsi="Times New Roman"/>
          <w:b w:val="false"/>
          <w:bCs w:val="false"/>
          <w:i w:val="false"/>
          <w:iCs w:val="false"/>
          <w:sz w:val="24"/>
          <w:szCs w:val="24"/>
        </w:rPr>
        <w:t xml:space="preserve"> Peta antar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digabungkan pada tingkat rekaman:</w:t>
      </w:r>
    </w:p>
    <w:p>
      <w:pPr>
        <w:spacing w:after="120" w:before="240" w:line="240"/>
        <w:jc w:val="left"/>
      </w:pPr>
      <w:bookmarkStart w:name="bm49" w:id="1"/>
      <w:r>
        <w:rPr>
          <w:rFonts w:ascii="Times New Roman" w:cs="Times New Roman" w:eastAsia="Times New Roman" w:hAnsi="Times New Roman"/>
          <w:b w:val="false"/>
          <w:bCs w:val="false"/>
          <w:i w:val="false"/>
          <w:iCs w:val="false"/>
          <w:sz w:val="24"/>
          <w:szCs w:val="24"/>
        </w:rPr>
        <w:t xml:space="preserve">Tabel 3.15 Aturan agregasi peta antar </w:t>
      </w:r>
      <w:r>
        <w:rPr>
          <w:rFonts w:ascii="Times New Roman" w:cs="Times New Roman" w:eastAsia="Times New Roman" w:hAnsi="Times New Roman"/>
          <w:b w:val="false"/>
          <w:bCs w:val="false"/>
          <w:i/>
          <w:iCs/>
          <w:sz w:val="24"/>
          <w:szCs w:val="24"/>
        </w:rPr>
        <w:t xml:space="preserve">seed</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590"/>
        <w:gridCol w:w="5347"/>
      </w:tblGrid>
      <w:tr>
        <w:trPr>
          <w:cantSplit/>
          <w:tblHeader/>
        </w:trPr>
        <w:tc>
          <w:tcPr>
            <w:tcW w:type="dxa" w:w="259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Peran</w:t>
            </w:r>
          </w:p>
        </w:tc>
        <w:tc>
          <w:tcPr>
            <w:tcW w:type="dxa" w:w="534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Aturan</w:t>
            </w:r>
          </w:p>
        </w:tc>
      </w:tr>
      <w:tr>
        <w:trPr>
          <w:cantSplit/>
        </w:trPr>
        <w:tc>
          <w:tcPr>
            <w:tcW w:type="dxa" w:w="259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Primer</w:t>
            </w:r>
          </w:p>
        </w:tc>
        <w:tc>
          <w:tcPr>
            <w:tcW w:type="dxa" w:w="534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rata-rata </w:t>
            </w:r>
            <w:r>
              <w:rPr>
                <w:rFonts w:ascii="Times New Roman" w:cs="Times New Roman" w:eastAsia="Times New Roman" w:hAnsi="Times New Roman"/>
                <w:b/>
                <w:bCs/>
                <w:i w:val="false"/>
                <w:iCs w:val="false"/>
                <w:sz w:val="22"/>
                <w:szCs w:val="22"/>
              </w:rPr>
              <w:t xml:space="preserve">peringkat</w:t>
            </w:r>
            <w:r>
              <w:rPr>
                <w:rFonts w:ascii="Times New Roman" w:cs="Times New Roman" w:eastAsia="Times New Roman" w:hAnsi="Times New Roman"/>
                <w:b w:val="false"/>
                <w:bCs w:val="false"/>
                <w:i w:val="false"/>
                <w:iCs w:val="false"/>
                <w:sz w:val="22"/>
                <w:szCs w:val="22"/>
              </w:rPr>
              <w:t xml:space="preserve"> bobot antar </w:t>
            </w:r>
            <w:r>
              <w:rPr>
                <w:rFonts w:ascii="Times New Roman" w:cs="Times New Roman" w:eastAsia="Times New Roman" w:hAnsi="Times New Roman"/>
                <w:b w:val="false"/>
                <w:bCs w:val="false"/>
                <w:i/>
                <w:iCs/>
                <w:sz w:val="22"/>
                <w:szCs w:val="22"/>
              </w:rPr>
              <w:t xml:space="preserve">seed</w:t>
            </w:r>
            <w:r>
              <w:rPr>
                <w:rFonts w:ascii="Times New Roman" w:cs="Times New Roman" w:eastAsia="Times New Roman" w:hAnsi="Times New Roman"/>
                <w:b w:val="false"/>
                <w:bCs w:val="false"/>
                <w:i w:val="false"/>
                <w:iCs w:val="false"/>
                <w:sz w:val="22"/>
                <w:szCs w:val="22"/>
              </w:rPr>
              <w:t xml:space="preserve">, hanya pada </w:t>
            </w:r>
            <w:r>
              <w:rPr>
                <w:rFonts w:ascii="Times New Roman" w:cs="Times New Roman" w:eastAsia="Times New Roman" w:hAnsi="Times New Roman"/>
                <w:b w:val="false"/>
                <w:bCs w:val="false"/>
                <w:i/>
                <w:iCs/>
                <w:sz w:val="22"/>
                <w:szCs w:val="22"/>
              </w:rPr>
              <w:t xml:space="preserve">patch</w:t>
            </w:r>
            <w:r>
              <w:rPr>
                <w:rFonts w:ascii="Times New Roman" w:cs="Times New Roman" w:eastAsia="Times New Roman" w:hAnsi="Times New Roman"/>
                <w:b w:val="false"/>
                <w:bCs w:val="false"/>
                <w:i w:val="false"/>
                <w:iCs w:val="false"/>
                <w:sz w:val="22"/>
                <w:szCs w:val="22"/>
              </w:rPr>
              <w:t xml:space="preserve"> valid, peringkat rata-rata bagi nilai seri</w:t>
            </w:r>
          </w:p>
        </w:tc>
      </w:tr>
      <w:tr>
        <w:trPr>
          <w:cantSplit/>
        </w:trPr>
        <w:tc>
          <w:tcPr>
            <w:tcW w:type="dxa" w:w="259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Sensitivitas 1</w:t>
            </w:r>
          </w:p>
        </w:tc>
        <w:tc>
          <w:tcPr>
            <w:tcW w:type="dxa" w:w="534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z-skor per rekaman lalu rata-rata aritmetik</w:t>
            </w:r>
          </w:p>
        </w:tc>
      </w:tr>
      <w:tr>
        <w:trPr>
          <w:cantSplit/>
        </w:trPr>
        <w:tc>
          <w:tcPr>
            <w:tcW w:type="dxa" w:w="259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Sensitivitas 2</w:t>
            </w:r>
          </w:p>
        </w:tc>
        <w:tc>
          <w:tcPr>
            <w:tcW w:type="dxa" w:w="534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rata-rata aritmetik mentah</w:t>
            </w:r>
          </w:p>
        </w:tc>
      </w:tr>
      <w:tr>
        <w:trPr>
          <w:cantSplit/>
        </w:trPr>
        <w:tc>
          <w:tcPr>
            <w:tcW w:type="dxa" w:w="259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Sensitivitas 3</w:t>
            </w:r>
          </w:p>
        </w:tc>
        <w:tc>
          <w:tcPr>
            <w:tcW w:type="dxa" w:w="534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bobot atensi digabungkan, atribusi Shapley dibiarkan per </w:t>
            </w:r>
            <w:r>
              <w:rPr>
                <w:rFonts w:ascii="Times New Roman" w:cs="Times New Roman" w:eastAsia="Times New Roman" w:hAnsi="Times New Roman"/>
                <w:b w:val="false"/>
                <w:bCs w:val="false"/>
                <w:i/>
                <w:iCs/>
                <w:sz w:val="22"/>
                <w:szCs w:val="22"/>
              </w:rPr>
              <w:t xml:space="preserve">seed</w:t>
            </w:r>
          </w:p>
        </w:tc>
      </w:tr>
    </w:tbl>
    <w:p>
      <w:pPr>
        <w:spacing w:after="120" w:line="240"/>
      </w:pP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Alasan primer memakai peringkat bersifat teknis dan dinyatakan agar pilihannya tidak tampak sewenang-wenang. Vonisnya korelasi peringkat Spearman, yang hanya melihat urutan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untuk satu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transformasi monoton apa pun memberi nilai identik. Ensemble menggabungkan </w:t>
      </w:r>
      <w:r>
        <w:rPr>
          <w:rFonts w:ascii="Times New Roman" w:cs="Times New Roman" w:eastAsia="Times New Roman" w:hAnsi="Times New Roman"/>
          <w:b/>
          <w:bCs/>
          <w:i w:val="false"/>
          <w:iCs w:val="false"/>
          <w:sz w:val="24"/>
          <w:szCs w:val="24"/>
        </w:rPr>
        <w:t xml:space="preserve">sebelum</w:t>
      </w:r>
      <w:r>
        <w:rPr>
          <w:rFonts w:ascii="Times New Roman" w:cs="Times New Roman" w:eastAsia="Times New Roman" w:hAnsi="Times New Roman"/>
          <w:b w:val="false"/>
          <w:bCs w:val="false"/>
          <w:i w:val="false"/>
          <w:iCs w:val="false"/>
          <w:sz w:val="24"/>
          <w:szCs w:val="24"/>
        </w:rPr>
        <w:t xml:space="preserve"> korelasi dihitung, sehingga di situ pilihannya menentukan: rata-rata peringkat merata-ratakan langsung besaran yang nanti diukur, sedangkan rata-rata aritmetik merata-ratakan besaran lalu membuang semuanya kecuali urutannya. Ada pula alasan empiris — ketajaman peta berbeda jauh antar rekaman, sehingga satu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yang petanya berupa paku tunggal akan mendominasi rata-rata aritmetik dan ensemble berubah menjadi suara paling keras alih-alih konsensus. Keempat aturan tetap dilaporkan berdampingan; bila keempatnya searah, kesimpulannya kokoh, dan bila berbeda, perbedaan itu sendiri merupakan keterangan tentang kerapuhan peta.</w:t>
      </w:r>
    </w:p>
    <w:p>
      <w:pPr>
        <w:spacing w:after="0" w:line="480"/>
        <w:ind w:firstLine="720"/>
        <w:jc w:val="both"/>
      </w:pPr>
      <w:r>
        <w:rPr>
          <w:rFonts w:ascii="Times New Roman" w:cs="Times New Roman" w:eastAsia="Times New Roman" w:hAnsi="Times New Roman"/>
          <w:b/>
          <w:bCs/>
          <w:i w:val="false"/>
          <w:iCs w:val="false"/>
          <w:sz w:val="24"/>
          <w:szCs w:val="24"/>
        </w:rPr>
        <w:t xml:space="preserve">Uji dinamai di depan.</w:t>
      </w:r>
      <w:r>
        <w:rPr>
          <w:rFonts w:ascii="Times New Roman" w:cs="Times New Roman" w:eastAsia="Times New Roman" w:hAnsi="Times New Roman"/>
          <w:b w:val="false"/>
          <w:bCs w:val="false"/>
          <w:i w:val="false"/>
          <w:iCs w:val="false"/>
          <w:sz w:val="24"/>
          <w:szCs w:val="24"/>
        </w:rPr>
        <w:t xml:space="preserve"> Kurva kesesuaian terhadap ensemble penuh sebagai fungsi jumlah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untuk tiap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seluruh subhimpunan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berukuran </w:t>
      </w:r>
      <w:r>
        <w:rPr>
          <w:rFonts w:ascii="Times New Roman" w:cs="Times New Roman" w:eastAsia="Times New Roman" w:hAnsi="Times New Roman"/>
          <w:b w:val="false"/>
          <w:bCs w:val="false"/>
          <w:i/>
          <w:iCs/>
          <w:sz w:val="24"/>
          <w:szCs w:val="24"/>
        </w:rPr>
        <w:t xml:space="preserve">k</w:t>
      </w:r>
      <w:r>
        <w:rPr>
          <w:rFonts w:ascii="Times New Roman" w:cs="Times New Roman" w:eastAsia="Times New Roman" w:hAnsi="Times New Roman"/>
          <w:b w:val="false"/>
          <w:bCs w:val="false"/>
          <w:i w:val="false"/>
          <w:iCs w:val="false"/>
          <w:sz w:val="24"/>
          <w:szCs w:val="24"/>
        </w:rPr>
        <w:t xml:space="preserve"> digabungkan, lalu korelasi peringkatnya terhadap ensemble seluruh </w:t>
      </w:r>
      <w:r>
        <w:rPr>
          <w:rFonts w:ascii="Times New Roman" w:cs="Times New Roman" w:eastAsia="Times New Roman" w:hAnsi="Times New Roman"/>
          <w:b w:val="false"/>
          <w:bCs w:val="false"/>
          <w:i/>
          <w:iCs/>
          <w:sz w:val="24"/>
          <w:szCs w:val="24"/>
        </w:rPr>
        <w:t xml:space="preserve">seed</w:t>
      </w:r>
      <w:r>
        <w:rPr>
          <w:rFonts w:ascii="Times New Roman" w:cs="Times New Roman" w:eastAsia="Times New Roman" w:hAnsi="Times New Roman"/>
          <w:b w:val="false"/>
          <w:bCs w:val="false"/>
          <w:i w:val="false"/>
          <w:iCs w:val="false"/>
          <w:sz w:val="24"/>
          <w:szCs w:val="24"/>
        </w:rPr>
        <w:t xml:space="preserve"> diukur dan diambil mediannya antar rekaman. Pertanyaannya: </w:t>
      </w:r>
      <w:r>
        <w:rPr>
          <w:rFonts w:ascii="Times New Roman" w:cs="Times New Roman" w:eastAsia="Times New Roman" w:hAnsi="Times New Roman"/>
          <w:b/>
          <w:bCs/>
          <w:i w:val="false"/>
          <w:iCs w:val="false"/>
          <w:sz w:val="24"/>
          <w:szCs w:val="24"/>
        </w:rPr>
        <w:t xml:space="preserve">pada </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b/>
          <w:bCs/>
          <w:i w:val="false"/>
          <w:iCs w:val="false"/>
          <w:sz w:val="24"/>
          <w:szCs w:val="24"/>
        </w:rPr>
        <w:t xml:space="preserve"> berapa peta berhenti bergerak</w:t>
      </w:r>
      <w:r>
        <w:rPr>
          <w:rFonts w:ascii="Times New Roman" w:cs="Times New Roman" w:eastAsia="Times New Roman" w:hAnsi="Times New Roman"/>
          <w:b w:val="false"/>
          <w:bCs w:val="false"/>
          <w:i w:val="false"/>
          <w:iCs w:val="false"/>
          <w:sz w:val="24"/>
          <w:szCs w:val="24"/>
        </w:rPr>
        <w:t xml:space="preserve">, dan apakah jawabannya berbeda antar arsitektur.</w:t>
      </w:r>
    </w:p>
    <w:p>
      <w:pPr>
        <w:spacing w:after="0" w:line="480"/>
        <w:ind w:firstLine="720"/>
        <w:jc w:val="both"/>
      </w:pPr>
      <w:r>
        <w:rPr>
          <w:rFonts w:ascii="Times New Roman" w:cs="Times New Roman" w:eastAsia="Times New Roman" w:hAnsi="Times New Roman"/>
          <w:b/>
          <w:bCs/>
          <w:i w:val="false"/>
          <w:iCs w:val="false"/>
          <w:sz w:val="24"/>
          <w:szCs w:val="24"/>
        </w:rPr>
        <w:t xml:space="preserve">Yang tidak dikerjakan subbab ini.</w:t>
      </w:r>
      <w:r>
        <w:rPr>
          <w:rFonts w:ascii="Times New Roman" w:cs="Times New Roman" w:eastAsia="Times New Roman" w:hAnsi="Times New Roman"/>
          <w:b w:val="false"/>
          <w:bCs w:val="false"/>
          <w:i w:val="false"/>
          <w:iCs w:val="false"/>
          <w:sz w:val="24"/>
          <w:szCs w:val="24"/>
        </w:rPr>
        <w:t xml:space="preserve"> Ia tidak mengubah model, tidak melatih ulang apa pun, dan tidak menyentuh aturan keputusan konfirmatori. Seluruh perhitungannya berjalan di atas artefak peta yang sudah tersimpan dari skenario sebelumnya, sehingga statusnya analisis ulang, bukan eksperimen baru.</w:t>
      </w:r>
    </w:p>
    <w:p>
      <w:pPr>
        <w:spacing w:after="80" w:before="240" w:line="240"/>
        <w:jc w:val="left"/>
      </w:pPr>
      <w:r>
        <w:rPr>
          <w:rFonts w:ascii="Times New Roman" w:cs="Times New Roman" w:eastAsia="Times New Roman" w:hAnsi="Times New Roman"/>
          <w:b/>
          <w:bCs/>
          <w:i w:val="false"/>
          <w:iCs w:val="false"/>
          <w:sz w:val="24"/>
          <w:szCs w:val="24"/>
        </w:rPr>
        <w:t xml:space="preserve">10. Sumbu geser tugas di dalam kohort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Melengkapi Rumusan Masalah 3. Perpindahan antar kohort pada penelitian ini mengubah banyak hal sekaligus — perangkat akuisisi, negara, himpunan subjek, dan jenis tugas. Konsekuensinya bersifat rancangan dan berlaku terlepas dari hasil apa pun: </w:t>
      </w:r>
      <w:r>
        <w:rPr>
          <w:rFonts w:ascii="Times New Roman" w:cs="Times New Roman" w:eastAsia="Times New Roman" w:hAnsi="Times New Roman"/>
          <w:b/>
          <w:bCs/>
          <w:i w:val="false"/>
          <w:iCs w:val="false"/>
          <w:sz w:val="24"/>
          <w:szCs w:val="24"/>
        </w:rPr>
        <w:t xml:space="preserve">perbedaan perilaku antar kohort tidak dapat diatribusikan kepada satu pun di antara keempatnya</w:t>
      </w:r>
      <w:r>
        <w:rPr>
          <w:rFonts w:ascii="Times New Roman" w:cs="Times New Roman" w:eastAsia="Times New Roman" w:hAnsi="Times New Roman"/>
          <w:b w:val="false"/>
          <w:bCs w:val="false"/>
          <w:i w:val="false"/>
          <w:iCs w:val="false"/>
          <w:sz w:val="24"/>
          <w:szCs w:val="24"/>
        </w:rPr>
        <w:t xml:space="preserve">, sebab keempatnya berubah bersamaan. Subbab ini merancang pemisahan satu sumbu dari ketiga sisanya.</w:t>
      </w:r>
    </w:p>
    <w:p>
      <w:pPr>
        <w:spacing w:after="0" w:line="480"/>
        <w:ind w:firstLine="720"/>
        <w:jc w:val="both"/>
      </w:pPr>
      <w:r>
        <w:rPr>
          <w:rFonts w:ascii="Times New Roman" w:cs="Times New Roman" w:eastAsia="Times New Roman" w:hAnsi="Times New Roman"/>
          <w:b/>
          <w:bCs/>
          <w:i w:val="false"/>
          <w:iCs w:val="false"/>
          <w:sz w:val="24"/>
          <w:szCs w:val="24"/>
        </w:rPr>
        <w:t xml:space="preserve">Yang membuat pemisahan itu mungkin.</w:t>
      </w:r>
      <w:r>
        <w:rPr>
          <w:rFonts w:ascii="Times New Roman" w:cs="Times New Roman" w:eastAsia="Times New Roman" w:hAnsi="Times New Roman"/>
          <w:b w:val="false"/>
          <w:bCs w:val="false"/>
          <w:i w:val="false"/>
          <w:iCs w:val="false"/>
          <w:sz w:val="24"/>
          <w:szCs w:val="24"/>
        </w:rPr>
        <w:t xml:space="preserve"> Basis data lintas memuat dua belas tugas, dan replikasi pada Subbab III.E.2.b hanya memakai empat tugas spiral. Delapan tugas sisanya — empat meander dan dua gerak melingkar — berjumlah 396 rekaman, sudah terunduh, dan belum pernah dipakai. Keduanya membuka sumbu </w:t>
      </w:r>
      <w:r>
        <w:rPr>
          <w:rFonts w:ascii="Times New Roman" w:cs="Times New Roman" w:eastAsia="Times New Roman" w:hAnsi="Times New Roman"/>
          <w:b/>
          <w:bCs/>
          <w:i w:val="false"/>
          <w:iCs w:val="false"/>
          <w:sz w:val="24"/>
          <w:szCs w:val="24"/>
        </w:rPr>
        <w:t xml:space="preserve">geser tugas</w:t>
      </w:r>
      <w:r>
        <w:rPr>
          <w:rFonts w:ascii="Times New Roman" w:cs="Times New Roman" w:eastAsia="Times New Roman" w:hAnsi="Times New Roman"/>
          <w:b w:val="false"/>
          <w:bCs w:val="false"/>
          <w:i w:val="false"/>
          <w:iCs w:val="false"/>
          <w:sz w:val="24"/>
          <w:szCs w:val="24"/>
        </w:rPr>
        <w:t xml:space="preserve"> dengan perangkat, negara, dan </w:t>
      </w:r>
      <w:r>
        <w:rPr>
          <w:rFonts w:ascii="Times New Roman" w:cs="Times New Roman" w:eastAsia="Times New Roman" w:hAnsi="Times New Roman"/>
          <w:b/>
          <w:bCs/>
          <w:i w:val="false"/>
          <w:iCs w:val="false"/>
          <w:sz w:val="24"/>
          <w:szCs w:val="24"/>
        </w:rPr>
        <w:t xml:space="preserve">subjek yang sama persis</w:t>
      </w:r>
      <w:r>
        <w:rPr>
          <w:rFonts w:ascii="Times New Roman" w:cs="Times New Roman" w:eastAsia="Times New Roman" w:hAnsi="Times New Roman"/>
          <w:b w:val="false"/>
          <w:bCs w:val="false"/>
          <w:i w:val="false"/>
          <w:iCs w:val="false"/>
          <w:sz w:val="24"/>
          <w:szCs w:val="24"/>
        </w:rPr>
        <w:t xml:space="preserve"> dikunci konstan.</w:t>
      </w:r>
    </w:p>
    <w:p>
      <w:pPr>
        <w:spacing w:after="0" w:line="480"/>
        <w:ind w:firstLine="720"/>
        <w:jc w:val="both"/>
      </w:pPr>
      <w:r>
        <w:rPr>
          <w:rFonts w:ascii="Times New Roman" w:cs="Times New Roman" w:eastAsia="Times New Roman" w:hAnsi="Times New Roman"/>
          <w:b/>
          <w:bCs/>
          <w:i w:val="false"/>
          <w:iCs w:val="false"/>
          <w:sz w:val="24"/>
          <w:szCs w:val="24"/>
        </w:rPr>
        <w:t xml:space="preserve">Ini bukan kohort ketiga, dan tidak boleh diperlakukan begitu.</w:t>
      </w:r>
      <w:r>
        <w:rPr>
          <w:rFonts w:ascii="Times New Roman" w:cs="Times New Roman" w:eastAsia="Times New Roman" w:hAnsi="Times New Roman"/>
          <w:b w:val="false"/>
          <w:bCs w:val="false"/>
          <w:i w:val="false"/>
          <w:iCs w:val="false"/>
          <w:sz w:val="24"/>
          <w:szCs w:val="24"/>
        </w:rPr>
        <w:t xml:space="preserve"> Subjeknya orang yang sama, sehingga rekaman ini tidak dapat menambah pasangan retensi lintas kohort maupun dipakai sebagai replikasi independen. Yang ia berikan justru sesuatu yang tidak dapat diberikan kohort baru mana pun: satu sumbu berubah sementara seluruh sumbu lain terkunci.</w:t>
      </w:r>
    </w:p>
    <w:p>
      <w:pPr>
        <w:spacing w:after="0" w:line="480"/>
        <w:ind w:firstLine="720"/>
        <w:jc w:val="both"/>
      </w:pPr>
      <w:r>
        <w:rPr>
          <w:rFonts w:ascii="Times New Roman" w:cs="Times New Roman" w:eastAsia="Times New Roman" w:hAnsi="Times New Roman"/>
          <w:b/>
          <w:bCs/>
          <w:i w:val="false"/>
          <w:iCs w:val="false"/>
          <w:sz w:val="24"/>
          <w:szCs w:val="24"/>
        </w:rPr>
        <w:t xml:space="preserve">Verifikasi struktur, wajib sebelum melatih.</w:t>
      </w:r>
      <w:r>
        <w:rPr>
          <w:rFonts w:ascii="Times New Roman" w:cs="Times New Roman" w:eastAsia="Times New Roman" w:hAnsi="Times New Roman"/>
          <w:b w:val="false"/>
          <w:bCs w:val="false"/>
          <w:i w:val="false"/>
          <w:iCs w:val="false"/>
          <w:sz w:val="24"/>
          <w:szCs w:val="24"/>
        </w:rPr>
        <w:t xml:space="preserve"> Asumsi pemuat dibuat untuk berkas spiral dan belum tentu berlaku. Diperiksa: identitas enam kanal lewat panjang run pada berkas mentah 1000 Hz, jumlah subjek per kelompok, sebaran durasi, dan anomali penamaan berkas.</w:t>
      </w:r>
    </w:p>
    <w:p>
      <w:pPr>
        <w:spacing w:after="0" w:line="480"/>
        <w:ind w:firstLine="720"/>
        <w:jc w:val="both"/>
      </w:pPr>
      <w:r>
        <w:rPr>
          <w:rFonts w:ascii="Times New Roman" w:cs="Times New Roman" w:eastAsia="Times New Roman" w:hAnsi="Times New Roman"/>
          <w:b/>
          <w:bCs/>
          <w:i w:val="false"/>
          <w:iCs w:val="false"/>
          <w:sz w:val="24"/>
          <w:szCs w:val="24"/>
        </w:rPr>
        <w:t xml:space="preserve">Uji dinamai di depan.</w:t>
      </w:r>
      <w:r>
        <w:rPr>
          <w:rFonts w:ascii="Times New Roman" w:cs="Times New Roman" w:eastAsia="Times New Roman" w:hAnsi="Times New Roman"/>
          <w:b w:val="false"/>
          <w:bCs w:val="false"/>
          <w:i w:val="false"/>
          <w:iCs w:val="false"/>
          <w:sz w:val="24"/>
          <w:szCs w:val="24"/>
        </w:rPr>
        <w:t xml:space="preserve"> Apakah peringkat antar arsitektur membalik antar tugas ketika kohort, perangkat, dan subjek dikunci? Kedua kemungkinan hasilnya disebut lebih dahulu beserta tafsirnya: membalik berarti ketidakstabilan peringkat bukan sifat khusus perpindahan kohort melainkan gejala yang lebih umum; tidak membalik berarti yang membalikkan adalah kohort dan bukan tugas, sehingga tafsir Subbab III.G.4 </w:t>
      </w:r>
      <w:r>
        <w:rPr>
          <w:rFonts w:ascii="Times New Roman" w:cs="Times New Roman" w:eastAsia="Times New Roman" w:hAnsi="Times New Roman"/>
          <w:b/>
          <w:bCs/>
          <w:i w:val="false"/>
          <w:iCs w:val="false"/>
          <w:sz w:val="24"/>
          <w:szCs w:val="24"/>
        </w:rPr>
        <w:t xml:space="preserve">menyempit</w:t>
      </w:r>
      <w:r>
        <w:rPr>
          <w:rFonts w:ascii="Times New Roman" w:cs="Times New Roman" w:eastAsia="Times New Roman" w:hAnsi="Times New Roman"/>
          <w:b w:val="false"/>
          <w:bCs w:val="false"/>
          <w:i w:val="false"/>
          <w:iCs w:val="false"/>
          <w:sz w:val="24"/>
          <w:szCs w:val="24"/>
        </w:rPr>
        <w:t xml:space="preserve">. Menyempitkan tafsir merupakan kemajuan, bukan hasil nol.</w:t>
      </w:r>
    </w:p>
    <w:p>
      <w:pPr>
        <w:spacing w:after="80" w:before="240" w:line="240"/>
        <w:jc w:val="left"/>
      </w:pPr>
      <w:r>
        <w:rPr>
          <w:rFonts w:ascii="Times New Roman" w:cs="Times New Roman" w:eastAsia="Times New Roman" w:hAnsi="Times New Roman"/>
          <w:b/>
          <w:bCs/>
          <w:i w:val="false"/>
          <w:iCs w:val="false"/>
          <w:sz w:val="24"/>
          <w:szCs w:val="24"/>
        </w:rPr>
        <w:t xml:space="preserve">11. Biaya pelatihan terhadap panjang urutan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Melengkapi Rumusan Masalah 2, dan menguji Subbab II.A.3.b butir 3 yang tertulis sejak proposal dan belum pernah diuji sampai titik ini.</w:t>
      </w:r>
    </w:p>
    <w:p>
      <w:pPr>
        <w:spacing w:after="0" w:line="480"/>
        <w:ind w:firstLine="720"/>
        <w:jc w:val="both"/>
      </w:pPr>
      <w:r>
        <w:rPr>
          <w:rFonts w:ascii="Times New Roman" w:cs="Times New Roman" w:eastAsia="Times New Roman" w:hAnsi="Times New Roman"/>
          <w:b/>
          <w:bCs/>
          <w:i w:val="false"/>
          <w:iCs w:val="false"/>
          <w:sz w:val="24"/>
          <w:szCs w:val="24"/>
        </w:rPr>
        <w:t xml:space="preserve">Kenapa sumbu ini berbeda dari seluruh sumbu lain pada penelitian ini.</w:t>
      </w:r>
      <w:r>
        <w:rPr>
          <w:rFonts w:ascii="Times New Roman" w:cs="Times New Roman" w:eastAsia="Times New Roman" w:hAnsi="Times New Roman"/>
          <w:b w:val="false"/>
          <w:bCs w:val="false"/>
          <w:i w:val="false"/>
          <w:iCs w:val="false"/>
          <w:sz w:val="24"/>
          <w:szCs w:val="24"/>
        </w:rPr>
        <w:t xml:space="preserve"> Biaya per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merupakan sifat kompleksitas arsitektur, bukan sifat data: rekurensi bergerbang menuntut langkah berurutan sepanjang urutan, sementara scan terstruktur dapat diparalelkan. Sumbu ini karena itu </w:t>
      </w:r>
      <w:r>
        <w:rPr>
          <w:rFonts w:ascii="Times New Roman" w:cs="Times New Roman" w:eastAsia="Times New Roman" w:hAnsi="Times New Roman"/>
          <w:b/>
          <w:bCs/>
          <w:i w:val="false"/>
          <w:iCs w:val="false"/>
          <w:sz w:val="24"/>
          <w:szCs w:val="24"/>
        </w:rPr>
        <w:t xml:space="preserve">tidak dapat membalik antar kohort</w:t>
      </w:r>
      <w:r>
        <w:rPr>
          <w:rFonts w:ascii="Times New Roman" w:cs="Times New Roman" w:eastAsia="Times New Roman" w:hAnsi="Times New Roman"/>
          <w:b w:val="false"/>
          <w:bCs w:val="false"/>
          <w:i w:val="false"/>
          <w:iCs w:val="false"/>
          <w:sz w:val="24"/>
          <w:szCs w:val="24"/>
        </w:rPr>
        <w:t xml:space="preserve">, berbeda dari setiap perbandingan lain yang dilaporkan penelitian ini.</w:t>
      </w:r>
    </w:p>
    <w:p>
      <w:pPr>
        <w:spacing w:after="0" w:line="480"/>
        <w:ind w:firstLine="720"/>
        <w:jc w:val="both"/>
      </w:pPr>
      <w:r>
        <w:rPr>
          <w:rFonts w:ascii="Times New Roman" w:cs="Times New Roman" w:eastAsia="Times New Roman" w:hAnsi="Times New Roman"/>
          <w:b/>
          <w:bCs/>
          <w:i w:val="false"/>
          <w:iCs w:val="false"/>
          <w:sz w:val="24"/>
          <w:szCs w:val="24"/>
        </w:rPr>
        <w:t xml:space="preserve">Protokol pengukuran, ditiru persis dari sapuan pendahuluan</w:t>
      </w:r>
      <w:r>
        <w:rPr>
          <w:rFonts w:ascii="Times New Roman" w:cs="Times New Roman" w:eastAsia="Times New Roman" w:hAnsi="Times New Roman"/>
          <w:b w:val="false"/>
          <w:bCs w:val="false"/>
          <w:i w:val="false"/>
          <w:iCs w:val="false"/>
          <w:sz w:val="24"/>
          <w:szCs w:val="24"/>
        </w:rPr>
        <w:t xml:space="preserve"> agar titik lama dan baru sebanding: pemanasan dua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pada enam belas rekaman, sinkronisasi perangkat, sepuluh </w:t>
      </w:r>
      <w:r>
        <w:rPr>
          <w:rFonts w:ascii="Times New Roman" w:cs="Times New Roman" w:eastAsia="Times New Roman" w:hAnsi="Times New Roman"/>
          <w:b w:val="false"/>
          <w:bCs w:val="false"/>
          <w:i/>
          <w:iCs/>
          <w:sz w:val="24"/>
          <w:szCs w:val="24"/>
        </w:rPr>
        <w:t xml:space="preserve">epoch</w:t>
      </w:r>
      <w:r>
        <w:rPr>
          <w:rFonts w:ascii="Times New Roman" w:cs="Times New Roman" w:eastAsia="Times New Roman" w:hAnsi="Times New Roman"/>
          <w:b w:val="false"/>
          <w:bCs w:val="false"/>
          <w:i w:val="false"/>
          <w:iCs w:val="false"/>
          <w:sz w:val="24"/>
          <w:szCs w:val="24"/>
        </w:rPr>
        <w:t xml:space="preserve"> diukur lalu dibagi sepuluh, satu </w:t>
      </w:r>
      <w:r>
        <w:rPr>
          <w:rFonts w:ascii="Times New Roman" w:cs="Times New Roman" w:eastAsia="Times New Roman" w:hAnsi="Times New Roman"/>
          <w:b w:val="false"/>
          <w:bCs w:val="false"/>
          <w:i/>
          <w:iCs/>
          <w:sz w:val="24"/>
          <w:szCs w:val="24"/>
        </w:rPr>
        <w:t xml:space="preserve">fold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train</w:t>
      </w:r>
      <w:r>
        <w:rPr>
          <w:rFonts w:ascii="Times New Roman" w:cs="Times New Roman" w:eastAsia="Times New Roman" w:hAnsi="Times New Roman"/>
          <w:b w:val="false"/>
          <w:bCs w:val="false"/>
          <w:i w:val="false"/>
          <w:iCs w:val="false"/>
          <w:sz w:val="24"/>
          <w:szCs w:val="24"/>
        </w:rPr>
        <w:t xml:space="preserve"> dari pembagian yang sama. Ditambahkan pada sapuan yang diperluas: puncak memori perangkat, disetel ulang tiap konfigurasi.</w:t>
      </w:r>
    </w:p>
    <w:p>
      <w:pPr>
        <w:spacing w:after="0" w:line="480"/>
        <w:ind w:firstLine="720"/>
        <w:jc w:val="both"/>
      </w:pPr>
      <w:r>
        <w:rPr>
          <w:rFonts w:ascii="Times New Roman" w:cs="Times New Roman" w:eastAsia="Times New Roman" w:hAnsi="Times New Roman"/>
          <w:b/>
          <w:bCs/>
          <w:i w:val="false"/>
          <w:iCs w:val="false"/>
          <w:sz w:val="24"/>
          <w:szCs w:val="24"/>
        </w:rPr>
        <w:t xml:space="preserve">Kendala yang menentukan kesahihan.</w:t>
      </w:r>
      <w:r>
        <w:rPr>
          <w:rFonts w:ascii="Times New Roman" w:cs="Times New Roman" w:eastAsia="Times New Roman" w:hAnsi="Times New Roman"/>
          <w:b w:val="false"/>
          <w:bCs w:val="false"/>
          <w:i w:val="false"/>
          <w:iCs w:val="false"/>
          <w:sz w:val="24"/>
          <w:szCs w:val="24"/>
        </w:rPr>
        <w:t xml:space="preserve"> Ukuran </w:t>
      </w:r>
      <w:r>
        <w:rPr>
          <w:rFonts w:ascii="Times New Roman" w:cs="Times New Roman" w:eastAsia="Times New Roman" w:hAnsi="Times New Roman"/>
          <w:b w:val="false"/>
          <w:bCs w:val="false"/>
          <w:i/>
          <w:iCs/>
          <w:sz w:val="24"/>
          <w:szCs w:val="24"/>
        </w:rPr>
        <w:t xml:space="preserve">batch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wajib sama</w:t>
      </w:r>
      <w:r>
        <w:rPr>
          <w:rFonts w:ascii="Times New Roman" w:cs="Times New Roman" w:eastAsia="Times New Roman" w:hAnsi="Times New Roman"/>
          <w:b w:val="false"/>
          <w:bCs w:val="false"/>
          <w:i w:val="false"/>
          <w:iCs w:val="false"/>
          <w:sz w:val="24"/>
          <w:szCs w:val="24"/>
        </w:rPr>
        <w:t xml:space="preserve"> bagi ketiga arsitektur pada tiap resolusi. Bila memori memaksa penurunan, ia diturunkan bagi semua arm sekaligus dan angkanya dilaporkan; </w:t>
      </w:r>
      <w:r>
        <w:rPr>
          <w:rFonts w:ascii="Times New Roman" w:cs="Times New Roman" w:eastAsia="Times New Roman" w:hAnsi="Times New Roman"/>
          <w:b w:val="false"/>
          <w:bCs w:val="false"/>
          <w:i/>
          <w:iCs/>
          <w:sz w:val="24"/>
          <w:szCs w:val="24"/>
        </w:rPr>
        <w:t xml:space="preserve">batch</w:t>
      </w:r>
      <w:r>
        <w:rPr>
          <w:rFonts w:ascii="Times New Roman" w:cs="Times New Roman" w:eastAsia="Times New Roman" w:hAnsi="Times New Roman"/>
          <w:b w:val="false"/>
          <w:bCs w:val="false"/>
          <w:i w:val="false"/>
          <w:iCs w:val="false"/>
          <w:sz w:val="24"/>
          <w:szCs w:val="24"/>
        </w:rPr>
        <w:t xml:space="preserve"> yang berbeda antar arm membuat perbandingan waktu tidak sah.</w:t>
      </w:r>
    </w:p>
    <w:p>
      <w:pPr>
        <w:spacing w:after="0" w:line="480"/>
        <w:ind w:firstLine="720"/>
        <w:jc w:val="both"/>
      </w:pPr>
      <w:r>
        <w:rPr>
          <w:rFonts w:ascii="Times New Roman" w:cs="Times New Roman" w:eastAsia="Times New Roman" w:hAnsi="Times New Roman"/>
          <w:b/>
          <w:bCs/>
          <w:i w:val="false"/>
          <w:iCs w:val="false"/>
          <w:sz w:val="24"/>
          <w:szCs w:val="24"/>
        </w:rPr>
        <w:t xml:space="preserve">Uji dinamai di depan.</w:t>
      </w:r>
      <w:r>
        <w:rPr>
          <w:rFonts w:ascii="Times New Roman" w:cs="Times New Roman" w:eastAsia="Times New Roman" w:hAnsi="Times New Roman"/>
          <w:b w:val="false"/>
          <w:bCs w:val="false"/>
          <w:i w:val="false"/>
          <w:iCs w:val="false"/>
          <w:sz w:val="24"/>
          <w:szCs w:val="24"/>
        </w:rPr>
        <w:t xml:space="preserve"> Rasio biaya BiGRU terhadap BiMamba-2 naik monoton terhadap jumlah token, dan pada resolusi terhalus melampaui 2,15 kali yang tercatat pada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4.</w:t>
      </w:r>
    </w:p>
    <w:p>
      <w:pPr>
        <w:spacing w:after="0" w:line="480"/>
        <w:ind w:firstLine="720"/>
        <w:jc w:val="both"/>
      </w:pPr>
      <w:r>
        <w:rPr>
          <w:rFonts w:ascii="Times New Roman" w:cs="Times New Roman" w:eastAsia="Times New Roman" w:hAnsi="Times New Roman"/>
          <w:b/>
          <w:bCs/>
          <w:i w:val="false"/>
          <w:iCs w:val="false"/>
          <w:sz w:val="24"/>
          <w:szCs w:val="24"/>
        </w:rPr>
        <w:t xml:space="preserve">Ramalan yang dapat meleset, ikut ditulis.</w:t>
      </w:r>
      <w:r>
        <w:rPr>
          <w:rFonts w:ascii="Times New Roman" w:cs="Times New Roman" w:eastAsia="Times New Roman" w:hAnsi="Times New Roman"/>
          <w:b w:val="false"/>
          <w:bCs w:val="false"/>
          <w:i w:val="false"/>
          <w:iCs w:val="false"/>
          <w:sz w:val="24"/>
          <w:szCs w:val="24"/>
        </w:rPr>
        <w:t xml:space="preserve"> AUC diperkirakan tetap datar pada resolusi halus, yaitu berada pada kisaran yang sudah teramati sepanjang sapuan pendahuluan Skenario S2 tanpa penurunan berarti. Bila AUC justru runtuh pada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2 atau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1, klaim biaya kehilangan artinya sebab resolusi itu tidak lagi dapat dipakai, dan kegagalan ramalan itu dilaporkan.</w:t>
      </w:r>
    </w:p>
    <w:p>
      <w:pPr>
        <w:spacing w:after="0" w:line="480"/>
        <w:ind w:firstLine="720"/>
        <w:jc w:val="both"/>
      </w:pPr>
      <w:r>
        <w:rPr>
          <w:rFonts w:ascii="Times New Roman" w:cs="Times New Roman" w:eastAsia="Times New Roman" w:hAnsi="Times New Roman"/>
          <w:b/>
          <w:bCs/>
          <w:i w:val="false"/>
          <w:iCs w:val="false"/>
          <w:sz w:val="24"/>
          <w:szCs w:val="24"/>
        </w:rPr>
        <w:t xml:space="preserve">Catatan yang harus menyertai titik terekstrem.</w:t>
      </w:r>
      <w:r>
        <w:rPr>
          <w:rFonts w:ascii="Times New Roman" w:cs="Times New Roman" w:eastAsia="Times New Roman" w:hAnsi="Times New Roman"/>
          <w:b w:val="false"/>
          <w:bCs w:val="false"/>
          <w:i w:val="false"/>
          <w:iCs w:val="false"/>
          <w:sz w:val="24"/>
          <w:szCs w:val="24"/>
        </w:rPr>
        <w:t xml:space="preserve"> Pada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1, </w:t>
      </w:r>
      <w:r>
        <w:rPr>
          <w:rFonts w:ascii="Times New Roman" w:cs="Times New Roman" w:eastAsia="Times New Roman" w:hAnsi="Times New Roman"/>
          <w:b w:val="false"/>
          <w:bCs w:val="false"/>
          <w:i/>
          <w:iCs/>
          <w:sz w:val="24"/>
          <w:szCs w:val="24"/>
        </w:rPr>
        <w:t xml:space="preserve">layer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patch embedding</w:t>
      </w:r>
      <w:r>
        <w:rPr>
          <w:rFonts w:ascii="Times New Roman" w:cs="Times New Roman" w:eastAsia="Times New Roman" w:hAnsi="Times New Roman"/>
          <w:b w:val="false"/>
          <w:bCs w:val="false"/>
          <w:i w:val="false"/>
          <w:iCs w:val="false"/>
          <w:sz w:val="24"/>
          <w:szCs w:val="24"/>
        </w:rPr>
        <w:t xml:space="preserve"> merosot menjadi proyeksi murni tanpa agregasi temporal, sehingga satu </w:t>
      </w:r>
      <w:r>
        <w:rPr>
          <w:rFonts w:ascii="Times New Roman" w:cs="Times New Roman" w:eastAsia="Times New Roman" w:hAnsi="Times New Roman"/>
          <w:b w:val="false"/>
          <w:bCs w:val="false"/>
          <w:i/>
          <w:iCs/>
          <w:sz w:val="24"/>
          <w:szCs w:val="24"/>
        </w:rPr>
        <w:t xml:space="preserve">patch</w:t>
      </w:r>
      <w:r>
        <w:rPr>
          <w:rFonts w:ascii="Times New Roman" w:cs="Times New Roman" w:eastAsia="Times New Roman" w:hAnsi="Times New Roman"/>
          <w:b w:val="false"/>
          <w:bCs w:val="false"/>
          <w:i w:val="false"/>
          <w:iCs w:val="false"/>
          <w:sz w:val="24"/>
          <w:szCs w:val="24"/>
        </w:rPr>
        <w:t xml:space="preserve"> sama dengan satu sampel sepuluh milidetik. Titik itu sah sebagai ujung kurva biaya, tetapi bukan konfigurasi yang bermakna bagi peta.</w:t>
      </w:r>
    </w:p>
    <w:p>
      <w:pPr>
        <w:spacing w:after="80" w:before="240" w:line="240"/>
        <w:jc w:val="left"/>
      </w:pPr>
      <w:r>
        <w:rPr>
          <w:rFonts w:ascii="Times New Roman" w:cs="Times New Roman" w:eastAsia="Times New Roman" w:hAnsi="Times New Roman"/>
          <w:b/>
          <w:bCs/>
          <w:i w:val="false"/>
          <w:iCs w:val="false"/>
          <w:sz w:val="24"/>
          <w:szCs w:val="24"/>
        </w:rPr>
        <w:t xml:space="preserve">12. Audit perancu usia pada kohort lintas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Header meta tiap berkas sinyal pada basis data lintas memuat usia, jenis kelamin, tangan menulis, berat, tinggi, dan status merokok. Seluruhnya terlewat sampai titik ini sebab pemuat data membuang baris berawalan tanda pagar bersama seluruh isinya.</w:t>
      </w:r>
    </w:p>
    <w:p>
      <w:pPr>
        <w:spacing w:after="0" w:line="480"/>
        <w:ind w:firstLine="720"/>
        <w:jc w:val="both"/>
      </w:pPr>
      <w:r>
        <w:rPr>
          <w:rFonts w:ascii="Times New Roman" w:cs="Times New Roman" w:eastAsia="Times New Roman" w:hAnsi="Times New Roman"/>
          <w:b/>
          <w:bCs/>
          <w:i w:val="false"/>
          <w:iCs w:val="false"/>
          <w:sz w:val="24"/>
          <w:szCs w:val="24"/>
        </w:rPr>
        <w:t xml:space="preserve">Kenapa pemeriksaannya menjadi wajib begitu data itu terbaca.</w:t>
      </w:r>
      <w:r>
        <w:rPr>
          <w:rFonts w:ascii="Times New Roman" w:cs="Times New Roman" w:eastAsia="Times New Roman" w:hAnsi="Times New Roman"/>
          <w:b w:val="false"/>
          <w:bCs w:val="false"/>
          <w:i w:val="false"/>
          <w:iCs w:val="false"/>
          <w:sz w:val="24"/>
          <w:szCs w:val="24"/>
        </w:rPr>
        <w:t xml:space="preserve"> Bila salah satu kovariat itu memisahkan kedua kelompok hampir sebaik model, maka sebagian performa yang dilaporkan sebagai lokalisasi gangguan motorik berpotensi merupakan pembacaan kovariat tersebut.</w:t>
      </w:r>
    </w:p>
    <w:p>
      <w:pPr>
        <w:spacing w:after="0" w:line="480"/>
        <w:ind w:firstLine="720"/>
        <w:jc w:val="both"/>
      </w:pPr>
      <w:r>
        <w:rPr>
          <w:rFonts w:ascii="Times New Roman" w:cs="Times New Roman" w:eastAsia="Times New Roman" w:hAnsi="Times New Roman"/>
          <w:b/>
          <w:bCs/>
          <w:i w:val="false"/>
          <w:iCs w:val="false"/>
          <w:sz w:val="24"/>
          <w:szCs w:val="24"/>
        </w:rPr>
        <w:t xml:space="preserve">Pertanyaannya dipecah dua, dan pemisahan ini yang menentukan tafsirnya.</w:t>
      </w:r>
      <w:r>
        <w:rPr>
          <w:rFonts w:ascii="Times New Roman" w:cs="Times New Roman" w:eastAsia="Times New Roman" w:hAnsi="Times New Roman"/>
          <w:b w:val="false"/>
          <w:bCs w:val="false"/>
          <w:i w:val="false"/>
          <w:iCs w:val="false"/>
          <w:sz w:val="24"/>
          <w:szCs w:val="24"/>
        </w:rPr>
        <w:t xml:space="preserve"> Pertama, apakah perancunya ada di dalam data — dijawab dengan daya pisah kovariat itu sendiri terhadap label. Kedua, apakah model membacanya — dijawab dengan korelasi keluaran model terhadap kovariat </w:t>
      </w:r>
      <w:r>
        <w:rPr>
          <w:rFonts w:ascii="Times New Roman" w:cs="Times New Roman" w:eastAsia="Times New Roman" w:hAnsi="Times New Roman"/>
          <w:b/>
          <w:bCs/>
          <w:i w:val="false"/>
          <w:iCs w:val="false"/>
          <w:sz w:val="24"/>
          <w:szCs w:val="24"/>
        </w:rPr>
        <w:t xml:space="preserve">di dalam tiap kelompok secara terpisah</w:t>
      </w:r>
      <w:r>
        <w:rPr>
          <w:rFonts w:ascii="Times New Roman" w:cs="Times New Roman" w:eastAsia="Times New Roman" w:hAnsi="Times New Roman"/>
          <w:b w:val="false"/>
          <w:bCs w:val="false"/>
          <w:i w:val="false"/>
          <w:iCs w:val="false"/>
          <w:sz w:val="24"/>
          <w:szCs w:val="24"/>
        </w:rPr>
        <w:t xml:space="preserve">. Korelasi pada gabungan kedua kelompok tidak menjawab apa pun: bila penderita memang lebih tua dan memang memperoleh keluaran lebih tinggi, korelasi gabungan akan positif tanpa model pernah membaca usia sama sekali. Bentuk pemisahan ini sama dengan audit perancu pada Subbab III.G.7 dan argumen bayangan penanda pada Subbab III.G.2.</w:t>
      </w:r>
    </w:p>
    <w:p>
      <w:pPr>
        <w:spacing w:after="0" w:line="480"/>
        <w:ind w:firstLine="720"/>
        <w:jc w:val="both"/>
      </w:pPr>
      <w:r>
        <w:rPr>
          <w:rFonts w:ascii="Times New Roman" w:cs="Times New Roman" w:eastAsia="Times New Roman" w:hAnsi="Times New Roman"/>
          <w:b/>
          <w:bCs/>
          <w:i w:val="false"/>
          <w:iCs w:val="false"/>
          <w:sz w:val="24"/>
          <w:szCs w:val="24"/>
        </w:rPr>
        <w:t xml:space="preserve">Korelasi terdeteksi minimum dilaporkan bersama hasilnya</w:t>
      </w:r>
      <w:r>
        <w:rPr>
          <w:rFonts w:ascii="Times New Roman" w:cs="Times New Roman" w:eastAsia="Times New Roman" w:hAnsi="Times New Roman"/>
          <w:b w:val="false"/>
          <w:bCs w:val="false"/>
          <w:i w:val="false"/>
          <w:iCs w:val="false"/>
          <w:sz w:val="24"/>
          <w:szCs w:val="24"/>
        </w:rPr>
        <w:t xml:space="preserve">, sehingga hasil nol dibaca sebagai tidak terdeteksi pada jumlah subjek ini, bukan sebagai tidak ada.</w:t>
      </w:r>
    </w:p>
    <w:p>
      <w:pPr>
        <w:spacing w:after="0" w:line="480"/>
        <w:ind w:firstLine="720"/>
        <w:jc w:val="both"/>
      </w:pPr>
      <w:r>
        <w:rPr>
          <w:rFonts w:ascii="Times New Roman" w:cs="Times New Roman" w:eastAsia="Times New Roman" w:hAnsi="Times New Roman"/>
          <w:b/>
          <w:bCs/>
          <w:i w:val="false"/>
          <w:iCs w:val="false"/>
          <w:sz w:val="24"/>
          <w:szCs w:val="24"/>
        </w:rPr>
        <w:t xml:space="preserve">Batas yang bukan pilihan melainkan sifat data.</w:t>
      </w:r>
      <w:r>
        <w:rPr>
          <w:rFonts w:ascii="Times New Roman" w:cs="Times New Roman" w:eastAsia="Times New Roman" w:hAnsi="Times New Roman"/>
          <w:b w:val="false"/>
          <w:bCs w:val="false"/>
          <w:i w:val="false"/>
          <w:iCs w:val="false"/>
          <w:sz w:val="24"/>
          <w:szCs w:val="24"/>
        </w:rPr>
        <w:t xml:space="preserve"> Basis data utama </w:t>
      </w:r>
      <w:r>
        <w:rPr>
          <w:rFonts w:ascii="Times New Roman" w:cs="Times New Roman" w:eastAsia="Times New Roman" w:hAnsi="Times New Roman"/>
          <w:b/>
          <w:bCs/>
          <w:i w:val="false"/>
          <w:iCs w:val="false"/>
          <w:sz w:val="24"/>
          <w:szCs w:val="24"/>
        </w:rPr>
        <w:t xml:space="preserve">tidak memuat usia</w:t>
      </w:r>
      <w:r>
        <w:rPr>
          <w:rFonts w:ascii="Times New Roman" w:cs="Times New Roman" w:eastAsia="Times New Roman" w:hAnsi="Times New Roman"/>
          <w:b w:val="false"/>
          <w:bCs w:val="false"/>
          <w:i w:val="false"/>
          <w:iCs w:val="false"/>
          <w:sz w:val="24"/>
          <w:szCs w:val="24"/>
        </w:rPr>
        <w:t xml:space="preserve"> — berkas mentahnya hanya kolom numerik tanpa header meta — sehingga audit ini hanya mungkin dijalankan pada kohort lintas, dan asimetri itu dinyatakan alih-alih disamarkan.</w:t>
      </w:r>
    </w:p>
    <w:p>
      <w:pPr>
        <w:spacing w:after="0" w:line="480"/>
        <w:ind w:firstLine="720"/>
        <w:jc w:val="both"/>
      </w:pPr>
      <w:r>
        <w:rPr>
          <w:rFonts w:ascii="Times New Roman" w:cs="Times New Roman" w:eastAsia="Times New Roman" w:hAnsi="Times New Roman"/>
          <w:b/>
          <w:bCs/>
          <w:i w:val="false"/>
          <w:iCs w:val="false"/>
          <w:sz w:val="24"/>
          <w:szCs w:val="24"/>
        </w:rPr>
        <w:t xml:space="preserve">Penanganan data pribadi.</w:t>
      </w:r>
      <w:r>
        <w:rPr>
          <w:rFonts w:ascii="Times New Roman" w:cs="Times New Roman" w:eastAsia="Times New Roman" w:hAnsi="Times New Roman"/>
          <w:b w:val="false"/>
          <w:bCs w:val="false"/>
          <w:i w:val="false"/>
          <w:iCs w:val="false"/>
          <w:sz w:val="24"/>
          <w:szCs w:val="24"/>
        </w:rPr>
        <w:t xml:space="preserve"> Header meta yang sama juga memuat nama depan, nama belakang, dan sebuah kolom catatan; pada rilis yang dipakai, sekurangnya satu subjek memiliki nama lengkap asli beserta nomor yang menyerupai nomor rekam medis. Ekstraksi metadata dibatasi pada daftar kolom non-identitas yang ditetapkan di dalam kode, dan repositori reproduktibilitas </w:t>
      </w:r>
      <w:r>
        <w:rPr>
          <w:rFonts w:ascii="Times New Roman" w:cs="Times New Roman" w:eastAsia="Times New Roman" w:hAnsi="Times New Roman"/>
          <w:b/>
          <w:bCs/>
          <w:i w:val="false"/>
          <w:iCs w:val="false"/>
          <w:sz w:val="24"/>
          <w:szCs w:val="24"/>
        </w:rPr>
        <w:t xml:space="preserve">tidak menyertakan metadata mentah</w:t>
      </w:r>
      <w:r>
        <w:rPr>
          <w:rFonts w:ascii="Times New Roman" w:cs="Times New Roman" w:eastAsia="Times New Roman" w:hAnsi="Times New Roman"/>
          <w:b w:val="false"/>
          <w:bCs w:val="false"/>
          <w:i w:val="false"/>
          <w:iCs w:val="false"/>
          <w:sz w:val="24"/>
          <w:szCs w:val="24"/>
        </w:rPr>
        <w:t xml:space="preserve">.</w:t>
      </w:r>
    </w:p>
    <w:p>
      <w:pPr>
        <w:spacing w:after="120" w:before="240" w:line="240"/>
        <w:jc w:val="left"/>
      </w:pPr>
      <w:bookmarkStart w:name="bm50" w:id="1"/>
      <w:r>
        <w:rPr>
          <w:rFonts w:ascii="Times New Roman" w:cs="Times New Roman" w:eastAsia="Times New Roman" w:hAnsi="Times New Roman"/>
          <w:b/>
          <w:bCs/>
          <w:i w:val="false"/>
          <w:iCs w:val="false"/>
          <w:sz w:val="24"/>
          <w:szCs w:val="24"/>
        </w:rPr>
        <w:t xml:space="preserve">H. Jadwal Penelitian</w:t>
      </w:r>
      <w:bookmarkEnd w:id="1"/>
    </w:p>
    <w:p>
      <w:pPr>
        <w:spacing w:after="120" w:before="240" w:line="240"/>
        <w:jc w:val="left"/>
      </w:pPr>
      <w:bookmarkStart w:name="bm51" w:id="1"/>
      <w:r>
        <w:rPr>
          <w:rFonts w:ascii="Times New Roman" w:cs="Times New Roman" w:eastAsia="Times New Roman" w:hAnsi="Times New Roman"/>
          <w:b w:val="false"/>
          <w:bCs w:val="false"/>
          <w:i w:val="false"/>
          <w:iCs w:val="false"/>
          <w:sz w:val="24"/>
          <w:szCs w:val="24"/>
        </w:rPr>
        <w:t xml:space="preserve">Tabel 3.16 Jadwal penelitian</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692"/>
        <w:gridCol w:w="874"/>
        <w:gridCol w:w="874"/>
        <w:gridCol w:w="874"/>
        <w:gridCol w:w="874"/>
        <w:gridCol w:w="874"/>
        <w:gridCol w:w="874"/>
      </w:tblGrid>
      <w:tr>
        <w:trPr>
          <w:cantSplit/>
          <w:tblHeader/>
        </w:trPr>
        <w:tc>
          <w:tcPr>
            <w:tcW w:type="dxa" w:w="2692"/>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Kegiatan</w:t>
            </w:r>
          </w:p>
        </w:tc>
        <w:tc>
          <w:tcPr>
            <w:tcW w:type="dxa" w:w="87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B1</w:t>
            </w:r>
          </w:p>
        </w:tc>
        <w:tc>
          <w:tcPr>
            <w:tcW w:type="dxa" w:w="87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B2</w:t>
            </w:r>
          </w:p>
        </w:tc>
        <w:tc>
          <w:tcPr>
            <w:tcW w:type="dxa" w:w="87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B3</w:t>
            </w:r>
          </w:p>
        </w:tc>
        <w:tc>
          <w:tcPr>
            <w:tcW w:type="dxa" w:w="87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B4</w:t>
            </w:r>
          </w:p>
        </w:tc>
        <w:tc>
          <w:tcPr>
            <w:tcW w:type="dxa" w:w="87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B5</w:t>
            </w:r>
          </w:p>
        </w:tc>
        <w:tc>
          <w:tcPr>
            <w:tcW w:type="dxa" w:w="87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B6</w:t>
            </w: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Pengunduhan dan verifikasi struktur data</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Studi literatur lanjutan</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Prapemrosesan dan resampling</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Implementasi </w:t>
            </w:r>
            <w:r>
              <w:rPr>
                <w:rFonts w:ascii="Times New Roman" w:cs="Times New Roman" w:eastAsia="Times New Roman" w:hAnsi="Times New Roman"/>
                <w:b w:val="false"/>
                <w:bCs w:val="false"/>
                <w:i/>
                <w:iCs/>
                <w:sz w:val="22"/>
                <w:szCs w:val="22"/>
              </w:rPr>
              <w:t xml:space="preserve">baseline</w:t>
            </w:r>
            <w:r>
              <w:rPr>
                <w:rFonts w:ascii="Times New Roman" w:cs="Times New Roman" w:eastAsia="Times New Roman" w:hAnsi="Times New Roman"/>
                <w:b w:val="false"/>
                <w:bCs w:val="false"/>
                <w:i w:val="false"/>
                <w:iCs w:val="false"/>
                <w:sz w:val="22"/>
                <w:szCs w:val="22"/>
              </w:rPr>
              <w:t xml:space="preserve"> BiGRU</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Kontrol positif S1</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Implementasi BiMamba-2</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Implementasi BiMamba-3 (arm eksploratori)</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Eksperimen S2 pilot</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Eksperimen S3 utama</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Eksperimen S4 dan S5, analisis retensi lintas kohort</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Analisis tambahan: </w:t>
            </w:r>
            <w:r>
              <w:rPr>
                <w:rFonts w:ascii="Times New Roman" w:cs="Times New Roman" w:eastAsia="Times New Roman" w:hAnsi="Times New Roman"/>
                <w:b w:val="false"/>
                <w:bCs w:val="false"/>
                <w:i/>
                <w:iCs/>
                <w:sz w:val="22"/>
                <w:szCs w:val="22"/>
              </w:rPr>
              <w:t xml:space="preserve">fold</w:t>
            </w:r>
            <w:r>
              <w:rPr>
                <w:rFonts w:ascii="Times New Roman" w:cs="Times New Roman" w:eastAsia="Times New Roman" w:hAnsi="Times New Roman"/>
                <w:b w:val="false"/>
                <w:bCs w:val="false"/>
                <w:i w:val="false"/>
                <w:iCs w:val="false"/>
                <w:sz w:val="22"/>
                <w:szCs w:val="22"/>
              </w:rPr>
              <w:t xml:space="preserve"> rekaman, spektrum </w:t>
            </w:r>
            <w:r>
              <w:rPr>
                <w:rFonts w:ascii="Times New Roman" w:cs="Times New Roman" w:eastAsia="Times New Roman" w:hAnsi="Times New Roman"/>
                <w:b w:val="false"/>
                <w:bCs w:val="false"/>
                <w:i/>
                <w:iCs/>
                <w:sz w:val="22"/>
                <w:szCs w:val="22"/>
              </w:rPr>
              <w:t xml:space="preserve">state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iCs/>
                <w:sz w:val="22"/>
                <w:szCs w:val="22"/>
              </w:rPr>
              <w:t xml:space="preserve">Baseline</w:t>
            </w:r>
            <w:r>
              <w:rPr>
                <w:rFonts w:ascii="Times New Roman" w:cs="Times New Roman" w:eastAsia="Times New Roman" w:hAnsi="Times New Roman"/>
                <w:b w:val="false"/>
                <w:bCs w:val="false"/>
                <w:i w:val="false"/>
                <w:iCs w:val="false"/>
                <w:sz w:val="22"/>
                <w:szCs w:val="22"/>
              </w:rPr>
              <w:t xml:space="preserve"> fitur agregat dan </w:t>
            </w:r>
            <w:r>
              <w:rPr>
                <w:rFonts w:ascii="Times New Roman" w:cs="Times New Roman" w:eastAsia="Times New Roman" w:hAnsi="Times New Roman"/>
                <w:b w:val="false"/>
                <w:bCs w:val="false"/>
                <w:i/>
                <w:iCs/>
                <w:sz w:val="22"/>
                <w:szCs w:val="22"/>
              </w:rPr>
              <w:t xml:space="preserve">tuning</w:t>
            </w:r>
            <w:r>
              <w:rPr>
                <w:rFonts w:ascii="Times New Roman" w:cs="Times New Roman" w:eastAsia="Times New Roman" w:hAnsi="Times New Roman"/>
                <w:b w:val="false"/>
                <w:bCs w:val="false"/>
                <w:i w:val="false"/>
                <w:iCs w:val="false"/>
                <w:sz w:val="22"/>
                <w:szCs w:val="22"/>
              </w:rPr>
              <w:t xml:space="preserve"> berimbang</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Analisis S6 dan S7</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Uji kewarasan dan ablasi S8</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Reproduktibilitas peta antar </w:t>
            </w:r>
            <w:r>
              <w:rPr>
                <w:rFonts w:ascii="Times New Roman" w:cs="Times New Roman" w:eastAsia="Times New Roman" w:hAnsi="Times New Roman"/>
                <w:b w:val="false"/>
                <w:bCs w:val="false"/>
                <w:i/>
                <w:iCs/>
                <w:sz w:val="22"/>
                <w:szCs w:val="22"/>
              </w:rPr>
              <w:t xml:space="preserve">seed</w:t>
            </w:r>
            <w:r>
              <w:rPr>
                <w:rFonts w:ascii="Times New Roman" w:cs="Times New Roman" w:eastAsia="Times New Roman" w:hAnsi="Times New Roman"/>
                <w:b w:val="false"/>
                <w:bCs w:val="false"/>
                <w:i w:val="false"/>
                <w:iCs w:val="false"/>
                <w:sz w:val="22"/>
                <w:szCs w:val="22"/>
              </w:rPr>
              <w:t xml:space="preserve"> (Rumusan 6)</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Sumbu geser tugas dan biaya pelatihan</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Audit perancu usia</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Penyusunan laporan</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r>
      <w:tr>
        <w:trPr>
          <w:cantSplit/>
        </w:trPr>
        <w:tc>
          <w:tcPr>
            <w:tcW w:type="dxa" w:w="2692"/>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Sidang</w:t>
            </w: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p>
        </w:tc>
        <w:tc>
          <w:tcPr>
            <w:tcW w:type="dxa" w:w="87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w:t>
            </w:r>
          </w:p>
        </w:tc>
      </w:tr>
    </w:tbl>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Catatan risiko jadwal.</w:t>
      </w:r>
      <w:r>
        <w:rPr>
          <w:rFonts w:ascii="Times New Roman" w:cs="Times New Roman" w:eastAsia="Times New Roman" w:hAnsi="Times New Roman"/>
          <w:b w:val="false"/>
          <w:bCs w:val="false"/>
          <w:i w:val="false"/>
          <w:iCs w:val="false"/>
          <w:sz w:val="24"/>
          <w:szCs w:val="24"/>
        </w:rPr>
        <w:t xml:space="preserve"> Tidak ada kegiatan pada jalur kritis yang bergantung pada persetujuan pihak ketiga; kedua basis data yang dipakai dapat diunduh langsung. Basis data yang menuntut perjanjian lisensi institusional sengaja tidak dimasukkan ke jalur kritis (Subbab III.E.2.d).</w:t>
      </w:r>
    </w:p>
    <w:p>
      <w:pPr>
        <w:sectPr>
          <w:headerReference w:type="default" r:id="rId16"/>
          <w:headerReference w:type="first" r:id="rId17"/>
          <w:footerReference w:type="default" r:id="rId18"/>
          <w:footerReference w:type="first" r:id="rId19"/>
          <w:type w:val="nextPage"/>
          <w:pgSz w:w="11906" w:h="16838" w:orient="portrait"/>
          <w:pgMar w:top="2268" w:right="1701" w:bottom="1701" w:left="2268" w:header="708" w:footer="708" w:gutter="0"/>
          <w:pgNumType w:fmt="decimal"/>
          <w:titlePg/>
          <w:docGrid w:linePitch="360"/>
        </w:sectPr>
      </w:pPr>
    </w:p>
    <w:p>
      <w:pPr>
        <w:spacing w:after="240" w:line="480"/>
        <w:jc w:val="center"/>
      </w:pPr>
      <w:bookmarkStart w:name="bm52" w:id="1"/>
      <w:r>
        <w:rPr>
          <w:rFonts w:ascii="Times New Roman" w:cs="Times New Roman" w:eastAsia="Times New Roman" w:hAnsi="Times New Roman"/>
          <w:b/>
          <w:bCs/>
          <w:sz w:val="24"/>
          <w:szCs w:val="24"/>
        </w:rPr>
        <w:t xml:space="preserve">DAFTAR PUSTAKA</w:t>
      </w:r>
      <w:bookmarkEnd w:id="1"/>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Aas, K., Jullum, M., &amp; Løland, A. (2021). Explaining individual predictions when features are dependent: More accurate approximations to Shapley values. </w:t>
      </w:r>
      <w:r>
        <w:rPr>
          <w:rFonts w:ascii="Times New Roman" w:cs="Times New Roman" w:eastAsia="Times New Roman" w:hAnsi="Times New Roman"/>
          <w:b w:val="false"/>
          <w:bCs w:val="false"/>
          <w:i/>
          <w:iCs/>
          <w:sz w:val="24"/>
          <w:szCs w:val="24"/>
        </w:rPr>
        <w:t xml:space="preserve">Artificial Intelligence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298</w:t>
      </w:r>
      <w:r>
        <w:rPr>
          <w:rFonts w:ascii="Times New Roman" w:cs="Times New Roman" w:eastAsia="Times New Roman" w:hAnsi="Times New Roman"/>
          <w:b w:val="false"/>
          <w:bCs w:val="false"/>
          <w:i w:val="false"/>
          <w:iCs w:val="false"/>
          <w:sz w:val="24"/>
          <w:szCs w:val="24"/>
        </w:rPr>
        <w:t xml:space="preserve">, 103502. https://doi.org/10.1016/j.artint.2021.103502</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Aldhyani, T. H. H., Al-Nefaie, A. H., &amp; Koundal, D. (2024). Modeling and diagnosis Parkinson disease by using hand drawing: deep learning model. </w:t>
      </w:r>
      <w:r>
        <w:rPr>
          <w:rFonts w:ascii="Times New Roman" w:cs="Times New Roman" w:eastAsia="Times New Roman" w:hAnsi="Times New Roman"/>
          <w:b w:val="false"/>
          <w:bCs w:val="false"/>
          <w:i/>
          <w:iCs/>
          <w:sz w:val="24"/>
          <w:szCs w:val="24"/>
        </w:rPr>
        <w:t xml:space="preserve">AIMS Mathematics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9</w:t>
      </w:r>
      <w:r>
        <w:rPr>
          <w:rFonts w:ascii="Times New Roman" w:cs="Times New Roman" w:eastAsia="Times New Roman" w:hAnsi="Times New Roman"/>
          <w:b w:val="false"/>
          <w:bCs w:val="false"/>
          <w:i w:val="false"/>
          <w:iCs w:val="false"/>
          <w:sz w:val="24"/>
          <w:szCs w:val="24"/>
        </w:rPr>
        <w:t xml:space="preserve">(3), 6850-6877. https://doi.org/10.3934/math.2024334</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Arras, L., Osman, A., &amp; Samek, W. (2022). CLEVR-XAI: A benchmark dataset for the ground truth evaluation of neural network explanations. </w:t>
      </w:r>
      <w:r>
        <w:rPr>
          <w:rFonts w:ascii="Times New Roman" w:cs="Times New Roman" w:eastAsia="Times New Roman" w:hAnsi="Times New Roman"/>
          <w:b w:val="false"/>
          <w:bCs w:val="false"/>
          <w:i/>
          <w:iCs/>
          <w:sz w:val="24"/>
          <w:szCs w:val="24"/>
        </w:rPr>
        <w:t xml:space="preserve">Information Fusion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81</w:t>
      </w:r>
      <w:r>
        <w:rPr>
          <w:rFonts w:ascii="Times New Roman" w:cs="Times New Roman" w:eastAsia="Times New Roman" w:hAnsi="Times New Roman"/>
          <w:b w:val="false"/>
          <w:bCs w:val="false"/>
          <w:i w:val="false"/>
          <w:iCs w:val="false"/>
          <w:sz w:val="24"/>
          <w:szCs w:val="24"/>
        </w:rPr>
        <w:t xml:space="preserve">, 14-40. https://doi.org/10.1016/j.inffus.2021.11.008</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Baer, G. (2026). xaitimesynth: A Python Package for Evaluating Attribution Methods for Time Series with Synthetic Ground Truth. arXiv:2603.06781.</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Bibal, A., Cardon, R., Alfter, D., Wilkens, R., Wang, X., François, T., &amp; Watrin, P. (2022). Is Attention Explanation? An Introduction to the Debate. </w:t>
      </w:r>
      <w:r>
        <w:rPr>
          <w:rFonts w:ascii="Times New Roman" w:cs="Times New Roman" w:eastAsia="Times New Roman" w:hAnsi="Times New Roman"/>
          <w:b w:val="false"/>
          <w:bCs w:val="false"/>
          <w:i/>
          <w:iCs/>
          <w:sz w:val="24"/>
          <w:szCs w:val="24"/>
        </w:rPr>
        <w:t xml:space="preserve">Proceedings of the 60th Annual Meeting of the Association for Computational Linguistics</w:t>
      </w:r>
      <w:r>
        <w:rPr>
          <w:rFonts w:ascii="Times New Roman" w:cs="Times New Roman" w:eastAsia="Times New Roman" w:hAnsi="Times New Roman"/>
          <w:b w:val="false"/>
          <w:bCs w:val="false"/>
          <w:i w:val="false"/>
          <w:iCs w:val="false"/>
          <w:sz w:val="24"/>
          <w:szCs w:val="24"/>
        </w:rPr>
        <w:t xml:space="preserve">. https://doi.org/10.18653/v1/2022.acl-long.269</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Chavez, G., Moro-Velazquez, L., Butala, A., Dehak, N., &amp; Thebaud, T. (2025). Cross-Corpus and Cross-domain Handwriting Assessment of NeuroDegenerative Diseases via Time-Series-to-Image Conversion. arXiv:2509.16474.</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Dao, T., &amp; Gu, A. (2024). Transformers are SSMs: Generalized Models and Efficient Algorithms Through Structured State Space Duality. </w:t>
      </w:r>
      <w:r>
        <w:rPr>
          <w:rFonts w:ascii="Times New Roman" w:cs="Times New Roman" w:eastAsia="Times New Roman" w:hAnsi="Times New Roman"/>
          <w:b w:val="false"/>
          <w:bCs w:val="false"/>
          <w:i/>
          <w:iCs/>
          <w:sz w:val="24"/>
          <w:szCs w:val="24"/>
        </w:rPr>
        <w:t xml:space="preserve">Proceedings of the 41st International Conference on Machine Learning (ICML)</w:t>
      </w:r>
      <w:r>
        <w:rPr>
          <w:rFonts w:ascii="Times New Roman" w:cs="Times New Roman" w:eastAsia="Times New Roman" w:hAnsi="Times New Roman"/>
          <w:b w:val="false"/>
          <w:bCs w:val="false"/>
          <w:i w:val="false"/>
          <w:iCs w:val="false"/>
          <w:sz w:val="24"/>
          <w:szCs w:val="24"/>
        </w:rPr>
        <w:t xml:space="preserve">.</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Diaz, M., Moetesum, M., Siddiqi, I., &amp; Vessio, G. (2021). Sequence-based dynamic handwriting analysis for Parkinson’s disease detection with one-dimensional convolutions and BiGRUs. </w:t>
      </w:r>
      <w:r>
        <w:rPr>
          <w:rFonts w:ascii="Times New Roman" w:cs="Times New Roman" w:eastAsia="Times New Roman" w:hAnsi="Times New Roman"/>
          <w:b w:val="false"/>
          <w:bCs w:val="false"/>
          <w:i/>
          <w:iCs/>
          <w:sz w:val="24"/>
          <w:szCs w:val="24"/>
        </w:rPr>
        <w:t xml:space="preserve">Expert Systems with Applications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168</w:t>
      </w:r>
      <w:r>
        <w:rPr>
          <w:rFonts w:ascii="Times New Roman" w:cs="Times New Roman" w:eastAsia="Times New Roman" w:hAnsi="Times New Roman"/>
          <w:b w:val="false"/>
          <w:bCs w:val="false"/>
          <w:i w:val="false"/>
          <w:iCs w:val="false"/>
          <w:sz w:val="24"/>
          <w:szCs w:val="24"/>
        </w:rPr>
        <w:t xml:space="preserve">, 114405. https://doi.org/10.1016/j.eswa.2020.114405</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Drotár, P., Mekyska, J., Rektorová, I., Masarová, L., Smékal, Z., &amp; Faundez-Zanuy, M. (2016). Evaluation of handwriting kinematics and pressure for differential diagnosis of Parkinson's disease. </w:t>
      </w:r>
      <w:r>
        <w:rPr>
          <w:rFonts w:ascii="Times New Roman" w:cs="Times New Roman" w:eastAsia="Times New Roman" w:hAnsi="Times New Roman"/>
          <w:b w:val="false"/>
          <w:bCs w:val="false"/>
          <w:i/>
          <w:iCs/>
          <w:sz w:val="24"/>
          <w:szCs w:val="24"/>
        </w:rPr>
        <w:t xml:space="preserve">Artificial Intelligence in Medicine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67</w:t>
      </w:r>
      <w:r>
        <w:rPr>
          <w:rFonts w:ascii="Times New Roman" w:cs="Times New Roman" w:eastAsia="Times New Roman" w:hAnsi="Times New Roman"/>
          <w:b w:val="false"/>
          <w:bCs w:val="false"/>
          <w:i w:val="false"/>
          <w:iCs w:val="false"/>
          <w:sz w:val="24"/>
          <w:szCs w:val="24"/>
        </w:rPr>
        <w:t xml:space="preserve">, 39-46. https://doi.org/10.1016/j.artmed.2016.01.004</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Drotár, P., Mekyska, J., Rektorová, I., Masárová, L., Smékal, Z., &amp; Faúndez-Zanuy, M. (2014). Analysis of in-air movement in handwriting: A novel marker for Parkinson's disease. </w:t>
      </w:r>
      <w:r>
        <w:rPr>
          <w:rFonts w:ascii="Times New Roman" w:cs="Times New Roman" w:eastAsia="Times New Roman" w:hAnsi="Times New Roman"/>
          <w:b w:val="false"/>
          <w:bCs w:val="false"/>
          <w:i/>
          <w:iCs/>
          <w:sz w:val="24"/>
          <w:szCs w:val="24"/>
        </w:rPr>
        <w:t xml:space="preserve">Computer Methods and Programs in Biomedicine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117</w:t>
      </w:r>
      <w:r>
        <w:rPr>
          <w:rFonts w:ascii="Times New Roman" w:cs="Times New Roman" w:eastAsia="Times New Roman" w:hAnsi="Times New Roman"/>
          <w:b w:val="false"/>
          <w:bCs w:val="false"/>
          <w:i w:val="false"/>
          <w:iCs w:val="false"/>
          <w:sz w:val="24"/>
          <w:szCs w:val="24"/>
        </w:rPr>
        <w:t xml:space="preserve">(3), 405-411. https://doi.org/10.1016/j.cmpb.2014.08.007</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Ethayarajh, K., &amp; Jurafsky, D. (2021). Attention Flows are Shapley Value Explanations. </w:t>
      </w:r>
      <w:r>
        <w:rPr>
          <w:rFonts w:ascii="Times New Roman" w:cs="Times New Roman" w:eastAsia="Times New Roman" w:hAnsi="Times New Roman"/>
          <w:b w:val="false"/>
          <w:bCs w:val="false"/>
          <w:i/>
          <w:iCs/>
          <w:sz w:val="24"/>
          <w:szCs w:val="24"/>
        </w:rPr>
        <w:t xml:space="preserve">Proceedings of the 59th Annual Meeting of the Association for Computational Linguistics and the 11th International Joint Conference on Natural Language Processing (Volume 2: Short Papers)</w:t>
      </w:r>
      <w:r>
        <w:rPr>
          <w:rFonts w:ascii="Times New Roman" w:cs="Times New Roman" w:eastAsia="Times New Roman" w:hAnsi="Times New Roman"/>
          <w:b w:val="false"/>
          <w:bCs w:val="false"/>
          <w:i w:val="false"/>
          <w:iCs w:val="false"/>
          <w:sz w:val="24"/>
          <w:szCs w:val="24"/>
        </w:rPr>
        <w:t xml:space="preserve">, 49-54. https://doi.org/10.18653/v1/2021.acl-short.8</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Fan, Y., Wu, J., Fitzpatrick, A., Baskaran, N., Sun, J., &amp; Cross, A. (2026). A Practical Guide Towards Interpreting Time-Series Deep Clinical Predictive Models: A Reproducibility Study. arXiv:2603.24828.</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Firmawan, D. B., &amp; Darnoto, B. R. P. (2026). Cross-Domain Faithfulness Evaluation of SHAP and Attention-Based Explanations in Transformer NLP Models. </w:t>
      </w:r>
      <w:r>
        <w:rPr>
          <w:rFonts w:ascii="Times New Roman" w:cs="Times New Roman" w:eastAsia="Times New Roman" w:hAnsi="Times New Roman"/>
          <w:b w:val="false"/>
          <w:bCs w:val="false"/>
          <w:i/>
          <w:iCs/>
          <w:sz w:val="24"/>
          <w:szCs w:val="24"/>
        </w:rPr>
        <w:t xml:space="preserve">Journal of Computing Theories and Applications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4</w:t>
      </w:r>
      <w:r>
        <w:rPr>
          <w:rFonts w:ascii="Times New Roman" w:cs="Times New Roman" w:eastAsia="Times New Roman" w:hAnsi="Times New Roman"/>
          <w:b w:val="false"/>
          <w:bCs w:val="false"/>
          <w:i w:val="false"/>
          <w:iCs w:val="false"/>
          <w:sz w:val="24"/>
          <w:szCs w:val="24"/>
        </w:rPr>
        <w:t xml:space="preserve">(1), 146-163. https://doi.org/10.62411/jcta.16258</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Gimeno-Gómez, D., Botelho, C., Pompili, A., Abad, A., &amp; Martínez-Hinarejos, C. (2024). Unveiling Interpretability in Self-Supervised Speech Representations for Parkinson's Diagnosis. arXiv:2412.02006.</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Gu, A., &amp; Dao, T. (2023). Mamba: Linear-Time Sequence Modeling with Selective State Spaces. arXiv:2312.00752.</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Hedström, A. K., Weber, L., Bareeva, D., Krakowczyk, D., Motzkus, F., Samek, W., Lapuschkin, S., &amp; Höhne, M. M. -. (2022). Quantus: An Explainable AI Toolkit for Responsible Evaluation of Neural Network Explanations and Beyond. </w:t>
      </w:r>
      <w:r>
        <w:rPr>
          <w:rFonts w:ascii="Times New Roman" w:cs="Times New Roman" w:eastAsia="Times New Roman" w:hAnsi="Times New Roman"/>
          <w:b w:val="false"/>
          <w:bCs w:val="false"/>
          <w:i/>
          <w:iCs/>
          <w:sz w:val="24"/>
          <w:szCs w:val="24"/>
        </w:rPr>
        <w:t xml:space="preserve">arXiv (Cornell University)</w:t>
      </w:r>
      <w:r>
        <w:rPr>
          <w:rFonts w:ascii="Times New Roman" w:cs="Times New Roman" w:eastAsia="Times New Roman" w:hAnsi="Times New Roman"/>
          <w:b w:val="false"/>
          <w:bCs w:val="false"/>
          <w:i w:val="false"/>
          <w:iCs w:val="false"/>
          <w:sz w:val="24"/>
          <w:szCs w:val="24"/>
        </w:rPr>
        <w:t xml:space="preserve">. https://doi.org/10.48550/arxiv.2202.06861</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Hogan, N., &amp; Sternad, D. (2009). Sensitivity of Smoothness Measures to Movement Duration, Amplitude, and Arrests. </w:t>
      </w:r>
      <w:r>
        <w:rPr>
          <w:rFonts w:ascii="Times New Roman" w:cs="Times New Roman" w:eastAsia="Times New Roman" w:hAnsi="Times New Roman"/>
          <w:b w:val="false"/>
          <w:bCs w:val="false"/>
          <w:i/>
          <w:iCs/>
          <w:sz w:val="24"/>
          <w:szCs w:val="24"/>
        </w:rPr>
        <w:t xml:space="preserve">Journal of Motor Behavior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41</w:t>
      </w:r>
      <w:r>
        <w:rPr>
          <w:rFonts w:ascii="Times New Roman" w:cs="Times New Roman" w:eastAsia="Times New Roman" w:hAnsi="Times New Roman"/>
          <w:b w:val="false"/>
          <w:bCs w:val="false"/>
          <w:i w:val="false"/>
          <w:iCs w:val="false"/>
          <w:sz w:val="24"/>
          <w:szCs w:val="24"/>
        </w:rPr>
        <w:t xml:space="preserve">(6), 529-534. https://doi.org/10.3200/35-09-004-rc</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Huang, Y., Chaturvedi, K., Nayan, A., Hesamian, M. H., Braytee, A., &amp; Prasad, M. (2024). Early Parkinson’s Disease Diagnosis through Hand-Drawn Spiral and Wave Analysis Using Deep Learning Techniques. </w:t>
      </w:r>
      <w:r>
        <w:rPr>
          <w:rFonts w:ascii="Times New Roman" w:cs="Times New Roman" w:eastAsia="Times New Roman" w:hAnsi="Times New Roman"/>
          <w:b w:val="false"/>
          <w:bCs w:val="false"/>
          <w:i/>
          <w:iCs/>
          <w:sz w:val="24"/>
          <w:szCs w:val="24"/>
        </w:rPr>
        <w:t xml:space="preserve">Information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15</w:t>
      </w:r>
      <w:r>
        <w:rPr>
          <w:rFonts w:ascii="Times New Roman" w:cs="Times New Roman" w:eastAsia="Times New Roman" w:hAnsi="Times New Roman"/>
          <w:b w:val="false"/>
          <w:bCs w:val="false"/>
          <w:i w:val="false"/>
          <w:iCs w:val="false"/>
          <w:sz w:val="24"/>
          <w:szCs w:val="24"/>
        </w:rPr>
        <w:t xml:space="preserve">(4), 220. https://doi.org/10.3390/info15040220</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Ilse, M., Tomczak, J. M., &amp; Welling, M. (2018). Attention-based Deep Multiple Instance Learning. </w:t>
      </w:r>
      <w:r>
        <w:rPr>
          <w:rFonts w:ascii="Times New Roman" w:cs="Times New Roman" w:eastAsia="Times New Roman" w:hAnsi="Times New Roman"/>
          <w:b w:val="false"/>
          <w:bCs w:val="false"/>
          <w:i/>
          <w:iCs/>
          <w:sz w:val="24"/>
          <w:szCs w:val="24"/>
        </w:rPr>
        <w:t xml:space="preserve">arXiv (Cornell University)</w:t>
      </w:r>
      <w:r>
        <w:rPr>
          <w:rFonts w:ascii="Times New Roman" w:cs="Times New Roman" w:eastAsia="Times New Roman" w:hAnsi="Times New Roman"/>
          <w:b w:val="false"/>
          <w:bCs w:val="false"/>
          <w:i w:val="false"/>
          <w:iCs w:val="false"/>
          <w:sz w:val="24"/>
          <w:szCs w:val="24"/>
        </w:rPr>
        <w:t xml:space="preserve">. https://doi.org/10.48550/arxiv.1802.04712</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Isenkul, M. E., Sakar, B. E., &amp; Kursun, O. (2013). Parkinson Disease Spiral Drawings Using Digitized Graphics Tablet. UCI Machine Learning Repository. https://doi.org/10.24432/C5Q01S</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Isenkul, M. E., Sakar, B. E., &amp; Kursun, O. (2014). Improved Spiral Test Using Digitized Graphics Tablet for Monitoring Parkinson's Disease. </w:t>
      </w:r>
      <w:r>
        <w:rPr>
          <w:rFonts w:ascii="Times New Roman" w:cs="Times New Roman" w:eastAsia="Times New Roman" w:hAnsi="Times New Roman"/>
          <w:b w:val="false"/>
          <w:bCs w:val="false"/>
          <w:i/>
          <w:iCs/>
          <w:sz w:val="24"/>
          <w:szCs w:val="24"/>
        </w:rPr>
        <w:t xml:space="preserve">Proceedings of the 2nd International Conference on e-Health and Telemedicine (ICEHTBB)</w:t>
      </w:r>
      <w:r>
        <w:rPr>
          <w:rFonts w:ascii="Times New Roman" w:cs="Times New Roman" w:eastAsia="Times New Roman" w:hAnsi="Times New Roman"/>
          <w:b w:val="false"/>
          <w:bCs w:val="false"/>
          <w:i w:val="false"/>
          <w:iCs w:val="false"/>
          <w:sz w:val="24"/>
          <w:szCs w:val="24"/>
        </w:rPr>
        <w:t xml:space="preserve">.</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Ismail, A. A., Gunady, M. K., Bravo, H. C., &amp; Feizi, S. (2020). Benchmarking Deep Learning Interpretability in Time Series Predictions. </w:t>
      </w:r>
      <w:r>
        <w:rPr>
          <w:rFonts w:ascii="Times New Roman" w:cs="Times New Roman" w:eastAsia="Times New Roman" w:hAnsi="Times New Roman"/>
          <w:b w:val="false"/>
          <w:bCs w:val="false"/>
          <w:i/>
          <w:iCs/>
          <w:sz w:val="24"/>
          <w:szCs w:val="24"/>
        </w:rPr>
        <w:t xml:space="preserve">arXiv (Cornell University)</w:t>
      </w:r>
      <w:r>
        <w:rPr>
          <w:rFonts w:ascii="Times New Roman" w:cs="Times New Roman" w:eastAsia="Times New Roman" w:hAnsi="Times New Roman"/>
          <w:b w:val="false"/>
          <w:bCs w:val="false"/>
          <w:i w:val="false"/>
          <w:iCs w:val="false"/>
          <w:sz w:val="24"/>
          <w:szCs w:val="24"/>
        </w:rPr>
        <w:t xml:space="preserve">. https://doi.org/10.48550/arxiv.2010.13924</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Jain, S., &amp; Wallace, B. (2019). Attention is not Explanation. https://doi.org/10.18653/v1/n19-1357</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Lahoti, A., Li, K. Y., Chen, B., Wang, C., Bick, A., Kolter, J. Z., Dao, T., &amp; Gu, A. (2026). Mamba-3: Improved Sequence Modeling using State Space Principles. arXiv:2603.15569.</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Lundberg, S., &amp; Lee, S. (2017). A Unified Approach to Interpreting Model Predictions. </w:t>
      </w:r>
      <w:r>
        <w:rPr>
          <w:rFonts w:ascii="Times New Roman" w:cs="Times New Roman" w:eastAsia="Times New Roman" w:hAnsi="Times New Roman"/>
          <w:b w:val="false"/>
          <w:bCs w:val="false"/>
          <w:i/>
          <w:iCs/>
          <w:sz w:val="24"/>
          <w:szCs w:val="24"/>
        </w:rPr>
        <w:t xml:space="preserve">arXiv (Cornell University)</w:t>
      </w:r>
      <w:r>
        <w:rPr>
          <w:rFonts w:ascii="Times New Roman" w:cs="Times New Roman" w:eastAsia="Times New Roman" w:hAnsi="Times New Roman"/>
          <w:b w:val="false"/>
          <w:bCs w:val="false"/>
          <w:i w:val="false"/>
          <w:iCs w:val="false"/>
          <w:sz w:val="24"/>
          <w:szCs w:val="24"/>
        </w:rPr>
        <w:t xml:space="preserve">. https://doi.org/10.48550/arxiv.1705.07874</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Lyu, Q., Apidianaki, M., &amp; Callison-Burch, C. (2024). Towards Faithful Model Explanation in NLP: A Survey. </w:t>
      </w:r>
      <w:r>
        <w:rPr>
          <w:rFonts w:ascii="Times New Roman" w:cs="Times New Roman" w:eastAsia="Times New Roman" w:hAnsi="Times New Roman"/>
          <w:b w:val="false"/>
          <w:bCs w:val="false"/>
          <w:i/>
          <w:iCs/>
          <w:sz w:val="24"/>
          <w:szCs w:val="24"/>
        </w:rPr>
        <w:t xml:space="preserve">Computational Linguistics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50</w:t>
      </w:r>
      <w:r>
        <w:rPr>
          <w:rFonts w:ascii="Times New Roman" w:cs="Times New Roman" w:eastAsia="Times New Roman" w:hAnsi="Times New Roman"/>
          <w:b w:val="false"/>
          <w:bCs w:val="false"/>
          <w:i w:val="false"/>
          <w:iCs w:val="false"/>
          <w:sz w:val="24"/>
          <w:szCs w:val="24"/>
        </w:rPr>
        <w:t xml:space="preserve">(2), 657-723. https://doi.org/10.1162/coli_a_00511</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Nayebi, A., Tipirneni, S., Reddy, C. K., Foreman, B., &amp; Subbian, V. (2023). WindowSHAP: An efficient framework for explaining time-series classifiers based on Shapley values. </w:t>
      </w:r>
      <w:r>
        <w:rPr>
          <w:rFonts w:ascii="Times New Roman" w:cs="Times New Roman" w:eastAsia="Times New Roman" w:hAnsi="Times New Roman"/>
          <w:b w:val="false"/>
          <w:bCs w:val="false"/>
          <w:i/>
          <w:iCs/>
          <w:sz w:val="24"/>
          <w:szCs w:val="24"/>
        </w:rPr>
        <w:t xml:space="preserve">Journal of Biomedical Informatics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144</w:t>
      </w:r>
      <w:r>
        <w:rPr>
          <w:rFonts w:ascii="Times New Roman" w:cs="Times New Roman" w:eastAsia="Times New Roman" w:hAnsi="Times New Roman"/>
          <w:b w:val="false"/>
          <w:bCs w:val="false"/>
          <w:i w:val="false"/>
          <w:iCs w:val="false"/>
          <w:sz w:val="24"/>
          <w:szCs w:val="24"/>
        </w:rPr>
        <w:t xml:space="preserve">, 104438. https://doi.org/10.1016/j.jbi.2023.104438</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Patro, B. N., &amp; Agneeswaran, V. S. (2025). Mamba-360: Survey of state space models as transformer alternative for long sequence modelling: Methods, Applications, and Challenges. </w:t>
      </w:r>
      <w:r>
        <w:rPr>
          <w:rFonts w:ascii="Times New Roman" w:cs="Times New Roman" w:eastAsia="Times New Roman" w:hAnsi="Times New Roman"/>
          <w:b w:val="false"/>
          <w:bCs w:val="false"/>
          <w:i/>
          <w:iCs/>
          <w:sz w:val="24"/>
          <w:szCs w:val="24"/>
        </w:rPr>
        <w:t xml:space="preserve">Engineering Applications of Artificial Intelligence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159</w:t>
      </w:r>
      <w:r>
        <w:rPr>
          <w:rFonts w:ascii="Times New Roman" w:cs="Times New Roman" w:eastAsia="Times New Roman" w:hAnsi="Times New Roman"/>
          <w:b w:val="false"/>
          <w:bCs w:val="false"/>
          <w:i w:val="false"/>
          <w:iCs w:val="false"/>
          <w:sz w:val="24"/>
          <w:szCs w:val="24"/>
        </w:rPr>
        <w:t xml:space="preserve">, 111279. https://doi.org/10.1016/j.engappai.2025.111279</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Pereira, C. R., Pereira, D. R., Silva, F. A., Masieiro, J. P., Weber, S. A. T., Hook, C., &amp; Papa, J. P. (2016b). A new computer vision-based approach to aid the diagnosis of Parkinson's disease. </w:t>
      </w:r>
      <w:r>
        <w:rPr>
          <w:rFonts w:ascii="Times New Roman" w:cs="Times New Roman" w:eastAsia="Times New Roman" w:hAnsi="Times New Roman"/>
          <w:b w:val="false"/>
          <w:bCs w:val="false"/>
          <w:i/>
          <w:iCs/>
          <w:sz w:val="24"/>
          <w:szCs w:val="24"/>
        </w:rPr>
        <w:t xml:space="preserve">Computer Methods and Programs in Biomedicine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136</w:t>
      </w:r>
      <w:r>
        <w:rPr>
          <w:rFonts w:ascii="Times New Roman" w:cs="Times New Roman" w:eastAsia="Times New Roman" w:hAnsi="Times New Roman"/>
          <w:b w:val="false"/>
          <w:bCs w:val="false"/>
          <w:i w:val="false"/>
          <w:iCs w:val="false"/>
          <w:sz w:val="24"/>
          <w:szCs w:val="24"/>
        </w:rPr>
        <w:t xml:space="preserve">, 79-88. https://doi.org/10.1016/j.cmpb.2016.08.005</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Pereira, C. R., Weber, S. A. T., Hook, C., Rosa, G. H. D., &amp; Papa, J. P. (2016a). Deep Learning-Aided Parkinson's Disease Diagnosis from Handwritten Dynamics. https://doi.org/10.1109/sibgrapi.2016.054</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Rezaee, K., &amp; Fakhrabadi, A. K. (2026). Clinically Deployable Handwriting Biomarkers of Parkinson's Disease via Multiscale Attention and Bayesian–Genetic Optimization. </w:t>
      </w:r>
      <w:r>
        <w:rPr>
          <w:rFonts w:ascii="Times New Roman" w:cs="Times New Roman" w:eastAsia="Times New Roman" w:hAnsi="Times New Roman"/>
          <w:b w:val="false"/>
          <w:bCs w:val="false"/>
          <w:i/>
          <w:iCs/>
          <w:sz w:val="24"/>
          <w:szCs w:val="24"/>
        </w:rPr>
        <w:t xml:space="preserve">Brain and Behavior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16</w:t>
      </w:r>
      <w:r>
        <w:rPr>
          <w:rFonts w:ascii="Times New Roman" w:cs="Times New Roman" w:eastAsia="Times New Roman" w:hAnsi="Times New Roman"/>
          <w:b w:val="false"/>
          <w:bCs w:val="false"/>
          <w:i w:val="false"/>
          <w:iCs w:val="false"/>
          <w:sz w:val="24"/>
          <w:szCs w:val="24"/>
        </w:rPr>
        <w:t xml:space="preserve">(5). https://doi.org/10.1002/brb3.71457</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San Luciano, M., Wang, C., Ortega, R. A., Yu, Q., Boschung, S., Soto-Valencia, J., Bressman, S. B., Lipton, R. B., Pullman, S., &amp; Saunders-Pullman, R. (2016). Digitized Spiral Drawing: A Possible Biomarker for Early Parkinson’s Disease. </w:t>
      </w:r>
      <w:r>
        <w:rPr>
          <w:rFonts w:ascii="Times New Roman" w:cs="Times New Roman" w:eastAsia="Times New Roman" w:hAnsi="Times New Roman"/>
          <w:b w:val="false"/>
          <w:bCs w:val="false"/>
          <w:i/>
          <w:iCs/>
          <w:sz w:val="24"/>
          <w:szCs w:val="24"/>
        </w:rPr>
        <w:t xml:space="preserve">PLOS ONE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11</w:t>
      </w:r>
      <w:r>
        <w:rPr>
          <w:rFonts w:ascii="Times New Roman" w:cs="Times New Roman" w:eastAsia="Times New Roman" w:hAnsi="Times New Roman"/>
          <w:b w:val="false"/>
          <w:bCs w:val="false"/>
          <w:i w:val="false"/>
          <w:iCs w:val="false"/>
          <w:sz w:val="24"/>
          <w:szCs w:val="24"/>
        </w:rPr>
        <w:t xml:space="preserve">(10), e0162799. https://doi.org/10.1371/journal.pone.0162799</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Shin, J., Miah, A. S. M., Hirooka, K., Hasan, M. A. M., &amp; Maniruzzaman, M. (2025). Parkinson disease detection based on in-air dynamics feature extraction and selection using machine learning. </w:t>
      </w:r>
      <w:r>
        <w:rPr>
          <w:rFonts w:ascii="Times New Roman" w:cs="Times New Roman" w:eastAsia="Times New Roman" w:hAnsi="Times New Roman"/>
          <w:b w:val="false"/>
          <w:bCs w:val="false"/>
          <w:i/>
          <w:iCs/>
          <w:sz w:val="24"/>
          <w:szCs w:val="24"/>
        </w:rPr>
        <w:t xml:space="preserve">Scientific Reports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15</w:t>
      </w:r>
      <w:r>
        <w:rPr>
          <w:rFonts w:ascii="Times New Roman" w:cs="Times New Roman" w:eastAsia="Times New Roman" w:hAnsi="Times New Roman"/>
          <w:b w:val="false"/>
          <w:bCs w:val="false"/>
          <w:i w:val="false"/>
          <w:iCs w:val="false"/>
          <w:sz w:val="24"/>
          <w:szCs w:val="24"/>
        </w:rPr>
        <w:t xml:space="preserve">(1), 28027-28027. https://doi.org/10.1038/s41598-025-12115-2</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Starita, S., Miladinovic, A., Guerra, M., Pascazio, L., &amp; Accardo, A. (2022). Characterization of Parkinson's Disease using spectral features of kinetic tremor: correlation of on-line digitized handwriting and classical motor scales. </w:t>
      </w:r>
      <w:r>
        <w:rPr>
          <w:rFonts w:ascii="Times New Roman" w:cs="Times New Roman" w:eastAsia="Times New Roman" w:hAnsi="Times New Roman"/>
          <w:b w:val="false"/>
          <w:bCs w:val="false"/>
          <w:i/>
          <w:iCs/>
          <w:sz w:val="24"/>
          <w:szCs w:val="24"/>
        </w:rPr>
        <w:t xml:space="preserve">Gait &amp; Posture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97</w:t>
      </w:r>
      <w:r>
        <w:rPr>
          <w:rFonts w:ascii="Times New Roman" w:cs="Times New Roman" w:eastAsia="Times New Roman" w:hAnsi="Times New Roman"/>
          <w:b w:val="false"/>
          <w:bCs w:val="false"/>
          <w:i w:val="false"/>
          <w:iCs w:val="false"/>
          <w:sz w:val="24"/>
          <w:szCs w:val="24"/>
        </w:rPr>
        <w:t xml:space="preserve">, 3-4. https://doi.org/10.1016/j.gaitpost.2022.09.013</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Szumilas, M., Lewenstein, K., Ślubowska, E., Szlufik, S., &amp; Koziorowski, D. (2019). A Multimodal Approach to the Quantification of Kinetic Tremor in Parkinson’s Disease. </w:t>
      </w:r>
      <w:r>
        <w:rPr>
          <w:rFonts w:ascii="Times New Roman" w:cs="Times New Roman" w:eastAsia="Times New Roman" w:hAnsi="Times New Roman"/>
          <w:b w:val="false"/>
          <w:bCs w:val="false"/>
          <w:i/>
          <w:iCs/>
          <w:sz w:val="24"/>
          <w:szCs w:val="24"/>
        </w:rPr>
        <w:t xml:space="preserve">Sensors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20</w:t>
      </w:r>
      <w:r>
        <w:rPr>
          <w:rFonts w:ascii="Times New Roman" w:cs="Times New Roman" w:eastAsia="Times New Roman" w:hAnsi="Times New Roman"/>
          <w:b w:val="false"/>
          <w:bCs w:val="false"/>
          <w:i w:val="false"/>
          <w:iCs w:val="false"/>
          <w:sz w:val="24"/>
          <w:szCs w:val="24"/>
        </w:rPr>
        <w:t xml:space="preserve">(1), 184. https://doi.org/10.3390/s20010184</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Theissler, A., Spinnato, F., Schlegel, U., &amp; Guidotti, R. (2022). Explainable AI for Time Series Classification: A Review, Taxonomy and Research Directions. </w:t>
      </w:r>
      <w:r>
        <w:rPr>
          <w:rFonts w:ascii="Times New Roman" w:cs="Times New Roman" w:eastAsia="Times New Roman" w:hAnsi="Times New Roman"/>
          <w:b w:val="false"/>
          <w:bCs w:val="false"/>
          <w:i/>
          <w:iCs/>
          <w:sz w:val="24"/>
          <w:szCs w:val="24"/>
        </w:rPr>
        <w:t xml:space="preserve">IEEE Access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10</w:t>
      </w:r>
      <w:r>
        <w:rPr>
          <w:rFonts w:ascii="Times New Roman" w:cs="Times New Roman" w:eastAsia="Times New Roman" w:hAnsi="Times New Roman"/>
          <w:b w:val="false"/>
          <w:bCs w:val="false"/>
          <w:i w:val="false"/>
          <w:iCs w:val="false"/>
          <w:sz w:val="24"/>
          <w:szCs w:val="24"/>
        </w:rPr>
        <w:t xml:space="preserve">, 100700-100724. https://doi.org/10.1109/access.2022.3207765</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Toffoli, S., Lunardini, F., Parati, M., Gallotta, M., De Maria, B., Longoni, L., Dell'Anna, M. E., &amp; Ferrante, S. (2023). Spiral drawing analysis with a smart ink pen to identify Parkinson's disease fine motor deficits. </w:t>
      </w:r>
      <w:r>
        <w:rPr>
          <w:rFonts w:ascii="Times New Roman" w:cs="Times New Roman" w:eastAsia="Times New Roman" w:hAnsi="Times New Roman"/>
          <w:b w:val="false"/>
          <w:bCs w:val="false"/>
          <w:i/>
          <w:iCs/>
          <w:sz w:val="24"/>
          <w:szCs w:val="24"/>
        </w:rPr>
        <w:t xml:space="preserve">Frontiers in Neurology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14</w:t>
      </w:r>
      <w:r>
        <w:rPr>
          <w:rFonts w:ascii="Times New Roman" w:cs="Times New Roman" w:eastAsia="Times New Roman" w:hAnsi="Times New Roman"/>
          <w:b w:val="false"/>
          <w:bCs w:val="false"/>
          <w:i w:val="false"/>
          <w:iCs w:val="false"/>
          <w:sz w:val="24"/>
          <w:szCs w:val="24"/>
        </w:rPr>
        <w:t xml:space="preserve">. https://doi.org/10.3389/fneur.2023.1093690</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Vaswani, A., Shazeer, N., Parmar, N., Uszkoreit, J., Jones, L., Gomez, A. N., Kaiser, Ł., &amp; Polosukhin, I. (2025). Attention Is All You Need. https://doi.org/10.65215/2q58a426</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Wang, Z., Kong, F., Feng, S., Wang, M., Yang, X., Zhao, H., Wang, D., &amp; Zhang, Y. (2025). Is Mamba effective for time series forecasting?. </w:t>
      </w:r>
      <w:r>
        <w:rPr>
          <w:rFonts w:ascii="Times New Roman" w:cs="Times New Roman" w:eastAsia="Times New Roman" w:hAnsi="Times New Roman"/>
          <w:b w:val="false"/>
          <w:bCs w:val="false"/>
          <w:i/>
          <w:iCs/>
          <w:sz w:val="24"/>
          <w:szCs w:val="24"/>
        </w:rPr>
        <w:t xml:space="preserve">Neurocomputing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619</w:t>
      </w:r>
      <w:r>
        <w:rPr>
          <w:rFonts w:ascii="Times New Roman" w:cs="Times New Roman" w:eastAsia="Times New Roman" w:hAnsi="Times New Roman"/>
          <w:b w:val="false"/>
          <w:bCs w:val="false"/>
          <w:i w:val="false"/>
          <w:iCs w:val="false"/>
          <w:sz w:val="24"/>
          <w:szCs w:val="24"/>
        </w:rPr>
        <w:t xml:space="preserve">, 129178. https://doi.org/10.1016/j.neucom.2024.129178</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Wiegreffe, S., &amp; Pinter, Y. (2019). Attention is not not Explanation. </w:t>
      </w:r>
      <w:r>
        <w:rPr>
          <w:rFonts w:ascii="Times New Roman" w:cs="Times New Roman" w:eastAsia="Times New Roman" w:hAnsi="Times New Roman"/>
          <w:b w:val="false"/>
          <w:bCs w:val="false"/>
          <w:i/>
          <w:iCs/>
          <w:sz w:val="24"/>
          <w:szCs w:val="24"/>
        </w:rPr>
        <w:t xml:space="preserve">Proceedings of the 2019 Conference on Empirical Methods in Natural Language Processing and the 9th International Joint Conference on Natural Language Processing (EMNLP-IJCNLP)</w:t>
      </w:r>
      <w:r>
        <w:rPr>
          <w:rFonts w:ascii="Times New Roman" w:cs="Times New Roman" w:eastAsia="Times New Roman" w:hAnsi="Times New Roman"/>
          <w:b w:val="false"/>
          <w:bCs w:val="false"/>
          <w:i w:val="false"/>
          <w:iCs w:val="false"/>
          <w:sz w:val="24"/>
          <w:szCs w:val="24"/>
        </w:rPr>
        <w:t xml:space="preserve">, 11-20. https://doi.org/10.18653/v1/d19-1002</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Yadav, S., &amp; Subbian, V. (2024). When Attention Fails: Pitfalls of Attention-Based Model Interpretability for High-Dimensional Clinical Time-Series Modeling. </w:t>
      </w:r>
      <w:r>
        <w:rPr>
          <w:rFonts w:ascii="Times New Roman" w:cs="Times New Roman" w:eastAsia="Times New Roman" w:hAnsi="Times New Roman"/>
          <w:b w:val="false"/>
          <w:bCs w:val="false"/>
          <w:i/>
          <w:iCs/>
          <w:sz w:val="24"/>
          <w:szCs w:val="24"/>
        </w:rPr>
        <w:t xml:space="preserve">SSRN Electronic Journal</w:t>
      </w:r>
      <w:r>
        <w:rPr>
          <w:rFonts w:ascii="Times New Roman" w:cs="Times New Roman" w:eastAsia="Times New Roman" w:hAnsi="Times New Roman"/>
          <w:b w:val="false"/>
          <w:bCs w:val="false"/>
          <w:i w:val="false"/>
          <w:iCs w:val="false"/>
          <w:sz w:val="24"/>
          <w:szCs w:val="24"/>
        </w:rPr>
        <w:t xml:space="preserve">. https://doi.org/10.2139/ssrn.5023458</w:t>
      </w:r>
    </w:p>
    <w:p>
      <w:pPr>
        <w:spacing w:after="120" w:line="240"/>
        <w:ind w:left="720" w:hanging="720"/>
        <w:jc w:val="both"/>
      </w:pPr>
      <w:r>
        <w:rPr>
          <w:rFonts w:ascii="Times New Roman" w:cs="Times New Roman" w:eastAsia="Times New Roman" w:hAnsi="Times New Roman"/>
          <w:b w:val="false"/>
          <w:bCs w:val="false"/>
          <w:i w:val="false"/>
          <w:iCs w:val="false"/>
          <w:sz w:val="24"/>
          <w:szCs w:val="24"/>
        </w:rPr>
        <w:t xml:space="preserve">Zhao, W., Wang, X., Qi, J., Yang, Y., &amp; Yang, P. (2025). Multi-scale Frequency-Aware Adversarial Network for Parkinson's Disease Assessment Using Wearable Sensors. arXiv:2510.10558.</w:t>
      </w:r>
    </w:p>
    <w:p>
      <w:pPr>
        <w:pageBreakBefore/>
        <w:spacing w:after="240" w:line="480"/>
        <w:jc w:val="center"/>
      </w:pPr>
      <w:bookmarkStart w:name="bm53" w:id="1"/>
      <w:r>
        <w:rPr>
          <w:rFonts w:ascii="Times New Roman" w:cs="Times New Roman" w:eastAsia="Times New Roman" w:hAnsi="Times New Roman"/>
          <w:b/>
          <w:bCs/>
          <w:i w:val="false"/>
          <w:iCs w:val="false"/>
          <w:sz w:val="24"/>
          <w:szCs w:val="24"/>
        </w:rPr>
        <w:t xml:space="preserve">LAMPIRAN A. Daftar Istilah</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237"/>
        <w:gridCol w:w="5700"/>
      </w:tblGrid>
      <w:tr>
        <w:trPr>
          <w:cantSplit/>
          <w:tblHeader/>
        </w:trPr>
        <w:tc>
          <w:tcPr>
            <w:tcW w:type="dxa" w:w="2237"/>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Istilah</w:t>
            </w:r>
          </w:p>
        </w:tc>
        <w:tc>
          <w:tcPr>
            <w:tcW w:type="dxa" w:w="5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Penjelasan</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Tulisan tangan daring</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Perekaman proses menulis sebagai deret waktu, bukan hasil akhirnya sebagai citra</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Tremor kinetik</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Getaran yang muncul saat tangan sedang bergerak melakukan aksi</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STCP</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Stability </w:t>
            </w:r>
            <w:r>
              <w:rPr>
                <w:rFonts w:ascii="Times New Roman" w:cs="Times New Roman" w:eastAsia="Times New Roman" w:hAnsi="Times New Roman"/>
                <w:b w:val="false"/>
                <w:bCs w:val="false"/>
                <w:i/>
                <w:iCs/>
                <w:sz w:val="22"/>
                <w:szCs w:val="22"/>
              </w:rPr>
              <w:t xml:space="preserve">Test</w:t>
            </w:r>
            <w:r>
              <w:rPr>
                <w:rFonts w:ascii="Times New Roman" w:cs="Times New Roman" w:eastAsia="Times New Roman" w:hAnsi="Times New Roman"/>
                <w:b w:val="false"/>
                <w:bCs w:val="false"/>
                <w:i w:val="false"/>
                <w:iCs w:val="false"/>
                <w:sz w:val="22"/>
                <w:szCs w:val="22"/>
              </w:rPr>
              <w:t xml:space="preserve"> on Certain Point. Pena melayang di atas titik acuan tanpa menyentuh layar (Isenkul dkk., 2014). Definisi ini diverifikasi terhadap kolom tekanan pada berkas sinyal</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iCs/>
                <w:sz w:val="22"/>
                <w:szCs w:val="22"/>
              </w:rPr>
              <w:t xml:space="preserve">Patch embedding</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Pemotongan urutan panjang menjadi segmen dan proyeksinya ke dimensi model</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iCs/>
                <w:sz w:val="22"/>
                <w:szCs w:val="22"/>
              </w:rPr>
              <w:t xml:space="preserve">Attention pooling</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Agregasi sekuens melalui bobot yang dipelajari, menghasilkan satu bobot per segmen</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Atribusi Shapley</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Ukuran kontribusi masukan terhadap keluaran, berbasis perturbasi dan beraksioma</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Kesetiaan atensi</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Sejauh mana bobot atensi mencerminkan kontribusi sebenarnya terhadap keluaran</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Stratified Group K-</w:t>
            </w:r>
            <w:r>
              <w:rPr>
                <w:rFonts w:ascii="Times New Roman" w:cs="Times New Roman" w:eastAsia="Times New Roman" w:hAnsi="Times New Roman"/>
                <w:b w:val="false"/>
                <w:bCs w:val="false"/>
                <w:i/>
                <w:iCs/>
                <w:sz w:val="22"/>
                <w:szCs w:val="22"/>
              </w:rPr>
              <w:t xml:space="preserve">Fold</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Validasi silang yang menjaga rasio kelas sekaligus memastikan seluruh rekaman satu subjek berada di sisi yang sama, latih atau uji</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LOSO</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Leave-one-subject-out, kasus khusus validasi silang berkelompok dengan k sama dengan jumlah subjek. Dipertimbangkan namun tidak dipakai; lihat Subbab III.A.2</w:t>
            </w:r>
          </w:p>
        </w:tc>
      </w:tr>
      <w:tr>
        <w:trPr>
          <w:cantSplit/>
        </w:trPr>
        <w:tc>
          <w:tcPr>
            <w:tcW w:type="dxa" w:w="223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Kontrol positif</w:t>
            </w:r>
          </w:p>
        </w:tc>
        <w:tc>
          <w:tcPr>
            <w:tcW w:type="dxa" w:w="5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Pengujian dengan sinyal buatan berlokasi diketahui, untuk memastikan pipeline mampu menemukannya</w:t>
            </w:r>
          </w:p>
        </w:tc>
      </w:tr>
    </w:tbl>
    <w:p>
      <w:pPr>
        <w:spacing w:after="120" w:line="240"/>
      </w:pPr>
    </w:p>
    <w:p>
      <w:pPr>
        <w:pageBreakBefore/>
        <w:spacing w:after="240" w:line="480"/>
        <w:jc w:val="center"/>
      </w:pPr>
      <w:bookmarkStart w:name="bm54" w:id="1"/>
      <w:r>
        <w:rPr>
          <w:rFonts w:ascii="Times New Roman" w:cs="Times New Roman" w:eastAsia="Times New Roman" w:hAnsi="Times New Roman"/>
          <w:b/>
          <w:bCs/>
          <w:i w:val="false"/>
          <w:iCs w:val="false"/>
          <w:sz w:val="24"/>
          <w:szCs w:val="24"/>
        </w:rPr>
        <w:t xml:space="preserve">LAMPIRAN B. Pertanyaan yang Diantisipasi</w:t>
      </w:r>
      <w:bookmarkEnd w:id="1"/>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2664"/>
        <w:gridCol w:w="5273"/>
      </w:tblGrid>
      <w:tr>
        <w:trPr>
          <w:cantSplit/>
          <w:tblHeader/>
        </w:trPr>
        <w:tc>
          <w:tcPr>
            <w:tcW w:type="dxa" w:w="2664"/>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Pertanyaan</w:t>
            </w:r>
          </w:p>
        </w:tc>
        <w:tc>
          <w:tcPr>
            <w:tcW w:type="dxa" w:w="5273"/>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Jawaban singkat</w:t>
            </w:r>
          </w:p>
        </w:tc>
      </w:tr>
      <w:tr>
        <w:trPr>
          <w:cantSplit/>
        </w:trPr>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Bukankah ini sudah dilakukan dengan multiscale attention pada PaHaW?</w:t>
            </w:r>
          </w:p>
        </w:tc>
        <w:tc>
          <w:tcPr>
            <w:tcW w:type="dxa" w:w="52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Penelitian tersebut (Rezaee &amp; Fakhrabadi, 2026) bekerja pada representasi citra dengan penjelasan spasial. Penelitian ini bekerja pada deret waktu dengan penjelasan temporal, dan mengukur kesetiaan atensi terhadap atribusi Shapley</w:t>
            </w:r>
          </w:p>
        </w:tc>
      </w:tr>
      <w:tr>
        <w:trPr>
          <w:cantSplit/>
        </w:trPr>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Mengapa bukan Transformer?</w:t>
            </w:r>
          </w:p>
        </w:tc>
        <w:tc>
          <w:tcPr>
            <w:tcW w:type="dxa" w:w="52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Berdasarkan kerangka SSD (Dao &amp; Gu, 2024), Mamba-2 dan Transformer merupakan keluarga berdekatan. Pemasangan BiGRU dan BiMamba-2 memaksimalkan jarak bias induktif antar pembanding</w:t>
            </w:r>
          </w:p>
        </w:tc>
      </w:tr>
      <w:tr>
        <w:trPr>
          <w:cantSplit/>
        </w:trPr>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iCs/>
                <w:sz w:val="22"/>
                <w:szCs w:val="22"/>
              </w:rPr>
              <w:t xml:space="preserve">Attention pooling</w:t>
            </w:r>
            <w:r>
              <w:rPr>
                <w:rFonts w:ascii="Times New Roman" w:cs="Times New Roman" w:eastAsia="Times New Roman" w:hAnsi="Times New Roman"/>
                <w:b w:val="false"/>
                <w:bCs w:val="false"/>
                <w:i w:val="false"/>
                <w:iCs w:val="false"/>
                <w:sz w:val="22"/>
                <w:szCs w:val="22"/>
              </w:rPr>
              <w:t xml:space="preserve"> kan sudah lama, apa barunya?</w:t>
            </w:r>
          </w:p>
        </w:tc>
        <w:tc>
          <w:tcPr>
            <w:tcW w:type="dxa" w:w="52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iCs/>
                <w:sz w:val="22"/>
                <w:szCs w:val="22"/>
              </w:rPr>
              <w:t xml:space="preserve">Attention pooling</w:t>
            </w:r>
            <w:r>
              <w:rPr>
                <w:rFonts w:ascii="Times New Roman" w:cs="Times New Roman" w:eastAsia="Times New Roman" w:hAnsi="Times New Roman"/>
                <w:b w:val="false"/>
                <w:bCs w:val="false"/>
                <w:i w:val="false"/>
                <w:iCs w:val="false"/>
                <w:sz w:val="22"/>
                <w:szCs w:val="22"/>
              </w:rPr>
              <w:t xml:space="preserve"> (Ilse dkk., 2018) diadopsi, bukan diusulkan. Yang baru adalah pengujian kesahihannya terhadap dua acuan independen</w:t>
            </w:r>
          </w:p>
        </w:tc>
      </w:tr>
      <w:tr>
        <w:trPr>
          <w:cantSplit/>
        </w:trPr>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Mengapa perlu SHAP kalau sudah ada atensi?</w:t>
            </w:r>
          </w:p>
        </w:tc>
        <w:tc>
          <w:tcPr>
            <w:tcW w:type="dxa" w:w="52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Tanpa SHAP, ketidakselarasan atensi terhadap penanda motorik memiliki dua penjelasan berlawanan yang tidak dapat dibedakan. Lihat Subbab II.A.2.d</w:t>
            </w:r>
          </w:p>
        </w:tc>
      </w:tr>
      <w:tr>
        <w:trPr>
          <w:cantSplit/>
        </w:trPr>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Mengapa datanya spiral, bukan tulisan?</w:t>
            </w:r>
          </w:p>
        </w:tc>
        <w:tc>
          <w:tcPr>
            <w:tcW w:type="dxa" w:w="52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Basis data tulisan tangan Parkinson memerlukan perjanjian akses yang tidak dapat dijadwalkan. Basis data spiral menyediakan STCP, tugas tanpa gerakan volunter yang justru memberikan penanda tremor lebih bersih</w:t>
            </w:r>
          </w:p>
        </w:tc>
      </w:tr>
      <w:tr>
        <w:trPr>
          <w:cantSplit/>
        </w:trPr>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Data hanya 77 subjek, cukupkah?</w:t>
            </w:r>
          </w:p>
        </w:tc>
        <w:tc>
          <w:tcPr>
            <w:tcW w:type="dxa" w:w="52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Ukuran efek terkecil yang dapat dideteksi diukur melalui kontrol positif pada Subbab III.F.3 dan hitungan daya, bukan diasumsikan. Keduanya dilaporkan bersama hasil dan membatasi bahasa klaim</w:t>
            </w:r>
          </w:p>
        </w:tc>
      </w:tr>
      <w:tr>
        <w:trPr>
          <w:cantSplit/>
        </w:trPr>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Bagaimana jika akurasinya rendah?</w:t>
            </w:r>
          </w:p>
        </w:tc>
        <w:tc>
          <w:tcPr>
            <w:tcW w:type="dxa" w:w="52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Interpretasi setiap kemungkinan hasil mengikuti matriks keputusan pada Subbab III.G.4, yang ditetapkan sebelum data dilihat</w:t>
            </w:r>
          </w:p>
        </w:tc>
      </w:tr>
      <w:tr>
        <w:trPr>
          <w:cantSplit/>
        </w:trPr>
        <w:tc>
          <w:tcPr>
            <w:tcW w:type="dxa" w:w="266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Apakah ini alat diagnosis?</w:t>
            </w:r>
          </w:p>
        </w:tc>
        <w:tc>
          <w:tcPr>
            <w:tcW w:type="dxa" w:w="527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Tidak. Lihat Batasan Masalah butir 6</w:t>
            </w:r>
          </w:p>
        </w:tc>
      </w:tr>
    </w:tbl>
    <w:p>
      <w:pPr>
        <w:spacing w:after="120" w:line="240"/>
      </w:pPr>
    </w:p>
    <w:p>
      <w:pPr>
        <w:pageBreakBefore/>
        <w:spacing w:after="240" w:line="480"/>
        <w:jc w:val="center"/>
      </w:pPr>
      <w:bookmarkStart w:name="bm55" w:id="1"/>
      <w:r>
        <w:rPr>
          <w:rFonts w:ascii="Times New Roman" w:cs="Times New Roman" w:eastAsia="Times New Roman" w:hAnsi="Times New Roman"/>
          <w:b/>
          <w:bCs/>
          <w:i w:val="false"/>
          <w:iCs w:val="false"/>
          <w:sz w:val="24"/>
          <w:szCs w:val="24"/>
        </w:rPr>
        <w:t xml:space="preserve">LAMPIRAN C. Lubang Rancangan dan Status Penanganannya</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Lampiran ini mencatat lubang rancangan yang teridentifikasi sebelum pelaksanaan, beserta dampak dan mitigasi yang </w:t>
      </w:r>
      <w:r>
        <w:rPr>
          <w:rFonts w:ascii="Times New Roman" w:cs="Times New Roman" w:eastAsia="Times New Roman" w:hAnsi="Times New Roman"/>
          <w:b/>
          <w:bCs/>
          <w:i w:val="false"/>
          <w:iCs w:val="false"/>
          <w:sz w:val="24"/>
          <w:szCs w:val="24"/>
        </w:rPr>
        <w:t xml:space="preserve">sudah ditetapkan</w:t>
      </w:r>
      <w:r>
        <w:rPr>
          <w:rFonts w:ascii="Times New Roman" w:cs="Times New Roman" w:eastAsia="Times New Roman" w:hAnsi="Times New Roman"/>
          <w:b w:val="false"/>
          <w:bCs w:val="false"/>
          <w:i w:val="false"/>
          <w:iCs w:val="false"/>
          <w:sz w:val="24"/>
          <w:szCs w:val="24"/>
        </w:rPr>
        <w:t xml:space="preserve">. Status penanganan aktual dan temuan yang muncul saat pelaksanaan dilaporkan pada naskah hasil.</w:t>
      </w:r>
    </w:p>
    <w:tbl>
      <w:tblPr>
        <w:tblW w:type="dxa" w:w="7937"/>
        <w:tblBorders>
          <w:top w:val="single" w:color="000000" w:sz="4"/>
          <w:left w:val="none" w:color="FFFFFF" w:sz="0"/>
          <w:bottom w:val="single" w:color="000000" w:sz="4"/>
          <w:right w:val="none" w:color="FFFFFF" w:sz="0"/>
          <w:insideH w:val="none" w:color="FFFFFF" w:sz="0"/>
          <w:insideV w:val="none" w:color="FFFFFF" w:sz="0"/>
        </w:tblBorders>
      </w:tblPr>
      <w:tblGrid>
        <w:gridCol w:w="699"/>
        <w:gridCol w:w="2016"/>
        <w:gridCol w:w="2206"/>
        <w:gridCol w:w="3016"/>
      </w:tblGrid>
      <w:tr>
        <w:trPr>
          <w:cantSplit/>
          <w:tblHeader/>
        </w:trPr>
        <w:tc>
          <w:tcPr>
            <w:tcW w:type="dxa" w:w="699"/>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Kode</w:t>
            </w:r>
          </w:p>
        </w:tc>
        <w:tc>
          <w:tcPr>
            <w:tcW w:type="dxa" w:w="201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Lubang rancangan</w:t>
            </w:r>
          </w:p>
        </w:tc>
        <w:tc>
          <w:tcPr>
            <w:tcW w:type="dxa" w:w="220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Dampak bila tidak tertangani</w:t>
            </w:r>
          </w:p>
        </w:tc>
        <w:tc>
          <w:tcPr>
            <w:tcW w:type="dxa" w:w="3016"/>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Mitigasi yang ditetapkan</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G1</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Struktur kolom berkas sinyal basis data lintas belum diketahui identitas fisiknya</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Kanal masukan model tidak dapat dibentuk; peran basis data lintas gugur</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Identitas kolom diverifikasi terhadap dokumentasi sensor dan perilaku spektral sebelum Tahap 2. Dua alternatif disiapkan bila koordinat tidak tersedia, dan salah satunya dipilih menurut hasil verifikasi</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G2</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Frekuensi sampling kedua basis data belum dipastikan</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Turunan kinematik tercemar jitter pencatatan waktu; pemetaan </w:t>
            </w:r>
            <w:r>
              <w:rPr>
                <w:rFonts w:ascii="Times New Roman" w:cs="Times New Roman" w:eastAsia="Times New Roman" w:hAnsi="Times New Roman"/>
                <w:b w:val="false"/>
                <w:bCs w:val="false"/>
                <w:i/>
                <w:iCs/>
                <w:sz w:val="22"/>
                <w:szCs w:val="22"/>
              </w:rPr>
              <w:t xml:space="preserve">patch</w:t>
            </w:r>
            <w:r>
              <w:rPr>
                <w:rFonts w:ascii="Times New Roman" w:cs="Times New Roman" w:eastAsia="Times New Roman" w:hAnsi="Times New Roman"/>
                <w:b w:val="false"/>
                <w:bCs w:val="false"/>
                <w:i w:val="false"/>
                <w:iCs w:val="false"/>
                <w:sz w:val="22"/>
                <w:szCs w:val="22"/>
              </w:rPr>
              <w:t xml:space="preserve"> ke durasi salah</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Frekuensi dihitung dari kolom waktu sebelum Tahap 2; seluruh data diresampling ke grid seragam sebelum turunan dihitung</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G3</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Definisi operasional penanda lambat belum ditetapkan</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Analisis keselarasan pada tugas menggambar tidak memiliki acuan</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Definisi tiga langkah ditetapkan dan diverifikasi empat uji sebelum dipakai; analisis hanya dilanjutkan bila verifikasinya lolos</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G4</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Ketersediaan label keparahan belum dipastikan</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Lingkup target prediksi tidak dapat ditetapkan</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Metadata diperiksa sebelum Tahap 2; target dipatok biner bila label tidak tersedia</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G5</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Heterogenitas tugas mungkin terlalu ekstrem bagi model buta tugas</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Penggabungan tugas menyembunyikan kegagalan transfer</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Skenario S4 dirancang menguji langsung dengan matriks tugas terhadap tugas</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G6</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Panjang urutan per tugas belum diketahui</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Ukuran </w:t>
            </w:r>
            <w:r>
              <w:rPr>
                <w:rFonts w:ascii="Times New Roman" w:cs="Times New Roman" w:eastAsia="Times New Roman" w:hAnsi="Times New Roman"/>
                <w:b w:val="false"/>
                <w:bCs w:val="false"/>
                <w:i/>
                <w:iCs/>
                <w:sz w:val="22"/>
                <w:szCs w:val="22"/>
              </w:rPr>
              <w:t xml:space="preserve">patch</w:t>
            </w:r>
            <w:r>
              <w:rPr>
                <w:rFonts w:ascii="Times New Roman" w:cs="Times New Roman" w:eastAsia="Times New Roman" w:hAnsi="Times New Roman"/>
                <w:b w:val="false"/>
                <w:bCs w:val="false"/>
                <w:i w:val="false"/>
                <w:iCs w:val="false"/>
                <w:sz w:val="22"/>
                <w:szCs w:val="22"/>
              </w:rPr>
              <w:t xml:space="preserve"> dan anggaran komputasi tidak dapat ditetapkan</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Distribusi panjang dihitung sebelum penetapan parameter</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G7</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Kelengkapan tugas per subjek belum diketahui</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Analisis primer berpotensi bertumpu pada jumlah subjek yang jauh lebih kecil daripada keseluruhan</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Jumlah subjek efektif dihitung dan </w:t>
            </w:r>
            <w:r>
              <w:rPr>
                <w:rFonts w:ascii="Times New Roman" w:cs="Times New Roman" w:eastAsia="Times New Roman" w:hAnsi="Times New Roman"/>
                <w:b/>
                <w:bCs/>
                <w:i w:val="false"/>
                <w:iCs w:val="false"/>
                <w:sz w:val="22"/>
                <w:szCs w:val="22"/>
              </w:rPr>
              <w:t xml:space="preserve">dilaporkan terpisah untuk setiap analisis</w:t>
            </w:r>
            <w:r>
              <w:rPr>
                <w:rFonts w:ascii="Times New Roman" w:cs="Times New Roman" w:eastAsia="Times New Roman" w:hAnsi="Times New Roman"/>
                <w:b w:val="false"/>
                <w:bCs w:val="false"/>
                <w:i w:val="false"/>
                <w:iCs w:val="false"/>
                <w:sz w:val="22"/>
                <w:szCs w:val="22"/>
              </w:rPr>
              <w:t xml:space="preserve">, bukan hanya jumlah keseluruhan. Tidak ada imputasi; subjek disertakan hanya pada analisis tugas yang dikerjakannya</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G8</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Kewajiban atribusi lisensi kedua basis data</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Pelanggaran ketentuan penggunaan</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Ketentuan tiap basis data dibaca dan dipenuhi pada naskah serta berkas atribusi terpisah</w:t>
            </w:r>
          </w:p>
        </w:tc>
      </w:tr>
      <w:tr>
        <w:trPr>
          <w:cantSplit/>
        </w:trPr>
        <w:tc>
          <w:tcPr>
            <w:tcW w:type="dxa" w:w="699"/>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bCs/>
                <w:i w:val="false"/>
                <w:iCs w:val="false"/>
                <w:sz w:val="22"/>
                <w:szCs w:val="22"/>
              </w:rPr>
              <w:t xml:space="preserve">G9</w:t>
            </w:r>
          </w:p>
        </w:tc>
        <w:tc>
          <w:tcPr>
            <w:tcW w:type="dxa" w:w="2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Artefak reproduksibilitas belum direncanakan</w:t>
            </w:r>
          </w:p>
        </w:tc>
        <w:tc>
          <w:tcPr>
            <w:tcW w:type="dxa" w:w="220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Hasil tidak dapat diperiksa ulang pihak lain</w:t>
            </w:r>
          </w:p>
        </w:tc>
        <w:tc>
          <w:tcPr>
            <w:tcW w:type="dxa" w:w="301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i w:val="false"/>
                <w:iCs w:val="false"/>
                <w:sz w:val="22"/>
                <w:szCs w:val="22"/>
              </w:rPr>
              <w:t xml:space="preserve">Repositori memuat modul, pembangun notebook, berkas hasil, spesifikasi lingkungan, </w:t>
            </w:r>
            <w:r>
              <w:rPr>
                <w:rFonts w:ascii="Times New Roman" w:cs="Times New Roman" w:eastAsia="Times New Roman" w:hAnsi="Times New Roman"/>
                <w:b w:val="false"/>
                <w:bCs w:val="false"/>
                <w:i/>
                <w:iCs/>
                <w:sz w:val="22"/>
                <w:szCs w:val="22"/>
              </w:rPr>
              <w:t xml:space="preserve">seed</w:t>
            </w:r>
            <w:r>
              <w:rPr>
                <w:rFonts w:ascii="Times New Roman" w:cs="Times New Roman" w:eastAsia="Times New Roman" w:hAnsi="Times New Roman"/>
                <w:b w:val="false"/>
                <w:bCs w:val="false"/>
                <w:i w:val="false"/>
                <w:iCs w:val="false"/>
                <w:sz w:val="22"/>
                <w:szCs w:val="22"/>
              </w:rPr>
              <w:t xml:space="preserve">, dan pembagian </w:t>
            </w:r>
            <w:r>
              <w:rPr>
                <w:rFonts w:ascii="Times New Roman" w:cs="Times New Roman" w:eastAsia="Times New Roman" w:hAnsi="Times New Roman"/>
                <w:b w:val="false"/>
                <w:bCs w:val="false"/>
                <w:i/>
                <w:iCs/>
                <w:sz w:val="22"/>
                <w:szCs w:val="22"/>
              </w:rPr>
              <w:t xml:space="preserve">fold</w:t>
            </w:r>
          </w:p>
        </w:tc>
      </w:tr>
    </w:tbl>
    <w:p>
      <w:pPr>
        <w:spacing w:after="120" w:line="240"/>
      </w:pPr>
    </w:p>
    <w:p>
      <w:pPr>
        <w:spacing w:after="0" w:line="480"/>
        <w:ind w:firstLine="720"/>
        <w:jc w:val="both"/>
      </w:pPr>
      <w:r>
        <w:rPr>
          <w:rFonts w:ascii="Times New Roman" w:cs="Times New Roman" w:eastAsia="Times New Roman" w:hAnsi="Times New Roman"/>
          <w:b/>
          <w:bCs/>
          <w:i w:val="false"/>
          <w:iCs w:val="false"/>
          <w:sz w:val="24"/>
          <w:szCs w:val="24"/>
        </w:rPr>
        <w:t xml:space="preserve">Catatan mengenai G7, yang paling mengikat.</w:t>
      </w:r>
      <w:r>
        <w:rPr>
          <w:rFonts w:ascii="Times New Roman" w:cs="Times New Roman" w:eastAsia="Times New Roman" w:hAnsi="Times New Roman"/>
          <w:b w:val="false"/>
          <w:bCs w:val="false"/>
          <w:i w:val="false"/>
          <w:iCs w:val="false"/>
          <w:sz w:val="24"/>
          <w:szCs w:val="24"/>
        </w:rPr>
        <w:t xml:space="preserve"> Lubang ini disadari </w:t>
      </w:r>
      <w:r>
        <w:rPr>
          <w:rFonts w:ascii="Times New Roman" w:cs="Times New Roman" w:eastAsia="Times New Roman" w:hAnsi="Times New Roman"/>
          <w:b/>
          <w:bCs/>
          <w:i w:val="false"/>
          <w:iCs w:val="false"/>
          <w:sz w:val="24"/>
          <w:szCs w:val="24"/>
        </w:rPr>
        <w:t xml:space="preserve">sebelum</w:t>
      </w:r>
      <w:r>
        <w:rPr>
          <w:rFonts w:ascii="Times New Roman" w:cs="Times New Roman" w:eastAsia="Times New Roman" w:hAnsi="Times New Roman"/>
          <w:b w:val="false"/>
          <w:bCs w:val="false"/>
          <w:i w:val="false"/>
          <w:iCs w:val="false"/>
          <w:sz w:val="24"/>
          <w:szCs w:val="24"/>
        </w:rPr>
        <w:t xml:space="preserve"> analisis primer ditetapkan, dan tugas analisis primer tetap dipilih tanpa didahului hitungan daya. Konsekuensinya diterima sebagai keputusan rancangan, bukan sebagai keadaan yang tak terhindarkan, dan besaran efek minimum terdeteksi dihitung serta dilaporkan bersama hasil sehingga batas kemampuan rancangan ini terbaca sebagai angka. Lubang ini </w:t>
      </w:r>
      <w:r>
        <w:rPr>
          <w:rFonts w:ascii="Times New Roman" w:cs="Times New Roman" w:eastAsia="Times New Roman" w:hAnsi="Times New Roman"/>
          <w:b/>
          <w:bCs/>
          <w:i w:val="false"/>
          <w:iCs w:val="false"/>
          <w:sz w:val="24"/>
          <w:szCs w:val="24"/>
        </w:rPr>
        <w:t xml:space="preserve">tidak</w:t>
      </w:r>
      <w:r>
        <w:rPr>
          <w:rFonts w:ascii="Times New Roman" w:cs="Times New Roman" w:eastAsia="Times New Roman" w:hAnsi="Times New Roman"/>
          <w:b w:val="false"/>
          <w:bCs w:val="false"/>
          <w:i w:val="false"/>
          <w:iCs w:val="false"/>
          <w:sz w:val="24"/>
          <w:szCs w:val="24"/>
        </w:rPr>
        <w:t xml:space="preserve"> ditangani dengan memindahkan analisis primer ke tugas lain: analisis pra-registrasi yang menyediakan rute alternatif bagi dirinya sendiri bukan lagi klaim yang dapat gagal.</w:t>
      </w:r>
    </w:p>
    <w:p>
      <w:pPr>
        <w:pageBreakBefore/>
        <w:spacing w:after="240" w:line="480"/>
        <w:jc w:val="center"/>
      </w:pPr>
      <w:bookmarkStart w:name="bm56" w:id="1"/>
      <w:r>
        <w:rPr>
          <w:rFonts w:ascii="Times New Roman" w:cs="Times New Roman" w:eastAsia="Times New Roman" w:hAnsi="Times New Roman"/>
          <w:b/>
          <w:bCs/>
          <w:i w:val="false"/>
          <w:iCs w:val="false"/>
          <w:sz w:val="24"/>
          <w:szCs w:val="24"/>
        </w:rPr>
        <w:t xml:space="preserve">LAMPIRAN D. Catatan Penyimpangan Format</w:t>
      </w:r>
      <w:bookmarkEnd w:id="1"/>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Lima butir di bawah menyimpang dari Panduan Tugas Akhir Mahasiswa Universitas Harapan Bangsa Edisi 1, seluruhnya sebagai keputusan sadar beserta alasannya. Butir-butir ini dinyatakan di muka agar terbaca sebagai pilihan, bukan sebagai panduan yang tidak dibaca.</w:t>
      </w:r>
    </w:p>
    <w:p>
      <w:pPr>
        <w:spacing w:after="0" w:line="480"/>
        <w:ind w:firstLine="720"/>
        <w:jc w:val="both"/>
      </w:pPr>
      <w:r>
        <w:rPr>
          <w:rFonts w:ascii="Times New Roman" w:cs="Times New Roman" w:eastAsia="Times New Roman" w:hAnsi="Times New Roman"/>
          <w:b/>
          <w:bCs/>
          <w:i w:val="false"/>
          <w:iCs w:val="false"/>
          <w:sz w:val="24"/>
          <w:szCs w:val="24"/>
        </w:rPr>
        <w:t xml:space="preserve">D1. Panjang alinea.</w:t>
      </w:r>
      <w:r>
        <w:rPr>
          <w:rFonts w:ascii="Times New Roman" w:cs="Times New Roman" w:eastAsia="Times New Roman" w:hAnsi="Times New Roman"/>
          <w:b w:val="false"/>
          <w:bCs w:val="false"/>
          <w:i w:val="false"/>
          <w:iCs w:val="false"/>
          <w:sz w:val="24"/>
          <w:szCs w:val="24"/>
        </w:rPr>
        <w:t xml:space="preserve"> Panduan BAB III B.2.i menetapkan alinea baru dimulai setelah tiga kalimat atau minimal lima baris dan tidak lebih dari sepuluh baris. Pada naskah ini </w:t>
      </w:r>
      <w:r>
        <w:rPr>
          <w:rFonts w:ascii="Times New Roman" w:cs="Times New Roman" w:eastAsia="Times New Roman" w:hAnsi="Times New Roman"/>
          <w:b/>
          <w:bCs/>
          <w:i w:val="false"/>
          <w:iCs w:val="false"/>
          <w:sz w:val="24"/>
          <w:szCs w:val="24"/>
        </w:rPr>
        <w:t xml:space="preserve">124 dari 149 alinea</w:t>
      </w:r>
      <w:r>
        <w:rPr>
          <w:rFonts w:ascii="Times New Roman" w:cs="Times New Roman" w:eastAsia="Times New Roman" w:hAnsi="Times New Roman"/>
          <w:b w:val="false"/>
          <w:bCs w:val="false"/>
          <w:i w:val="false"/>
          <w:iCs w:val="false"/>
          <w:sz w:val="24"/>
          <w:szCs w:val="24"/>
        </w:rPr>
        <w:t xml:space="preserve"> bagian utama berada di bawah lima baris cetak; tak satu pun melebihi sepuluh.</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Alasannya bukan kelalaian melainkan bentuk argumennya. Naskah ini menyusun klaim sebagai alinea berkepala tebal yang masing-masing memuat satu pernyataan yang dapat diuji — misalnya </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b w:val="false"/>
          <w:bCs w:val="false"/>
          <w:i/>
          <w:iCs/>
          <w:sz w:val="24"/>
          <w:szCs w:val="24"/>
        </w:rPr>
        <w:t xml:space="preserve">Yang diramalkan.</w:t>
      </w:r>
      <w:r>
        <w:rPr>
          <w:rFonts w:ascii="Times New Roman" w:cs="Times New Roman" w:eastAsia="Times New Roman" w:hAnsi="Times New Roman"/>
          <w:b w:val="false"/>
          <w:bCs w:val="false"/>
          <w:i/>
          <w:iCs/>
          <w:sz w:val="24"/>
          <w:szCs w:val="24"/>
        </w:rPr>
        <w:t xml:space="preserve"> Transfer maupun replikasi pada NewHandPD akan gagal atau sangat lemah."</w:t>
      </w:r>
      <w:r>
        <w:rPr>
          <w:rFonts w:ascii="Times New Roman" w:cs="Times New Roman" w:eastAsia="Times New Roman" w:hAnsi="Times New Roman"/>
          <w:b w:val="false"/>
          <w:bCs w:val="false"/>
          <w:i w:val="false"/>
          <w:iCs w:val="false"/>
          <w:sz w:val="24"/>
          <w:szCs w:val="24"/>
        </w:rPr>
        <w:t xml:space="preserve"> Kependekan alinea itulah yang membuat tiap klaim berdiri sendiri dan tidak dapat disamarkan di tengah paragraf panjang. Meleburnya menjadi alinea lima baris akan menyembunyikan justru bagian yang paling perlu terlihat oleh penguji.</w:t>
      </w:r>
    </w:p>
    <w:p>
      <w:pPr>
        <w:spacing w:after="0" w:line="480"/>
        <w:ind w:firstLine="720"/>
        <w:jc w:val="both"/>
      </w:pPr>
      <w:r>
        <w:rPr>
          <w:rFonts w:ascii="Times New Roman" w:cs="Times New Roman" w:eastAsia="Times New Roman" w:hAnsi="Times New Roman"/>
          <w:b/>
          <w:bCs/>
          <w:i w:val="false"/>
          <w:iCs w:val="false"/>
          <w:sz w:val="24"/>
          <w:szCs w:val="24"/>
        </w:rPr>
        <w:t xml:space="preserve">D2. Presisi angka pada pita frekuensi.</w:t>
      </w:r>
      <w:r>
        <w:rPr>
          <w:rFonts w:ascii="Times New Roman" w:cs="Times New Roman" w:eastAsia="Times New Roman" w:hAnsi="Times New Roman"/>
          <w:b w:val="false"/>
          <w:bCs w:val="false"/>
          <w:i w:val="false"/>
          <w:iCs w:val="false"/>
          <w:sz w:val="24"/>
          <w:szCs w:val="24"/>
        </w:rPr>
        <w:t xml:space="preserve"> Panduan BAB III E.9 menuntut dua angka di belakang koma, dan naskah mematuhinya. Akibatnya pita tremor tertulis </w:t>
      </w:r>
      <w:r>
        <w:rPr>
          <w:rFonts w:ascii="Times New Roman" w:cs="Times New Roman" w:eastAsia="Times New Roman" w:hAnsi="Times New Roman"/>
          <w:b/>
          <w:bCs/>
          <w:i w:val="false"/>
          <w:iCs w:val="false"/>
          <w:sz w:val="24"/>
          <w:szCs w:val="24"/>
        </w:rPr>
        <w:t xml:space="preserve">3,50 sampai 7,50 Hz</w:t>
      </w:r>
      <w:r>
        <w:rPr>
          <w:rFonts w:ascii="Times New Roman" w:cs="Times New Roman" w:eastAsia="Times New Roman" w:hAnsi="Times New Roman"/>
          <w:b w:val="false"/>
          <w:bCs w:val="false"/>
          <w:i w:val="false"/>
          <w:iCs w:val="false"/>
          <w:sz w:val="24"/>
          <w:szCs w:val="24"/>
        </w:rPr>
        <w:t xml:space="preserve">, padahal definisi pita itu berasal dari literatur klinis dengan presisi satu desimal. Angka kedua di belakang koma di situ memenuhi format, bukan menambah ketelitian, dan tidak boleh dibaca sebagai presisi seperseratus.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Nilai-p dan selisih AUC dilaporkan dengan tiga sampai empat desimal. Itu tetap memenuhi aturan "dua angka di belakang koma" yang dibaca sebagai batas bawah; membacanya sebagai batas atas akan memangkas nilai-p yang kecil menjadi nol dan menghapus seluruh pelaporan statistik.</w:t>
      </w:r>
    </w:p>
    <w:p>
      <w:pPr>
        <w:spacing w:after="0" w:line="480"/>
        <w:ind w:firstLine="720"/>
        <w:jc w:val="both"/>
      </w:pPr>
      <w:r>
        <w:rPr>
          <w:rFonts w:ascii="Times New Roman" w:cs="Times New Roman" w:eastAsia="Times New Roman" w:hAnsi="Times New Roman"/>
          <w:b/>
          <w:bCs/>
          <w:i w:val="false"/>
          <w:iCs w:val="false"/>
          <w:sz w:val="24"/>
          <w:szCs w:val="24"/>
        </w:rPr>
        <w:t xml:space="preserve">D3. Komposisi pustaka.</w:t>
      </w:r>
      <w:r>
        <w:rPr>
          <w:rFonts w:ascii="Times New Roman" w:cs="Times New Roman" w:eastAsia="Times New Roman" w:hAnsi="Times New Roman"/>
          <w:b w:val="false"/>
          <w:bCs w:val="false"/>
          <w:i w:val="false"/>
          <w:iCs w:val="false"/>
          <w:sz w:val="24"/>
          <w:szCs w:val="24"/>
        </w:rPr>
        <w:t xml:space="preserve"> Panduan BAB III J menetapkan sekurang-kurangnya 65 persen pustaka berupa artikel ilmiah lima tahun terakhir dan 25 persen berupa buku teks sepuluh tahun terakhir. Kuota pertama dipenuhi, yaitu </w:t>
      </w:r>
      <w:r>
        <w:rPr>
          <w:rFonts w:ascii="Times New Roman" w:cs="Times New Roman" w:eastAsia="Times New Roman" w:hAnsi="Times New Roman"/>
          <w:b/>
          <w:bCs/>
          <w:i w:val="false"/>
          <w:iCs w:val="false"/>
          <w:sz w:val="24"/>
          <w:szCs w:val="24"/>
        </w:rPr>
        <w:t xml:space="preserve">66,70 persen</w:t>
      </w:r>
      <w:r>
        <w:rPr>
          <w:rFonts w:ascii="Times New Roman" w:cs="Times New Roman" w:eastAsia="Times New Roman" w:hAnsi="Times New Roman"/>
          <w:b w:val="false"/>
          <w:bCs w:val="false"/>
          <w:i w:val="false"/>
          <w:iCs w:val="false"/>
          <w:sz w:val="24"/>
          <w:szCs w:val="24"/>
        </w:rPr>
        <w:t xml:space="preserve">, dan batas pustaka lawas juga dipenuhi pada </w:t>
      </w:r>
      <w:r>
        <w:rPr>
          <w:rFonts w:ascii="Times New Roman" w:cs="Times New Roman" w:eastAsia="Times New Roman" w:hAnsi="Times New Roman"/>
          <w:b/>
          <w:bCs/>
          <w:i w:val="false"/>
          <w:iCs w:val="false"/>
          <w:sz w:val="24"/>
          <w:szCs w:val="24"/>
        </w:rPr>
        <w:t xml:space="preserve">9,50 persen</w:t>
      </w:r>
      <w:r>
        <w:rPr>
          <w:rFonts w:ascii="Times New Roman" w:cs="Times New Roman" w:eastAsia="Times New Roman" w:hAnsi="Times New Roman"/>
          <w:b w:val="false"/>
          <w:bCs w:val="false"/>
          <w:i w:val="false"/>
          <w:iCs w:val="false"/>
          <w:sz w:val="24"/>
          <w:szCs w:val="24"/>
        </w:rPr>
        <w:t xml:space="preserve"> terhadap batas sepuluh persen.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Kuota buku teks </w:t>
      </w:r>
      <w:r>
        <w:rPr>
          <w:rFonts w:ascii="Times New Roman" w:cs="Times New Roman" w:eastAsia="Times New Roman" w:hAnsi="Times New Roman"/>
          <w:b/>
          <w:bCs/>
          <w:i w:val="false"/>
          <w:iCs w:val="false"/>
          <w:sz w:val="24"/>
          <w:szCs w:val="24"/>
        </w:rPr>
        <w:t xml:space="preserve">tidak</w:t>
      </w:r>
      <w:r>
        <w:rPr>
          <w:rFonts w:ascii="Times New Roman" w:cs="Times New Roman" w:eastAsia="Times New Roman" w:hAnsi="Times New Roman"/>
          <w:b w:val="false"/>
          <w:bCs w:val="false"/>
          <w:i w:val="false"/>
          <w:iCs w:val="false"/>
          <w:sz w:val="24"/>
          <w:szCs w:val="24"/>
        </w:rPr>
        <w:t xml:space="preserve"> dipenuhi. Bidang ini bergerak melalui artikel jurnal dan prosiding konferensi, sehingga buku teks berumur di bawah sepuluh tahun yang membahas model ruang keadaan maupun evaluasi kesahihan atribusi praktis tidak tersedia. Panduan sendiri pada BAB XIII menyatakan buku teks "dapat digunakan sebagai pendukung, tetapi tidak menjadi rujukan utama".</w:t>
      </w:r>
    </w:p>
    <w:p>
      <w:pPr>
        <w:spacing w:after="0" w:line="480"/>
        <w:ind w:firstLine="720"/>
        <w:jc w:val="both"/>
      </w:pPr>
      <w:r>
        <w:rPr>
          <w:rFonts w:ascii="Times New Roman" w:cs="Times New Roman" w:eastAsia="Times New Roman" w:hAnsi="Times New Roman"/>
          <w:b/>
          <w:bCs/>
          <w:i w:val="false"/>
          <w:iCs w:val="false"/>
          <w:sz w:val="24"/>
          <w:szCs w:val="24"/>
        </w:rPr>
        <w:t xml:space="preserve">D4. Abstrak pada naskah proposal.</w:t>
      </w:r>
      <w:r>
        <w:rPr>
          <w:rFonts w:ascii="Times New Roman" w:cs="Times New Roman" w:eastAsia="Times New Roman" w:hAnsi="Times New Roman"/>
          <w:b w:val="false"/>
          <w:bCs w:val="false"/>
          <w:i w:val="false"/>
          <w:iCs w:val="false"/>
          <w:sz w:val="24"/>
          <w:szCs w:val="24"/>
        </w:rPr>
        <w:t xml:space="preserve"> Panduan BAB V B.1 menandai halaman abstrak sebagai komponen naskah Tugas Akhir, bukan naskah proposal. Naskah ini tetap memuatnya pada kedua dokumen, sebab abstrak proposal berfungsi sebagai ringkasan rancangan yang memudahkan penguji menangkap seluruh argumen sebelum membaca rinciannya. Isi abstrak pada naskah proposal dijaga bebas angka hasil, sama seperti seluruh bagian lain dokumen itu.</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Panjangnya 589 kata, melampaui rentang 150 sampai 250 kata yang ditetapkan panduan bagi naskah Tugas Akhir. Pemendekan dikerjakan pada naskah Tugas Akhir, ketika hasil yang harus diringkas sudah lengkap; memendekkannya sekarang berarti mengerjakannya dua kali.</w:t>
      </w:r>
    </w:p>
    <w:p>
      <w:pPr>
        <w:spacing w:after="0" w:line="480"/>
        <w:ind w:firstLine="720"/>
        <w:jc w:val="both"/>
      </w:pPr>
      <w:r>
        <w:rPr>
          <w:rFonts w:ascii="Times New Roman" w:cs="Times New Roman" w:eastAsia="Times New Roman" w:hAnsi="Times New Roman"/>
          <w:b/>
          <w:bCs/>
          <w:i w:val="false"/>
          <w:iCs w:val="false"/>
          <w:sz w:val="24"/>
          <w:szCs w:val="24"/>
        </w:rPr>
        <w:t xml:space="preserve">D5. Panjang judul.</w:t>
      </w:r>
      <w:r>
        <w:rPr>
          <w:rFonts w:ascii="Times New Roman" w:cs="Times New Roman" w:eastAsia="Times New Roman" w:hAnsi="Times New Roman"/>
          <w:b w:val="false"/>
          <w:bCs w:val="false"/>
          <w:i w:val="false"/>
          <w:iCs w:val="false"/>
          <w:sz w:val="24"/>
          <w:szCs w:val="24"/>
        </w:rPr>
        <w:t xml:space="preserve"> Panduan BAB V C.1.a menganjurkan judul tidak melebihi tiga baris. Judul naskah ini menempati sekitar tiga setengah baris pada Times New Roman 12 dengan lebar cetak 14 sentimeter. Judul memuat pertanyaan penelitian beserta objek dan domainnya sekaligus, dan memendekkannya menuntut pembuangan salah satu di antara ketiganya. Panduan memakai kata "upayakan", bukan larangan.</w:t>
      </w:r>
    </w:p>
    <w:sectPr>
      <w:headerReference w:type="default" r:id="rId20"/>
      <w:footerReference w:type="default" r:id="rId21"/>
      <w:type w:val="nextPage"/>
      <w:pgSz w:w="11906" w:h="16838" w:orient="portrait"/>
      <w:pgMar w:top="2268" w:right="1701" w:bottom="1701" w:left="2268"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image" Target="media/2145070ec183937f3e41f09f78a8f74a6342a8a6.png"/><Relationship Id="rId23" Type="http://schemas.openxmlformats.org/officeDocument/2006/relationships/image" Target="media/2243f05c976bfa7b080569ed695a5818a4306486.png"/><Relationship Id="rId24" Type="http://schemas.openxmlformats.org/officeDocument/2006/relationships/image" Target="media/2d59aa519f2b9214747078e92765d5639fd8e79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2026-09-14T02:33:30.630Z</dcterms:created>
  <dcterms:modified xsi:type="dcterms:W3CDTF">2026-09-14T02:33:30.631Z</dcterms:modified>
</cp:coreProperties>
</file>

<file path=docProps/custom.xml><?xml version="1.0" encoding="utf-8"?>
<Properties xmlns="http://schemas.openxmlformats.org/officeDocument/2006/custom-properties" xmlns:vt="http://schemas.openxmlformats.org/officeDocument/2006/docPropsVTypes"/>
</file>