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6048" w:type="dxa"/>
        <w:gridCol w:w="3297.6" w:type="dxa"/>
        <w:gridCol w:w="6048" w:type="dxa"/>
      </w:tblGrid>
      <w:tblPr>
        <w:jc w:val="center"/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</w:tblPr>
      <w:tr>
        <w:trPr/>
        <w:tc>
          <w:tcPr>
            <w:tcW w:w="6048" w:type="dxa"/>
            <w:vAlign w:val="center"/>
            <w:noWrap/>
          </w:tcPr>
          <w:p>
            <w:pPr>
              <w:spacing w:after="10"/>
            </w:pPr>
            <w:r>
              <w:rPr>
                <w:rFonts w:ascii="Arial" w:hAnsi="Arial" w:eastAsia="Arial" w:cs="Arial"/>
                <w:color w:val="000000"/>
                <w:sz w:val="15"/>
                <w:szCs w:val="15"/>
                <w:b w:val="1"/>
                <w:bCs w:val="1"/>
              </w:rPr>
              <w:t xml:space="preserve">REPUBLIC OF THE PHILIPPINES</w:t>
            </w:r>
          </w:p>
          <w:p>
            <w:pPr>
              <w:spacing w:after="10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1"/>
                <w:bCs w:val="1"/>
              </w:rPr>
              <w:t xml:space="preserve">CAGAYAN STATE UNIVERSITY</w:t>
            </w:r>
          </w:p>
          <w:p>
            <w:pPr>
              <w:spacing w:after="10"/>
            </w:pPr>
            <w:r>
              <w:rPr>
                <w:rFonts w:ascii="Arial" w:hAnsi="Arial" w:eastAsia="Arial" w:cs="Arial"/>
                <w:color w:val="000000"/>
                <w:sz w:val="14"/>
                <w:szCs w:val="14"/>
              </w:rPr>
              <w:t xml:space="preserve">Andrews Campus, Tuguegarao City, Cagayan (Central Office)</w:t>
            </w:r>
          </w:p>
          <w:p>
            <w:pPr>
              <w:spacing w:after="0"/>
            </w:pPr>
            <w:r>
              <w:rPr>
                <w:rFonts w:ascii="Arial" w:hAnsi="Arial" w:eastAsia="Arial" w:cs="Arial"/>
                <w:color w:val="000000"/>
                <w:sz w:val="14"/>
                <w:szCs w:val="14"/>
              </w:rPr>
              <w:t xml:space="preserve">CSU Lal-lo Campus, Sta. Maria, Lal-lo, Cagayan (Sub Office)</w:t>
            </w:r>
          </w:p>
        </w:tc>
        <w:tc>
          <w:tcPr>
            <w:tcW w:w="3297.6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48pt; height:48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048" w:type="dxa"/>
            <w:vAlign w:val="center"/>
            <w:noWrap/>
          </w:tcPr>
          <w:p>
            <w:pPr>
              <w:spacing w:after="10"/>
            </w:pPr>
            <w:r>
              <w:rPr>
                <w:rFonts w:ascii="Arial" w:hAnsi="Arial" w:eastAsia="Arial" w:cs="Arial"/>
                <w:color w:val="000000"/>
                <w:sz w:val="15"/>
                <w:szCs w:val="15"/>
                <w:b w:val="1"/>
                <w:bCs w:val="1"/>
              </w:rPr>
              <w:t xml:space="preserve">Phone Number:</w:t>
            </w:r>
          </w:p>
          <w:p>
            <w:pPr>
              <w:spacing w:after="10"/>
            </w:pPr>
            <w:r>
              <w:rPr>
                <w:rFonts w:ascii="Arial" w:hAnsi="Arial" w:eastAsia="Arial" w:cs="Arial"/>
                <w:color w:val="000000"/>
                <w:sz w:val="15"/>
                <w:szCs w:val="15"/>
                <w:b w:val="1"/>
                <w:bCs w:val="1"/>
              </w:rPr>
              <w:t xml:space="preserve">Email Address:</w:t>
            </w:r>
          </w:p>
          <w:p>
            <w:pPr>
              <w:spacing w:after="0"/>
            </w:pPr>
            <w:r>
              <w:rPr>
                <w:rFonts w:ascii="Arial" w:hAnsi="Arial" w:eastAsia="Arial" w:cs="Arial"/>
                <w:color w:val="000000"/>
                <w:sz w:val="15"/>
                <w:szCs w:val="15"/>
                <w:b w:val="1"/>
                <w:bCs w:val="1"/>
              </w:rPr>
              <w:t xml:space="preserve">Facebook page:</w:t>
            </w:r>
          </w:p>
        </w:tc>
      </w:tr>
    </w:tbl>
    <w:p>
      <w:pPr>
        <w:jc w:val="center"/>
        <w:spacing w:before="80" w:after="40"/>
      </w:pPr>
      <w:r>
        <w:rPr>
          <w:rFonts w:ascii="Arial" w:hAnsi="Arial" w:eastAsia="Arial" w:cs="Arial"/>
          <w:color w:val="000000"/>
          <w:sz w:val="22"/>
          <w:szCs w:val="22"/>
          <w:b w:val="1"/>
          <w:bCs w:val="1"/>
        </w:rPr>
        <w:t xml:space="preserve">CAGAYAN STATE UNIVERSITY Lal-lo Campus</w:t>
      </w:r>
    </w:p>
    <w:tbl>
      <w:tblGrid>
        <w:gridCol w:w="15390" w:type="dxa"/>
      </w:tblGrid>
      <w:tblPr>
        <w:jc w:val="center"/>
        <w:tblW w:w="0" w:type="auto"/>
        <w:tblLayout w:type="autofit"/>
      </w:tblPr>
      <w:tr>
        <w:trPr>
          <w:trHeight w:val="1" w:hRule="atLeast"/>
        </w:trPr>
        <w:tc>
          <w:tcPr>
            <w:tcW w:w="15390" w:type="dxa"/>
            <w:tcBorders>
              <w:bottom w:val="single" w:sz="12" w:color="000000"/>
            </w:tcBorders>
            <w:noWrap/>
          </w:tcPr>
          <w:p/>
        </w:tc>
      </w:tr>
    </w:tbl>
    <w:p>
      <w:pPr>
        <w:jc w:val="center"/>
        <w:spacing w:before="180" w:after="180"/>
      </w:pPr>
      <w:r>
        <w:rPr>
          <w:rFonts w:ascii="Arial" w:hAnsi="Arial" w:eastAsia="Arial" w:cs="Arial"/>
          <w:color w:val="000000"/>
          <w:sz w:val="21"/>
          <w:szCs w:val="21"/>
          <w:b w:val="1"/>
          <w:bCs w:val="1"/>
        </w:rPr>
        <w:t xml:space="preserve">GENERAL ACTION PLAN FOR ACADEMIC YEAR 2025-2026</w:t>
      </w:r>
    </w:p>
    <w:tbl>
      <w:tblGrid>
        <w:gridCol w:w="600" w:type="dxa"/>
        <w:gridCol w:w="3200" w:type="dxa"/>
        <w:gridCol w:w="1800" w:type="dxa"/>
        <w:gridCol w:w="4395" w:type="dxa"/>
        <w:gridCol w:w="4395" w:type="dxa"/>
        <w:gridCol w:w="1000" w:type="dxa"/>
      </w:tblGrid>
      <w:tblPr>
        <w:jc w:val="center"/>
        <w:tblW w:w="0" w:type="auto"/>
        <w:tblLayout w:type="autofit"/>
        <w:tblCellMar>
          <w:top w:w="60" w:type="dxa"/>
          <w:left w:w="80" w:type="dxa"/>
          <w:right w:w="80" w:type="dxa"/>
          <w:bottom w:w="6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blHeader w:val="1"/>
          <w:cantSplit w:val="1"/>
        </w:trPr>
        <w:tc>
          <w:tcPr>
            <w:tcW w:w="6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vMerge w:val="restart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1"/>
                <w:bCs w:val="1"/>
              </w:rPr>
              <w:t xml:space="preserve">#</w:t>
            </w:r>
          </w:p>
        </w:tc>
        <w:tc>
          <w:tcPr>
            <w:tcW w:w="32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vMerge w:val="restart"/>
            <w:noWrap/>
          </w:tcPr>
          <w:p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1"/>
                <w:bCs w:val="1"/>
              </w:rPr>
              <w:t xml:space="preserve">Student Name</w:t>
            </w:r>
          </w:p>
        </w:tc>
        <w:tc>
          <w:tcPr>
            <w:tcW w:w="18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vMerge w:val="restart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1"/>
                <w:bCs w:val="1"/>
              </w:rPr>
              <w:t xml:space="preserve">Section</w:t>
            </w:r>
          </w:p>
        </w:tc>
        <w:tc>
          <w:tcPr>
            <w:tcW w:w="879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gridSpan w:val="2"/>
            <w:noWrap/>
          </w:tcPr>
          <w:p>
            <w:pPr>
              <w:jc w:val="center"/>
              <w:spacing w:after="20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1"/>
                <w:bCs w:val="1"/>
              </w:rPr>
              <w:t xml:space="preserve">Activity #1 - Field Soil Test</w:t>
            </w:r>
          </w:p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b w:val="0"/>
                <w:bCs w:val="0"/>
              </w:rPr>
              <w:t xml:space="preserve">10/17/2026 · 8:00 AM – 5:00 PM</w:t>
            </w:r>
          </w:p>
        </w:tc>
        <w:tc>
          <w:tcPr>
            <w:tcW w:w="10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vMerge w:val="restart"/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1"/>
                <w:bCs w:val="1"/>
              </w:rPr>
              <w:t xml:space="preserve">Total</w:t>
            </w:r>
          </w:p>
        </w:tc>
      </w:tr>
      <w:tr>
        <w:trPr>
          <w:tblHeader w:val="1"/>
          <w:cantSplit w:val="1"/>
        </w:trPr>
        <w:tc>
          <w:tcPr>
            <w:tcW w:w="6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vMerge w:val="continue"/>
            <w:noWrap/>
          </w:tcPr>
          <w:p/>
        </w:tc>
        <w:tc>
          <w:tcPr>
            <w:tcW w:w="32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vMerge w:val="continue"/>
            <w:noWrap/>
          </w:tcPr>
          <w:p/>
        </w:tc>
        <w:tc>
          <w:tcPr>
            <w:tcW w:w="18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vMerge w:val="continue"/>
            <w:noWrap/>
          </w:tcPr>
          <w:p/>
        </w:tc>
        <w:tc>
          <w:tcPr>
            <w:tcW w:w="4395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1"/>
                <w:bCs w:val="1"/>
              </w:rPr>
              <w:t xml:space="preserve">Scan Soil Activity</w:t>
            </w:r>
          </w:p>
        </w:tc>
        <w:tc>
          <w:tcPr>
            <w:tcW w:w="4395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1"/>
                <w:bCs w:val="1"/>
              </w:rPr>
              <w:t xml:space="preserve">Pin Location Activity</w:t>
            </w:r>
          </w:p>
        </w:tc>
        <w:tc>
          <w:tcPr>
            <w:tcW w:w="10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vMerge w:val="continue"/>
            <w:noWrap/>
          </w:tcPr>
          <w:p/>
        </w:tc>
      </w:tr>
      <w:tr>
        <w:trPr>
          <w:cantSplit w:val="1"/>
        </w:trPr>
        <w:tc>
          <w:tcPr>
            <w:tcW w:w="6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0"/>
                <w:bCs w:val="0"/>
              </w:rPr>
              <w:t xml:space="preserve">1</w:t>
            </w:r>
          </w:p>
        </w:tc>
        <w:tc>
          <w:tcPr>
            <w:tcW w:w="32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1"/>
                <w:bCs w:val="1"/>
              </w:rPr>
              <w:t xml:space="preserve">Juan Dela Cruz</w:t>
            </w:r>
          </w:p>
        </w:tc>
        <w:tc>
          <w:tcPr>
            <w:tcW w:w="18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0"/>
                <w:bCs w:val="0"/>
              </w:rPr>
              <w:t xml:space="preserve">BSIT-4A</w:t>
            </w:r>
          </w:p>
        </w:tc>
        <w:tc>
          <w:tcPr>
            <w:tcW w:w="4395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0"/>
                <w:bCs w:val="0"/>
              </w:rPr>
              <w:t xml:space="preserve">0</w:t>
            </w:r>
          </w:p>
        </w:tc>
        <w:tc>
          <w:tcPr>
            <w:tcW w:w="4395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0"/>
                <w:bCs w:val="0"/>
              </w:rPr>
              <w:t xml:space="preserve">0</w:t>
            </w:r>
          </w:p>
        </w:tc>
        <w:tc>
          <w:tcPr>
            <w:tcW w:w="10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1"/>
                <w:bCs w:val="1"/>
              </w:rPr>
              <w:t xml:space="preserve">0</w:t>
            </w:r>
          </w:p>
        </w:tc>
      </w:tr>
      <w:tr>
        <w:trPr>
          <w:cantSplit w:val="1"/>
        </w:trPr>
        <w:tc>
          <w:tcPr>
            <w:tcW w:w="6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0"/>
                <w:bCs w:val="0"/>
              </w:rPr>
              <w:t xml:space="preserve">2</w:t>
            </w:r>
          </w:p>
        </w:tc>
        <w:tc>
          <w:tcPr>
            <w:tcW w:w="32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left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1"/>
                <w:bCs w:val="1"/>
              </w:rPr>
              <w:t xml:space="preserve">Maria Clara de los Santos</w:t>
            </w:r>
          </w:p>
        </w:tc>
        <w:tc>
          <w:tcPr>
            <w:tcW w:w="18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0"/>
                <w:bCs w:val="0"/>
              </w:rPr>
              <w:t xml:space="preserve">BSIT-4A</w:t>
            </w:r>
          </w:p>
        </w:tc>
        <w:tc>
          <w:tcPr>
            <w:tcW w:w="4395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0"/>
                <w:bCs w:val="0"/>
              </w:rPr>
              <w:t xml:space="preserve">0</w:t>
            </w:r>
          </w:p>
        </w:tc>
        <w:tc>
          <w:tcPr>
            <w:tcW w:w="4395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0"/>
                <w:bCs w:val="0"/>
              </w:rPr>
              <w:t xml:space="preserve">0</w:t>
            </w:r>
          </w:p>
        </w:tc>
        <w:tc>
          <w:tcPr>
            <w:tcW w:w="1000" w:type="dxa"/>
            <w:vAlign w:val="center"/>
            <w:tcBorders>
              <w:top w:val="single" w:sz="6" w:color="000000"/>
              <w:left w:val="single" w:sz="6" w:color="000000"/>
              <w:right w:val="single" w:sz="6" w:color="000000"/>
              <w:bottom w:val="single" w:sz="6" w:color="000000"/>
            </w:tcBorders>
            <w:noWrap/>
          </w:tcPr>
          <w:p>
            <w:pPr>
              <w:jc w:val="center"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b w:val="1"/>
                <w:bCs w:val="1"/>
              </w:rPr>
              <w:t xml:space="preserve">0</w:t>
            </w:r>
          </w:p>
        </w:tc>
      </w:tr>
    </w:tbl>
    <w:sectPr>
      <w:footerReference w:type="default" r:id="rId8"/>
      <w:pgSz w:orient="landscape" w:w="16833.6" w:h="11908.8"/>
      <w:pgMar w:top="720" w:right="720" w:bottom="720" w:left="72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7689.599999999999" w:type="dxa"/>
      <w:gridCol w:w="7689.599999999999" w:type="dxa"/>
    </w:tblGrid>
    <w:tblPr>
      <w:jc w:val="center"/>
      <w:tblW w:w="0" w:type="auto"/>
      <w:tblLayout w:type="autofit"/>
      <w:tblCellMar>
        <w:top w:w="20" w:type="dxa"/>
        <w:left w:w="20" w:type="dxa"/>
        <w:right w:w="20" w:type="dxa"/>
        <w:bottom w:w="20" w:type="dxa"/>
      </w:tblCellMar>
    </w:tblPr>
    <w:tr>
      <w:trPr/>
      <w:tc>
        <w:tcPr>
          <w:tcW w:w="7689.599999999999" w:type="dxa"/>
          <w:noWrap/>
        </w:tcPr>
        <w:p>
          <w:pPr>
            <w:jc w:val="left"/>
          </w:pPr>
          <w:r>
            <w:rPr>
              <w:rFonts w:ascii="Arial" w:hAnsi="Arial" w:eastAsia="Arial" w:cs="Arial"/>
              <w:color w:val="000000"/>
              <w:sz w:val="17"/>
              <w:szCs w:val="17"/>
            </w:rPr>
            <w:t xml:space="preserve">Prepared by: Prof. Maria Santos</w:t>
          </w:r>
        </w:p>
      </w:tc>
      <w:tc>
        <w:tcPr>
          <w:tcW w:w="7689.599999999999" w:type="dxa"/>
          <w:noWrap/>
        </w:tcPr>
        <w:p>
          <w:pPr>
            <w:jc w:val="center"/>
          </w:pPr>
          <w:r>
            <w:rPr>
              <w:rFonts w:ascii="Arial" w:hAnsi="Arial" w:eastAsia="Arial" w:cs="Arial"/>
              <w:color w:val="000000"/>
              <w:sz w:val="17"/>
              <w:szCs w:val="17"/>
            </w:rPr>
            <w:t xml:space="preserve">October 18, 2026</w:t>
          </w:r>
        </w:p>
      </w:tc>
    </w:tr>
  </w:tbl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18"/>
        <w:szCs w:val="18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2026-10-18T08:28:51+08:00</dcterms:created>
  <dcterms:modified xsi:type="dcterms:W3CDTF">2026-10-18T08:28:51+08:00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