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8.png" ContentType="image/png"/>
  <Override PartName="/word/media/rId32.png" ContentType="image/png"/>
  <Override PartName="/word/media/rId34.png" ContentType="image/png"/>
  <Override PartName="/word/media/rId3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실제</w:t>
      </w:r>
      <w:r>
        <w:t xml:space="preserve"> </w:t>
      </w:r>
      <w:r>
        <w:t xml:space="preserve">지반에</w:t>
      </w:r>
      <w:r>
        <w:t xml:space="preserve"> </w:t>
      </w:r>
      <w:r>
        <w:t xml:space="preserve">설치된</w:t>
      </w:r>
      <w:r>
        <w:t xml:space="preserve"> </w:t>
      </w:r>
      <w:r>
        <w:t xml:space="preserve">온실의</w:t>
      </w:r>
      <w:r>
        <w:t xml:space="preserve"> </w:t>
      </w:r>
      <w:r>
        <w:t xml:space="preserve">구조성능평가</w:t>
      </w:r>
    </w:p>
    <w:p>
      <w:pPr>
        <w:pStyle w:val="Author"/>
      </w:pPr>
      <w:r>
        <w:t xml:space="preserve">최만권,</w:t>
      </w:r>
      <w:r>
        <w:t xml:space="preserve"> </w:t>
      </w:r>
      <w:r>
        <w:t xml:space="preserve">류희룡,</w:t>
      </w:r>
      <w:r>
        <w:t xml:space="preserve"> </w:t>
      </w:r>
      <w:r>
        <w:t xml:space="preserve">조예영</w:t>
      </w:r>
    </w:p>
    <w:p>
      <w:pPr>
        <w:pStyle w:val="Date"/>
      </w:pPr>
      <w:r>
        <w:t xml:space="preserve">실험일:</w:t>
      </w:r>
      <w:r>
        <w:t xml:space="preserve"> </w:t>
      </w:r>
      <w:r>
        <w:t xml:space="preserve">2019년</w:t>
      </w:r>
      <w:r>
        <w:t xml:space="preserve"> </w:t>
      </w:r>
      <w:r>
        <w:t xml:space="preserve">5월</w:t>
      </w:r>
      <w:r>
        <w:t xml:space="preserve"> </w:t>
      </w:r>
      <w:r>
        <w:t xml:space="preserve">22일</w:t>
      </w:r>
    </w:p>
    <w:p>
      <w:pPr>
        <w:pStyle w:val="Heading3"/>
      </w:pPr>
      <w:bookmarkStart w:id="21" w:name="실험개요"/>
      <w:bookmarkEnd w:id="21"/>
      <w:r>
        <w:t xml:space="preserve">1. 실험개요</w:t>
      </w:r>
    </w:p>
    <w:p>
      <w:pPr>
        <w:pStyle w:val="FirstParagraph"/>
      </w:pPr>
      <w:r>
        <w:t xml:space="preserve">실제 지반에 설치된 단동온실의 정적특성을 분석하기 위해 접합형식이 다른 실물 크기의 실험체를 설치하여 실험을 수행하였다. 접합형식은 핀과 인발 형식을 적용하였다.</w:t>
      </w:r>
      <w:r>
        <w:t xml:space="preserve"> </w:t>
      </w:r>
      <w:r>
        <w:t xml:space="preserve">본 실험은 단동온실의 변위와 하중을 추출하여 접합부에 따른 강성을 평가하고자 하였다. 단동온실의 정적특성을 바탕으로 구조해석 모델을 구축하고 단동온실 풍하중 설계의 기초자료로 활용한다.</w:t>
      </w:r>
    </w:p>
    <w:p>
      <w:pPr>
        <w:pStyle w:val="Heading3"/>
      </w:pPr>
      <w:bookmarkStart w:id="22" w:name="-"/>
      <w:bookmarkEnd w:id="22"/>
      <w:r>
        <w:t xml:space="preserve">2. 실험체 계획</w:t>
      </w:r>
    </w:p>
    <w:p>
      <w:pPr>
        <w:pStyle w:val="FirstParagraph"/>
      </w:pPr>
      <w:r>
        <w:t xml:space="preserve">온실의 접합부의 특성에 따른 구조성능을 검토하기 위한 실험체는 내재해형 규격 설계도 및 시방서에 등록된 10-단동-5형을 대상으로 하였다. 아래 그림과 같이 폭이 8.2, 동고가 3.5, 측고가 1.6, 길이이 12.0 m인 실물 크기의 온실을 2동 설치하였다(Table 1). Fig.1은 실험체의 치수 및 접합형식를 나타낸 것이다.</w:t>
      </w:r>
      <w:r>
        <w:t xml:space="preserve"> </w:t>
      </w:r>
      <w:r>
        <w:t xml:space="preserve">각 실험체온실은 설계도에 나와 있는것과 같이 지중도리를 설치하였다. 지중도리는 지면에서 약 20cm 깊에 설치 되었으며 지중도리와 서까래는 판형 죔쇠로 고정하였다. Fig.2는 지중도리 설치 상세도이다.</w:t>
      </w:r>
    </w:p>
    <w:p>
      <w:pPr>
        <w:pStyle w:val="Heading5"/>
      </w:pPr>
      <w:bookmarkStart w:id="23" w:name="section"/>
      <w:bookmarkEnd w:id="23"/>
    </w:p>
    <w:p>
      <w:pPr>
        <w:pStyle w:val="TableCaption"/>
      </w:pPr>
      <w:r>
        <w:t xml:space="preserve">Table 1. 실험체 리스트</w:t>
      </w:r>
    </w:p>
    <w:tbl>
      <w:tblPr>
        <w:tblStyle w:val="TableNormal"/>
        <w:tblW w:type="pct" w:w="0.0"/>
        <w:tblLook w:firstRow="1"/>
        <w:tblCaption w:val="Table 1. 실험체 리스트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Experiment_ID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Joint_Type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Exp_draw</w:t>
            </w:r>
          </w:p>
        </w:tc>
        <w:tc>
          <w:p>
            <w:pPr>
              <w:pStyle w:val="Compact"/>
              <w:jc w:val="center"/>
            </w:pPr>
            <w:r>
              <w:t xml:space="preserve">핀형식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Exp_pin</w:t>
            </w:r>
          </w:p>
        </w:tc>
        <w:tc>
          <w:p>
            <w:pPr>
              <w:pStyle w:val="Compact"/>
              <w:jc w:val="center"/>
            </w:pPr>
            <w:r>
              <w:t xml:space="preserve">인발형식</w:t>
            </w:r>
          </w:p>
        </w:tc>
      </w:tr>
    </w:tbl>
    <w:p>
      <w:pPr>
        <w:pStyle w:val="FigureWithCaption"/>
      </w:pPr>
      <w:r>
        <w:drawing>
          <wp:inline>
            <wp:extent cx="5334000" cy="2514681"/>
            <wp:effectExtent b="0" l="0" r="0" t="0"/>
            <wp:docPr descr="Fig.1 온실 치수 및 접합부 형식" title="" id="1" name="Picture"/>
            <a:graphic>
              <a:graphicData uri="http://schemas.openxmlformats.org/drawingml/2006/picture">
                <pic:pic>
                  <pic:nvPicPr>
                    <pic:cNvPr descr="Fig/Fig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4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Fig.1 온실 치수 및 접합부 형식</w:t>
      </w:r>
    </w:p>
    <w:p>
      <w:pPr>
        <w:pStyle w:val="FigureWithCaption"/>
      </w:pPr>
      <w:r>
        <w:drawing>
          <wp:inline>
            <wp:extent cx="5334000" cy="3054356"/>
            <wp:effectExtent b="0" l="0" r="0" t="0"/>
            <wp:docPr descr="Fig.2 지둥도리 상세도" title="" id="1" name="Picture"/>
            <a:graphic>
              <a:graphicData uri="http://schemas.openxmlformats.org/drawingml/2006/picture">
                <pic:pic>
                  <pic:nvPicPr>
                    <pic:cNvPr descr="Fig/Fig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Fig.2 지둥도리 상세도</w:t>
      </w:r>
    </w:p>
    <w:p>
      <w:pPr>
        <w:pStyle w:val="Heading4"/>
      </w:pPr>
      <w:bookmarkStart w:id="26" w:name="-"/>
      <w:bookmarkEnd w:id="26"/>
      <w:r>
        <w:t xml:space="preserve">2.1 센서 설치</w:t>
      </w:r>
    </w:p>
    <w:p>
      <w:pPr>
        <w:pStyle w:val="FirstParagraph"/>
      </w:pPr>
      <w:r>
        <w:t xml:space="preserve">하중이 가력되는 동안 실험체의 각 부재에 발생하는 변형률을 측정하기 위해 총 8개의 스트레인 게지이(FLA-5-11-1L, TML, JAPAN)를 부착하였다. 로드셀은 실험시 하중을 측정하기 위해서 가력기 선단부에 설치하였다.</w:t>
      </w:r>
    </w:p>
    <w:p>
      <w:pPr>
        <w:pStyle w:val="Heading4"/>
      </w:pPr>
      <w:bookmarkStart w:id="27" w:name="하중가력"/>
      <w:bookmarkEnd w:id="27"/>
      <w:r>
        <w:t xml:space="preserve">2.2 하중가력</w:t>
      </w:r>
    </w:p>
    <w:p>
      <w:pPr>
        <w:pStyle w:val="FirstParagraph"/>
      </w:pPr>
      <w:r>
        <w:t xml:space="preserve">하중 가력은 국립원예특작과학원 시설원예연구소에서 개발한 이동식 온실 안전 진단차를 이용하여 가력하였다.</w:t>
      </w:r>
      <w:r>
        <w:t xml:space="preserve"> </w:t>
      </w:r>
      <w:r>
        <w:t xml:space="preserve">가력 위치는 지면에서 1.6 m 높이의 11과 12번째 서까래 이다. 서까래와 가력기는 와이어로 연결하여 하중을 가력 하였다. 가력 속도는 1mm/sec로 변위가 150 mm이 도달할까지 실험을 진행하였다. Fig. 3은 센서 설치위치와 하중 가력 위치를 나타낸 모식도이다.</w:t>
      </w:r>
    </w:p>
    <w:p>
      <w:pPr>
        <w:pStyle w:val="FigureWithCaption"/>
      </w:pPr>
      <w:r>
        <w:drawing>
          <wp:inline>
            <wp:extent cx="5334000" cy="3692368"/>
            <wp:effectExtent b="0" l="0" r="0" t="0"/>
            <wp:docPr descr="Fig.3 센서 설치 위치도" title="" id="1" name="Picture"/>
            <a:graphic>
              <a:graphicData uri="http://schemas.openxmlformats.org/drawingml/2006/picture">
                <pic:pic>
                  <pic:nvPicPr>
                    <pic:cNvPr descr="Fig/Fig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2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Fig.3 센서 설치 위치도</w:t>
      </w:r>
    </w:p>
    <w:p>
      <w:pPr>
        <w:pStyle w:val="Heading4"/>
      </w:pPr>
      <w:bookmarkStart w:id="29" w:name="-"/>
      <w:bookmarkEnd w:id="29"/>
      <w:r>
        <w:t xml:space="preserve">2.3 데이터 수집</w:t>
      </w:r>
    </w:p>
    <w:p>
      <w:pPr>
        <w:pStyle w:val="FirstParagraph"/>
      </w:pPr>
      <w:r>
        <w:t xml:space="preserve">로드셀에서 측정되는 하중과 스트레인 게이지로 측정되는 변형율은 Strainmeter을 이용하여 초당 10개씩 데이터를 기록하였다. 기록된 데이터는 csv파일로 변환하여 데이터 분석에 이용하였다.</w:t>
      </w:r>
    </w:p>
    <w:p>
      <w:pPr>
        <w:pStyle w:val="Heading3"/>
      </w:pPr>
      <w:bookmarkStart w:id="30" w:name="실험결과"/>
      <w:bookmarkEnd w:id="30"/>
      <w:r>
        <w:t xml:space="preserve">3. 실험결과</w:t>
      </w:r>
    </w:p>
    <w:p>
      <w:pPr>
        <w:pStyle w:val="Heading4"/>
      </w:pPr>
      <w:bookmarkStart w:id="31" w:name="--"/>
      <w:bookmarkEnd w:id="31"/>
      <w:r>
        <w:t xml:space="preserve">3.1 하중-변위 그래프</w:t>
      </w:r>
    </w:p>
    <w:p>
      <w:pPr>
        <w:pStyle w:val="FirstParagraph"/>
      </w:pPr>
      <w:r>
        <w:t xml:space="preserve">Fig. 4는 각 실험체의 하중-변위 그래프를 나타낸 것이다. 이 그래프에서 모든 실험체는 변위 50 mm까지 거동은 거이 선형 거동을 나타 냈으며 실험 최대 변위에 도달 했을 때는 비선형 거동임을 알 수 있었다. 두 실험체의 구조성능을 비교하기 위하여 할선법을 이용하여 강성을 산정하였다. 임의의 할선을 그어 횡강성을 산정 하였으며로 정확한 수치적 결과 보다는 강선의 흐름을 파악하는데 초점을 두었다. 횡강성 평가는 시작점에서 변위 50, 100, 150mm 일 때의 하중을 구하여 횡강성을 산정하였다. 그 결과를 요약하면 Table. 2와 같다.</w:t>
      </w:r>
      <w:r>
        <w:t xml:space="preserve"> </w:t>
      </w:r>
      <w:r>
        <w:t xml:space="preserve">Exp_draw 및 Exp_pin 실험체 모두 변위가 증가 할수록 횡강성은 감소하는 것으로 나타났다. 두 실험체의 강성을 비교해 보면 Exp_draw가 Exp_pin 실험체 보다 횡강성이 더 컸다.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Fig. 4. 하중-변위 그래프: Exp_draw(A), Exp_pin(B)" title="" id="1" name="Picture"/>
            <a:graphic>
              <a:graphicData uri="http://schemas.openxmlformats.org/drawingml/2006/picture">
                <pic:pic>
                  <pic:nvPicPr>
                    <pic:cNvPr descr="실험보고서_진단차_정적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 4. 하중-변위 그래프: Exp_draw(A), Exp_pin(B)</w:t>
      </w:r>
    </w:p>
    <w:p>
      <w:pPr>
        <w:pStyle w:val="TableCaption"/>
      </w:pPr>
      <w:r>
        <w:t xml:space="preserve">Table 2. 실험체별 횡강성</w:t>
      </w:r>
    </w:p>
    <w:tbl>
      <w:tblPr>
        <w:tblStyle w:val="TableNormal"/>
        <w:tblW w:type="pct" w:w="0.0"/>
        <w:tblLook w:firstRow="1"/>
        <w:tblCaption w:val="Table 2. 실험체별 횡강성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목표변위 (mm)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Exp_draw 횡강성 (N/mm)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Exp_pin 횡강성 (N/mm)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50.3</w:t>
            </w:r>
          </w:p>
        </w:tc>
        <w:tc>
          <w:p>
            <w:pPr>
              <w:pStyle w:val="Compact"/>
              <w:jc w:val="center"/>
            </w:pPr>
            <w:r>
              <w:t xml:space="preserve">8.84</w:t>
            </w:r>
          </w:p>
        </w:tc>
        <w:tc>
          <w:p>
            <w:pPr>
              <w:pStyle w:val="Compact"/>
              <w:jc w:val="center"/>
            </w:pPr>
            <w:r>
              <w:t xml:space="preserve">8.33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100.0</w:t>
            </w:r>
          </w:p>
        </w:tc>
        <w:tc>
          <w:p>
            <w:pPr>
              <w:pStyle w:val="Compact"/>
              <w:jc w:val="center"/>
            </w:pPr>
            <w:r>
              <w:t xml:space="preserve">7.57</w:t>
            </w:r>
          </w:p>
        </w:tc>
        <w:tc>
          <w:p>
            <w:pPr>
              <w:pStyle w:val="Compact"/>
              <w:jc w:val="center"/>
            </w:pPr>
            <w:r>
              <w:t xml:space="preserve">7.26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150.0</w:t>
            </w:r>
          </w:p>
        </w:tc>
        <w:tc>
          <w:p>
            <w:pPr>
              <w:pStyle w:val="Compact"/>
              <w:jc w:val="center"/>
            </w:pPr>
            <w:r>
              <w:t xml:space="preserve">6.98</w:t>
            </w:r>
          </w:p>
        </w:tc>
        <w:tc>
          <w:p>
            <w:pPr>
              <w:pStyle w:val="Compact"/>
              <w:jc w:val="center"/>
            </w:pPr>
            <w:r>
              <w:t xml:space="preserve">6.73</w:t>
            </w:r>
          </w:p>
        </w:tc>
      </w:tr>
    </w:tbl>
    <w:p>
      <w:pPr>
        <w:pStyle w:val="Heading4"/>
      </w:pPr>
      <w:bookmarkStart w:id="33" w:name="--"/>
      <w:bookmarkEnd w:id="33"/>
      <w:r>
        <w:t xml:space="preserve">3.2 하중-응력 그래프</w:t>
      </w:r>
    </w:p>
    <w:p>
      <w:pPr>
        <w:pStyle w:val="FirstParagraph"/>
      </w:pPr>
      <w:r>
        <w:t xml:space="preserve">측정된 최대하중 하에서 S1, S3 위치에 부착된 스트레인게이지에서 가장 큰 응력이 측정되었다. Exp_draw 실험체는 -103.0, -110.0 MPa(S1, S3, 압측응력), Exp_pin 실험체는 -81.8, -74.4 MPa(S1, S3, 압측응력)이었다. 최대하중 일때 Exp_draw 실험체 응력이 약 1.26, 1.47배 크게 측정되었다. 그러나 반대편에 위치한 S5, S7에서 측정한 응력은 반대의 결과를 나타냈다. 최대하중 일때 Exp_draw 실험체 응력이 약 0.46, 0.67배 작게 측정되었다.</w:t>
      </w:r>
      <w:r>
        <w:t xml:space="preserve"> </w:t>
      </w:r>
      <w:r>
        <w:t xml:space="preserve">Figs.5-6는 측정 위치별 하중-응력 그래프를 나타낸것이다.</w:t>
      </w:r>
    </w:p>
    <w:p>
      <w:pPr>
        <w:pStyle w:val="TableCaption"/>
      </w:pPr>
      <w:r>
        <w:t xml:space="preserve">Table 3. 실험체별 응력 비교</w:t>
      </w:r>
    </w:p>
    <w:tbl>
      <w:tblPr>
        <w:tblStyle w:val="TableNormal"/>
        <w:tblW w:type="pct" w:w="0.0"/>
        <w:tblLook w:firstRow="1"/>
        <w:tblCaption w:val="Table 3. 실험체별 응력 비교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실험체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S1 응력 (N/mm^2)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S3 응력 (N/mm^2)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S5 응력 (N/mm^2)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S7 응력 (N/mm^2)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Exp_draw</w:t>
            </w:r>
          </w:p>
        </w:tc>
        <w:tc>
          <w:p>
            <w:pPr>
              <w:pStyle w:val="Compact"/>
              <w:jc w:val="center"/>
            </w:pPr>
            <w:r>
              <w:t xml:space="preserve">-103.0</w:t>
            </w:r>
          </w:p>
        </w:tc>
        <w:tc>
          <w:p>
            <w:pPr>
              <w:pStyle w:val="Compact"/>
              <w:jc w:val="center"/>
            </w:pPr>
            <w:r>
              <w:t xml:space="preserve">-110.0</w:t>
            </w:r>
          </w:p>
        </w:tc>
        <w:tc>
          <w:p>
            <w:pPr>
              <w:pStyle w:val="Compact"/>
              <w:jc w:val="center"/>
            </w:pPr>
            <w:r>
              <w:t xml:space="preserve">30.5</w:t>
            </w:r>
          </w:p>
        </w:tc>
        <w:tc>
          <w:p>
            <w:pPr>
              <w:pStyle w:val="Compact"/>
              <w:jc w:val="center"/>
            </w:pPr>
            <w:r>
              <w:t xml:space="preserve">44.1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Exp_pin</w:t>
            </w:r>
          </w:p>
        </w:tc>
        <w:tc>
          <w:p>
            <w:pPr>
              <w:pStyle w:val="Compact"/>
              <w:jc w:val="center"/>
            </w:pPr>
            <w:r>
              <w:t xml:space="preserve">-81.8</w:t>
            </w:r>
          </w:p>
        </w:tc>
        <w:tc>
          <w:p>
            <w:pPr>
              <w:pStyle w:val="Compact"/>
              <w:jc w:val="center"/>
            </w:pPr>
            <w:r>
              <w:t xml:space="preserve">-74.4</w:t>
            </w:r>
          </w:p>
        </w:tc>
        <w:tc>
          <w:p>
            <w:pPr>
              <w:pStyle w:val="Compact"/>
              <w:jc w:val="center"/>
            </w:pPr>
            <w:r>
              <w:t xml:space="preserve">66.6</w:t>
            </w:r>
          </w:p>
        </w:tc>
        <w:tc>
          <w:p>
            <w:pPr>
              <w:pStyle w:val="Compact"/>
              <w:jc w:val="center"/>
            </w:pPr>
            <w:r>
              <w:t xml:space="preserve">65.7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Exp_draw/Exp_pin</w:t>
            </w:r>
          </w:p>
        </w:tc>
        <w:tc>
          <w:p>
            <w:pPr>
              <w:pStyle w:val="Compact"/>
              <w:jc w:val="center"/>
            </w:pPr>
            <w:r>
              <w:t xml:space="preserve">1.26</w:t>
            </w:r>
          </w:p>
        </w:tc>
        <w:tc>
          <w:p>
            <w:pPr>
              <w:pStyle w:val="Compact"/>
              <w:jc w:val="center"/>
            </w:pPr>
            <w:r>
              <w:t xml:space="preserve">1.48</w:t>
            </w:r>
          </w:p>
        </w:tc>
        <w:tc>
          <w:p>
            <w:pPr>
              <w:pStyle w:val="Compact"/>
              <w:jc w:val="center"/>
            </w:pPr>
            <w:r>
              <w:t xml:space="preserve">0.46</w:t>
            </w:r>
          </w:p>
        </w:tc>
        <w:tc>
          <w:p>
            <w:pPr>
              <w:pStyle w:val="Compact"/>
              <w:jc w:val="center"/>
            </w:pPr>
            <w:r>
              <w:t xml:space="preserve">0.67</w:t>
            </w:r>
          </w:p>
        </w:tc>
      </w:tr>
    </w:tbl>
    <w:p>
      <w:pPr>
        <w:pStyle w:val="BodyText"/>
      </w:pP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Fig. 5. 하중-응력 그래프: Exp_draw" title="" id="1" name="Picture"/>
            <a:graphic>
              <a:graphicData uri="http://schemas.openxmlformats.org/drawingml/2006/picture">
                <pic:pic>
                  <pic:nvPicPr>
                    <pic:cNvPr descr="실험보고서_진단차_정적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 5. 하중-응력 그래프: Exp_draw</w:t>
      </w:r>
    </w:p>
    <w:p>
      <w:pPr>
        <w:pStyle w:val="FigureWithCaption"/>
      </w:pPr>
      <w:r>
        <w:drawing>
          <wp:inline>
            <wp:extent cx="5334000" cy="2667000"/>
            <wp:effectExtent b="0" l="0" r="0" t="0"/>
            <wp:docPr descr="Fig. 6. 응력-하중 그래프: Exp_pin" title="" id="1" name="Picture"/>
            <a:graphic>
              <a:graphicData uri="http://schemas.openxmlformats.org/drawingml/2006/picture">
                <pic:pic>
                  <pic:nvPicPr>
                    <pic:cNvPr descr="실험보고서_진단차_정적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Fig. 6. 응력-하중 그래프: Exp_pin</w:t>
      </w:r>
    </w:p>
    <w:p>
      <w:pPr>
        <w:pStyle w:val="BodyText"/>
      </w:pPr>
    </w:p>
    <w:p>
      <w:pPr>
        <w:pStyle w:val="Heading3"/>
      </w:pPr>
      <w:bookmarkStart w:id="36" w:name="결론"/>
      <w:bookmarkEnd w:id="36"/>
      <w:r>
        <w:t xml:space="preserve">4. 결론</w:t>
      </w:r>
    </w:p>
    <w:p>
      <w:pPr>
        <w:pStyle w:val="FirstParagraph"/>
      </w:pPr>
      <w:r>
        <w:t xml:space="preserve">실제 지반에 설치된 온실의 정적 구조성능평가 실험을 통해 확인한 사항은 다음과 같다.</w:t>
      </w:r>
    </w:p>
    <w:p>
      <w:pPr>
        <w:pStyle w:val="Compact"/>
        <w:numPr>
          <w:numId w:val="1001"/>
          <w:ilvl w:val="0"/>
        </w:numPr>
      </w:pPr>
      <w:r>
        <w:t xml:space="preserve">접합 형식에 관계없이 지반에서 설치된 온실은 비선형 거동을 보였다.</w:t>
      </w:r>
    </w:p>
    <w:p>
      <w:pPr>
        <w:pStyle w:val="Compact"/>
        <w:numPr>
          <w:numId w:val="1001"/>
          <w:ilvl w:val="0"/>
        </w:numPr>
      </w:pPr>
      <w:r>
        <w:t xml:space="preserve">모든 실험체 횡강성은 목표변위가 증가할수록 감소하는 경향을 보였다.</w:t>
      </w:r>
    </w:p>
    <w:p>
      <w:pPr>
        <w:pStyle w:val="Compact"/>
        <w:numPr>
          <w:numId w:val="1001"/>
          <w:ilvl w:val="0"/>
        </w:numPr>
      </w:pPr>
      <w:r>
        <w:t xml:space="preserve">횡강성은 Exp_draw 실험체가 Exp_pin 실험체 보다 컸다.</w:t>
      </w:r>
    </w:p>
    <w:p>
      <w:pPr>
        <w:pStyle w:val="Compact"/>
        <w:numPr>
          <w:numId w:val="1001"/>
          <w:ilvl w:val="0"/>
        </w:numPr>
      </w:pPr>
      <w:r>
        <w:t xml:space="preserve">변위 50, 100, 150mm 일 때 Exp_draw 실험체 횡강성은 Exp_pin 실험체 보다 약 5.8%, 4.1%, 3.6% 컸다.</w:t>
      </w:r>
    </w:p>
    <w:p>
      <w:pPr>
        <w:pStyle w:val="Compact"/>
        <w:numPr>
          <w:numId w:val="1001"/>
          <w:ilvl w:val="0"/>
        </w:numPr>
      </w:pPr>
      <w:r>
        <w:t xml:space="preserve">모든 실험체의 응력은</w:t>
      </w:r>
      <w:r>
        <w:t xml:space="preserve"> </w:t>
      </w:r>
      <w:r>
        <w:rPr>
          <w:b/>
        </w:rPr>
        <w:t xml:space="preserve">S1</w:t>
      </w:r>
      <w:r>
        <w:t xml:space="preserve">과</w:t>
      </w:r>
      <w:r>
        <w:t xml:space="preserve"> </w:t>
      </w:r>
      <w:r>
        <w:rPr>
          <w:b/>
        </w:rPr>
        <w:t xml:space="preserve">S3</w:t>
      </w:r>
      <w:r>
        <w:t xml:space="preserve"> </w:t>
      </w:r>
      <w:r>
        <w:t xml:space="preserve">위치에서 가장 크게 발생하였다.</w:t>
      </w:r>
    </w:p>
    <w:p>
      <w:pPr>
        <w:pStyle w:val="Compact"/>
        <w:numPr>
          <w:numId w:val="1001"/>
          <w:ilvl w:val="0"/>
        </w:numPr>
      </w:pPr>
      <w:r>
        <w:t xml:space="preserve">최대하중 일때 Exp_draw 실험체</w:t>
      </w:r>
      <w:r>
        <w:t xml:space="preserve"> </w:t>
      </w:r>
      <w:r>
        <w:rPr>
          <w:b/>
        </w:rPr>
        <w:t xml:space="preserve">S1, S3</w:t>
      </w:r>
      <w:r>
        <w:t xml:space="preserve">에서 측정된 응력은 Exp_pin 보다 약 1.26배, 1.47배 컸다.</w:t>
      </w:r>
    </w:p>
    <w:p>
      <w:pPr>
        <w:pStyle w:val="Compact"/>
        <w:numPr>
          <w:numId w:val="1001"/>
          <w:ilvl w:val="0"/>
        </w:numPr>
      </w:pPr>
      <w:r>
        <w:t xml:space="preserve">최대하중 일때 Exp_draw 실험체</w:t>
      </w:r>
      <w:r>
        <w:t xml:space="preserve"> </w:t>
      </w:r>
      <w:r>
        <w:rPr>
          <w:b/>
        </w:rPr>
        <w:t xml:space="preserve">S5, S7</w:t>
      </w:r>
      <w:r>
        <w:t xml:space="preserve">에서 측정된 응력은 Exp_pin 보다 약 0.46배, 0.67배 작았다.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054a41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1c67583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5" Target="media/rId3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실제 지반에 설치된 온실의 구조성능평가</dc:title>
  <dc:creator>최만권, 류희룡, 조예영</dc:creator>
  <dcterms:created xsi:type="dcterms:W3CDTF">2019-08-12T02:45:12Z</dcterms:created>
  <dcterms:modified xsi:type="dcterms:W3CDTF">2019-08-12T02:45:12Z</dcterms:modified>
</cp:coreProperties>
</file>