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98F6A" w14:textId="77777777" w:rsidR="008A3421" w:rsidRPr="00DA4910" w:rsidRDefault="008A3421">
      <w:pPr>
        <w:jc w:val="center"/>
        <w:rPr>
          <w:b/>
        </w:rPr>
      </w:pPr>
    </w:p>
    <w:p w14:paraId="572FBF3B" w14:textId="77777777" w:rsidR="008A3421" w:rsidRPr="00DA4910" w:rsidRDefault="008A3421">
      <w:pPr>
        <w:jc w:val="center"/>
        <w:rPr>
          <w:b/>
        </w:rPr>
      </w:pPr>
    </w:p>
    <w:p w14:paraId="5DC81FA9" w14:textId="77777777" w:rsidR="008A3421" w:rsidRPr="00DA4910" w:rsidRDefault="008A3421">
      <w:pPr>
        <w:jc w:val="center"/>
        <w:rPr>
          <w:b/>
          <w:sz w:val="28"/>
          <w:szCs w:val="28"/>
        </w:rPr>
      </w:pPr>
    </w:p>
    <w:p w14:paraId="61737F71" w14:textId="24DC1F4F" w:rsidR="008A3421" w:rsidRPr="00DA4910" w:rsidRDefault="00E63239" w:rsidP="00E63239">
      <w:pPr>
        <w:tabs>
          <w:tab w:val="left" w:pos="1008"/>
          <w:tab w:val="center" w:pos="5350"/>
        </w:tabs>
        <w:rPr>
          <w:b/>
          <w:sz w:val="28"/>
          <w:szCs w:val="28"/>
        </w:rPr>
      </w:pPr>
      <w:r>
        <w:rPr>
          <w:b/>
          <w:sz w:val="28"/>
          <w:szCs w:val="28"/>
        </w:rPr>
        <w:tab/>
      </w:r>
      <w:r>
        <w:rPr>
          <w:b/>
          <w:sz w:val="28"/>
          <w:szCs w:val="28"/>
        </w:rPr>
        <w:tab/>
      </w:r>
      <w:r w:rsidR="00000000" w:rsidRPr="00DA4910">
        <w:rPr>
          <w:b/>
          <w:sz w:val="28"/>
          <w:szCs w:val="28"/>
        </w:rPr>
        <w:t>PROJECT SYNOPSIS REPORT</w:t>
      </w:r>
    </w:p>
    <w:p w14:paraId="26ED0538" w14:textId="77777777" w:rsidR="008A3421" w:rsidRPr="00DA4910" w:rsidRDefault="008A3421">
      <w:pPr>
        <w:jc w:val="center"/>
        <w:rPr>
          <w:b/>
          <w:sz w:val="28"/>
          <w:szCs w:val="28"/>
        </w:rPr>
      </w:pPr>
    </w:p>
    <w:p w14:paraId="6DEDEFC9" w14:textId="77777777" w:rsidR="008A3421" w:rsidRPr="00DA4910" w:rsidRDefault="00000000">
      <w:pPr>
        <w:jc w:val="center"/>
        <w:rPr>
          <w:b/>
          <w:sz w:val="28"/>
          <w:szCs w:val="28"/>
        </w:rPr>
      </w:pPr>
      <w:r w:rsidRPr="00DA4910">
        <w:rPr>
          <w:b/>
          <w:sz w:val="28"/>
          <w:szCs w:val="28"/>
        </w:rPr>
        <w:t>ON</w:t>
      </w:r>
    </w:p>
    <w:p w14:paraId="5C14E5EF" w14:textId="77777777" w:rsidR="008A3421" w:rsidRPr="00DA4910" w:rsidRDefault="008A3421">
      <w:pPr>
        <w:jc w:val="center"/>
        <w:rPr>
          <w:b/>
          <w:sz w:val="28"/>
          <w:szCs w:val="28"/>
        </w:rPr>
      </w:pPr>
    </w:p>
    <w:p w14:paraId="28C5DBAA" w14:textId="1E84046D" w:rsidR="008A3421" w:rsidRPr="00DA4910" w:rsidRDefault="005B4B96">
      <w:pPr>
        <w:jc w:val="center"/>
        <w:rPr>
          <w:b/>
          <w:sz w:val="28"/>
          <w:szCs w:val="28"/>
        </w:rPr>
      </w:pPr>
      <w:r>
        <w:rPr>
          <w:b/>
          <w:sz w:val="28"/>
          <w:szCs w:val="28"/>
        </w:rPr>
        <w:t>FINANCIAL ANALYSIS CALCULATOR</w:t>
      </w:r>
    </w:p>
    <w:p w14:paraId="4988DA6E" w14:textId="77777777" w:rsidR="008A3421" w:rsidRPr="00DA4910" w:rsidRDefault="008A3421">
      <w:pPr>
        <w:jc w:val="center"/>
        <w:rPr>
          <w:b/>
          <w:sz w:val="28"/>
          <w:szCs w:val="28"/>
        </w:rPr>
      </w:pPr>
    </w:p>
    <w:p w14:paraId="2230875A" w14:textId="77777777" w:rsidR="008A3421" w:rsidRPr="00DA4910" w:rsidRDefault="00000000">
      <w:pPr>
        <w:jc w:val="center"/>
        <w:rPr>
          <w:b/>
          <w:sz w:val="28"/>
          <w:szCs w:val="28"/>
        </w:rPr>
      </w:pPr>
      <w:r w:rsidRPr="00DA4910">
        <w:rPr>
          <w:b/>
          <w:sz w:val="28"/>
          <w:szCs w:val="28"/>
        </w:rPr>
        <w:t>SUBMITTED</w:t>
      </w:r>
    </w:p>
    <w:p w14:paraId="3AC555EC" w14:textId="77777777" w:rsidR="008A3421" w:rsidRPr="00DA4910" w:rsidRDefault="008A3421">
      <w:pPr>
        <w:jc w:val="center"/>
        <w:rPr>
          <w:b/>
          <w:sz w:val="28"/>
          <w:szCs w:val="28"/>
        </w:rPr>
      </w:pPr>
    </w:p>
    <w:p w14:paraId="3F7E0A7D" w14:textId="78E74C3D" w:rsidR="008A3421" w:rsidRPr="00DA4910" w:rsidRDefault="00000000">
      <w:pPr>
        <w:jc w:val="center"/>
        <w:rPr>
          <w:b/>
          <w:sz w:val="28"/>
          <w:szCs w:val="28"/>
        </w:rPr>
      </w:pPr>
      <w:r w:rsidRPr="00DA4910">
        <w:rPr>
          <w:b/>
          <w:sz w:val="28"/>
          <w:szCs w:val="28"/>
        </w:rPr>
        <w:t>TO</w:t>
      </w:r>
      <w:r w:rsidR="00E63239">
        <w:rPr>
          <w:b/>
          <w:sz w:val="28"/>
          <w:szCs w:val="28"/>
        </w:rPr>
        <w:t xml:space="preserve"> DR. Suhasini</w:t>
      </w:r>
    </w:p>
    <w:p w14:paraId="61652963" w14:textId="77777777" w:rsidR="008A3421" w:rsidRPr="00DA4910" w:rsidRDefault="008A3421">
      <w:pPr>
        <w:jc w:val="center"/>
        <w:rPr>
          <w:b/>
          <w:sz w:val="28"/>
          <w:szCs w:val="28"/>
        </w:rPr>
      </w:pPr>
    </w:p>
    <w:p w14:paraId="00F19BDA" w14:textId="77777777" w:rsidR="008A3421" w:rsidRPr="00DA4910" w:rsidRDefault="00000000">
      <w:pPr>
        <w:jc w:val="center"/>
        <w:rPr>
          <w:b/>
          <w:sz w:val="28"/>
          <w:szCs w:val="28"/>
        </w:rPr>
      </w:pPr>
      <w:r w:rsidRPr="00DA4910">
        <w:rPr>
          <w:b/>
          <w:sz w:val="28"/>
          <w:szCs w:val="28"/>
        </w:rPr>
        <w:t xml:space="preserve">DEPARTMENT OF COMPUTER SCIENCE AND ENGINEERING </w:t>
      </w:r>
    </w:p>
    <w:p w14:paraId="4FF4A85A" w14:textId="77777777" w:rsidR="008A3421" w:rsidRPr="00DA4910" w:rsidRDefault="008A3421">
      <w:pPr>
        <w:jc w:val="center"/>
        <w:rPr>
          <w:b/>
          <w:sz w:val="28"/>
          <w:szCs w:val="28"/>
        </w:rPr>
      </w:pPr>
    </w:p>
    <w:p w14:paraId="77EB5A56" w14:textId="77777777" w:rsidR="008A3421" w:rsidRPr="00DA4910" w:rsidRDefault="00000000">
      <w:pPr>
        <w:jc w:val="center"/>
        <w:rPr>
          <w:b/>
          <w:sz w:val="28"/>
          <w:szCs w:val="28"/>
        </w:rPr>
      </w:pPr>
      <w:r w:rsidRPr="00DA4910">
        <w:rPr>
          <w:b/>
          <w:sz w:val="28"/>
          <w:szCs w:val="28"/>
        </w:rPr>
        <w:t xml:space="preserve">FOR </w:t>
      </w:r>
    </w:p>
    <w:p w14:paraId="1AF59226" w14:textId="77777777" w:rsidR="008A3421" w:rsidRPr="00DA4910" w:rsidRDefault="008A3421">
      <w:pPr>
        <w:jc w:val="center"/>
        <w:rPr>
          <w:b/>
          <w:sz w:val="28"/>
          <w:szCs w:val="28"/>
        </w:rPr>
      </w:pPr>
    </w:p>
    <w:p w14:paraId="59F48DDA" w14:textId="77777777" w:rsidR="008A3421" w:rsidRPr="00DA4910" w:rsidRDefault="00000000">
      <w:pPr>
        <w:jc w:val="center"/>
        <w:rPr>
          <w:b/>
          <w:sz w:val="28"/>
          <w:szCs w:val="28"/>
        </w:rPr>
      </w:pPr>
      <w:r w:rsidRPr="00DA4910">
        <w:rPr>
          <w:b/>
          <w:sz w:val="28"/>
          <w:szCs w:val="28"/>
        </w:rPr>
        <w:t>INTEGRATED PROJECT (CS203)</w:t>
      </w:r>
    </w:p>
    <w:p w14:paraId="15F2BA11" w14:textId="77777777" w:rsidR="008A3421" w:rsidRPr="00DA4910" w:rsidRDefault="008A3421">
      <w:pPr>
        <w:jc w:val="center"/>
        <w:rPr>
          <w:b/>
          <w:sz w:val="28"/>
          <w:szCs w:val="28"/>
        </w:rPr>
      </w:pPr>
    </w:p>
    <w:p w14:paraId="1BD8D7CC" w14:textId="77777777" w:rsidR="008A3421" w:rsidRPr="00DA4910" w:rsidRDefault="008A3421">
      <w:pPr>
        <w:jc w:val="center"/>
        <w:rPr>
          <w:b/>
          <w:sz w:val="28"/>
          <w:szCs w:val="28"/>
        </w:rPr>
      </w:pPr>
    </w:p>
    <w:p w14:paraId="68DB7ABC" w14:textId="77777777" w:rsidR="008A3421" w:rsidRPr="00DA4910" w:rsidRDefault="008A3421">
      <w:pPr>
        <w:rPr>
          <w:b/>
        </w:rPr>
      </w:pPr>
    </w:p>
    <w:p w14:paraId="47005F07" w14:textId="77777777" w:rsidR="008A3421" w:rsidRPr="00DA4910" w:rsidRDefault="008A3421" w:rsidP="00D62590">
      <w:pPr>
        <w:pBdr>
          <w:bottom w:val="single" w:sz="12" w:space="31" w:color="000000"/>
        </w:pBdr>
        <w:rPr>
          <w:sz w:val="10"/>
          <w:szCs w:val="10"/>
        </w:rPr>
      </w:pPr>
    </w:p>
    <w:p w14:paraId="744A7C7C" w14:textId="77777777" w:rsidR="008A3421" w:rsidRPr="00DA4910" w:rsidRDefault="008A3421" w:rsidP="00D62590">
      <w:pPr>
        <w:pBdr>
          <w:bottom w:val="single" w:sz="12" w:space="31" w:color="000000"/>
        </w:pBdr>
        <w:rPr>
          <w:sz w:val="10"/>
          <w:szCs w:val="10"/>
        </w:rPr>
      </w:pPr>
    </w:p>
    <w:p w14:paraId="6896A54B" w14:textId="77777777" w:rsidR="008A3421" w:rsidRPr="00DA4910" w:rsidRDefault="008A3421" w:rsidP="00D62590">
      <w:pPr>
        <w:pBdr>
          <w:bottom w:val="single" w:sz="12" w:space="31" w:color="000000"/>
        </w:pBdr>
        <w:rPr>
          <w:sz w:val="10"/>
          <w:szCs w:val="10"/>
        </w:rPr>
      </w:pPr>
    </w:p>
    <w:p w14:paraId="76501F03" w14:textId="77777777" w:rsidR="008A3421" w:rsidRPr="00DA4910" w:rsidRDefault="008A3421" w:rsidP="00D62590">
      <w:pPr>
        <w:pBdr>
          <w:bottom w:val="single" w:sz="12" w:space="31" w:color="000000"/>
        </w:pBdr>
        <w:rPr>
          <w:sz w:val="10"/>
          <w:szCs w:val="10"/>
        </w:rPr>
      </w:pPr>
    </w:p>
    <w:p w14:paraId="7AC29E16" w14:textId="77777777" w:rsidR="008A3421" w:rsidRPr="00DA4910" w:rsidRDefault="008A3421" w:rsidP="00D62590">
      <w:pPr>
        <w:pBdr>
          <w:bottom w:val="single" w:sz="12" w:space="31" w:color="000000"/>
        </w:pBdr>
        <w:rPr>
          <w:sz w:val="10"/>
          <w:szCs w:val="10"/>
        </w:rPr>
      </w:pPr>
    </w:p>
    <w:p w14:paraId="1737B6B1" w14:textId="77777777" w:rsidR="008A3421" w:rsidRPr="00DA4910" w:rsidRDefault="008A3421" w:rsidP="00D62590">
      <w:pPr>
        <w:pBdr>
          <w:bottom w:val="single" w:sz="12" w:space="31" w:color="000000"/>
        </w:pBdr>
        <w:rPr>
          <w:sz w:val="10"/>
          <w:szCs w:val="10"/>
        </w:rPr>
      </w:pPr>
    </w:p>
    <w:p w14:paraId="4F687227" w14:textId="77777777" w:rsidR="008A3421" w:rsidRPr="00DA4910" w:rsidRDefault="008A3421" w:rsidP="00D62590">
      <w:pPr>
        <w:pBdr>
          <w:bottom w:val="single" w:sz="12" w:space="31" w:color="000000"/>
        </w:pBdr>
        <w:rPr>
          <w:sz w:val="10"/>
          <w:szCs w:val="10"/>
        </w:rPr>
      </w:pPr>
    </w:p>
    <w:p w14:paraId="74F01170" w14:textId="77777777" w:rsidR="008A3421" w:rsidRPr="00DA4910" w:rsidRDefault="008A3421" w:rsidP="00D62590">
      <w:pPr>
        <w:pBdr>
          <w:bottom w:val="single" w:sz="12" w:space="31" w:color="000000"/>
        </w:pBdr>
        <w:rPr>
          <w:sz w:val="10"/>
          <w:szCs w:val="10"/>
        </w:rPr>
      </w:pPr>
    </w:p>
    <w:p w14:paraId="38D9FCA2" w14:textId="77777777" w:rsidR="008A3421" w:rsidRPr="00DA4910" w:rsidRDefault="008A3421" w:rsidP="00D62590">
      <w:pPr>
        <w:pBdr>
          <w:bottom w:val="single" w:sz="12" w:space="31" w:color="000000"/>
        </w:pBdr>
        <w:rPr>
          <w:sz w:val="10"/>
          <w:szCs w:val="10"/>
        </w:rPr>
      </w:pPr>
    </w:p>
    <w:p w14:paraId="1DBDB1F0" w14:textId="77777777" w:rsidR="008A3421" w:rsidRPr="00DA4910" w:rsidRDefault="008A3421" w:rsidP="00D62590">
      <w:pPr>
        <w:pBdr>
          <w:bottom w:val="single" w:sz="12" w:space="31" w:color="000000"/>
        </w:pBdr>
        <w:rPr>
          <w:sz w:val="10"/>
          <w:szCs w:val="10"/>
        </w:rPr>
      </w:pPr>
    </w:p>
    <w:p w14:paraId="11600AEC" w14:textId="77777777" w:rsidR="008A3421" w:rsidRPr="00DA4910" w:rsidRDefault="008A3421" w:rsidP="00D62590">
      <w:pPr>
        <w:pBdr>
          <w:bottom w:val="single" w:sz="12" w:space="31" w:color="000000"/>
        </w:pBdr>
        <w:rPr>
          <w:sz w:val="10"/>
          <w:szCs w:val="10"/>
        </w:rPr>
      </w:pPr>
    </w:p>
    <w:p w14:paraId="2C8FC532" w14:textId="77777777" w:rsidR="008A3421" w:rsidRPr="00DA4910" w:rsidRDefault="008A3421" w:rsidP="00D62590">
      <w:pPr>
        <w:pBdr>
          <w:bottom w:val="single" w:sz="12" w:space="31" w:color="000000"/>
        </w:pBdr>
        <w:rPr>
          <w:sz w:val="10"/>
          <w:szCs w:val="10"/>
        </w:rPr>
      </w:pPr>
    </w:p>
    <w:p w14:paraId="228CD141" w14:textId="77777777" w:rsidR="008A3421" w:rsidRPr="00DA4910" w:rsidRDefault="008A3421" w:rsidP="00D62590">
      <w:pPr>
        <w:pBdr>
          <w:bottom w:val="single" w:sz="12" w:space="31" w:color="000000"/>
        </w:pBdr>
        <w:rPr>
          <w:sz w:val="10"/>
          <w:szCs w:val="10"/>
        </w:rPr>
      </w:pPr>
    </w:p>
    <w:p w14:paraId="0F446609" w14:textId="24C9630A" w:rsidR="008A3421" w:rsidRPr="00DA4910" w:rsidRDefault="00000000" w:rsidP="00D62590">
      <w:pPr>
        <w:pBdr>
          <w:bottom w:val="single" w:sz="12" w:space="31" w:color="000000"/>
        </w:pBdr>
        <w:rPr>
          <w:b/>
          <w:sz w:val="28"/>
          <w:szCs w:val="28"/>
        </w:rPr>
      </w:pPr>
      <w:r w:rsidRPr="00DA4910">
        <w:rPr>
          <w:b/>
          <w:sz w:val="28"/>
          <w:szCs w:val="28"/>
        </w:rPr>
        <w:t>Submitted By:</w:t>
      </w:r>
      <w:r w:rsidR="005B4B96">
        <w:rPr>
          <w:b/>
          <w:sz w:val="28"/>
          <w:szCs w:val="28"/>
        </w:rPr>
        <w:t xml:space="preserve"> G</w:t>
      </w:r>
      <w:r w:rsidR="00385BA0">
        <w:rPr>
          <w:b/>
          <w:sz w:val="28"/>
          <w:szCs w:val="28"/>
        </w:rPr>
        <w:t>-</w:t>
      </w:r>
      <w:r w:rsidR="005B4B96">
        <w:rPr>
          <w:b/>
          <w:sz w:val="28"/>
          <w:szCs w:val="28"/>
        </w:rPr>
        <w:t>5</w:t>
      </w:r>
    </w:p>
    <w:p w14:paraId="48C11645" w14:textId="77777777" w:rsidR="004075F9" w:rsidRDefault="004075F9" w:rsidP="00D62590">
      <w:pPr>
        <w:pBdr>
          <w:bottom w:val="single" w:sz="12" w:space="31" w:color="000000"/>
        </w:pBdr>
        <w:rPr>
          <w:b/>
          <w:sz w:val="28"/>
          <w:szCs w:val="28"/>
        </w:rPr>
      </w:pPr>
    </w:p>
    <w:p w14:paraId="4E6FD93D" w14:textId="33EDE6EE" w:rsidR="004075F9" w:rsidRDefault="00000000" w:rsidP="00D62590">
      <w:pPr>
        <w:pBdr>
          <w:bottom w:val="single" w:sz="12" w:space="31" w:color="000000"/>
        </w:pBdr>
        <w:rPr>
          <w:b/>
          <w:sz w:val="28"/>
          <w:szCs w:val="28"/>
        </w:rPr>
      </w:pPr>
      <w:r w:rsidRPr="00DA4910">
        <w:rPr>
          <w:b/>
          <w:sz w:val="28"/>
          <w:szCs w:val="28"/>
        </w:rPr>
        <w:t>Names:</w:t>
      </w:r>
      <w:r w:rsidR="005B4B96">
        <w:rPr>
          <w:b/>
          <w:sz w:val="28"/>
          <w:szCs w:val="28"/>
        </w:rPr>
        <w:t xml:space="preserve"> </w:t>
      </w:r>
    </w:p>
    <w:p w14:paraId="7BC9FA42" w14:textId="314F68AF" w:rsidR="004075F9" w:rsidRDefault="005B4B96" w:rsidP="00D62590">
      <w:pPr>
        <w:pBdr>
          <w:bottom w:val="single" w:sz="12" w:space="31" w:color="000000"/>
        </w:pBdr>
        <w:rPr>
          <w:b/>
          <w:sz w:val="28"/>
          <w:szCs w:val="28"/>
        </w:rPr>
      </w:pPr>
      <w:r>
        <w:rPr>
          <w:b/>
          <w:sz w:val="28"/>
          <w:szCs w:val="28"/>
        </w:rPr>
        <w:t xml:space="preserve">1. AGRIM CHAUDHARY </w:t>
      </w:r>
    </w:p>
    <w:p w14:paraId="2C2A82A1" w14:textId="77777777" w:rsidR="004075F9" w:rsidRDefault="00385BA0" w:rsidP="00D62590">
      <w:pPr>
        <w:pBdr>
          <w:bottom w:val="single" w:sz="12" w:space="31" w:color="000000"/>
        </w:pBdr>
        <w:rPr>
          <w:b/>
          <w:sz w:val="28"/>
          <w:szCs w:val="28"/>
        </w:rPr>
      </w:pPr>
      <w:r>
        <w:rPr>
          <w:b/>
          <w:sz w:val="28"/>
          <w:szCs w:val="28"/>
        </w:rPr>
        <w:t>2. AMARBIR SINGH</w:t>
      </w:r>
    </w:p>
    <w:p w14:paraId="0257682F" w14:textId="53F67766" w:rsidR="004075F9" w:rsidRDefault="00385BA0" w:rsidP="00D62590">
      <w:pPr>
        <w:pBdr>
          <w:bottom w:val="single" w:sz="12" w:space="31" w:color="000000"/>
        </w:pBdr>
        <w:rPr>
          <w:b/>
          <w:sz w:val="28"/>
          <w:szCs w:val="28"/>
        </w:rPr>
      </w:pPr>
      <w:r>
        <w:rPr>
          <w:b/>
          <w:sz w:val="28"/>
          <w:szCs w:val="28"/>
        </w:rPr>
        <w:t>3. ADITYA KAPOOR</w:t>
      </w:r>
    </w:p>
    <w:p w14:paraId="4E0B1C51" w14:textId="6E447983" w:rsidR="008A3421" w:rsidRPr="00DA4910" w:rsidRDefault="00385BA0" w:rsidP="00D62590">
      <w:pPr>
        <w:pBdr>
          <w:bottom w:val="single" w:sz="12" w:space="31" w:color="000000"/>
        </w:pBdr>
        <w:rPr>
          <w:b/>
          <w:sz w:val="28"/>
          <w:szCs w:val="28"/>
        </w:rPr>
      </w:pPr>
      <w:r>
        <w:rPr>
          <w:b/>
          <w:sz w:val="28"/>
          <w:szCs w:val="28"/>
        </w:rPr>
        <w:t>4. AMAN DHAMIJA</w:t>
      </w:r>
    </w:p>
    <w:p w14:paraId="1B4A4058" w14:textId="14F2CE61" w:rsidR="008A3421" w:rsidRPr="00DA4910" w:rsidRDefault="00000000" w:rsidP="00D62590">
      <w:pPr>
        <w:pBdr>
          <w:bottom w:val="single" w:sz="12" w:space="31" w:color="000000"/>
        </w:pBdr>
        <w:rPr>
          <w:b/>
          <w:sz w:val="28"/>
          <w:szCs w:val="28"/>
        </w:rPr>
      </w:pPr>
      <w:r w:rsidRPr="00DA4910">
        <w:rPr>
          <w:b/>
          <w:sz w:val="28"/>
          <w:szCs w:val="28"/>
        </w:rPr>
        <w:t>University Roll No</w:t>
      </w:r>
      <w:r w:rsidR="00385BA0">
        <w:rPr>
          <w:b/>
          <w:sz w:val="28"/>
          <w:szCs w:val="28"/>
        </w:rPr>
        <w:t>(</w:t>
      </w:r>
      <w:r w:rsidRPr="00DA4910">
        <w:rPr>
          <w:b/>
          <w:sz w:val="28"/>
          <w:szCs w:val="28"/>
        </w:rPr>
        <w:t>s</w:t>
      </w:r>
      <w:r w:rsidR="00385BA0">
        <w:rPr>
          <w:b/>
          <w:sz w:val="28"/>
          <w:szCs w:val="28"/>
        </w:rPr>
        <w:t>)</w:t>
      </w:r>
      <w:r w:rsidRPr="00DA4910">
        <w:rPr>
          <w:b/>
          <w:sz w:val="28"/>
          <w:szCs w:val="28"/>
        </w:rPr>
        <w:t>:</w:t>
      </w:r>
      <w:r w:rsidR="00385BA0">
        <w:rPr>
          <w:b/>
          <w:sz w:val="28"/>
          <w:szCs w:val="28"/>
        </w:rPr>
        <w:t xml:space="preserve"> (A) 2110990106 (B) 2110990159 (C) 2110990092 (D) 2110990147</w:t>
      </w:r>
    </w:p>
    <w:p w14:paraId="0A933F8C" w14:textId="11E3BDA4" w:rsidR="008A3421" w:rsidRPr="00DA4910" w:rsidRDefault="00000000" w:rsidP="00D62590">
      <w:pPr>
        <w:pBdr>
          <w:bottom w:val="single" w:sz="12" w:space="31" w:color="000000"/>
        </w:pBdr>
        <w:rPr>
          <w:b/>
          <w:sz w:val="28"/>
          <w:szCs w:val="28"/>
        </w:rPr>
      </w:pPr>
      <w:r w:rsidRPr="00DA4910">
        <w:rPr>
          <w:b/>
          <w:sz w:val="28"/>
          <w:szCs w:val="28"/>
        </w:rPr>
        <w:t>Semester:</w:t>
      </w:r>
      <w:r w:rsidR="00385BA0">
        <w:rPr>
          <w:b/>
          <w:sz w:val="28"/>
          <w:szCs w:val="28"/>
        </w:rPr>
        <w:t xml:space="preserve"> 6</w:t>
      </w:r>
      <w:r w:rsidR="00385BA0" w:rsidRPr="00385BA0">
        <w:rPr>
          <w:b/>
          <w:sz w:val="28"/>
          <w:szCs w:val="28"/>
          <w:vertAlign w:val="superscript"/>
        </w:rPr>
        <w:t>TH</w:t>
      </w:r>
      <w:r w:rsidR="00385BA0">
        <w:rPr>
          <w:b/>
          <w:sz w:val="28"/>
          <w:szCs w:val="28"/>
        </w:rPr>
        <w:t xml:space="preserve"> SEM</w:t>
      </w:r>
    </w:p>
    <w:p w14:paraId="4DF98D97" w14:textId="5B170A92" w:rsidR="008A3421" w:rsidRPr="00DA4910" w:rsidRDefault="00000000" w:rsidP="00D62590">
      <w:pPr>
        <w:pBdr>
          <w:bottom w:val="single" w:sz="12" w:space="31" w:color="000000"/>
        </w:pBdr>
        <w:rPr>
          <w:b/>
          <w:sz w:val="28"/>
          <w:szCs w:val="28"/>
        </w:rPr>
      </w:pPr>
      <w:r w:rsidRPr="00DA4910">
        <w:rPr>
          <w:b/>
          <w:sz w:val="28"/>
          <w:szCs w:val="28"/>
        </w:rPr>
        <w:t>Session:</w:t>
      </w:r>
      <w:r w:rsidR="00385BA0">
        <w:rPr>
          <w:b/>
          <w:sz w:val="28"/>
          <w:szCs w:val="28"/>
        </w:rPr>
        <w:t>2021-25</w:t>
      </w:r>
    </w:p>
    <w:p w14:paraId="79B9A861" w14:textId="77777777" w:rsidR="008A3421" w:rsidRPr="00DA4910" w:rsidRDefault="008A3421" w:rsidP="00D62590">
      <w:pPr>
        <w:pBdr>
          <w:bottom w:val="single" w:sz="12" w:space="31" w:color="000000"/>
        </w:pBdr>
        <w:rPr>
          <w:b/>
          <w:sz w:val="28"/>
          <w:szCs w:val="28"/>
        </w:rPr>
      </w:pPr>
    </w:p>
    <w:p w14:paraId="627D78DD" w14:textId="77777777" w:rsidR="008A3421" w:rsidRPr="00DA4910" w:rsidRDefault="008A3421" w:rsidP="00D62590">
      <w:pPr>
        <w:pBdr>
          <w:bottom w:val="single" w:sz="12" w:space="31" w:color="000000"/>
        </w:pBdr>
        <w:rPr>
          <w:b/>
          <w:sz w:val="28"/>
          <w:szCs w:val="28"/>
        </w:rPr>
      </w:pPr>
    </w:p>
    <w:p w14:paraId="02929838" w14:textId="77777777" w:rsidR="008A3421" w:rsidRPr="00DA4910" w:rsidRDefault="008A3421">
      <w:pPr>
        <w:jc w:val="center"/>
      </w:pPr>
    </w:p>
    <w:p w14:paraId="4CE65F54" w14:textId="77777777" w:rsidR="008A3421" w:rsidRPr="00DA4910" w:rsidRDefault="008A3421">
      <w:pPr>
        <w:jc w:val="right"/>
        <w:rPr>
          <w:b/>
          <w:i/>
          <w:u w:val="single"/>
        </w:rPr>
      </w:pPr>
    </w:p>
    <w:p w14:paraId="403818F6" w14:textId="77777777" w:rsidR="008A3421" w:rsidRPr="00DA4910" w:rsidRDefault="008A3421" w:rsidP="001B0B31">
      <w:pPr>
        <w:spacing w:line="259" w:lineRule="auto"/>
        <w:jc w:val="center"/>
        <w:rPr>
          <w:b/>
          <w:i/>
          <w:u w:val="single"/>
        </w:rPr>
        <w:sectPr w:rsidR="008A3421" w:rsidRPr="00DA4910" w:rsidSect="00B059D6">
          <w:headerReference w:type="default" r:id="rId7"/>
          <w:footerReference w:type="default" r:id="rId8"/>
          <w:pgSz w:w="12240" w:h="15840"/>
          <w:pgMar w:top="445" w:right="720" w:bottom="1170" w:left="820" w:header="720" w:footer="720" w:gutter="0"/>
          <w:pgNumType w:start="1"/>
          <w:cols w:space="720" w:equalWidth="0">
            <w:col w:w="10700" w:space="0"/>
          </w:cols>
        </w:sectPr>
      </w:pPr>
    </w:p>
    <w:p w14:paraId="43225A4D" w14:textId="77777777" w:rsidR="008A3421" w:rsidRPr="00691E56" w:rsidRDefault="00000000" w:rsidP="00691E56">
      <w:pPr>
        <w:pStyle w:val="Heading1"/>
        <w:jc w:val="center"/>
        <w:rPr>
          <w:b/>
          <w:bCs/>
          <w:i/>
          <w:color w:val="auto"/>
          <w:u w:val="single"/>
        </w:rPr>
      </w:pPr>
      <w:r w:rsidRPr="00691E56">
        <w:rPr>
          <w:b/>
          <w:bCs/>
          <w:color w:val="auto"/>
          <w:u w:val="single"/>
        </w:rPr>
        <w:lastRenderedPageBreak/>
        <w:t>Index</w:t>
      </w:r>
    </w:p>
    <w:p w14:paraId="17EF1A03" w14:textId="77777777" w:rsidR="008A3421" w:rsidRPr="00DA4910" w:rsidRDefault="008A3421">
      <w:pPr>
        <w:jc w:val="center"/>
        <w:rPr>
          <w:b/>
          <w:sz w:val="32"/>
          <w:szCs w:val="32"/>
          <w:u w:val="single"/>
        </w:rPr>
      </w:pPr>
    </w:p>
    <w:tbl>
      <w:tblPr>
        <w:tblStyle w:val="a1"/>
        <w:tblW w:w="10369" w:type="dxa"/>
        <w:tblLayout w:type="fixed"/>
        <w:tblLook w:val="0400" w:firstRow="0" w:lastRow="0" w:firstColumn="0" w:lastColumn="0" w:noHBand="0" w:noVBand="1"/>
      </w:tblPr>
      <w:tblGrid>
        <w:gridCol w:w="1243"/>
        <w:gridCol w:w="7614"/>
        <w:gridCol w:w="1512"/>
      </w:tblGrid>
      <w:tr w:rsidR="00B800E5" w14:paraId="717AEA2C" w14:textId="77777777" w:rsidTr="00B800E5">
        <w:trPr>
          <w:trHeight w:val="1105"/>
        </w:trPr>
        <w:tc>
          <w:tcPr>
            <w:tcW w:w="1243" w:type="dxa"/>
          </w:tcPr>
          <w:p w14:paraId="4AC596FE" w14:textId="77777777" w:rsidR="00B800E5" w:rsidRPr="00B800E5" w:rsidRDefault="00B800E5">
            <w:pPr>
              <w:jc w:val="center"/>
              <w:rPr>
                <w:rFonts w:ascii="Times New Roman" w:eastAsia="Times New Roman" w:hAnsi="Times New Roman" w:cs="Times New Roman"/>
                <w:b/>
                <w:sz w:val="28"/>
                <w:szCs w:val="28"/>
              </w:rPr>
            </w:pPr>
            <w:r w:rsidRPr="00B800E5">
              <w:rPr>
                <w:rFonts w:ascii="Times New Roman" w:eastAsia="Times New Roman" w:hAnsi="Times New Roman" w:cs="Times New Roman"/>
                <w:b/>
                <w:sz w:val="28"/>
                <w:szCs w:val="28"/>
              </w:rPr>
              <w:t>Sr. no</w:t>
            </w:r>
          </w:p>
        </w:tc>
        <w:tc>
          <w:tcPr>
            <w:tcW w:w="7614" w:type="dxa"/>
          </w:tcPr>
          <w:p w14:paraId="193E6711" w14:textId="66A459C1" w:rsidR="00B800E5" w:rsidRPr="00B800E5" w:rsidRDefault="00B800E5">
            <w:pPr>
              <w:rPr>
                <w:rFonts w:ascii="Times New Roman" w:eastAsia="Times New Roman" w:hAnsi="Times New Roman" w:cs="Times New Roman"/>
                <w:b/>
                <w:sz w:val="28"/>
                <w:szCs w:val="28"/>
              </w:rPr>
            </w:pPr>
            <w:r w:rsidRPr="00B800E5">
              <w:rPr>
                <w:rFonts w:ascii="Times New Roman" w:eastAsia="Times New Roman" w:hAnsi="Times New Roman" w:cs="Times New Roman"/>
                <w:b/>
                <w:sz w:val="28"/>
                <w:szCs w:val="28"/>
              </w:rPr>
              <w:t>Topic</w:t>
            </w:r>
          </w:p>
        </w:tc>
        <w:tc>
          <w:tcPr>
            <w:tcW w:w="1512" w:type="dxa"/>
          </w:tcPr>
          <w:p w14:paraId="0A04B405" w14:textId="47E9C01E" w:rsidR="00B800E5" w:rsidRPr="00DA4910" w:rsidRDefault="00B800E5">
            <w:pPr>
              <w:jc w:val="center"/>
              <w:rPr>
                <w:rFonts w:ascii="Times New Roman" w:eastAsia="Times New Roman" w:hAnsi="Times New Roman" w:cs="Times New Roman"/>
                <w:b/>
                <w:sz w:val="28"/>
                <w:szCs w:val="28"/>
              </w:rPr>
            </w:pPr>
          </w:p>
        </w:tc>
      </w:tr>
      <w:tr w:rsidR="00B800E5" w14:paraId="2BFE14B3" w14:textId="77777777" w:rsidTr="00B800E5">
        <w:trPr>
          <w:trHeight w:val="1082"/>
        </w:trPr>
        <w:tc>
          <w:tcPr>
            <w:tcW w:w="1243" w:type="dxa"/>
          </w:tcPr>
          <w:p w14:paraId="13768955" w14:textId="77777777" w:rsidR="00B800E5" w:rsidRPr="00DA4910" w:rsidRDefault="00B800E5">
            <w:pPr>
              <w:jc w:val="center"/>
              <w:rPr>
                <w:rFonts w:ascii="Times New Roman" w:eastAsia="Times New Roman" w:hAnsi="Times New Roman" w:cs="Times New Roman"/>
                <w:sz w:val="28"/>
                <w:szCs w:val="28"/>
              </w:rPr>
            </w:pPr>
            <w:r w:rsidRPr="00DA4910">
              <w:rPr>
                <w:rFonts w:ascii="Times New Roman" w:eastAsia="Times New Roman" w:hAnsi="Times New Roman" w:cs="Times New Roman"/>
                <w:sz w:val="28"/>
                <w:szCs w:val="28"/>
              </w:rPr>
              <w:t>1</w:t>
            </w:r>
          </w:p>
        </w:tc>
        <w:tc>
          <w:tcPr>
            <w:tcW w:w="7614" w:type="dxa"/>
          </w:tcPr>
          <w:p w14:paraId="457F325C" w14:textId="05E9B44D" w:rsidR="00B800E5" w:rsidRPr="00DA4910" w:rsidRDefault="00B800E5">
            <w:pPr>
              <w:rPr>
                <w:rFonts w:ascii="Times New Roman" w:eastAsia="Times New Roman" w:hAnsi="Times New Roman" w:cs="Times New Roman"/>
                <w:sz w:val="28"/>
                <w:szCs w:val="28"/>
              </w:rPr>
            </w:pPr>
            <w:r w:rsidRPr="00DA4910">
              <w:rPr>
                <w:rFonts w:ascii="Times New Roman" w:eastAsia="Times New Roman" w:hAnsi="Times New Roman" w:cs="Times New Roman"/>
                <w:sz w:val="28"/>
                <w:szCs w:val="28"/>
              </w:rPr>
              <w:t>Problem Statement</w:t>
            </w:r>
          </w:p>
        </w:tc>
        <w:tc>
          <w:tcPr>
            <w:tcW w:w="1512" w:type="dxa"/>
          </w:tcPr>
          <w:p w14:paraId="3BBBBAE7" w14:textId="77777777" w:rsidR="00B800E5" w:rsidRPr="00DA4910" w:rsidRDefault="00B800E5">
            <w:pPr>
              <w:jc w:val="center"/>
              <w:rPr>
                <w:rFonts w:ascii="Times New Roman" w:eastAsia="Times New Roman" w:hAnsi="Times New Roman" w:cs="Times New Roman"/>
                <w:sz w:val="28"/>
                <w:szCs w:val="28"/>
                <w:u w:val="single"/>
              </w:rPr>
            </w:pPr>
          </w:p>
        </w:tc>
      </w:tr>
      <w:tr w:rsidR="00B800E5" w14:paraId="51A227F4" w14:textId="77777777" w:rsidTr="00B800E5">
        <w:trPr>
          <w:trHeight w:val="1105"/>
        </w:trPr>
        <w:tc>
          <w:tcPr>
            <w:tcW w:w="1243" w:type="dxa"/>
          </w:tcPr>
          <w:p w14:paraId="4D6CD644" w14:textId="77777777" w:rsidR="00B800E5" w:rsidRPr="00DA4910" w:rsidRDefault="00B800E5">
            <w:pPr>
              <w:jc w:val="center"/>
              <w:rPr>
                <w:rFonts w:ascii="Times New Roman" w:eastAsia="Times New Roman" w:hAnsi="Times New Roman" w:cs="Times New Roman"/>
                <w:sz w:val="28"/>
                <w:szCs w:val="28"/>
              </w:rPr>
            </w:pPr>
            <w:r w:rsidRPr="00DA4910">
              <w:rPr>
                <w:rFonts w:ascii="Times New Roman" w:eastAsia="Times New Roman" w:hAnsi="Times New Roman" w:cs="Times New Roman"/>
                <w:sz w:val="28"/>
                <w:szCs w:val="28"/>
              </w:rPr>
              <w:t>2</w:t>
            </w:r>
          </w:p>
        </w:tc>
        <w:tc>
          <w:tcPr>
            <w:tcW w:w="7614" w:type="dxa"/>
          </w:tcPr>
          <w:p w14:paraId="6364D43B" w14:textId="054B76BD" w:rsidR="00B800E5" w:rsidRPr="00DA4910" w:rsidRDefault="00B800E5">
            <w:pPr>
              <w:rPr>
                <w:rFonts w:ascii="Times New Roman" w:eastAsia="Times New Roman" w:hAnsi="Times New Roman" w:cs="Times New Roman"/>
                <w:sz w:val="28"/>
                <w:szCs w:val="28"/>
              </w:rPr>
            </w:pPr>
            <w:r w:rsidRPr="00DA4910">
              <w:rPr>
                <w:rFonts w:ascii="Times New Roman" w:eastAsia="Times New Roman" w:hAnsi="Times New Roman" w:cs="Times New Roman"/>
                <w:sz w:val="28"/>
                <w:szCs w:val="28"/>
              </w:rPr>
              <w:t>Title of project</w:t>
            </w:r>
          </w:p>
        </w:tc>
        <w:tc>
          <w:tcPr>
            <w:tcW w:w="1512" w:type="dxa"/>
          </w:tcPr>
          <w:p w14:paraId="2E2EB9FF" w14:textId="77777777" w:rsidR="00B800E5" w:rsidRPr="00DA4910" w:rsidRDefault="00B800E5">
            <w:pPr>
              <w:jc w:val="center"/>
              <w:rPr>
                <w:rFonts w:ascii="Times New Roman" w:eastAsia="Times New Roman" w:hAnsi="Times New Roman" w:cs="Times New Roman"/>
                <w:sz w:val="28"/>
                <w:szCs w:val="28"/>
                <w:u w:val="single"/>
              </w:rPr>
            </w:pPr>
          </w:p>
        </w:tc>
      </w:tr>
      <w:tr w:rsidR="00B800E5" w14:paraId="3877A5EA" w14:textId="77777777" w:rsidTr="00B800E5">
        <w:trPr>
          <w:trHeight w:val="1082"/>
        </w:trPr>
        <w:tc>
          <w:tcPr>
            <w:tcW w:w="1243" w:type="dxa"/>
          </w:tcPr>
          <w:p w14:paraId="54E39DF2" w14:textId="77777777" w:rsidR="00B800E5" w:rsidRPr="00DA4910" w:rsidRDefault="00B800E5">
            <w:pPr>
              <w:jc w:val="center"/>
              <w:rPr>
                <w:rFonts w:ascii="Times New Roman" w:eastAsia="Times New Roman" w:hAnsi="Times New Roman" w:cs="Times New Roman"/>
                <w:sz w:val="28"/>
                <w:szCs w:val="28"/>
              </w:rPr>
            </w:pPr>
            <w:r w:rsidRPr="00DA4910">
              <w:rPr>
                <w:rFonts w:ascii="Times New Roman" w:eastAsia="Times New Roman" w:hAnsi="Times New Roman" w:cs="Times New Roman"/>
                <w:sz w:val="28"/>
                <w:szCs w:val="28"/>
              </w:rPr>
              <w:t>3</w:t>
            </w:r>
          </w:p>
        </w:tc>
        <w:tc>
          <w:tcPr>
            <w:tcW w:w="7614" w:type="dxa"/>
          </w:tcPr>
          <w:p w14:paraId="3B2F32BE" w14:textId="795A5773" w:rsidR="00B800E5" w:rsidRPr="00DA4910" w:rsidRDefault="00B800E5">
            <w:pPr>
              <w:rPr>
                <w:rFonts w:ascii="Times New Roman" w:eastAsia="Times New Roman" w:hAnsi="Times New Roman" w:cs="Times New Roman"/>
                <w:sz w:val="28"/>
                <w:szCs w:val="28"/>
              </w:rPr>
            </w:pPr>
            <w:r w:rsidRPr="00DA4910">
              <w:rPr>
                <w:rFonts w:ascii="Times New Roman" w:eastAsia="Times New Roman" w:hAnsi="Times New Roman" w:cs="Times New Roman"/>
                <w:sz w:val="28"/>
                <w:szCs w:val="28"/>
              </w:rPr>
              <w:t>Objective &amp; Key Learning’s</w:t>
            </w:r>
          </w:p>
        </w:tc>
        <w:tc>
          <w:tcPr>
            <w:tcW w:w="1512" w:type="dxa"/>
          </w:tcPr>
          <w:p w14:paraId="1CBA7718" w14:textId="77777777" w:rsidR="00B800E5" w:rsidRPr="00DA4910" w:rsidRDefault="00B800E5">
            <w:pPr>
              <w:jc w:val="center"/>
              <w:rPr>
                <w:rFonts w:ascii="Times New Roman" w:eastAsia="Times New Roman" w:hAnsi="Times New Roman" w:cs="Times New Roman"/>
                <w:sz w:val="28"/>
                <w:szCs w:val="28"/>
                <w:u w:val="single"/>
              </w:rPr>
            </w:pPr>
          </w:p>
        </w:tc>
      </w:tr>
      <w:tr w:rsidR="00B800E5" w14:paraId="1E27B9CF" w14:textId="77777777" w:rsidTr="00B800E5">
        <w:trPr>
          <w:trHeight w:val="1105"/>
        </w:trPr>
        <w:tc>
          <w:tcPr>
            <w:tcW w:w="1243" w:type="dxa"/>
          </w:tcPr>
          <w:p w14:paraId="6124E5D0" w14:textId="77777777" w:rsidR="00B800E5" w:rsidRPr="00DA4910" w:rsidRDefault="00B800E5">
            <w:pPr>
              <w:jc w:val="center"/>
              <w:rPr>
                <w:rFonts w:ascii="Times New Roman" w:eastAsia="Times New Roman" w:hAnsi="Times New Roman" w:cs="Times New Roman"/>
                <w:sz w:val="28"/>
                <w:szCs w:val="28"/>
              </w:rPr>
            </w:pPr>
            <w:r w:rsidRPr="00DA4910">
              <w:rPr>
                <w:rFonts w:ascii="Times New Roman" w:eastAsia="Times New Roman" w:hAnsi="Times New Roman" w:cs="Times New Roman"/>
                <w:sz w:val="28"/>
                <w:szCs w:val="28"/>
              </w:rPr>
              <w:t>4</w:t>
            </w:r>
          </w:p>
        </w:tc>
        <w:tc>
          <w:tcPr>
            <w:tcW w:w="7614" w:type="dxa"/>
          </w:tcPr>
          <w:p w14:paraId="5F91344D" w14:textId="56835CA2" w:rsidR="00B800E5" w:rsidRPr="00DA4910" w:rsidRDefault="00B800E5">
            <w:pPr>
              <w:tabs>
                <w:tab w:val="left" w:pos="1140"/>
              </w:tabs>
              <w:rPr>
                <w:rFonts w:ascii="Times New Roman" w:eastAsia="Times New Roman" w:hAnsi="Times New Roman" w:cs="Times New Roman"/>
                <w:sz w:val="28"/>
                <w:szCs w:val="28"/>
              </w:rPr>
            </w:pPr>
            <w:r w:rsidRPr="00DA4910">
              <w:rPr>
                <w:rFonts w:ascii="Times New Roman" w:eastAsia="Times New Roman" w:hAnsi="Times New Roman" w:cs="Times New Roman"/>
                <w:sz w:val="28"/>
                <w:szCs w:val="28"/>
              </w:rPr>
              <w:t>Options available to execute the project</w:t>
            </w:r>
          </w:p>
        </w:tc>
        <w:tc>
          <w:tcPr>
            <w:tcW w:w="1512" w:type="dxa"/>
          </w:tcPr>
          <w:p w14:paraId="609062B6" w14:textId="77777777" w:rsidR="00B800E5" w:rsidRPr="00DA4910" w:rsidRDefault="00B800E5">
            <w:pPr>
              <w:jc w:val="center"/>
              <w:rPr>
                <w:rFonts w:ascii="Times New Roman" w:eastAsia="Times New Roman" w:hAnsi="Times New Roman" w:cs="Times New Roman"/>
                <w:sz w:val="28"/>
                <w:szCs w:val="28"/>
                <w:u w:val="single"/>
              </w:rPr>
            </w:pPr>
          </w:p>
        </w:tc>
      </w:tr>
      <w:tr w:rsidR="00B800E5" w14:paraId="5E75E3DA" w14:textId="77777777" w:rsidTr="00B800E5">
        <w:trPr>
          <w:trHeight w:val="1082"/>
        </w:trPr>
        <w:tc>
          <w:tcPr>
            <w:tcW w:w="1243" w:type="dxa"/>
          </w:tcPr>
          <w:p w14:paraId="750FFDEE" w14:textId="77777777" w:rsidR="00B800E5" w:rsidRPr="00DA4910" w:rsidRDefault="00B800E5">
            <w:pPr>
              <w:jc w:val="center"/>
              <w:rPr>
                <w:rFonts w:ascii="Times New Roman" w:eastAsia="Times New Roman" w:hAnsi="Times New Roman" w:cs="Times New Roman"/>
                <w:sz w:val="28"/>
                <w:szCs w:val="28"/>
              </w:rPr>
            </w:pPr>
            <w:r w:rsidRPr="00DA4910">
              <w:rPr>
                <w:rFonts w:ascii="Times New Roman" w:eastAsia="Times New Roman" w:hAnsi="Times New Roman" w:cs="Times New Roman"/>
                <w:sz w:val="28"/>
                <w:szCs w:val="28"/>
              </w:rPr>
              <w:t>5</w:t>
            </w:r>
          </w:p>
        </w:tc>
        <w:tc>
          <w:tcPr>
            <w:tcW w:w="7614" w:type="dxa"/>
          </w:tcPr>
          <w:p w14:paraId="018D9B76" w14:textId="0A1969F2" w:rsidR="00B800E5" w:rsidRPr="00DA4910" w:rsidRDefault="00B800E5">
            <w:pPr>
              <w:rPr>
                <w:rFonts w:ascii="Times New Roman" w:eastAsia="Times New Roman" w:hAnsi="Times New Roman" w:cs="Times New Roman"/>
                <w:sz w:val="28"/>
                <w:szCs w:val="28"/>
              </w:rPr>
            </w:pPr>
            <w:r w:rsidRPr="00DA4910">
              <w:rPr>
                <w:rFonts w:ascii="Times New Roman" w:eastAsia="Times New Roman" w:hAnsi="Times New Roman" w:cs="Times New Roman"/>
                <w:sz w:val="28"/>
                <w:szCs w:val="28"/>
              </w:rPr>
              <w:t>Advantages/ Disadvantages</w:t>
            </w:r>
          </w:p>
        </w:tc>
        <w:tc>
          <w:tcPr>
            <w:tcW w:w="1512" w:type="dxa"/>
          </w:tcPr>
          <w:p w14:paraId="3091A50E" w14:textId="77777777" w:rsidR="00B800E5" w:rsidRPr="00DA4910" w:rsidRDefault="00B800E5">
            <w:pPr>
              <w:jc w:val="center"/>
              <w:rPr>
                <w:rFonts w:ascii="Times New Roman" w:eastAsia="Times New Roman" w:hAnsi="Times New Roman" w:cs="Times New Roman"/>
                <w:sz w:val="28"/>
                <w:szCs w:val="28"/>
                <w:u w:val="single"/>
              </w:rPr>
            </w:pPr>
          </w:p>
        </w:tc>
      </w:tr>
      <w:tr w:rsidR="00B800E5" w14:paraId="442C32E3" w14:textId="77777777" w:rsidTr="00B800E5">
        <w:trPr>
          <w:trHeight w:val="1105"/>
        </w:trPr>
        <w:tc>
          <w:tcPr>
            <w:tcW w:w="1243" w:type="dxa"/>
          </w:tcPr>
          <w:p w14:paraId="6BB2F866" w14:textId="77777777" w:rsidR="00B800E5" w:rsidRPr="00DA4910" w:rsidRDefault="00B800E5">
            <w:pPr>
              <w:jc w:val="center"/>
              <w:rPr>
                <w:rFonts w:ascii="Times New Roman" w:eastAsia="Times New Roman" w:hAnsi="Times New Roman" w:cs="Times New Roman"/>
                <w:sz w:val="28"/>
                <w:szCs w:val="28"/>
              </w:rPr>
            </w:pPr>
            <w:r w:rsidRPr="00DA4910">
              <w:rPr>
                <w:rFonts w:ascii="Times New Roman" w:eastAsia="Times New Roman" w:hAnsi="Times New Roman" w:cs="Times New Roman"/>
                <w:sz w:val="28"/>
                <w:szCs w:val="28"/>
              </w:rPr>
              <w:t>6</w:t>
            </w:r>
          </w:p>
        </w:tc>
        <w:tc>
          <w:tcPr>
            <w:tcW w:w="7614" w:type="dxa"/>
          </w:tcPr>
          <w:p w14:paraId="4BF04D40" w14:textId="487814F5" w:rsidR="00B800E5" w:rsidRPr="00DA4910" w:rsidRDefault="00B800E5">
            <w:pPr>
              <w:rPr>
                <w:rFonts w:ascii="Times New Roman" w:eastAsia="Times New Roman" w:hAnsi="Times New Roman" w:cs="Times New Roman"/>
                <w:sz w:val="28"/>
                <w:szCs w:val="28"/>
              </w:rPr>
            </w:pPr>
            <w:r w:rsidRPr="00DA4910">
              <w:rPr>
                <w:rFonts w:ascii="Times New Roman" w:eastAsia="Times New Roman" w:hAnsi="Times New Roman" w:cs="Times New Roman"/>
                <w:sz w:val="28"/>
                <w:szCs w:val="28"/>
              </w:rPr>
              <w:t>References</w:t>
            </w:r>
          </w:p>
        </w:tc>
        <w:tc>
          <w:tcPr>
            <w:tcW w:w="1512" w:type="dxa"/>
          </w:tcPr>
          <w:p w14:paraId="5CD0752D" w14:textId="77777777" w:rsidR="00B800E5" w:rsidRPr="00DA4910" w:rsidRDefault="00B800E5">
            <w:pPr>
              <w:jc w:val="center"/>
              <w:rPr>
                <w:rFonts w:ascii="Times New Roman" w:eastAsia="Times New Roman" w:hAnsi="Times New Roman" w:cs="Times New Roman"/>
                <w:sz w:val="28"/>
                <w:szCs w:val="28"/>
                <w:u w:val="single"/>
              </w:rPr>
            </w:pPr>
          </w:p>
        </w:tc>
      </w:tr>
    </w:tbl>
    <w:p w14:paraId="6EA90BBF" w14:textId="77777777" w:rsidR="008A3421" w:rsidRPr="00DA4910" w:rsidRDefault="008A3421">
      <w:pPr>
        <w:jc w:val="center"/>
        <w:rPr>
          <w:b/>
          <w:sz w:val="32"/>
          <w:szCs w:val="32"/>
          <w:u w:val="single"/>
        </w:rPr>
      </w:pPr>
    </w:p>
    <w:p w14:paraId="6634A40F" w14:textId="77777777" w:rsidR="008A3421" w:rsidRPr="00DA4910" w:rsidRDefault="008A3421">
      <w:pPr>
        <w:rPr>
          <w:b/>
          <w:sz w:val="28"/>
          <w:szCs w:val="28"/>
        </w:rPr>
        <w:sectPr w:rsidR="008A3421" w:rsidRPr="00DA4910" w:rsidSect="00B059D6">
          <w:headerReference w:type="default" r:id="rId9"/>
          <w:footerReference w:type="default" r:id="rId10"/>
          <w:pgSz w:w="12240" w:h="15840"/>
          <w:pgMar w:top="445" w:right="720" w:bottom="1170" w:left="820" w:header="720" w:footer="720" w:gutter="0"/>
          <w:pgNumType w:start="5"/>
          <w:cols w:space="720" w:equalWidth="0">
            <w:col w:w="10700" w:space="0"/>
          </w:cols>
        </w:sectPr>
      </w:pPr>
    </w:p>
    <w:p w14:paraId="0C86AF17" w14:textId="77777777" w:rsidR="008A3421" w:rsidRPr="00B800E5" w:rsidRDefault="008A3421" w:rsidP="00B800E5">
      <w:pPr>
        <w:pStyle w:val="Heading1"/>
        <w:rPr>
          <w:rFonts w:ascii="Times New Roman" w:hAnsi="Times New Roman" w:cs="Times New Roman"/>
          <w:color w:val="auto"/>
        </w:rPr>
      </w:pPr>
    </w:p>
    <w:p w14:paraId="25F7BE74" w14:textId="77777777" w:rsidR="008A3421" w:rsidRDefault="00000000" w:rsidP="00B800E5">
      <w:pPr>
        <w:pStyle w:val="Heading1"/>
        <w:rPr>
          <w:rFonts w:ascii="Times New Roman" w:hAnsi="Times New Roman" w:cs="Times New Roman"/>
          <w:b/>
          <w:bCs/>
          <w:color w:val="auto"/>
          <w:u w:val="single"/>
        </w:rPr>
      </w:pPr>
      <w:r w:rsidRPr="00B800E5">
        <w:rPr>
          <w:rFonts w:ascii="Times New Roman" w:hAnsi="Times New Roman" w:cs="Times New Roman"/>
          <w:b/>
          <w:bCs/>
          <w:color w:val="auto"/>
          <w:u w:val="single"/>
        </w:rPr>
        <w:t>Problem Statement</w:t>
      </w:r>
    </w:p>
    <w:p w14:paraId="0BCD3860" w14:textId="77777777" w:rsidR="00B800E5" w:rsidRPr="00B800E5" w:rsidRDefault="00B800E5" w:rsidP="00B800E5"/>
    <w:p w14:paraId="0A0CC915" w14:textId="52438683" w:rsidR="00B800E5" w:rsidRPr="004075F9" w:rsidRDefault="004E233D" w:rsidP="00732374">
      <w:pPr>
        <w:rPr>
          <w:sz w:val="28"/>
          <w:szCs w:val="28"/>
          <w:highlight w:val="white"/>
        </w:rPr>
      </w:pPr>
      <w:r w:rsidRPr="00B800E5">
        <w:rPr>
          <w:sz w:val="28"/>
          <w:szCs w:val="28"/>
          <w:highlight w:val="white"/>
        </w:rPr>
        <w:t>Individuals often lack readily accessible and user-friendly tools to perform essential financial calculations. Traditional financial calculators can be cumbersome and limited in scope, while existing online options may be scattered, complex, or lack specific functionalities.</w:t>
      </w:r>
    </w:p>
    <w:p w14:paraId="392F0045" w14:textId="0F7E99AC" w:rsidR="008A3421" w:rsidRDefault="00742006" w:rsidP="00732374">
      <w:r>
        <w:rPr>
          <w:noProof/>
        </w:rPr>
        <mc:AlternateContent>
          <mc:Choice Requires="wps">
            <w:drawing>
              <wp:anchor distT="0" distB="0" distL="114300" distR="114300" simplePos="0" relativeHeight="251659264" behindDoc="0" locked="0" layoutInCell="1" allowOverlap="1" wp14:anchorId="0096CDC0" wp14:editId="1CA4DF63">
                <wp:simplePos x="0" y="0"/>
                <wp:positionH relativeFrom="column">
                  <wp:posOffset>3764280</wp:posOffset>
                </wp:positionH>
                <wp:positionV relativeFrom="paragraph">
                  <wp:posOffset>320040</wp:posOffset>
                </wp:positionV>
                <wp:extent cx="1828800" cy="1828800"/>
                <wp:effectExtent l="0" t="0" r="0" b="0"/>
                <wp:wrapNone/>
                <wp:docPr id="1277431452"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359578F" w14:textId="77777777" w:rsidR="00742006" w:rsidRDefault="00742006"/>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
                            <a:rot lat="0" lon="0" rev="15600000"/>
                          </a:lightRig>
                        </a:scene3d>
                        <a:sp3d extrusionH="57150" prstMaterial="softEdge">
                          <a:bevelT w="25400" h="38100"/>
                        </a:sp3d>
                      </wps:bodyPr>
                    </wps:wsp>
                  </a:graphicData>
                </a:graphic>
              </wp:anchor>
            </w:drawing>
          </mc:Choice>
          <mc:Fallback>
            <w:pict>
              <v:shapetype w14:anchorId="0096CDC0" id="_x0000_t202" coordsize="21600,21600" o:spt="202" path="m,l,21600r21600,l21600,xe">
                <v:stroke joinstyle="miter"/>
                <v:path gradientshapeok="t" o:connecttype="rect"/>
              </v:shapetype>
              <v:shape id="Text Box 1" o:spid="_x0000_s1026" type="#_x0000_t202" style="position:absolute;margin-left:296.4pt;margin-top:25.2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" filled="f" stroked="f">
                <v:textbox style="mso-fit-shape-to-text:t">
                  <w:txbxContent>
                    <w:p w14:paraId="5359578F" w14:textId="77777777" w:rsidR="00742006" w:rsidRDefault="00742006"/>
                  </w:txbxContent>
                </v:textbox>
              </v:shape>
            </w:pict>
          </mc:Fallback>
        </mc:AlternateContent>
      </w:r>
      <w:r w:rsidR="004E233D" w:rsidRPr="00B800E5">
        <w:rPr>
          <w:sz w:val="28"/>
          <w:szCs w:val="28"/>
        </w:rPr>
        <w:t xml:space="preserve">To develop a comprehensive financial calculator website that offers a </w:t>
      </w:r>
      <w:r w:rsidR="004E233D" w:rsidRPr="00B800E5">
        <w:rPr>
          <w:b/>
          <w:bCs/>
          <w:sz w:val="28"/>
          <w:szCs w:val="28"/>
        </w:rPr>
        <w:t>centralized platform</w:t>
      </w:r>
      <w:r w:rsidR="004E233D" w:rsidRPr="00B800E5">
        <w:rPr>
          <w:sz w:val="28"/>
          <w:szCs w:val="28"/>
        </w:rPr>
        <w:t xml:space="preserve"> for users to perform various financial calculations, catering to individuals of all financial backgrounds and goals</w:t>
      </w:r>
      <w:r w:rsidR="004E233D" w:rsidRPr="004E233D">
        <w:t>.</w:t>
      </w:r>
      <w:r>
        <w:t xml:space="preserve"> </w:t>
      </w:r>
    </w:p>
    <w:p w14:paraId="7C4CF3A6" w14:textId="77777777" w:rsidR="004075F9" w:rsidRPr="004075F9" w:rsidRDefault="004075F9" w:rsidP="004075F9">
      <w:pPr>
        <w:jc w:val="center"/>
        <w:rPr>
          <w:b/>
          <w:color w:val="FF0000"/>
          <w:sz w:val="40"/>
          <w:szCs w:val="40"/>
          <w14:textOutline w14:w="0" w14:cap="flat" w14:cmpd="sng" w14:algn="ctr">
            <w14:noFill/>
            <w14:prstDash w14:val="solid"/>
            <w14:round/>
          </w14:textOutline>
          <w14:props3d w14:extrusionH="57150" w14:contourW="0" w14:prstMaterial="softEdge">
            <w14:bevelT w14:w="25400" w14:h="38100" w14:prst="circle"/>
          </w14:props3d>
        </w:rPr>
      </w:pPr>
      <w:r w:rsidRPr="004075F9">
        <w:rPr>
          <w:sz w:val="28"/>
          <w:szCs w:val="28"/>
        </w:rPr>
        <w:t>Title of our project</w:t>
      </w:r>
      <w:r>
        <w:t xml:space="preserve"> </w:t>
      </w:r>
      <w:r w:rsidRPr="00E63239">
        <w:rPr>
          <w:b/>
          <w:color w:val="000000" w:themeColor="text1"/>
          <w:sz w:val="40"/>
          <w:szCs w:val="40"/>
          <w14:textOutline w14:w="0" w14:cap="flat" w14:cmpd="sng" w14:algn="ctr">
            <w14:noFill/>
            <w14:prstDash w14:val="solid"/>
            <w14:round/>
          </w14:textOutline>
          <w14:props3d w14:extrusionH="57150" w14:contourW="0" w14:prstMaterial="softEdge">
            <w14:bevelT w14:w="25400" w14:h="38100" w14:prst="circle"/>
          </w14:props3d>
        </w:rPr>
        <w:t>FisCalc™</w:t>
      </w:r>
    </w:p>
    <w:p w14:paraId="7A149BA7" w14:textId="2F2C13CD" w:rsidR="004075F9" w:rsidRDefault="004075F9" w:rsidP="00732374"/>
    <w:p w14:paraId="0965DAF3" w14:textId="77777777" w:rsidR="004075F9" w:rsidRDefault="004075F9" w:rsidP="00732374">
      <w:pPr>
        <w:rPr>
          <w:sz w:val="28"/>
          <w:szCs w:val="28"/>
        </w:rPr>
      </w:pPr>
    </w:p>
    <w:p w14:paraId="63732FB9" w14:textId="77777777" w:rsidR="004075F9" w:rsidRPr="004075F9" w:rsidRDefault="004075F9" w:rsidP="004075F9">
      <w:pPr>
        <w:pStyle w:val="ListParagraph"/>
        <w:numPr>
          <w:ilvl w:val="0"/>
          <w:numId w:val="14"/>
        </w:numPr>
        <w:spacing w:line="360" w:lineRule="auto"/>
        <w:rPr>
          <w:sz w:val="28"/>
          <w:szCs w:val="28"/>
        </w:rPr>
      </w:pPr>
      <w:r w:rsidRPr="004075F9">
        <w:rPr>
          <w:sz w:val="28"/>
          <w:szCs w:val="28"/>
        </w:rPr>
        <w:t>Loan Calculators: For mortgage, car loans, personal loans, etc.</w:t>
      </w:r>
    </w:p>
    <w:p w14:paraId="54FAA85E" w14:textId="77777777" w:rsidR="004075F9" w:rsidRPr="004075F9" w:rsidRDefault="004075F9" w:rsidP="004075F9">
      <w:pPr>
        <w:pStyle w:val="ListParagraph"/>
        <w:numPr>
          <w:ilvl w:val="0"/>
          <w:numId w:val="14"/>
        </w:numPr>
        <w:spacing w:line="360" w:lineRule="auto"/>
        <w:rPr>
          <w:sz w:val="28"/>
          <w:szCs w:val="28"/>
        </w:rPr>
      </w:pPr>
      <w:r w:rsidRPr="004075F9">
        <w:rPr>
          <w:sz w:val="28"/>
          <w:szCs w:val="28"/>
        </w:rPr>
        <w:t>Investment Calculators: Compound interest, return on investment, retirement planning.</w:t>
      </w:r>
    </w:p>
    <w:p w14:paraId="2F1A0806" w14:textId="77777777" w:rsidR="004075F9" w:rsidRPr="004075F9" w:rsidRDefault="004075F9" w:rsidP="004075F9">
      <w:pPr>
        <w:pStyle w:val="ListParagraph"/>
        <w:numPr>
          <w:ilvl w:val="0"/>
          <w:numId w:val="14"/>
        </w:numPr>
        <w:spacing w:line="360" w:lineRule="auto"/>
        <w:rPr>
          <w:sz w:val="28"/>
          <w:szCs w:val="28"/>
        </w:rPr>
      </w:pPr>
      <w:r w:rsidRPr="004075F9">
        <w:rPr>
          <w:sz w:val="28"/>
          <w:szCs w:val="28"/>
        </w:rPr>
        <w:t>Budgeting Tools: Expense tracking, income vs. expenses, savings goals.</w:t>
      </w:r>
    </w:p>
    <w:p w14:paraId="14B29AE9" w14:textId="77777777" w:rsidR="004075F9" w:rsidRPr="004075F9" w:rsidRDefault="004075F9" w:rsidP="004075F9">
      <w:pPr>
        <w:pStyle w:val="ListParagraph"/>
        <w:numPr>
          <w:ilvl w:val="0"/>
          <w:numId w:val="14"/>
        </w:numPr>
        <w:spacing w:line="360" w:lineRule="auto"/>
        <w:rPr>
          <w:sz w:val="28"/>
          <w:szCs w:val="28"/>
        </w:rPr>
      </w:pPr>
      <w:r w:rsidRPr="004075F9">
        <w:rPr>
          <w:sz w:val="28"/>
          <w:szCs w:val="28"/>
        </w:rPr>
        <w:t>Currency Converters: Useful for international travelers or investors.</w:t>
      </w:r>
    </w:p>
    <w:p w14:paraId="22ED901F" w14:textId="77777777" w:rsidR="004075F9" w:rsidRPr="004075F9" w:rsidRDefault="004075F9" w:rsidP="004075F9">
      <w:pPr>
        <w:pStyle w:val="ListParagraph"/>
        <w:numPr>
          <w:ilvl w:val="0"/>
          <w:numId w:val="14"/>
        </w:numPr>
        <w:spacing w:line="360" w:lineRule="auto"/>
        <w:rPr>
          <w:sz w:val="28"/>
          <w:szCs w:val="28"/>
        </w:rPr>
      </w:pPr>
      <w:r w:rsidRPr="004075F9">
        <w:rPr>
          <w:sz w:val="28"/>
          <w:szCs w:val="28"/>
        </w:rPr>
        <w:t>Tax Estimators: Help users estimate their tax liability.</w:t>
      </w:r>
    </w:p>
    <w:p w14:paraId="0EBEC6F0" w14:textId="77777777" w:rsidR="004075F9" w:rsidRPr="004075F9" w:rsidRDefault="004075F9" w:rsidP="004075F9">
      <w:pPr>
        <w:pStyle w:val="ListParagraph"/>
        <w:numPr>
          <w:ilvl w:val="0"/>
          <w:numId w:val="14"/>
        </w:numPr>
        <w:spacing w:line="360" w:lineRule="auto"/>
        <w:rPr>
          <w:sz w:val="28"/>
          <w:szCs w:val="28"/>
        </w:rPr>
      </w:pPr>
      <w:r w:rsidRPr="004075F9">
        <w:rPr>
          <w:sz w:val="28"/>
          <w:szCs w:val="28"/>
        </w:rPr>
        <w:t>Savings Calculators: Calculate future savings based on regular contributions.</w:t>
      </w:r>
    </w:p>
    <w:p w14:paraId="2569B075" w14:textId="47E29837" w:rsidR="004075F9" w:rsidRPr="004075F9" w:rsidRDefault="004075F9" w:rsidP="004075F9">
      <w:pPr>
        <w:pStyle w:val="ListParagraph"/>
        <w:numPr>
          <w:ilvl w:val="0"/>
          <w:numId w:val="14"/>
        </w:numPr>
        <w:spacing w:line="360" w:lineRule="auto"/>
        <w:rPr>
          <w:sz w:val="28"/>
          <w:szCs w:val="28"/>
        </w:rPr>
      </w:pPr>
      <w:r w:rsidRPr="004075F9">
        <w:rPr>
          <w:sz w:val="28"/>
          <w:szCs w:val="28"/>
        </w:rPr>
        <w:t>Debt Payoff Calculators: Strategies for paying off credit cards, student loans, etc.</w:t>
      </w:r>
    </w:p>
    <w:p w14:paraId="5B2A182E" w14:textId="77777777" w:rsidR="008A3421" w:rsidRPr="00732374" w:rsidRDefault="008A3421" w:rsidP="00732374"/>
    <w:p w14:paraId="78EE70A1" w14:textId="255BF0C1" w:rsidR="008A3421" w:rsidRDefault="00000000" w:rsidP="00732374">
      <w:pPr>
        <w:rPr>
          <w:b/>
          <w:sz w:val="32"/>
          <w:szCs w:val="32"/>
          <w:u w:val="single"/>
        </w:rPr>
      </w:pPr>
      <w:r w:rsidRPr="00B800E5">
        <w:rPr>
          <w:b/>
          <w:sz w:val="32"/>
          <w:szCs w:val="32"/>
          <w:u w:val="single"/>
        </w:rPr>
        <w:t>Objective &amp; Key Learnings</w:t>
      </w:r>
    </w:p>
    <w:p w14:paraId="170B981F" w14:textId="77777777" w:rsidR="00B800E5" w:rsidRPr="00B800E5" w:rsidRDefault="00B800E5" w:rsidP="00732374">
      <w:pPr>
        <w:rPr>
          <w:b/>
          <w:sz w:val="32"/>
          <w:szCs w:val="32"/>
          <w:u w:val="single"/>
        </w:rPr>
      </w:pPr>
    </w:p>
    <w:p w14:paraId="281EDE40" w14:textId="77777777" w:rsidR="004E233D" w:rsidRDefault="004E233D" w:rsidP="004E233D">
      <w:pPr>
        <w:pStyle w:val="ListParagraph"/>
        <w:numPr>
          <w:ilvl w:val="0"/>
          <w:numId w:val="1"/>
        </w:numPr>
        <w:rPr>
          <w:color w:val="000000"/>
          <w:sz w:val="28"/>
          <w:szCs w:val="28"/>
        </w:rPr>
      </w:pPr>
      <w:r w:rsidRPr="00B800E5">
        <w:rPr>
          <w:color w:val="000000"/>
          <w:sz w:val="28"/>
          <w:szCs w:val="28"/>
        </w:rPr>
        <w:t>Individuals seeking to manage personal finances, including budgeting, saving, and debt management.</w:t>
      </w:r>
    </w:p>
    <w:p w14:paraId="02D46ABC" w14:textId="77777777" w:rsidR="00B800E5" w:rsidRPr="00B800E5" w:rsidRDefault="00B800E5" w:rsidP="00B800E5">
      <w:pPr>
        <w:pStyle w:val="ListParagraph"/>
        <w:rPr>
          <w:color w:val="000000"/>
          <w:sz w:val="28"/>
          <w:szCs w:val="28"/>
        </w:rPr>
      </w:pPr>
    </w:p>
    <w:p w14:paraId="01E01D9A" w14:textId="77777777" w:rsidR="004E233D" w:rsidRDefault="004E233D" w:rsidP="004E233D">
      <w:pPr>
        <w:pStyle w:val="ListParagraph"/>
        <w:numPr>
          <w:ilvl w:val="0"/>
          <w:numId w:val="1"/>
        </w:numPr>
        <w:rPr>
          <w:color w:val="000000"/>
          <w:sz w:val="28"/>
          <w:szCs w:val="28"/>
        </w:rPr>
      </w:pPr>
      <w:r w:rsidRPr="00B800E5">
        <w:rPr>
          <w:color w:val="000000"/>
          <w:sz w:val="28"/>
          <w:szCs w:val="28"/>
        </w:rPr>
        <w:t>Individuals planning for retirement, estimating future needs, and exploring retirement savings options.</w:t>
      </w:r>
    </w:p>
    <w:p w14:paraId="2738C037" w14:textId="77777777" w:rsidR="00B800E5" w:rsidRPr="00B800E5" w:rsidRDefault="00B800E5" w:rsidP="00B800E5">
      <w:pPr>
        <w:pStyle w:val="ListParagraph"/>
        <w:rPr>
          <w:color w:val="000000"/>
          <w:sz w:val="28"/>
          <w:szCs w:val="28"/>
        </w:rPr>
      </w:pPr>
    </w:p>
    <w:p w14:paraId="2BC7B35D" w14:textId="77777777" w:rsidR="00B800E5" w:rsidRPr="00B800E5" w:rsidRDefault="00B800E5" w:rsidP="00B800E5">
      <w:pPr>
        <w:pStyle w:val="ListParagraph"/>
        <w:rPr>
          <w:color w:val="000000"/>
          <w:sz w:val="28"/>
          <w:szCs w:val="28"/>
        </w:rPr>
      </w:pPr>
    </w:p>
    <w:p w14:paraId="79C85B55" w14:textId="77777777" w:rsidR="00B800E5" w:rsidRDefault="00B800E5" w:rsidP="00B800E5">
      <w:pPr>
        <w:pStyle w:val="ListParagraph"/>
        <w:numPr>
          <w:ilvl w:val="0"/>
          <w:numId w:val="1"/>
        </w:numPr>
        <w:rPr>
          <w:color w:val="000000"/>
          <w:sz w:val="28"/>
          <w:szCs w:val="28"/>
        </w:rPr>
      </w:pPr>
      <w:r w:rsidRPr="00B800E5">
        <w:rPr>
          <w:color w:val="000000"/>
          <w:sz w:val="28"/>
          <w:szCs w:val="28"/>
        </w:rPr>
        <w:t>Loan calculators: Calculate monthly payments, total interest paid, and loan comparison for various loan types (e.g., mortgage, auto, personal).</w:t>
      </w:r>
    </w:p>
    <w:p w14:paraId="18F46354" w14:textId="77777777" w:rsidR="00B800E5" w:rsidRPr="00B800E5" w:rsidRDefault="00B800E5" w:rsidP="00B800E5">
      <w:pPr>
        <w:pStyle w:val="ListParagraph"/>
        <w:rPr>
          <w:color w:val="000000"/>
          <w:sz w:val="28"/>
          <w:szCs w:val="28"/>
        </w:rPr>
      </w:pPr>
    </w:p>
    <w:p w14:paraId="1664C51E" w14:textId="77777777" w:rsidR="00B800E5" w:rsidRDefault="00B800E5" w:rsidP="00B800E5">
      <w:pPr>
        <w:pStyle w:val="ListParagraph"/>
        <w:numPr>
          <w:ilvl w:val="0"/>
          <w:numId w:val="1"/>
        </w:numPr>
        <w:rPr>
          <w:color w:val="000000"/>
          <w:sz w:val="28"/>
          <w:szCs w:val="28"/>
        </w:rPr>
      </w:pPr>
      <w:r w:rsidRPr="00B800E5">
        <w:rPr>
          <w:color w:val="000000"/>
          <w:sz w:val="28"/>
          <w:szCs w:val="28"/>
        </w:rPr>
        <w:t>Investment calculators: Calculate potential returns, compound interest, and future investment values.</w:t>
      </w:r>
    </w:p>
    <w:p w14:paraId="43022573" w14:textId="77777777" w:rsidR="00B800E5" w:rsidRPr="00B800E5" w:rsidRDefault="00B800E5" w:rsidP="00B800E5">
      <w:pPr>
        <w:pStyle w:val="ListParagraph"/>
        <w:rPr>
          <w:color w:val="000000"/>
          <w:sz w:val="28"/>
          <w:szCs w:val="28"/>
        </w:rPr>
      </w:pPr>
    </w:p>
    <w:p w14:paraId="742C37AB" w14:textId="24C80956" w:rsidR="00691E56" w:rsidRPr="004075F9" w:rsidRDefault="005B4B96" w:rsidP="004075F9">
      <w:pPr>
        <w:pBdr>
          <w:top w:val="nil"/>
          <w:left w:val="nil"/>
          <w:bottom w:val="nil"/>
          <w:right w:val="nil"/>
          <w:between w:val="nil"/>
        </w:pBdr>
        <w:jc w:val="center"/>
        <w:rPr>
          <w:color w:val="000000"/>
        </w:rPr>
      </w:pPr>
      <w:r>
        <w:rPr>
          <w:color w:val="000000"/>
        </w:rPr>
        <w:br w:type="page"/>
      </w:r>
      <w:r w:rsidR="00691E56" w:rsidRPr="004075F9">
        <w:rPr>
          <w:b/>
          <w:bCs/>
          <w:sz w:val="36"/>
          <w:szCs w:val="36"/>
          <w:u w:val="single"/>
        </w:rPr>
        <w:lastRenderedPageBreak/>
        <w:t>Options Available to Execute Project</w:t>
      </w:r>
    </w:p>
    <w:p w14:paraId="60F8A54F" w14:textId="63084987" w:rsidR="00691E56" w:rsidRDefault="00691E56" w:rsidP="00691E56">
      <w:pPr>
        <w:rPr>
          <w:sz w:val="28"/>
          <w:szCs w:val="28"/>
        </w:rPr>
      </w:pPr>
    </w:p>
    <w:p w14:paraId="3CD6CB28" w14:textId="77777777" w:rsidR="00321B28" w:rsidRDefault="00321B28" w:rsidP="00321B28">
      <w:pPr>
        <w:pStyle w:val="ListParagraph"/>
        <w:numPr>
          <w:ilvl w:val="0"/>
          <w:numId w:val="7"/>
        </w:numPr>
      </w:pPr>
      <w:r w:rsidRPr="00321B28">
        <w:rPr>
          <w:b/>
          <w:bCs/>
          <w:sz w:val="28"/>
          <w:szCs w:val="28"/>
          <w:u w:val="single"/>
        </w:rPr>
        <w:t>Microsoft Excel:</w:t>
      </w:r>
      <w:r>
        <w:rPr>
          <w:sz w:val="28"/>
          <w:szCs w:val="28"/>
        </w:rPr>
        <w:t xml:space="preserve"> </w:t>
      </w:r>
      <w:r w:rsidRPr="00321B28">
        <w:rPr>
          <w:sz w:val="28"/>
          <w:szCs w:val="28"/>
        </w:rPr>
        <w:t>Excel boasts a vast library of pre-programmed functions specifically designed for financial calculations.</w:t>
      </w:r>
      <w:r w:rsidRPr="00321B28">
        <w:t xml:space="preserve"> </w:t>
      </w:r>
    </w:p>
    <w:p w14:paraId="0BCA19B9" w14:textId="5F11FA3A" w:rsidR="00321B28" w:rsidRPr="00321B28" w:rsidRDefault="00321B28" w:rsidP="00321B28">
      <w:pPr>
        <w:pStyle w:val="ListParagraph"/>
        <w:numPr>
          <w:ilvl w:val="1"/>
          <w:numId w:val="7"/>
        </w:numPr>
        <w:rPr>
          <w:sz w:val="28"/>
          <w:szCs w:val="28"/>
        </w:rPr>
      </w:pPr>
      <w:r w:rsidRPr="00321B28">
        <w:rPr>
          <w:sz w:val="28"/>
          <w:szCs w:val="28"/>
        </w:rPr>
        <w:t>Loan &amp; Mortgage Calculations: PMT (payment), RATE (interest rate), PV (present value), FV (future value) - help with loan comparisons, EMI calculations, and future investment values.</w:t>
      </w:r>
    </w:p>
    <w:p w14:paraId="63497B2A" w14:textId="77777777" w:rsidR="00321B28" w:rsidRPr="00321B28" w:rsidRDefault="00321B28" w:rsidP="00321B28">
      <w:pPr>
        <w:pStyle w:val="ListParagraph"/>
        <w:numPr>
          <w:ilvl w:val="1"/>
          <w:numId w:val="7"/>
        </w:numPr>
        <w:rPr>
          <w:sz w:val="28"/>
          <w:szCs w:val="28"/>
        </w:rPr>
      </w:pPr>
      <w:r w:rsidRPr="00321B28">
        <w:rPr>
          <w:sz w:val="28"/>
          <w:szCs w:val="28"/>
        </w:rPr>
        <w:t>Investment Analysis: IRR (internal rate of return), XNPV (net present value) - used to assess investment viability and profitability.</w:t>
      </w:r>
    </w:p>
    <w:p w14:paraId="1506D380" w14:textId="77777777" w:rsidR="00321B28" w:rsidRDefault="00321B28" w:rsidP="00321B28">
      <w:pPr>
        <w:pStyle w:val="ListParagraph"/>
        <w:numPr>
          <w:ilvl w:val="1"/>
          <w:numId w:val="7"/>
        </w:numPr>
        <w:rPr>
          <w:sz w:val="28"/>
          <w:szCs w:val="28"/>
        </w:rPr>
      </w:pPr>
      <w:r w:rsidRPr="00321B28">
        <w:rPr>
          <w:sz w:val="28"/>
          <w:szCs w:val="28"/>
        </w:rPr>
        <w:t>Depreciation Calculations: SLN (straight-line depreciation), SYD (sum-of-years' digits depreciation) - help track asset value over time for accounting purposes.</w:t>
      </w:r>
    </w:p>
    <w:p w14:paraId="607EF835" w14:textId="77777777" w:rsidR="00321B28" w:rsidRPr="00321B28" w:rsidRDefault="00321B28" w:rsidP="00321B28">
      <w:pPr>
        <w:pStyle w:val="ListParagraph"/>
        <w:ind w:left="1080"/>
        <w:rPr>
          <w:sz w:val="28"/>
          <w:szCs w:val="28"/>
        </w:rPr>
      </w:pPr>
    </w:p>
    <w:p w14:paraId="5C385609" w14:textId="5572B336" w:rsidR="00321B28" w:rsidRPr="00321B28" w:rsidRDefault="00321B28" w:rsidP="00321B28">
      <w:pPr>
        <w:pStyle w:val="ListParagraph"/>
        <w:ind w:left="360"/>
        <w:rPr>
          <w:sz w:val="28"/>
          <w:szCs w:val="28"/>
        </w:rPr>
      </w:pPr>
      <w:r>
        <w:rPr>
          <w:noProof/>
          <w:sz w:val="28"/>
          <w:szCs w:val="28"/>
        </w:rPr>
        <w:drawing>
          <wp:inline distT="0" distB="0" distL="0" distR="0" wp14:anchorId="2C51FCCE" wp14:editId="24AA3610">
            <wp:extent cx="6530340" cy="3384791"/>
            <wp:effectExtent l="76200" t="76200" r="80010" b="82550"/>
            <wp:docPr id="3236930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693027" name="Picture 323693027"/>
                    <pic:cNvPicPr/>
                  </pic:nvPicPr>
                  <pic:blipFill>
                    <a:blip r:embed="rId11">
                      <a:extLst>
                        <a:ext uri="{28A0092B-C50C-407E-A947-70E740481C1C}">
                          <a14:useLocalDpi xmlns:a14="http://schemas.microsoft.com/office/drawing/2010/main" val="0"/>
                        </a:ext>
                      </a:extLst>
                    </a:blip>
                    <a:stretch>
                      <a:fillRect/>
                    </a:stretch>
                  </pic:blipFill>
                  <pic:spPr>
                    <a:xfrm>
                      <a:off x="0" y="0"/>
                      <a:ext cx="6552797" cy="3396431"/>
                    </a:xfrm>
                    <a:prstGeom prst="rect">
                      <a:avLst/>
                    </a:prstGeom>
                    <a:effectLst>
                      <a:glow rad="63500">
                        <a:schemeClr val="accent1">
                          <a:satMod val="175000"/>
                          <a:alpha val="40000"/>
                        </a:schemeClr>
                      </a:glow>
                    </a:effectLst>
                  </pic:spPr>
                </pic:pic>
              </a:graphicData>
            </a:graphic>
          </wp:inline>
        </w:drawing>
      </w:r>
    </w:p>
    <w:p w14:paraId="1CFF7C3A" w14:textId="77777777" w:rsidR="00F6320D" w:rsidRPr="00F6320D" w:rsidRDefault="00F6320D" w:rsidP="00F6320D">
      <w:pPr>
        <w:rPr>
          <w:b/>
          <w:bCs/>
          <w:sz w:val="28"/>
          <w:szCs w:val="28"/>
          <w:u w:val="single"/>
        </w:rPr>
      </w:pPr>
    </w:p>
    <w:p w14:paraId="6AD006B3" w14:textId="77777777" w:rsidR="00D06D74" w:rsidRDefault="00F6320D" w:rsidP="00F6320D">
      <w:pPr>
        <w:pStyle w:val="ListParagraph"/>
        <w:numPr>
          <w:ilvl w:val="0"/>
          <w:numId w:val="7"/>
        </w:numPr>
      </w:pPr>
      <w:r w:rsidRPr="00F6320D">
        <w:rPr>
          <w:b/>
          <w:bCs/>
          <w:sz w:val="28"/>
          <w:szCs w:val="28"/>
          <w:u w:val="single"/>
        </w:rPr>
        <w:t>MySQL</w:t>
      </w:r>
      <w:r w:rsidRPr="00D06D74">
        <w:rPr>
          <w:sz w:val="28"/>
          <w:szCs w:val="28"/>
        </w:rPr>
        <w:t xml:space="preserve">: </w:t>
      </w:r>
      <w:r w:rsidR="00D06D74" w:rsidRPr="00D06D74">
        <w:rPr>
          <w:sz w:val="28"/>
          <w:szCs w:val="28"/>
        </w:rPr>
        <w:t>MySQL enables storage and retrieval of website content, making it easy for users to manage and update their website's information</w:t>
      </w:r>
      <w:r w:rsidR="00D06D74">
        <w:t>.</w:t>
      </w:r>
    </w:p>
    <w:p w14:paraId="6B192FBA" w14:textId="77777777" w:rsidR="00D06D74" w:rsidRDefault="00D06D74" w:rsidP="00D06D74">
      <w:pPr>
        <w:pStyle w:val="ListParagraph"/>
        <w:numPr>
          <w:ilvl w:val="1"/>
          <w:numId w:val="7"/>
        </w:numPr>
        <w:rPr>
          <w:sz w:val="28"/>
          <w:szCs w:val="28"/>
        </w:rPr>
      </w:pPr>
      <w:r w:rsidRPr="00D06D74">
        <w:rPr>
          <w:sz w:val="28"/>
          <w:szCs w:val="28"/>
        </w:rPr>
        <w:t>MySQL excels at storing data in a structured format using tables and columns. This allows you to organize financial information like transaction details, account balances, and investment holdings in a clear and organized manner.</w:t>
      </w:r>
    </w:p>
    <w:p w14:paraId="1D358CC4" w14:textId="77777777" w:rsidR="00D06D74" w:rsidRPr="00D06D74" w:rsidRDefault="00D06D74" w:rsidP="00D06D74">
      <w:pPr>
        <w:pStyle w:val="ListParagraph"/>
        <w:ind w:left="1080"/>
        <w:rPr>
          <w:sz w:val="28"/>
          <w:szCs w:val="28"/>
        </w:rPr>
      </w:pPr>
    </w:p>
    <w:p w14:paraId="4048EC41" w14:textId="77777777" w:rsidR="00D06D74" w:rsidRPr="00D06D74" w:rsidRDefault="00D06D74" w:rsidP="00D06D74">
      <w:pPr>
        <w:pStyle w:val="ListParagraph"/>
        <w:numPr>
          <w:ilvl w:val="1"/>
          <w:numId w:val="7"/>
        </w:numPr>
        <w:rPr>
          <w:sz w:val="28"/>
          <w:szCs w:val="28"/>
        </w:rPr>
      </w:pPr>
      <w:r w:rsidRPr="00D06D74">
        <w:rPr>
          <w:sz w:val="28"/>
          <w:szCs w:val="28"/>
        </w:rPr>
        <w:t>Security Features: MySQL offers various security features to protect sensitive financial data. You can implement user access controls, data encryption, and audit trails to ensure only authorized users can access information and track any modifications.</w:t>
      </w:r>
    </w:p>
    <w:p w14:paraId="489C52DA" w14:textId="2A65F2BA" w:rsidR="00D06D74" w:rsidRDefault="00D06D74" w:rsidP="00D06D74">
      <w:pPr>
        <w:pStyle w:val="ListParagraph"/>
        <w:numPr>
          <w:ilvl w:val="1"/>
          <w:numId w:val="7"/>
        </w:numPr>
        <w:rPr>
          <w:sz w:val="28"/>
          <w:szCs w:val="28"/>
        </w:rPr>
      </w:pPr>
      <w:r w:rsidRPr="00D06D74">
        <w:rPr>
          <w:sz w:val="28"/>
          <w:szCs w:val="28"/>
        </w:rPr>
        <w:lastRenderedPageBreak/>
        <w:t>Scalability: As your website grows and the amount of financial data increases, MySQL can scale efficiently</w:t>
      </w:r>
      <w:r>
        <w:rPr>
          <w:sz w:val="28"/>
          <w:szCs w:val="28"/>
        </w:rPr>
        <w:t>.</w:t>
      </w:r>
    </w:p>
    <w:p w14:paraId="7C66C83E" w14:textId="7E3A8F94" w:rsidR="005B0400" w:rsidRDefault="0008404D" w:rsidP="005B0400">
      <w:pPr>
        <w:pStyle w:val="ListParagraph"/>
        <w:ind w:left="1080"/>
        <w:rPr>
          <w:sz w:val="28"/>
          <w:szCs w:val="28"/>
        </w:rPr>
      </w:pPr>
      <w:r>
        <w:rPr>
          <w:noProof/>
          <w:sz w:val="28"/>
          <w:szCs w:val="28"/>
        </w:rPr>
        <w:drawing>
          <wp:inline distT="0" distB="0" distL="0" distR="0" wp14:anchorId="27A325EA" wp14:editId="0605787D">
            <wp:extent cx="6181301" cy="4378325"/>
            <wp:effectExtent l="76200" t="76200" r="67310" b="79375"/>
            <wp:docPr id="1560548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548254" name="Picture 1560548254"/>
                    <pic:cNvPicPr/>
                  </pic:nvPicPr>
                  <pic:blipFill>
                    <a:blip r:embed="rId12">
                      <a:extLst>
                        <a:ext uri="{28A0092B-C50C-407E-A947-70E740481C1C}">
                          <a14:useLocalDpi xmlns:a14="http://schemas.microsoft.com/office/drawing/2010/main" val="0"/>
                        </a:ext>
                      </a:extLst>
                    </a:blip>
                    <a:stretch>
                      <a:fillRect/>
                    </a:stretch>
                  </pic:blipFill>
                  <pic:spPr>
                    <a:xfrm>
                      <a:off x="0" y="0"/>
                      <a:ext cx="6188396" cy="4383351"/>
                    </a:xfrm>
                    <a:prstGeom prst="rect">
                      <a:avLst/>
                    </a:prstGeom>
                    <a:effectLst>
                      <a:glow rad="63500">
                        <a:schemeClr val="accent1">
                          <a:satMod val="175000"/>
                          <a:alpha val="40000"/>
                        </a:schemeClr>
                      </a:glow>
                    </a:effectLst>
                  </pic:spPr>
                </pic:pic>
              </a:graphicData>
            </a:graphic>
          </wp:inline>
        </w:drawing>
      </w:r>
    </w:p>
    <w:p w14:paraId="04348261" w14:textId="77777777" w:rsidR="005B0400" w:rsidRDefault="005B0400" w:rsidP="005B0400">
      <w:pPr>
        <w:pStyle w:val="ListParagraph"/>
        <w:ind w:left="1080"/>
        <w:rPr>
          <w:sz w:val="28"/>
          <w:szCs w:val="28"/>
        </w:rPr>
      </w:pPr>
    </w:p>
    <w:p w14:paraId="0BED15E4" w14:textId="58FDF8F0" w:rsidR="005B0400" w:rsidRPr="0008404D" w:rsidRDefault="005B0400" w:rsidP="005B0400">
      <w:pPr>
        <w:pStyle w:val="ListParagraph"/>
        <w:numPr>
          <w:ilvl w:val="0"/>
          <w:numId w:val="9"/>
        </w:numPr>
        <w:rPr>
          <w:b/>
          <w:bCs/>
          <w:sz w:val="28"/>
          <w:szCs w:val="28"/>
          <w:u w:val="single"/>
        </w:rPr>
      </w:pPr>
      <w:r w:rsidRPr="005B0400">
        <w:rPr>
          <w:b/>
          <w:bCs/>
          <w:sz w:val="28"/>
          <w:szCs w:val="28"/>
          <w:u w:val="single"/>
        </w:rPr>
        <w:t>React</w:t>
      </w:r>
      <w:r>
        <w:rPr>
          <w:b/>
          <w:bCs/>
          <w:sz w:val="28"/>
          <w:szCs w:val="28"/>
          <w:u w:val="single"/>
        </w:rPr>
        <w:t xml:space="preserve"> </w:t>
      </w:r>
      <w:r w:rsidRPr="005B0400">
        <w:rPr>
          <w:b/>
          <w:bCs/>
          <w:sz w:val="28"/>
          <w:szCs w:val="28"/>
          <w:u w:val="single"/>
        </w:rPr>
        <w:t>J</w:t>
      </w:r>
      <w:r>
        <w:rPr>
          <w:b/>
          <w:bCs/>
          <w:sz w:val="28"/>
          <w:szCs w:val="28"/>
          <w:u w:val="single"/>
        </w:rPr>
        <w:t xml:space="preserve">S: </w:t>
      </w:r>
      <w:r>
        <w:rPr>
          <w:sz w:val="28"/>
          <w:szCs w:val="28"/>
        </w:rPr>
        <w:t>React JS</w:t>
      </w:r>
      <w:r w:rsidR="0008404D">
        <w:rPr>
          <w:sz w:val="28"/>
          <w:szCs w:val="28"/>
        </w:rPr>
        <w:t xml:space="preserve"> will be used in the development of our website in the following ways. </w:t>
      </w:r>
    </w:p>
    <w:p w14:paraId="347E54AF" w14:textId="5F6FE9F2" w:rsidR="0008404D" w:rsidRPr="0008404D" w:rsidRDefault="0008404D" w:rsidP="0008404D">
      <w:pPr>
        <w:pStyle w:val="ListParagraph"/>
        <w:numPr>
          <w:ilvl w:val="1"/>
          <w:numId w:val="9"/>
        </w:numPr>
        <w:rPr>
          <w:b/>
          <w:bCs/>
          <w:sz w:val="28"/>
          <w:szCs w:val="28"/>
          <w:u w:val="single"/>
        </w:rPr>
      </w:pPr>
      <w:r w:rsidRPr="0008404D">
        <w:rPr>
          <w:sz w:val="28"/>
          <w:szCs w:val="28"/>
        </w:rPr>
        <w:t>Interactive Components:</w:t>
      </w:r>
      <w:r w:rsidRPr="0008404D">
        <w:rPr>
          <w:b/>
          <w:bCs/>
          <w:sz w:val="28"/>
          <w:szCs w:val="28"/>
          <w:u w:val="single"/>
        </w:rPr>
        <w:t xml:space="preserve"> </w:t>
      </w:r>
      <w:r w:rsidRPr="0008404D">
        <w:rPr>
          <w:sz w:val="28"/>
          <w:szCs w:val="28"/>
        </w:rPr>
        <w:t>React allows creating reusable components with encapsulated state and logic</w:t>
      </w:r>
      <w:r>
        <w:rPr>
          <w:sz w:val="28"/>
          <w:szCs w:val="28"/>
        </w:rPr>
        <w:t>.</w:t>
      </w:r>
      <w:r w:rsidRPr="0008404D">
        <w:rPr>
          <w:sz w:val="28"/>
          <w:szCs w:val="28"/>
        </w:rPr>
        <w:t xml:space="preserve"> Each component can handle user input, perform calculations, and update its display independently, creating a dynamic and interactive user experience.</w:t>
      </w:r>
    </w:p>
    <w:p w14:paraId="6D83879A" w14:textId="12858BA3" w:rsidR="0008404D" w:rsidRPr="0008404D" w:rsidRDefault="0008404D" w:rsidP="0008404D">
      <w:pPr>
        <w:pStyle w:val="ListParagraph"/>
        <w:numPr>
          <w:ilvl w:val="1"/>
          <w:numId w:val="9"/>
        </w:numPr>
        <w:rPr>
          <w:sz w:val="28"/>
          <w:szCs w:val="28"/>
        </w:rPr>
      </w:pPr>
      <w:r w:rsidRPr="0008404D">
        <w:rPr>
          <w:sz w:val="28"/>
          <w:szCs w:val="28"/>
        </w:rPr>
        <w:t>State Management: React provides efficient ways to manage the state of the calculator, such as using the use State hook. This allows the calculator to keep track of user-entered values, intermediate results, and final calculations</w:t>
      </w:r>
    </w:p>
    <w:p w14:paraId="69F60A77" w14:textId="77777777" w:rsidR="0008404D" w:rsidRPr="0008404D" w:rsidRDefault="0008404D" w:rsidP="0008404D">
      <w:pPr>
        <w:pStyle w:val="ListParagraph"/>
        <w:numPr>
          <w:ilvl w:val="1"/>
          <w:numId w:val="9"/>
        </w:numPr>
        <w:rPr>
          <w:sz w:val="28"/>
          <w:szCs w:val="28"/>
        </w:rPr>
      </w:pPr>
      <w:r w:rsidRPr="0008404D">
        <w:rPr>
          <w:sz w:val="28"/>
          <w:szCs w:val="28"/>
        </w:rPr>
        <w:t xml:space="preserve">Complex Calculations: React doesn't directly perform calculations; it handles the UI and state management. However, it effectively integrates with JavaScript libraries like mathjs or custom functions to handle complex financial calculations. </w:t>
      </w:r>
    </w:p>
    <w:p w14:paraId="4E460D48" w14:textId="2403609C" w:rsidR="0008404D" w:rsidRPr="005B0400" w:rsidRDefault="0008404D" w:rsidP="00D62590">
      <w:pPr>
        <w:pStyle w:val="ListParagraph"/>
        <w:ind w:left="643"/>
        <w:rPr>
          <w:b/>
          <w:bCs/>
          <w:sz w:val="28"/>
          <w:szCs w:val="28"/>
          <w:u w:val="single"/>
        </w:rPr>
      </w:pPr>
    </w:p>
    <w:p w14:paraId="7D53E767" w14:textId="77777777" w:rsidR="00D62590" w:rsidRDefault="00D62590" w:rsidP="00D62590"/>
    <w:p w14:paraId="13FE44C8" w14:textId="77777777" w:rsidR="00D62590" w:rsidRDefault="00D62590" w:rsidP="00D62590">
      <w:pPr>
        <w:pStyle w:val="Heading1"/>
        <w:jc w:val="center"/>
        <w:rPr>
          <w:b/>
          <w:bCs/>
        </w:rPr>
      </w:pPr>
    </w:p>
    <w:p w14:paraId="32AB383D" w14:textId="77777777" w:rsidR="00D62590" w:rsidRDefault="00D62590" w:rsidP="00D62590">
      <w:pPr>
        <w:pStyle w:val="Heading1"/>
        <w:jc w:val="center"/>
        <w:rPr>
          <w:b/>
          <w:bCs/>
          <w:color w:val="auto"/>
          <w:sz w:val="36"/>
          <w:szCs w:val="36"/>
          <w:u w:val="single"/>
        </w:rPr>
      </w:pPr>
      <w:r w:rsidRPr="00A56EF1">
        <w:rPr>
          <w:rFonts w:ascii="Times New Roman" w:hAnsi="Times New Roman" w:cs="Times New Roman"/>
          <w:b/>
          <w:bCs/>
          <w:color w:val="auto"/>
          <w:sz w:val="36"/>
          <w:szCs w:val="36"/>
          <w:u w:val="single"/>
        </w:rPr>
        <w:t>Advantages</w:t>
      </w:r>
    </w:p>
    <w:p w14:paraId="5C2575A7" w14:textId="77777777" w:rsidR="00D62590" w:rsidRDefault="00D62590" w:rsidP="00D62590"/>
    <w:p w14:paraId="517CCF86" w14:textId="77777777" w:rsidR="00A56EF1" w:rsidRDefault="00A56EF1" w:rsidP="00A56EF1">
      <w:pPr>
        <w:numPr>
          <w:ilvl w:val="0"/>
          <w:numId w:val="11"/>
        </w:numPr>
        <w:rPr>
          <w:sz w:val="28"/>
          <w:szCs w:val="28"/>
          <w:lang w:val="en-GB"/>
        </w:rPr>
      </w:pPr>
      <w:r w:rsidRPr="00A56EF1">
        <w:rPr>
          <w:b/>
          <w:bCs/>
          <w:sz w:val="28"/>
          <w:szCs w:val="28"/>
          <w:u w:val="single"/>
          <w:lang w:val="en-GB"/>
        </w:rPr>
        <w:t>Accessibility and Convenience:</w:t>
      </w:r>
      <w:r w:rsidRPr="00A56EF1">
        <w:rPr>
          <w:sz w:val="28"/>
          <w:szCs w:val="28"/>
          <w:lang w:val="en-GB"/>
        </w:rPr>
        <w:t xml:space="preserve"> A financial calculator website is accessible from any device with an internet connection, 24/7. This eliminates the need for users to download or install software, allowing for quick and easy access to financial calculations whenever needed.</w:t>
      </w:r>
    </w:p>
    <w:p w14:paraId="2E151ED4" w14:textId="77777777" w:rsidR="00A56EF1" w:rsidRPr="00A56EF1" w:rsidRDefault="00A56EF1" w:rsidP="00A56EF1">
      <w:pPr>
        <w:ind w:left="720"/>
        <w:rPr>
          <w:sz w:val="28"/>
          <w:szCs w:val="28"/>
          <w:lang w:val="en-GB"/>
        </w:rPr>
      </w:pPr>
    </w:p>
    <w:p w14:paraId="3C32336D" w14:textId="77777777" w:rsidR="00A56EF1" w:rsidRDefault="00A56EF1" w:rsidP="00A56EF1">
      <w:pPr>
        <w:numPr>
          <w:ilvl w:val="0"/>
          <w:numId w:val="11"/>
        </w:numPr>
        <w:rPr>
          <w:sz w:val="28"/>
          <w:szCs w:val="28"/>
          <w:lang w:val="en-GB"/>
        </w:rPr>
      </w:pPr>
      <w:r w:rsidRPr="00A56EF1">
        <w:rPr>
          <w:b/>
          <w:bCs/>
          <w:sz w:val="28"/>
          <w:szCs w:val="28"/>
          <w:u w:val="single"/>
          <w:lang w:val="en-GB"/>
        </w:rPr>
        <w:t>Variety of Calculators:</w:t>
      </w:r>
      <w:r w:rsidRPr="00A56EF1">
        <w:rPr>
          <w:sz w:val="28"/>
          <w:szCs w:val="28"/>
          <w:lang w:val="en-GB"/>
        </w:rPr>
        <w:t xml:space="preserve"> A single website can offer a wide range of financial calculators, covering various aspects like loans, mortgages, retirement planning, investments, and more. This saves users time and effort searching for individual calculators for different needs, providing a one-stop shop for various financial calculations.</w:t>
      </w:r>
    </w:p>
    <w:p w14:paraId="4796A624" w14:textId="77777777" w:rsidR="00A56EF1" w:rsidRDefault="00A56EF1" w:rsidP="00A56EF1">
      <w:pPr>
        <w:pStyle w:val="ListParagraph"/>
        <w:rPr>
          <w:sz w:val="28"/>
          <w:szCs w:val="28"/>
          <w:lang w:val="en-GB"/>
        </w:rPr>
      </w:pPr>
    </w:p>
    <w:p w14:paraId="409FA556" w14:textId="77777777" w:rsidR="00A56EF1" w:rsidRPr="00A56EF1" w:rsidRDefault="00A56EF1" w:rsidP="00A56EF1">
      <w:pPr>
        <w:ind w:left="720"/>
        <w:rPr>
          <w:sz w:val="28"/>
          <w:szCs w:val="28"/>
          <w:lang w:val="en-GB"/>
        </w:rPr>
      </w:pPr>
    </w:p>
    <w:p w14:paraId="6CEBBE14" w14:textId="77777777" w:rsidR="00A56EF1" w:rsidRDefault="00A56EF1" w:rsidP="00A56EF1">
      <w:pPr>
        <w:numPr>
          <w:ilvl w:val="0"/>
          <w:numId w:val="11"/>
        </w:numPr>
        <w:rPr>
          <w:sz w:val="28"/>
          <w:szCs w:val="28"/>
          <w:lang w:val="en-GB"/>
        </w:rPr>
      </w:pPr>
      <w:r w:rsidRPr="00A56EF1">
        <w:rPr>
          <w:b/>
          <w:bCs/>
          <w:sz w:val="28"/>
          <w:szCs w:val="28"/>
          <w:u w:val="single"/>
          <w:lang w:val="en-GB"/>
        </w:rPr>
        <w:t>Reduced Errors:</w:t>
      </w:r>
      <w:r w:rsidRPr="00A56EF1">
        <w:rPr>
          <w:sz w:val="28"/>
          <w:szCs w:val="28"/>
          <w:lang w:val="en-GB"/>
        </w:rPr>
        <w:t xml:space="preserve"> Financial calculations can be complex and prone to errors when done manually. A financial calculator website automates the calculations, minimizing the risk of mistakes and ensuring accurate results based on the user's input.</w:t>
      </w:r>
    </w:p>
    <w:p w14:paraId="6B2BE3F3" w14:textId="77777777" w:rsidR="00A56EF1" w:rsidRPr="00A56EF1" w:rsidRDefault="00A56EF1" w:rsidP="00A56EF1">
      <w:pPr>
        <w:ind w:left="720"/>
        <w:rPr>
          <w:sz w:val="28"/>
          <w:szCs w:val="28"/>
          <w:lang w:val="en-GB"/>
        </w:rPr>
      </w:pPr>
    </w:p>
    <w:p w14:paraId="2AE7EB2B" w14:textId="77777777" w:rsidR="00A56EF1" w:rsidRDefault="00A56EF1" w:rsidP="00A56EF1">
      <w:pPr>
        <w:numPr>
          <w:ilvl w:val="0"/>
          <w:numId w:val="11"/>
        </w:numPr>
        <w:rPr>
          <w:sz w:val="28"/>
          <w:szCs w:val="28"/>
          <w:lang w:val="en-GB"/>
        </w:rPr>
      </w:pPr>
      <w:r w:rsidRPr="00A56EF1">
        <w:rPr>
          <w:b/>
          <w:bCs/>
          <w:sz w:val="28"/>
          <w:szCs w:val="28"/>
          <w:u w:val="single"/>
          <w:lang w:val="en-GB"/>
        </w:rPr>
        <w:t>Enhanced User Experience:</w:t>
      </w:r>
      <w:r w:rsidRPr="00A56EF1">
        <w:rPr>
          <w:sz w:val="28"/>
          <w:szCs w:val="28"/>
          <w:u w:val="single"/>
          <w:lang w:val="en-GB"/>
        </w:rPr>
        <w:t xml:space="preserve"> </w:t>
      </w:r>
      <w:r w:rsidRPr="00A56EF1">
        <w:rPr>
          <w:sz w:val="28"/>
          <w:szCs w:val="28"/>
          <w:lang w:val="en-GB"/>
        </w:rPr>
        <w:t>Financial calculator websites can offer user-friendly interfaces with clear instructions and step-by-step guidance. This makes them easy to use for individuals of all technical backgrounds, improving the overall user experience and making financial planning more accessible.</w:t>
      </w:r>
    </w:p>
    <w:p w14:paraId="1008044A" w14:textId="77777777" w:rsidR="00A56EF1" w:rsidRDefault="00A56EF1" w:rsidP="00A56EF1">
      <w:pPr>
        <w:pStyle w:val="ListParagraph"/>
        <w:rPr>
          <w:sz w:val="28"/>
          <w:szCs w:val="28"/>
          <w:lang w:val="en-GB"/>
        </w:rPr>
      </w:pPr>
    </w:p>
    <w:p w14:paraId="6A09AB93" w14:textId="604973D8" w:rsidR="00A56EF1" w:rsidRDefault="00A56EF1" w:rsidP="00A56EF1">
      <w:pPr>
        <w:pStyle w:val="Heading1"/>
        <w:spacing w:after="240"/>
        <w:jc w:val="center"/>
        <w:rPr>
          <w:rFonts w:ascii="Times New Roman" w:hAnsi="Times New Roman" w:cs="Times New Roman"/>
          <w:color w:val="auto"/>
          <w:sz w:val="36"/>
          <w:szCs w:val="36"/>
          <w:lang w:val="en-GB"/>
        </w:rPr>
      </w:pPr>
      <w:r w:rsidRPr="00A56EF1">
        <w:rPr>
          <w:rFonts w:ascii="Times New Roman" w:hAnsi="Times New Roman" w:cs="Times New Roman"/>
          <w:b/>
          <w:bCs/>
          <w:color w:val="auto"/>
          <w:sz w:val="36"/>
          <w:szCs w:val="36"/>
          <w:u w:val="single"/>
          <w:lang w:val="en-GB"/>
        </w:rPr>
        <w:t>Disadvantages</w:t>
      </w:r>
    </w:p>
    <w:p w14:paraId="0DDE4346" w14:textId="6F47109D" w:rsidR="00A56EF1" w:rsidRDefault="00A56EF1" w:rsidP="00A56EF1">
      <w:pPr>
        <w:numPr>
          <w:ilvl w:val="0"/>
          <w:numId w:val="12"/>
        </w:numPr>
        <w:rPr>
          <w:sz w:val="28"/>
          <w:szCs w:val="28"/>
          <w:lang w:val="en-GB"/>
        </w:rPr>
      </w:pPr>
      <w:r w:rsidRPr="00A56EF1">
        <w:rPr>
          <w:b/>
          <w:bCs/>
          <w:sz w:val="28"/>
          <w:szCs w:val="28"/>
          <w:u w:val="single"/>
          <w:lang w:val="en-GB"/>
        </w:rPr>
        <w:t>Reliance on accurate user input:</w:t>
      </w:r>
      <w:r w:rsidRPr="00A56EF1">
        <w:rPr>
          <w:sz w:val="28"/>
          <w:szCs w:val="28"/>
          <w:lang w:val="en-GB"/>
        </w:rPr>
        <w:t>  Inaccurate input leads to misleading results.</w:t>
      </w:r>
    </w:p>
    <w:p w14:paraId="27CCFEAC" w14:textId="77777777" w:rsidR="00A56EF1" w:rsidRPr="00A56EF1" w:rsidRDefault="00A56EF1" w:rsidP="00A56EF1">
      <w:pPr>
        <w:ind w:left="720"/>
        <w:rPr>
          <w:sz w:val="28"/>
          <w:szCs w:val="28"/>
          <w:lang w:val="en-GB"/>
        </w:rPr>
      </w:pPr>
    </w:p>
    <w:p w14:paraId="22C78A01" w14:textId="77777777" w:rsidR="00A56EF1" w:rsidRDefault="00A56EF1" w:rsidP="00A56EF1">
      <w:pPr>
        <w:numPr>
          <w:ilvl w:val="0"/>
          <w:numId w:val="12"/>
        </w:numPr>
        <w:rPr>
          <w:sz w:val="28"/>
          <w:szCs w:val="28"/>
          <w:lang w:val="en-GB"/>
        </w:rPr>
      </w:pPr>
      <w:r w:rsidRPr="00A56EF1">
        <w:rPr>
          <w:b/>
          <w:bCs/>
          <w:sz w:val="28"/>
          <w:szCs w:val="28"/>
          <w:u w:val="single"/>
          <w:lang w:val="en-GB"/>
        </w:rPr>
        <w:t>Limited to built-in formulas:</w:t>
      </w:r>
      <w:r w:rsidRPr="00A56EF1">
        <w:rPr>
          <w:sz w:val="28"/>
          <w:szCs w:val="28"/>
          <w:lang w:val="en-GB"/>
        </w:rPr>
        <w:t> May not handle complex, user-specific scenarios requiring unique calculations.</w:t>
      </w:r>
    </w:p>
    <w:p w14:paraId="09000E18" w14:textId="77777777" w:rsidR="00A56EF1" w:rsidRDefault="00A56EF1" w:rsidP="00A56EF1">
      <w:pPr>
        <w:pStyle w:val="ListParagraph"/>
        <w:rPr>
          <w:sz w:val="28"/>
          <w:szCs w:val="28"/>
          <w:lang w:val="en-GB"/>
        </w:rPr>
      </w:pPr>
    </w:p>
    <w:p w14:paraId="4A611218" w14:textId="77777777" w:rsidR="00A56EF1" w:rsidRPr="00A56EF1" w:rsidRDefault="00A56EF1" w:rsidP="00A56EF1">
      <w:pPr>
        <w:ind w:left="720"/>
        <w:rPr>
          <w:sz w:val="28"/>
          <w:szCs w:val="28"/>
          <w:lang w:val="en-GB"/>
        </w:rPr>
      </w:pPr>
    </w:p>
    <w:p w14:paraId="5C061D55" w14:textId="77777777" w:rsidR="00A56EF1" w:rsidRDefault="00A56EF1" w:rsidP="00A56EF1">
      <w:pPr>
        <w:numPr>
          <w:ilvl w:val="0"/>
          <w:numId w:val="12"/>
        </w:numPr>
        <w:rPr>
          <w:sz w:val="28"/>
          <w:szCs w:val="28"/>
          <w:lang w:val="en-GB"/>
        </w:rPr>
      </w:pPr>
      <w:r w:rsidRPr="00A56EF1">
        <w:rPr>
          <w:b/>
          <w:bCs/>
          <w:sz w:val="28"/>
          <w:szCs w:val="28"/>
          <w:u w:val="single"/>
          <w:lang w:val="en-GB"/>
        </w:rPr>
        <w:t>Potential for internet connectivity issues:</w:t>
      </w:r>
      <w:r w:rsidRPr="00A56EF1">
        <w:rPr>
          <w:sz w:val="28"/>
          <w:szCs w:val="28"/>
          <w:lang w:val="en-GB"/>
        </w:rPr>
        <w:t> Offline access often unavailable, hindering usability without a stable connection.</w:t>
      </w:r>
    </w:p>
    <w:p w14:paraId="6A553690" w14:textId="77777777" w:rsidR="00A56EF1" w:rsidRDefault="00A56EF1" w:rsidP="00A56EF1">
      <w:pPr>
        <w:ind w:left="720"/>
        <w:rPr>
          <w:b/>
          <w:bCs/>
          <w:sz w:val="28"/>
          <w:szCs w:val="28"/>
          <w:u w:val="single"/>
          <w:lang w:val="en-GB"/>
        </w:rPr>
      </w:pPr>
    </w:p>
    <w:p w14:paraId="4853E4CA" w14:textId="77777777" w:rsidR="00A56EF1" w:rsidRPr="00A56EF1" w:rsidRDefault="00A56EF1" w:rsidP="00A56EF1">
      <w:pPr>
        <w:ind w:left="720"/>
        <w:rPr>
          <w:sz w:val="28"/>
          <w:szCs w:val="28"/>
          <w:lang w:val="en-GB"/>
        </w:rPr>
      </w:pPr>
    </w:p>
    <w:p w14:paraId="71A01EF7" w14:textId="77777777" w:rsidR="00A56EF1" w:rsidRDefault="00A56EF1" w:rsidP="00A56EF1">
      <w:pPr>
        <w:numPr>
          <w:ilvl w:val="0"/>
          <w:numId w:val="12"/>
        </w:numPr>
        <w:rPr>
          <w:sz w:val="28"/>
          <w:szCs w:val="28"/>
          <w:lang w:val="en-GB"/>
        </w:rPr>
      </w:pPr>
      <w:r w:rsidRPr="00A56EF1">
        <w:rPr>
          <w:b/>
          <w:bCs/>
          <w:sz w:val="28"/>
          <w:szCs w:val="28"/>
          <w:u w:val="single"/>
          <w:lang w:val="en-GB"/>
        </w:rPr>
        <w:t>Security concerns</w:t>
      </w:r>
      <w:r w:rsidRPr="00A56EF1">
        <w:rPr>
          <w:b/>
          <w:bCs/>
          <w:sz w:val="28"/>
          <w:szCs w:val="28"/>
          <w:lang w:val="en-GB"/>
        </w:rPr>
        <w:t>:</w:t>
      </w:r>
      <w:r w:rsidRPr="00A56EF1">
        <w:rPr>
          <w:sz w:val="28"/>
          <w:szCs w:val="28"/>
          <w:lang w:val="en-GB"/>
        </w:rPr>
        <w:t> Entering sensitive financial information online carries inherent risks, requiring careful website selection and data security practices.</w:t>
      </w:r>
    </w:p>
    <w:p w14:paraId="0DC03BA6" w14:textId="77777777" w:rsidR="00BF479D" w:rsidRDefault="00BF479D" w:rsidP="00BF479D">
      <w:pPr>
        <w:ind w:left="720"/>
        <w:rPr>
          <w:b/>
          <w:bCs/>
          <w:sz w:val="28"/>
          <w:szCs w:val="28"/>
          <w:u w:val="single"/>
          <w:lang w:val="en-GB"/>
        </w:rPr>
      </w:pPr>
    </w:p>
    <w:p w14:paraId="4A81E8E9" w14:textId="77777777" w:rsidR="00BF479D" w:rsidRDefault="00BF479D" w:rsidP="00BF479D">
      <w:pPr>
        <w:ind w:left="720"/>
        <w:rPr>
          <w:b/>
          <w:bCs/>
          <w:sz w:val="28"/>
          <w:szCs w:val="28"/>
          <w:u w:val="single"/>
          <w:lang w:val="en-GB"/>
        </w:rPr>
      </w:pPr>
    </w:p>
    <w:p w14:paraId="1414F47F" w14:textId="2D96A828" w:rsidR="00BF479D" w:rsidRDefault="00BF479D" w:rsidP="00BF479D">
      <w:pPr>
        <w:pStyle w:val="Heading1"/>
        <w:jc w:val="center"/>
        <w:rPr>
          <w:rFonts w:ascii="Times New Roman" w:hAnsi="Times New Roman" w:cs="Times New Roman"/>
          <w:b/>
          <w:bCs/>
          <w:color w:val="auto"/>
          <w:sz w:val="36"/>
          <w:szCs w:val="36"/>
          <w:u w:val="single"/>
          <w:lang w:val="en-GB"/>
        </w:rPr>
      </w:pPr>
      <w:r w:rsidRPr="00BF479D">
        <w:rPr>
          <w:rFonts w:ascii="Times New Roman" w:hAnsi="Times New Roman" w:cs="Times New Roman"/>
          <w:b/>
          <w:bCs/>
          <w:color w:val="auto"/>
          <w:sz w:val="36"/>
          <w:szCs w:val="36"/>
          <w:u w:val="single"/>
          <w:lang w:val="en-GB"/>
        </w:rPr>
        <w:lastRenderedPageBreak/>
        <w:t>References</w:t>
      </w:r>
    </w:p>
    <w:p w14:paraId="16789AAD" w14:textId="77777777" w:rsidR="00BF479D" w:rsidRPr="00BF479D" w:rsidRDefault="00BF479D" w:rsidP="00BF479D">
      <w:pPr>
        <w:rPr>
          <w:rStyle w:val="Emphasis"/>
        </w:rPr>
      </w:pPr>
    </w:p>
    <w:p w14:paraId="47EE0FB4" w14:textId="127A9315" w:rsidR="00BF479D" w:rsidRPr="00BF479D" w:rsidRDefault="00000000" w:rsidP="00BF479D">
      <w:pPr>
        <w:pStyle w:val="ListParagraph"/>
        <w:numPr>
          <w:ilvl w:val="0"/>
          <w:numId w:val="13"/>
        </w:numPr>
        <w:rPr>
          <w:i/>
          <w:iCs/>
          <w:sz w:val="28"/>
          <w:szCs w:val="28"/>
          <w:lang w:val="en-GB"/>
        </w:rPr>
      </w:pPr>
      <w:hyperlink r:id="rId13" w:history="1">
        <w:r w:rsidR="00BF479D" w:rsidRPr="00BF479D">
          <w:rPr>
            <w:rStyle w:val="Hyperlink"/>
            <w:sz w:val="28"/>
            <w:szCs w:val="28"/>
          </w:rPr>
          <w:t>Home | Income Tax Department</w:t>
        </w:r>
      </w:hyperlink>
    </w:p>
    <w:p w14:paraId="5FAD2610" w14:textId="51B44933" w:rsidR="00BF479D" w:rsidRPr="00BF479D" w:rsidRDefault="00000000" w:rsidP="00BF479D">
      <w:pPr>
        <w:pStyle w:val="ListParagraph"/>
        <w:numPr>
          <w:ilvl w:val="0"/>
          <w:numId w:val="13"/>
        </w:numPr>
        <w:rPr>
          <w:i/>
          <w:iCs/>
          <w:sz w:val="28"/>
          <w:szCs w:val="28"/>
          <w:lang w:val="en-GB"/>
        </w:rPr>
      </w:pPr>
      <w:hyperlink r:id="rId14" w:history="1">
        <w:r w:rsidR="00BF479D" w:rsidRPr="00BF479D">
          <w:rPr>
            <w:rStyle w:val="Hyperlink"/>
            <w:sz w:val="28"/>
            <w:szCs w:val="28"/>
          </w:rPr>
          <w:t>Free Online Spreadsheet Software: Excel | Microsoft 365</w:t>
        </w:r>
      </w:hyperlink>
    </w:p>
    <w:p w14:paraId="2DDAB47C" w14:textId="0DDE58E9" w:rsidR="00BF479D" w:rsidRPr="00BF479D" w:rsidRDefault="00000000" w:rsidP="00BF479D">
      <w:pPr>
        <w:pStyle w:val="ListParagraph"/>
        <w:numPr>
          <w:ilvl w:val="0"/>
          <w:numId w:val="13"/>
        </w:numPr>
        <w:rPr>
          <w:i/>
          <w:iCs/>
          <w:sz w:val="28"/>
          <w:szCs w:val="28"/>
          <w:lang w:val="en-GB"/>
        </w:rPr>
      </w:pPr>
      <w:hyperlink r:id="rId15" w:history="1">
        <w:r w:rsidR="00BF479D" w:rsidRPr="00BF479D">
          <w:rPr>
            <w:rStyle w:val="Hyperlink"/>
            <w:sz w:val="28"/>
            <w:szCs w:val="28"/>
          </w:rPr>
          <w:t>W3Schools Online Web Tutorials</w:t>
        </w:r>
      </w:hyperlink>
    </w:p>
    <w:p w14:paraId="117AC711" w14:textId="6A0C02E7" w:rsidR="00BF479D" w:rsidRPr="00BF479D" w:rsidRDefault="00000000" w:rsidP="00BF479D">
      <w:pPr>
        <w:pStyle w:val="ListParagraph"/>
        <w:numPr>
          <w:ilvl w:val="0"/>
          <w:numId w:val="13"/>
        </w:numPr>
        <w:rPr>
          <w:rStyle w:val="Emphasis"/>
          <w:sz w:val="28"/>
          <w:szCs w:val="28"/>
          <w:lang w:val="en-GB"/>
        </w:rPr>
      </w:pPr>
      <w:hyperlink r:id="rId16" w:history="1">
        <w:r w:rsidR="00BF479D" w:rsidRPr="00BF479D">
          <w:rPr>
            <w:rStyle w:val="Hyperlink"/>
            <w:sz w:val="28"/>
            <w:szCs w:val="28"/>
          </w:rPr>
          <w:t>Investopedia</w:t>
        </w:r>
      </w:hyperlink>
    </w:p>
    <w:p w14:paraId="03A9844E" w14:textId="77777777" w:rsidR="00A56EF1" w:rsidRPr="00A56EF1" w:rsidRDefault="00A56EF1" w:rsidP="00A56EF1">
      <w:pPr>
        <w:rPr>
          <w:sz w:val="28"/>
          <w:szCs w:val="28"/>
          <w:lang w:val="en-GB"/>
        </w:rPr>
      </w:pPr>
    </w:p>
    <w:p w14:paraId="07D01232" w14:textId="19B5525D" w:rsidR="005B4B96" w:rsidRDefault="005B4B96" w:rsidP="00D62590">
      <w:r w:rsidRPr="00D62590">
        <w:br w:type="page"/>
      </w:r>
    </w:p>
    <w:sectPr w:rsidR="005B4B96" w:rsidSect="00B059D6">
      <w:headerReference w:type="default" r:id="rId17"/>
      <w:footerReference w:type="default" r:id="rId18"/>
      <w:pgSz w:w="12240" w:h="15840"/>
      <w:pgMar w:top="445" w:right="720" w:bottom="1170" w:left="820" w:header="720" w:footer="720" w:gutter="0"/>
      <w:pgNumType w:start="6"/>
      <w:cols w:space="720" w:equalWidth="0">
        <w:col w:w="1070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ADAB79" w14:textId="77777777" w:rsidR="00B059D6" w:rsidRDefault="00B059D6">
      <w:r>
        <w:separator/>
      </w:r>
    </w:p>
  </w:endnote>
  <w:endnote w:type="continuationSeparator" w:id="0">
    <w:p w14:paraId="23894382" w14:textId="77777777" w:rsidR="00B059D6" w:rsidRDefault="00B059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A3A13" w14:textId="6CE61673" w:rsidR="00E63239" w:rsidRPr="00E63239" w:rsidRDefault="00E63239" w:rsidP="00E63239">
    <w:pPr>
      <w:pStyle w:val="Footer"/>
      <w:jc w:val="right"/>
      <w:rPr>
        <w:lang w:val="en-G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5A47D" w14:textId="0E41964E" w:rsidR="00E63239" w:rsidRDefault="00E63239">
    <w:pPr>
      <w:pStyle w:val="Footer"/>
      <w:jc w:val="right"/>
    </w:pPr>
  </w:p>
  <w:p w14:paraId="4949182B" w14:textId="51F83DF3" w:rsidR="005B4B96" w:rsidRDefault="005B4B96" w:rsidP="00E63239">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3D053" w14:textId="3B6D7D00" w:rsidR="004075F9" w:rsidRPr="004075F9" w:rsidRDefault="004075F9" w:rsidP="00E63239">
    <w:pPr>
      <w:pStyle w:val="Footer"/>
      <w:jc w:val="right"/>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F4B5EF" w14:textId="77777777" w:rsidR="00B059D6" w:rsidRDefault="00B059D6">
      <w:r>
        <w:separator/>
      </w:r>
    </w:p>
  </w:footnote>
  <w:footnote w:type="continuationSeparator" w:id="0">
    <w:p w14:paraId="0CEE0E54" w14:textId="77777777" w:rsidR="00B059D6" w:rsidRDefault="00B059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2149E" w14:textId="77777777" w:rsidR="00DA4910" w:rsidRDefault="00000000" w:rsidP="006B57DC">
    <w:pPr>
      <w:pStyle w:val="Normal1"/>
      <w:tabs>
        <w:tab w:val="left" w:pos="672"/>
      </w:tabs>
    </w:pPr>
    <w:r>
      <w:tab/>
    </w:r>
  </w:p>
  <w:p w14:paraId="2E5DB9B5" w14:textId="77777777" w:rsidR="00DA4910" w:rsidRDefault="00000000" w:rsidP="001B0B31">
    <w:pPr>
      <w:pStyle w:val="Normal1"/>
      <w:jc w:val="center"/>
    </w:pPr>
    <w:r>
      <w:rPr>
        <w:noProof/>
      </w:rPr>
      <w:drawing>
        <wp:anchor distT="0" distB="0" distL="114300" distR="114300" simplePos="0" relativeHeight="251658240" behindDoc="1" locked="0" layoutInCell="0" allowOverlap="1" wp14:anchorId="7A0CE236" wp14:editId="5B4F326B">
          <wp:simplePos x="0" y="0"/>
          <wp:positionH relativeFrom="page">
            <wp:posOffset>238125</wp:posOffset>
          </wp:positionH>
          <wp:positionV relativeFrom="page">
            <wp:posOffset>142875</wp:posOffset>
          </wp:positionV>
          <wp:extent cx="1524000" cy="533400"/>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noChangeArrowheads="1"/>
                  </pic:cNvPicPr>
                </pic:nvPicPr>
                <pic:blipFill>
                  <a:blip r:embed="rId1">
                    <a:clrChange>
                      <a:clrFrom>
                        <a:srgbClr val="FFFFFF"/>
                      </a:clrFrom>
                      <a:clrTo>
                        <a:srgbClr val="FFFFFF">
                          <a:alpha val="0"/>
                        </a:srgbClr>
                      </a:clrTo>
                    </a:clrChange>
                  </a:blip>
                  <a:stretch>
                    <a:fillRect/>
                  </a:stretch>
                </pic:blipFill>
                <pic:spPr>
                  <a:xfrm>
                    <a:off x="0" y="0"/>
                    <a:ext cx="1524000" cy="533400"/>
                  </a:xfrm>
                  <a:prstGeom prst="rect">
                    <a:avLst/>
                  </a:prstGeom>
                  <a:noFill/>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AB5E5B" w14:textId="77777777" w:rsidR="00DA4910" w:rsidRDefault="00000000" w:rsidP="006B57DC">
    <w:pPr>
      <w:pStyle w:val="Normal1"/>
      <w:tabs>
        <w:tab w:val="left" w:pos="672"/>
      </w:tabs>
    </w:pPr>
    <w:r>
      <w:tab/>
    </w:r>
  </w:p>
  <w:p w14:paraId="604F8C58" w14:textId="77777777" w:rsidR="00DA4910" w:rsidRDefault="00000000" w:rsidP="001B0B31">
    <w:pPr>
      <w:pStyle w:val="Normal1"/>
      <w:jc w:val="center"/>
    </w:pPr>
    <w:r>
      <w:rPr>
        <w:noProof/>
      </w:rPr>
      <w:drawing>
        <wp:anchor distT="0" distB="0" distL="114300" distR="114300" simplePos="0" relativeHeight="251659264" behindDoc="1" locked="0" layoutInCell="0" allowOverlap="1" wp14:anchorId="084E218B" wp14:editId="38698FD6">
          <wp:simplePos x="0" y="0"/>
          <wp:positionH relativeFrom="page">
            <wp:posOffset>238125</wp:posOffset>
          </wp:positionH>
          <wp:positionV relativeFrom="page">
            <wp:posOffset>142875</wp:posOffset>
          </wp:positionV>
          <wp:extent cx="1524000" cy="533400"/>
          <wp:effectExtent l="0" t="0" r="0" b="0"/>
          <wp:wrapNone/>
          <wp:docPr id="182530616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06165" name="Picture 2"/>
                  <pic:cNvPicPr>
                    <a:picLocks noChangeAspect="1" noChangeArrowheads="1"/>
                  </pic:cNvPicPr>
                </pic:nvPicPr>
                <pic:blipFill>
                  <a:blip r:embed="rId1">
                    <a:clrChange>
                      <a:clrFrom>
                        <a:srgbClr val="FFFFFF"/>
                      </a:clrFrom>
                      <a:clrTo>
                        <a:srgbClr val="FFFFFF">
                          <a:alpha val="0"/>
                        </a:srgbClr>
                      </a:clrTo>
                    </a:clrChange>
                  </a:blip>
                  <a:stretch>
                    <a:fillRect/>
                  </a:stretch>
                </pic:blipFill>
                <pic:spPr>
                  <a:xfrm>
                    <a:off x="0" y="0"/>
                    <a:ext cx="1524000" cy="533400"/>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EC05F" w14:textId="10F5253C" w:rsidR="00DA4910" w:rsidRDefault="00000000" w:rsidP="006B57DC">
    <w:pPr>
      <w:pStyle w:val="Normal1"/>
      <w:tabs>
        <w:tab w:val="left" w:pos="672"/>
      </w:tabs>
    </w:pPr>
    <w:r>
      <w:tab/>
    </w:r>
  </w:p>
  <w:p w14:paraId="19D6CD10" w14:textId="60E4A502" w:rsidR="00DA4910" w:rsidRDefault="00000000" w:rsidP="001B0B31">
    <w:pPr>
      <w:pStyle w:val="Normal1"/>
      <w:jc w:val="center"/>
    </w:pPr>
    <w:r>
      <w:rPr>
        <w:noProof/>
      </w:rPr>
      <w:drawing>
        <wp:anchor distT="0" distB="0" distL="114300" distR="114300" simplePos="0" relativeHeight="251660288" behindDoc="1" locked="0" layoutInCell="0" allowOverlap="1" wp14:anchorId="44BFE360" wp14:editId="1082C387">
          <wp:simplePos x="0" y="0"/>
          <wp:positionH relativeFrom="page">
            <wp:posOffset>238125</wp:posOffset>
          </wp:positionH>
          <wp:positionV relativeFrom="page">
            <wp:posOffset>142875</wp:posOffset>
          </wp:positionV>
          <wp:extent cx="1524000" cy="533400"/>
          <wp:effectExtent l="0" t="0" r="0" b="0"/>
          <wp:wrapNone/>
          <wp:docPr id="9233192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319217" name="Picture 2"/>
                  <pic:cNvPicPr>
                    <a:picLocks noChangeAspect="1" noChangeArrowheads="1"/>
                  </pic:cNvPicPr>
                </pic:nvPicPr>
                <pic:blipFill>
                  <a:blip r:embed="rId1">
                    <a:clrChange>
                      <a:clrFrom>
                        <a:srgbClr val="FFFFFF"/>
                      </a:clrFrom>
                      <a:clrTo>
                        <a:srgbClr val="FFFFFF">
                          <a:alpha val="0"/>
                        </a:srgbClr>
                      </a:clrTo>
                    </a:clrChange>
                  </a:blip>
                  <a:stretch>
                    <a:fillRect/>
                  </a:stretch>
                </pic:blipFill>
                <pic:spPr>
                  <a:xfrm>
                    <a:off x="0" y="0"/>
                    <a:ext cx="1524000" cy="53340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65730"/>
    <w:multiLevelType w:val="hybridMultilevel"/>
    <w:tmpl w:val="4320A5F4"/>
    <w:lvl w:ilvl="0" w:tplc="08090001">
      <w:start w:val="1"/>
      <w:numFmt w:val="bullet"/>
      <w:lvlText w:val=""/>
      <w:lvlJc w:val="left"/>
      <w:pPr>
        <w:ind w:left="643"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B27380"/>
    <w:multiLevelType w:val="multilevel"/>
    <w:tmpl w:val="78969C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425638"/>
    <w:multiLevelType w:val="multilevel"/>
    <w:tmpl w:val="B0FC27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4AE7A89"/>
    <w:multiLevelType w:val="hybridMultilevel"/>
    <w:tmpl w:val="75CA4D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5730D61"/>
    <w:multiLevelType w:val="multilevel"/>
    <w:tmpl w:val="78969C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8C450B"/>
    <w:multiLevelType w:val="hybridMultilevel"/>
    <w:tmpl w:val="3BF45622"/>
    <w:lvl w:ilvl="0" w:tplc="40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3CA45E9"/>
    <w:multiLevelType w:val="multilevel"/>
    <w:tmpl w:val="A25044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49C3C06"/>
    <w:multiLevelType w:val="multilevel"/>
    <w:tmpl w:val="D8527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BB3A46"/>
    <w:multiLevelType w:val="multilevel"/>
    <w:tmpl w:val="78969CC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A05E0F"/>
    <w:multiLevelType w:val="hybridMultilevel"/>
    <w:tmpl w:val="C2EC5D6E"/>
    <w:lvl w:ilvl="0" w:tplc="40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1712C9"/>
    <w:multiLevelType w:val="hybridMultilevel"/>
    <w:tmpl w:val="ABA42A3E"/>
    <w:lvl w:ilvl="0" w:tplc="40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1" w15:restartNumberingAfterBreak="0">
    <w:nsid w:val="62D14815"/>
    <w:multiLevelType w:val="hybridMultilevel"/>
    <w:tmpl w:val="2E2A5312"/>
    <w:lvl w:ilvl="0" w:tplc="40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71800EDE"/>
    <w:multiLevelType w:val="hybridMultilevel"/>
    <w:tmpl w:val="145EB53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71B87434"/>
    <w:multiLevelType w:val="hybridMultilevel"/>
    <w:tmpl w:val="65D2A7B2"/>
    <w:lvl w:ilvl="0" w:tplc="40090001">
      <w:start w:val="1"/>
      <w:numFmt w:val="bullet"/>
      <w:lvlText w:val=""/>
      <w:lvlJc w:val="left"/>
      <w:pPr>
        <w:ind w:left="6480" w:hanging="360"/>
      </w:pPr>
      <w:rPr>
        <w:rFonts w:ascii="Symbol" w:hAnsi="Symbol" w:hint="default"/>
      </w:rPr>
    </w:lvl>
    <w:lvl w:ilvl="1" w:tplc="08090003" w:tentative="1">
      <w:start w:val="1"/>
      <w:numFmt w:val="bullet"/>
      <w:lvlText w:val="o"/>
      <w:lvlJc w:val="left"/>
      <w:pPr>
        <w:ind w:left="7200" w:hanging="360"/>
      </w:pPr>
      <w:rPr>
        <w:rFonts w:ascii="Courier New" w:hAnsi="Courier New" w:cs="Courier New" w:hint="default"/>
      </w:rPr>
    </w:lvl>
    <w:lvl w:ilvl="2" w:tplc="08090005" w:tentative="1">
      <w:start w:val="1"/>
      <w:numFmt w:val="bullet"/>
      <w:lvlText w:val=""/>
      <w:lvlJc w:val="left"/>
      <w:pPr>
        <w:ind w:left="7920" w:hanging="360"/>
      </w:pPr>
      <w:rPr>
        <w:rFonts w:ascii="Wingdings" w:hAnsi="Wingdings" w:hint="default"/>
      </w:rPr>
    </w:lvl>
    <w:lvl w:ilvl="3" w:tplc="08090001" w:tentative="1">
      <w:start w:val="1"/>
      <w:numFmt w:val="bullet"/>
      <w:lvlText w:val=""/>
      <w:lvlJc w:val="left"/>
      <w:pPr>
        <w:ind w:left="8640" w:hanging="360"/>
      </w:pPr>
      <w:rPr>
        <w:rFonts w:ascii="Symbol" w:hAnsi="Symbol" w:hint="default"/>
      </w:rPr>
    </w:lvl>
    <w:lvl w:ilvl="4" w:tplc="08090003" w:tentative="1">
      <w:start w:val="1"/>
      <w:numFmt w:val="bullet"/>
      <w:lvlText w:val="o"/>
      <w:lvlJc w:val="left"/>
      <w:pPr>
        <w:ind w:left="9360" w:hanging="360"/>
      </w:pPr>
      <w:rPr>
        <w:rFonts w:ascii="Courier New" w:hAnsi="Courier New" w:cs="Courier New" w:hint="default"/>
      </w:rPr>
    </w:lvl>
    <w:lvl w:ilvl="5" w:tplc="08090005" w:tentative="1">
      <w:start w:val="1"/>
      <w:numFmt w:val="bullet"/>
      <w:lvlText w:val=""/>
      <w:lvlJc w:val="left"/>
      <w:pPr>
        <w:ind w:left="10080" w:hanging="360"/>
      </w:pPr>
      <w:rPr>
        <w:rFonts w:ascii="Wingdings" w:hAnsi="Wingdings" w:hint="default"/>
      </w:rPr>
    </w:lvl>
    <w:lvl w:ilvl="6" w:tplc="08090001" w:tentative="1">
      <w:start w:val="1"/>
      <w:numFmt w:val="bullet"/>
      <w:lvlText w:val=""/>
      <w:lvlJc w:val="left"/>
      <w:pPr>
        <w:ind w:left="10800" w:hanging="360"/>
      </w:pPr>
      <w:rPr>
        <w:rFonts w:ascii="Symbol" w:hAnsi="Symbol" w:hint="default"/>
      </w:rPr>
    </w:lvl>
    <w:lvl w:ilvl="7" w:tplc="08090003" w:tentative="1">
      <w:start w:val="1"/>
      <w:numFmt w:val="bullet"/>
      <w:lvlText w:val="o"/>
      <w:lvlJc w:val="left"/>
      <w:pPr>
        <w:ind w:left="11520" w:hanging="360"/>
      </w:pPr>
      <w:rPr>
        <w:rFonts w:ascii="Courier New" w:hAnsi="Courier New" w:cs="Courier New" w:hint="default"/>
      </w:rPr>
    </w:lvl>
    <w:lvl w:ilvl="8" w:tplc="08090005" w:tentative="1">
      <w:start w:val="1"/>
      <w:numFmt w:val="bullet"/>
      <w:lvlText w:val=""/>
      <w:lvlJc w:val="left"/>
      <w:pPr>
        <w:ind w:left="12240" w:hanging="360"/>
      </w:pPr>
      <w:rPr>
        <w:rFonts w:ascii="Wingdings" w:hAnsi="Wingdings" w:hint="default"/>
      </w:rPr>
    </w:lvl>
  </w:abstractNum>
  <w:num w:numId="1" w16cid:durableId="407850163">
    <w:abstractNumId w:val="2"/>
  </w:num>
  <w:num w:numId="2" w16cid:durableId="774256233">
    <w:abstractNumId w:val="6"/>
  </w:num>
  <w:num w:numId="3" w16cid:durableId="1284577303">
    <w:abstractNumId w:val="9"/>
  </w:num>
  <w:num w:numId="4" w16cid:durableId="482623737">
    <w:abstractNumId w:val="10"/>
  </w:num>
  <w:num w:numId="5" w16cid:durableId="928274156">
    <w:abstractNumId w:val="13"/>
  </w:num>
  <w:num w:numId="6" w16cid:durableId="1581063208">
    <w:abstractNumId w:val="11"/>
  </w:num>
  <w:num w:numId="7" w16cid:durableId="1576430402">
    <w:abstractNumId w:val="5"/>
  </w:num>
  <w:num w:numId="8" w16cid:durableId="2047869640">
    <w:abstractNumId w:val="12"/>
  </w:num>
  <w:num w:numId="9" w16cid:durableId="521214109">
    <w:abstractNumId w:val="0"/>
  </w:num>
  <w:num w:numId="10" w16cid:durableId="394280685">
    <w:abstractNumId w:val="7"/>
  </w:num>
  <w:num w:numId="11" w16cid:durableId="1011105920">
    <w:abstractNumId w:val="8"/>
  </w:num>
  <w:num w:numId="12" w16cid:durableId="1958903342">
    <w:abstractNumId w:val="4"/>
  </w:num>
  <w:num w:numId="13" w16cid:durableId="611666264">
    <w:abstractNumId w:val="1"/>
  </w:num>
  <w:num w:numId="14" w16cid:durableId="9629303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8404D"/>
    <w:rsid w:val="001B0B31"/>
    <w:rsid w:val="00305668"/>
    <w:rsid w:val="00321B28"/>
    <w:rsid w:val="00385BA0"/>
    <w:rsid w:val="0040755D"/>
    <w:rsid w:val="004075F9"/>
    <w:rsid w:val="004B7D76"/>
    <w:rsid w:val="004E233D"/>
    <w:rsid w:val="005B0400"/>
    <w:rsid w:val="005B4B96"/>
    <w:rsid w:val="006802FE"/>
    <w:rsid w:val="00691E56"/>
    <w:rsid w:val="006B57DC"/>
    <w:rsid w:val="00730FAF"/>
    <w:rsid w:val="00732374"/>
    <w:rsid w:val="00742006"/>
    <w:rsid w:val="007B5523"/>
    <w:rsid w:val="008A3421"/>
    <w:rsid w:val="008E779B"/>
    <w:rsid w:val="00A56EF1"/>
    <w:rsid w:val="00A77B3E"/>
    <w:rsid w:val="00AE3EFE"/>
    <w:rsid w:val="00B059D6"/>
    <w:rsid w:val="00B800E5"/>
    <w:rsid w:val="00B90162"/>
    <w:rsid w:val="00BF479D"/>
    <w:rsid w:val="00C23487"/>
    <w:rsid w:val="00CA2A55"/>
    <w:rsid w:val="00CD6935"/>
    <w:rsid w:val="00D06D74"/>
    <w:rsid w:val="00D62590"/>
    <w:rsid w:val="00D62B78"/>
    <w:rsid w:val="00DA4910"/>
    <w:rsid w:val="00E0268D"/>
    <w:rsid w:val="00E63239"/>
    <w:rsid w:val="00E834FE"/>
    <w:rsid w:val="00F632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7B4097C"/>
  <w15:docId w15:val="{0ECA9588-2648-4E2F-894A-071C73B32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B800E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05668"/>
    <w:pPr>
      <w:spacing w:line="276" w:lineRule="auto"/>
    </w:pPr>
    <w:rPr>
      <w:rFonts w:ascii="Arial" w:eastAsia="Arial" w:hAnsi="Arial" w:cs="Arial"/>
      <w:sz w:val="22"/>
      <w:szCs w:val="22"/>
    </w:rPr>
  </w:style>
  <w:style w:type="table" w:customStyle="1" w:styleId="a1">
    <w:name w:val="a1"/>
    <w:basedOn w:val="TableNormal"/>
    <w:rsid w:val="00FA189D"/>
    <w:pPr>
      <w:spacing w:after="200" w:line="276" w:lineRule="auto"/>
    </w:pPr>
    <w:rPr>
      <w:rFonts w:ascii="Calibri" w:eastAsia="Calibri" w:hAnsi="Calibri" w:cs="Calibri"/>
      <w:sz w:val="22"/>
      <w:szCs w:val="22"/>
      <w:lang w:val="en-IN"/>
    </w:rPr>
    <w:tblPr>
      <w:tblStyleRowBandSize w:val="1"/>
      <w:tblStyleColBandSize w:val="1"/>
      <w:tblCellMar>
        <w:left w:w="115" w:type="dxa"/>
        <w:right w:w="115" w:type="dxa"/>
      </w:tblCellMar>
    </w:tblPr>
  </w:style>
  <w:style w:type="paragraph" w:styleId="Header">
    <w:name w:val="header"/>
    <w:basedOn w:val="Normal"/>
    <w:link w:val="HeaderChar"/>
    <w:uiPriority w:val="99"/>
    <w:rsid w:val="005B4B96"/>
    <w:pPr>
      <w:tabs>
        <w:tab w:val="center" w:pos="4513"/>
        <w:tab w:val="right" w:pos="9026"/>
      </w:tabs>
    </w:pPr>
  </w:style>
  <w:style w:type="character" w:customStyle="1" w:styleId="HeaderChar">
    <w:name w:val="Header Char"/>
    <w:basedOn w:val="DefaultParagraphFont"/>
    <w:link w:val="Header"/>
    <w:uiPriority w:val="99"/>
    <w:rsid w:val="005B4B96"/>
    <w:rPr>
      <w:sz w:val="24"/>
      <w:szCs w:val="24"/>
    </w:rPr>
  </w:style>
  <w:style w:type="paragraph" w:styleId="Footer">
    <w:name w:val="footer"/>
    <w:basedOn w:val="Normal"/>
    <w:link w:val="FooterChar"/>
    <w:uiPriority w:val="99"/>
    <w:rsid w:val="005B4B96"/>
    <w:pPr>
      <w:tabs>
        <w:tab w:val="center" w:pos="4513"/>
        <w:tab w:val="right" w:pos="9026"/>
      </w:tabs>
    </w:pPr>
  </w:style>
  <w:style w:type="character" w:customStyle="1" w:styleId="FooterChar">
    <w:name w:val="Footer Char"/>
    <w:basedOn w:val="DefaultParagraphFont"/>
    <w:link w:val="Footer"/>
    <w:uiPriority w:val="99"/>
    <w:rsid w:val="005B4B96"/>
    <w:rPr>
      <w:sz w:val="24"/>
      <w:szCs w:val="24"/>
    </w:rPr>
  </w:style>
  <w:style w:type="paragraph" w:styleId="ListParagraph">
    <w:name w:val="List Paragraph"/>
    <w:basedOn w:val="Normal"/>
    <w:uiPriority w:val="34"/>
    <w:qFormat/>
    <w:rsid w:val="004E233D"/>
    <w:pPr>
      <w:ind w:left="720"/>
      <w:contextualSpacing/>
    </w:pPr>
  </w:style>
  <w:style w:type="character" w:customStyle="1" w:styleId="Heading1Char">
    <w:name w:val="Heading 1 Char"/>
    <w:basedOn w:val="DefaultParagraphFont"/>
    <w:link w:val="Heading1"/>
    <w:rsid w:val="00B800E5"/>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qFormat/>
    <w:rsid w:val="00BF479D"/>
    <w:rPr>
      <w:i/>
      <w:iCs/>
    </w:rPr>
  </w:style>
  <w:style w:type="character" w:styleId="Hyperlink">
    <w:name w:val="Hyperlink"/>
    <w:basedOn w:val="DefaultParagraphFont"/>
    <w:uiPriority w:val="99"/>
    <w:unhideWhenUsed/>
    <w:rsid w:val="00BF479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95854">
      <w:bodyDiv w:val="1"/>
      <w:marLeft w:val="0"/>
      <w:marRight w:val="0"/>
      <w:marTop w:val="0"/>
      <w:marBottom w:val="0"/>
      <w:divBdr>
        <w:top w:val="none" w:sz="0" w:space="0" w:color="auto"/>
        <w:left w:val="none" w:sz="0" w:space="0" w:color="auto"/>
        <w:bottom w:val="none" w:sz="0" w:space="0" w:color="auto"/>
        <w:right w:val="none" w:sz="0" w:space="0" w:color="auto"/>
      </w:divBdr>
    </w:div>
    <w:div w:id="237786040">
      <w:bodyDiv w:val="1"/>
      <w:marLeft w:val="0"/>
      <w:marRight w:val="0"/>
      <w:marTop w:val="0"/>
      <w:marBottom w:val="0"/>
      <w:divBdr>
        <w:top w:val="none" w:sz="0" w:space="0" w:color="auto"/>
        <w:left w:val="none" w:sz="0" w:space="0" w:color="auto"/>
        <w:bottom w:val="none" w:sz="0" w:space="0" w:color="auto"/>
        <w:right w:val="none" w:sz="0" w:space="0" w:color="auto"/>
      </w:divBdr>
    </w:div>
    <w:div w:id="488252815">
      <w:bodyDiv w:val="1"/>
      <w:marLeft w:val="0"/>
      <w:marRight w:val="0"/>
      <w:marTop w:val="0"/>
      <w:marBottom w:val="0"/>
      <w:divBdr>
        <w:top w:val="none" w:sz="0" w:space="0" w:color="auto"/>
        <w:left w:val="none" w:sz="0" w:space="0" w:color="auto"/>
        <w:bottom w:val="none" w:sz="0" w:space="0" w:color="auto"/>
        <w:right w:val="none" w:sz="0" w:space="0" w:color="auto"/>
      </w:divBdr>
    </w:div>
    <w:div w:id="560363268">
      <w:bodyDiv w:val="1"/>
      <w:marLeft w:val="0"/>
      <w:marRight w:val="0"/>
      <w:marTop w:val="0"/>
      <w:marBottom w:val="0"/>
      <w:divBdr>
        <w:top w:val="none" w:sz="0" w:space="0" w:color="auto"/>
        <w:left w:val="none" w:sz="0" w:space="0" w:color="auto"/>
        <w:bottom w:val="none" w:sz="0" w:space="0" w:color="auto"/>
        <w:right w:val="none" w:sz="0" w:space="0" w:color="auto"/>
      </w:divBdr>
    </w:div>
    <w:div w:id="849946986">
      <w:bodyDiv w:val="1"/>
      <w:marLeft w:val="0"/>
      <w:marRight w:val="0"/>
      <w:marTop w:val="0"/>
      <w:marBottom w:val="0"/>
      <w:divBdr>
        <w:top w:val="none" w:sz="0" w:space="0" w:color="auto"/>
        <w:left w:val="none" w:sz="0" w:space="0" w:color="auto"/>
        <w:bottom w:val="none" w:sz="0" w:space="0" w:color="auto"/>
        <w:right w:val="none" w:sz="0" w:space="0" w:color="auto"/>
      </w:divBdr>
    </w:div>
    <w:div w:id="1030685918">
      <w:bodyDiv w:val="1"/>
      <w:marLeft w:val="0"/>
      <w:marRight w:val="0"/>
      <w:marTop w:val="0"/>
      <w:marBottom w:val="0"/>
      <w:divBdr>
        <w:top w:val="none" w:sz="0" w:space="0" w:color="auto"/>
        <w:left w:val="none" w:sz="0" w:space="0" w:color="auto"/>
        <w:bottom w:val="none" w:sz="0" w:space="0" w:color="auto"/>
        <w:right w:val="none" w:sz="0" w:space="0" w:color="auto"/>
      </w:divBdr>
    </w:div>
    <w:div w:id="1249650906">
      <w:bodyDiv w:val="1"/>
      <w:marLeft w:val="0"/>
      <w:marRight w:val="0"/>
      <w:marTop w:val="0"/>
      <w:marBottom w:val="0"/>
      <w:divBdr>
        <w:top w:val="none" w:sz="0" w:space="0" w:color="auto"/>
        <w:left w:val="none" w:sz="0" w:space="0" w:color="auto"/>
        <w:bottom w:val="none" w:sz="0" w:space="0" w:color="auto"/>
        <w:right w:val="none" w:sz="0" w:space="0" w:color="auto"/>
      </w:divBdr>
    </w:div>
    <w:div w:id="1336804336">
      <w:bodyDiv w:val="1"/>
      <w:marLeft w:val="0"/>
      <w:marRight w:val="0"/>
      <w:marTop w:val="0"/>
      <w:marBottom w:val="0"/>
      <w:divBdr>
        <w:top w:val="none" w:sz="0" w:space="0" w:color="auto"/>
        <w:left w:val="none" w:sz="0" w:space="0" w:color="auto"/>
        <w:bottom w:val="none" w:sz="0" w:space="0" w:color="auto"/>
        <w:right w:val="none" w:sz="0" w:space="0" w:color="auto"/>
      </w:divBdr>
    </w:div>
    <w:div w:id="1344237899">
      <w:bodyDiv w:val="1"/>
      <w:marLeft w:val="0"/>
      <w:marRight w:val="0"/>
      <w:marTop w:val="0"/>
      <w:marBottom w:val="0"/>
      <w:divBdr>
        <w:top w:val="none" w:sz="0" w:space="0" w:color="auto"/>
        <w:left w:val="none" w:sz="0" w:space="0" w:color="auto"/>
        <w:bottom w:val="none" w:sz="0" w:space="0" w:color="auto"/>
        <w:right w:val="none" w:sz="0" w:space="0" w:color="auto"/>
      </w:divBdr>
    </w:div>
    <w:div w:id="1574700320">
      <w:bodyDiv w:val="1"/>
      <w:marLeft w:val="0"/>
      <w:marRight w:val="0"/>
      <w:marTop w:val="0"/>
      <w:marBottom w:val="0"/>
      <w:divBdr>
        <w:top w:val="none" w:sz="0" w:space="0" w:color="auto"/>
        <w:left w:val="none" w:sz="0" w:space="0" w:color="auto"/>
        <w:bottom w:val="none" w:sz="0" w:space="0" w:color="auto"/>
        <w:right w:val="none" w:sz="0" w:space="0" w:color="auto"/>
      </w:divBdr>
    </w:div>
    <w:div w:id="19864285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incometax.gov.in/iec/foportal/" TargetMode="Externa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www.investopedia.com/"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www.w3schools.com/" TargetMode="Externa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microsoft.com/en-in/microsoft-365/exce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8</Pages>
  <Words>946</Words>
  <Characters>5395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AGRIM CHAUDHARY</dc:creator>
  <cp:lastModifiedBy>AGRIM CHAUDHARY</cp:lastModifiedBy>
  <cp:revision>15</cp:revision>
  <cp:lastPrinted>2024-03-06T04:22:00Z</cp:lastPrinted>
  <dcterms:created xsi:type="dcterms:W3CDTF">2024-03-05T04:53:00Z</dcterms:created>
  <dcterms:modified xsi:type="dcterms:W3CDTF">2024-03-14T10:23:00Z</dcterms:modified>
</cp:coreProperties>
</file>