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tricot</w:t>
      </w:r>
      <w:r>
        <w:t xml:space="preserve"> </w:t>
      </w:r>
      <w:r>
        <w:t xml:space="preserve">crowdsourced</w:t>
      </w:r>
      <w:r>
        <w:t xml:space="preserve"> </w:t>
      </w:r>
      <w:r>
        <w:t xml:space="preserve">citizen</w:t>
      </w:r>
      <w:r>
        <w:t xml:space="preserve"> </w:t>
      </w:r>
      <w:r>
        <w:t xml:space="preserve">science</w:t>
      </w:r>
      <w:r>
        <w:t xml:space="preserve"> </w:t>
      </w:r>
      <w:r>
        <w:t xml:space="preserve">data</w:t>
      </w:r>
      <w:r>
        <w:t xml:space="preserve"> </w:t>
      </w:r>
      <w:r>
        <w:t xml:space="preserve">from</w:t>
      </w:r>
      <w:r>
        <w:t xml:space="preserve"> </w:t>
      </w:r>
      <w:r>
        <w:t xml:space="preserve">XX</w:t>
      </w:r>
      <w:r>
        <w:t xml:space="preserve"> </w:t>
      </w:r>
      <w:r>
        <w:t xml:space="preserve">on-farm</w:t>
      </w:r>
      <w:r>
        <w:t xml:space="preserve"> </w:t>
      </w:r>
      <w:r>
        <w:t xml:space="preserve">trials</w:t>
      </w:r>
      <w:r>
        <w:t xml:space="preserve"> </w:t>
      </w:r>
      <w:r>
        <w:t xml:space="preserve">in</w:t>
      </w:r>
      <w:r>
        <w:t xml:space="preserve"> </w:t>
      </w:r>
      <w:r>
        <w:t xml:space="preserve">YY</w:t>
      </w:r>
      <w:r>
        <w:t xml:space="preserve"> </w:t>
      </w:r>
      <w:r>
        <w:t xml:space="preserve">countries</w:t>
      </w:r>
    </w:p>
    <w:p>
      <w:pPr>
        <w:pStyle w:val="BlockText"/>
      </w:pPr>
      <w:r>
        <w:t xml:space="preserve">Kauê de Sousa</w:t>
      </w:r>
      <w:r>
        <w:rPr>
          <w:vertAlign w:val="superscript"/>
        </w:rPr>
        <w:t xml:space="preserve">1,2</w:t>
      </w:r>
      <w:r>
        <w:t xml:space="preserve">, Jacob van Etten</w:t>
      </w:r>
      <w:r>
        <w:rPr>
          <w:vertAlign w:val="superscript"/>
        </w:rPr>
        <w:t xml:space="preserve">2</w:t>
      </w:r>
      <w:r>
        <w:t xml:space="preserve">, [add others in alphabetical, check table below…]</w:t>
      </w:r>
    </w:p>
    <w:p>
      <w:pPr>
        <w:pStyle w:val="BlockText"/>
      </w:pPr>
      <w:r>
        <w:rPr>
          <w:vertAlign w:val="superscript"/>
        </w:rPr>
        <w:t xml:space="preserve">1</w:t>
      </w:r>
      <w:r>
        <w:t xml:space="preserve"> </w:t>
      </w:r>
      <w:r>
        <w:t xml:space="preserve">Department of Agricultural Sciences, Inland Norway University of Applied Sciences, 2318 Hamar, Norway</w:t>
      </w:r>
      <w:r>
        <w:br/>
      </w:r>
      <w:r>
        <w:rPr>
          <w:vertAlign w:val="superscript"/>
        </w:rPr>
        <w:t xml:space="preserve">2</w:t>
      </w:r>
      <w:r>
        <w:t xml:space="preserve"> </w:t>
      </w:r>
      <w:r>
        <w:t xml:space="preserve">Bioversity International, 00054 Maccarese, Rome, Italy</w:t>
      </w:r>
      <w:r>
        <w:br/>
      </w:r>
      <w:r>
        <w:rPr>
          <w:vertAlign w:val="superscript"/>
        </w:rPr>
        <w:t xml:space="preserve">[*]</w:t>
      </w:r>
      <w:r>
        <w:t xml:space="preserve">Correspondence should be addressed to:</w:t>
      </w:r>
      <w:r>
        <w:t xml:space="preserve"> </w:t>
      </w:r>
      <w:hyperlink r:id="rId20">
        <w:r>
          <w:rPr>
            <w:rStyle w:val="Hyperlink"/>
          </w:rPr>
          <w:t xml:space="preserve">kaue.desousa@inn.no</w:t>
        </w:r>
      </w:hyperlink>
    </w:p>
    <w:p>
      <w:pPr>
        <w:pStyle w:val="FirstParagraph"/>
      </w:pPr>
      <w:r>
        <w:br/>
      </w:r>
    </w:p>
    <w:bookmarkStart w:id="21" w:name="authors"/>
    <w:p>
      <w:pPr>
        <w:pStyle w:val="Heading1"/>
      </w:pPr>
      <w:r>
        <w:t xml:space="preserve">Authors</w:t>
      </w:r>
    </w:p>
    <w:p>
      <w:pPr>
        <w:pStyle w:val="FirstParagraph"/>
      </w:pP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Surname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Affiliation</w:t>
            </w:r>
          </w:p>
        </w:tc>
      </w:tr>
      <w:tr>
        <w:tc>
          <w:p>
            <w:pPr>
              <w:pStyle w:val="Compact"/>
              <w:jc w:val="left"/>
            </w:pPr>
            <w:r>
              <w:t xml:space="preserve">Aguilar</w:t>
            </w:r>
          </w:p>
        </w:tc>
        <w:tc>
          <w:p>
            <w:pPr>
              <w:pStyle w:val="Compact"/>
              <w:jc w:val="left"/>
            </w:pPr>
            <w:r>
              <w:t xml:space="preserve">Amilcar</w:t>
            </w:r>
          </w:p>
        </w:tc>
        <w:tc>
          <w:p>
            <w:pPr>
              <w:pStyle w:val="Compact"/>
              <w:jc w:val="left"/>
            </w:pPr>
            <w:r>
              <w:t xml:space="preserve">Bean</w:t>
            </w:r>
          </w:p>
        </w:tc>
        <w:tc>
          <w:p>
            <w:pPr>
              <w:pStyle w:val="Compact"/>
              <w:jc w:val="left"/>
            </w:pPr>
            <w:r>
              <w:t xml:space="preserve">CATIE</w:t>
            </w:r>
          </w:p>
        </w:tc>
      </w:tr>
      <w:tr>
        <w:tc>
          <w:p>
            <w:pPr>
              <w:pStyle w:val="Compact"/>
              <w:jc w:val="left"/>
            </w:pPr>
            <w:r>
              <w:t xml:space="preserve">Arnaud</w:t>
            </w:r>
          </w:p>
        </w:tc>
        <w:tc>
          <w:p>
            <w:pPr>
              <w:pStyle w:val="Compact"/>
              <w:jc w:val="left"/>
            </w:pPr>
            <w:r>
              <w:t xml:space="preserve">Elizabeth</w:t>
            </w:r>
          </w:p>
        </w:tc>
        <w:tc>
          <w:p>
            <w:pPr>
              <w:pStyle w:val="Compact"/>
              <w:jc w:val="left"/>
            </w:pPr>
            <w:r>
              <w:t xml:space="preserve">Data</w:t>
            </w:r>
          </w:p>
        </w:tc>
        <w:tc>
          <w:p>
            <w:pPr>
              <w:pStyle w:val="Compact"/>
              <w:jc w:val="left"/>
            </w:pPr>
            <w:r>
              <w:t xml:space="preserve">ABC</w:t>
            </w:r>
          </w:p>
        </w:tc>
      </w:tr>
      <w:tr>
        <w:tc>
          <w:p>
            <w:pPr>
              <w:pStyle w:val="Compact"/>
              <w:jc w:val="left"/>
            </w:pPr>
            <w:r>
              <w:t xml:space="preserve">Barrios</w:t>
            </w:r>
          </w:p>
        </w:tc>
        <w:tc>
          <w:p>
            <w:pPr>
              <w:pStyle w:val="Compact"/>
              <w:jc w:val="left"/>
            </w:pPr>
            <w:r>
              <w:t xml:space="preserve">Mirna</w:t>
            </w:r>
          </w:p>
        </w:tc>
        <w:tc>
          <w:p>
            <w:pPr>
              <w:pStyle w:val="Compact"/>
              <w:jc w:val="left"/>
            </w:pPr>
            <w:r>
              <w:t xml:space="preserve">Bean</w:t>
            </w:r>
          </w:p>
        </w:tc>
        <w:tc>
          <w:p>
            <w:pPr>
              <w:pStyle w:val="Compact"/>
              <w:jc w:val="left"/>
            </w:pPr>
            <w:r>
              <w:t xml:space="preserve">CATIE</w:t>
            </w:r>
          </w:p>
        </w:tc>
      </w:tr>
      <w:tr>
        <w:tc>
          <w:p>
            <w:pPr>
              <w:pStyle w:val="Compact"/>
              <w:jc w:val="left"/>
            </w:pPr>
            <w:r>
              <w:t xml:space="preserve">Borman</w:t>
            </w:r>
          </w:p>
        </w:tc>
        <w:tc>
          <w:p>
            <w:pPr>
              <w:pStyle w:val="Compact"/>
              <w:jc w:val="left"/>
            </w:pPr>
            <w:r>
              <w:t xml:space="preserve">Gareth</w:t>
            </w:r>
          </w:p>
        </w:tc>
        <w:tc>
          <w:p>
            <w:pPr>
              <w:pStyle w:val="Compact"/>
              <w:jc w:val="left"/>
            </w:pPr>
            <w:r>
              <w:t xml:space="preserve">20+ crops Ethiopia</w:t>
            </w:r>
          </w:p>
        </w:tc>
        <w:tc>
          <w:p>
            <w:pPr>
              <w:pStyle w:val="Compact"/>
              <w:jc w:val="left"/>
            </w:pPr>
            <w:r>
              <w:t xml:space="preserve">WUR</w:t>
            </w:r>
          </w:p>
        </w:tc>
      </w:tr>
      <w:tr>
        <w:tc>
          <w:p>
            <w:pPr>
              <w:pStyle w:val="Compact"/>
              <w:jc w:val="left"/>
            </w:pPr>
            <w:r>
              <w:t xml:space="preserve">Brown</w:t>
            </w:r>
          </w:p>
        </w:tc>
        <w:tc>
          <w:p>
            <w:pPr>
              <w:pStyle w:val="Compact"/>
              <w:jc w:val="left"/>
            </w:pPr>
            <w:r>
              <w:t xml:space="preserve">David</w:t>
            </w:r>
          </w:p>
        </w:tc>
        <w:tc>
          <w:p>
            <w:pPr>
              <w:pStyle w:val="Compact"/>
              <w:jc w:val="left"/>
            </w:pPr>
            <w:r>
              <w:t xml:space="preserve">Data</w:t>
            </w:r>
          </w:p>
        </w:tc>
        <w:tc>
          <w:p>
            <w:pPr>
              <w:pStyle w:val="Compact"/>
              <w:jc w:val="left"/>
            </w:pPr>
            <w:r>
              <w:t xml:space="preserve">ABC</w:t>
            </w:r>
          </w:p>
        </w:tc>
      </w:tr>
      <w:tr>
        <w:tc>
          <w:p>
            <w:pPr>
              <w:pStyle w:val="Compact"/>
              <w:jc w:val="left"/>
            </w:pPr>
            <w:r>
              <w:t xml:space="preserve">Carey</w:t>
            </w:r>
          </w:p>
        </w:tc>
        <w:tc>
          <w:p>
            <w:pPr>
              <w:pStyle w:val="Compact"/>
              <w:jc w:val="left"/>
            </w:pPr>
            <w:r>
              <w:t xml:space="preserve">Edward</w:t>
            </w:r>
          </w:p>
        </w:tc>
        <w:tc>
          <w:p>
            <w:pPr>
              <w:pStyle w:val="Compact"/>
              <w:jc w:val="left"/>
            </w:pPr>
            <w:r>
              <w:t xml:space="preserve">Sweetpotato</w:t>
            </w:r>
          </w:p>
        </w:tc>
        <w:tc>
          <w:p>
            <w:pPr>
              <w:pStyle w:val="Compact"/>
              <w:jc w:val="left"/>
            </w:pPr>
            <w:r>
              <w:t xml:space="preserve">CIP</w:t>
            </w:r>
          </w:p>
        </w:tc>
      </w:tr>
      <w:tr>
        <w:tc>
          <w:p>
            <w:pPr>
              <w:pStyle w:val="Compact"/>
              <w:jc w:val="left"/>
            </w:pPr>
            <w:r>
              <w:t xml:space="preserve">Fadda</w:t>
            </w:r>
          </w:p>
        </w:tc>
        <w:tc>
          <w:p>
            <w:pPr>
              <w:pStyle w:val="Compact"/>
              <w:jc w:val="left"/>
            </w:pPr>
            <w:r>
              <w:t xml:space="preserve">Carlo</w:t>
            </w:r>
          </w:p>
        </w:tc>
        <w:tc>
          <w:p>
            <w:pPr>
              <w:pStyle w:val="Compact"/>
              <w:jc w:val="left"/>
            </w:pPr>
            <w:r>
              <w:t xml:space="preserve">Durum</w:t>
            </w:r>
          </w:p>
        </w:tc>
        <w:tc>
          <w:p>
            <w:pPr>
              <w:pStyle w:val="Compact"/>
              <w:jc w:val="left"/>
            </w:pPr>
            <w:r>
              <w:t xml:space="preserve">ABC</w:t>
            </w:r>
          </w:p>
        </w:tc>
      </w:tr>
      <w:tr>
        <w:tc>
          <w:p>
            <w:pPr>
              <w:pStyle w:val="Compact"/>
              <w:jc w:val="left"/>
            </w:pPr>
            <w:r>
              <w:t xml:space="preserve">Gebrehawaryat</w:t>
            </w:r>
          </w:p>
        </w:tc>
        <w:tc>
          <w:p>
            <w:pPr>
              <w:pStyle w:val="Compact"/>
              <w:jc w:val="left"/>
            </w:pPr>
            <w:r>
              <w:t xml:space="preserve">Yosef</w:t>
            </w:r>
          </w:p>
        </w:tc>
        <w:tc>
          <w:p>
            <w:pPr>
              <w:pStyle w:val="Compact"/>
              <w:jc w:val="left"/>
            </w:pPr>
            <w:r>
              <w:t xml:space="preserve">Durum</w:t>
            </w:r>
          </w:p>
        </w:tc>
        <w:tc>
          <w:p>
            <w:pPr>
              <w:pStyle w:val="Compact"/>
              <w:jc w:val="left"/>
            </w:pPr>
            <w:r>
              <w:t xml:space="preserve">ABC</w:t>
            </w:r>
          </w:p>
        </w:tc>
      </w:tr>
      <w:tr>
        <w:tc>
          <w:p>
            <w:pPr>
              <w:pStyle w:val="Compact"/>
              <w:jc w:val="left"/>
            </w:pPr>
            <w:r>
              <w:t xml:space="preserve">Gupta</w:t>
            </w:r>
          </w:p>
        </w:tc>
        <w:tc>
          <w:p>
            <w:pPr>
              <w:pStyle w:val="Compact"/>
              <w:jc w:val="left"/>
            </w:pPr>
            <w:r>
              <w:t xml:space="preserve">Arnab</w:t>
            </w:r>
          </w:p>
        </w:tc>
        <w:tc>
          <w:p>
            <w:pPr>
              <w:pStyle w:val="Compact"/>
              <w:jc w:val="left"/>
            </w:pPr>
            <w:r>
              <w:t xml:space="preserve">Rice, Wheat</w:t>
            </w:r>
          </w:p>
        </w:tc>
        <w:tc>
          <w:p>
            <w:pPr>
              <w:pStyle w:val="Compact"/>
              <w:jc w:val="left"/>
            </w:pPr>
            <w:r>
              <w:t xml:space="preserve">WUR</w:t>
            </w:r>
          </w:p>
        </w:tc>
      </w:tr>
      <w:tr>
        <w:tc>
          <w:p>
            <w:pPr>
              <w:pStyle w:val="Compact"/>
              <w:jc w:val="left"/>
            </w:pPr>
            <w:r>
              <w:t xml:space="preserve">Jai</w:t>
            </w:r>
          </w:p>
        </w:tc>
        <w:tc>
          <w:p>
            <w:pPr>
              <w:pStyle w:val="Compact"/>
              <w:jc w:val="left"/>
            </w:pPr>
            <w:r>
              <w:t xml:space="preserve">Rana</w:t>
            </w:r>
          </w:p>
        </w:tc>
        <w:tc>
          <w:p>
            <w:pPr>
              <w:pStyle w:val="Compact"/>
              <w:jc w:val="left"/>
            </w:pPr>
            <w:r>
              <w:t xml:space="preserve">20+ crops India</w:t>
            </w:r>
          </w:p>
        </w:tc>
        <w:tc>
          <w:p>
            <w:pPr>
              <w:pStyle w:val="Compact"/>
              <w:jc w:val="left"/>
            </w:pPr>
            <w:r>
              <w:t xml:space="preserve">ABC</w:t>
            </w:r>
          </w:p>
        </w:tc>
      </w:tr>
      <w:tr>
        <w:tc>
          <w:p>
            <w:pPr>
              <w:pStyle w:val="Compact"/>
              <w:jc w:val="left"/>
            </w:pPr>
            <w:r>
              <w:t xml:space="preserve">Lakew</w:t>
            </w:r>
          </w:p>
        </w:tc>
        <w:tc>
          <w:p>
            <w:pPr>
              <w:pStyle w:val="Compact"/>
              <w:jc w:val="left"/>
            </w:pPr>
            <w:r>
              <w:t xml:space="preserve">Basazen</w:t>
            </w:r>
          </w:p>
        </w:tc>
        <w:tc>
          <w:p>
            <w:pPr>
              <w:pStyle w:val="Compact"/>
              <w:jc w:val="left"/>
            </w:pPr>
            <w:r>
              <w:t xml:space="preserve">Durum</w:t>
            </w:r>
          </w:p>
        </w:tc>
        <w:tc>
          <w:p>
            <w:pPr>
              <w:pStyle w:val="Compact"/>
              <w:jc w:val="left"/>
            </w:pPr>
            <w:r>
              <w:t xml:space="preserve">Sant’Anna</w:t>
            </w:r>
          </w:p>
        </w:tc>
      </w:tr>
      <w:tr>
        <w:tc>
          <w:p>
            <w:pPr>
              <w:pStyle w:val="Compact"/>
              <w:jc w:val="left"/>
            </w:pPr>
            <w:r>
              <w:t xml:space="preserve">Laporte</w:t>
            </w:r>
          </w:p>
        </w:tc>
        <w:tc>
          <w:p>
            <w:pPr>
              <w:pStyle w:val="Compact"/>
              <w:jc w:val="left"/>
            </w:pPr>
            <w:r>
              <w:t xml:space="preserve">Marie-Angélique</w:t>
            </w:r>
          </w:p>
        </w:tc>
        <w:tc>
          <w:p>
            <w:pPr>
              <w:pStyle w:val="Compact"/>
              <w:jc w:val="left"/>
            </w:pPr>
            <w:r>
              <w:t xml:space="preserve">Data</w:t>
            </w:r>
          </w:p>
        </w:tc>
        <w:tc>
          <w:p>
            <w:pPr>
              <w:pStyle w:val="Compact"/>
              <w:jc w:val="left"/>
            </w:pPr>
            <w:r>
              <w:t xml:space="preserve">ABC</w:t>
            </w:r>
          </w:p>
        </w:tc>
      </w:tr>
      <w:tr>
        <w:tc>
          <w:p>
            <w:pPr>
              <w:pStyle w:val="Compact"/>
              <w:jc w:val="left"/>
            </w:pPr>
            <w:r>
              <w:t xml:space="preserve">Madriz</w:t>
            </w:r>
          </w:p>
        </w:tc>
        <w:tc>
          <w:p>
            <w:pPr>
              <w:pStyle w:val="Compact"/>
              <w:jc w:val="left"/>
            </w:pPr>
            <w:r>
              <w:t xml:space="preserve">Brandon</w:t>
            </w:r>
          </w:p>
        </w:tc>
        <w:tc>
          <w:p>
            <w:pPr>
              <w:pStyle w:val="Compact"/>
              <w:jc w:val="left"/>
            </w:pPr>
            <w:r>
              <w:t xml:space="preserve">Data</w:t>
            </w:r>
          </w:p>
        </w:tc>
        <w:tc>
          <w:p>
            <w:pPr>
              <w:pStyle w:val="Compact"/>
              <w:jc w:val="left"/>
            </w:pPr>
            <w:r>
              <w:t xml:space="preserve">ABC</w:t>
            </w:r>
          </w:p>
        </w:tc>
      </w:tr>
      <w:tr>
        <w:tc>
          <w:p>
            <w:pPr>
              <w:pStyle w:val="Compact"/>
              <w:jc w:val="left"/>
            </w:pPr>
            <w:r>
              <w:t xml:space="preserve">Manners</w:t>
            </w:r>
          </w:p>
        </w:tc>
        <w:tc>
          <w:p>
            <w:pPr>
              <w:pStyle w:val="Compact"/>
              <w:jc w:val="left"/>
            </w:pPr>
            <w:r>
              <w:t xml:space="preserve">Rhys</w:t>
            </w:r>
          </w:p>
        </w:tc>
        <w:tc>
          <w:p>
            <w:pPr>
              <w:pStyle w:val="Compact"/>
              <w:jc w:val="left"/>
            </w:pPr>
            <w:r>
              <w:t xml:space="preserve">Potato</w:t>
            </w:r>
          </w:p>
        </w:tc>
        <w:tc>
          <w:p>
            <w:pPr>
              <w:pStyle w:val="Compact"/>
              <w:jc w:val="left"/>
            </w:pPr>
            <w:r>
              <w:t xml:space="preserve">IITA</w:t>
            </w:r>
          </w:p>
        </w:tc>
      </w:tr>
      <w:tr>
        <w:tc>
          <w:p>
            <w:pPr>
              <w:pStyle w:val="Compact"/>
              <w:jc w:val="left"/>
            </w:pPr>
            <w:r>
              <w:t xml:space="preserve">Mathur</w:t>
            </w:r>
          </w:p>
        </w:tc>
        <w:tc>
          <w:p>
            <w:pPr>
              <w:pStyle w:val="Compact"/>
              <w:jc w:val="left"/>
            </w:pPr>
            <w:r>
              <w:t xml:space="preserve">Prem</w:t>
            </w:r>
          </w:p>
        </w:tc>
        <w:tc>
          <w:p>
            <w:pPr>
              <w:pStyle w:val="Compact"/>
              <w:jc w:val="left"/>
            </w:pPr>
            <w:r>
              <w:t xml:space="preserve">STOL</w:t>
            </w:r>
          </w:p>
        </w:tc>
        <w:tc>
          <w:p>
            <w:pPr>
              <w:pStyle w:val="Compact"/>
              <w:jc w:val="left"/>
            </w:pPr>
            <w:r>
              <w:t xml:space="preserve">ABC</w:t>
            </w:r>
          </w:p>
        </w:tc>
      </w:tr>
      <w:tr>
        <w:tc>
          <w:p>
            <w:pPr>
              <w:pStyle w:val="Compact"/>
              <w:jc w:val="left"/>
            </w:pPr>
            <w:r>
              <w:t xml:space="preserve">Mengistu</w:t>
            </w:r>
          </w:p>
        </w:tc>
        <w:tc>
          <w:p>
            <w:pPr>
              <w:pStyle w:val="Compact"/>
              <w:jc w:val="left"/>
            </w:pPr>
            <w:r>
              <w:t xml:space="preserve">Dejene K.</w:t>
            </w:r>
          </w:p>
        </w:tc>
        <w:tc>
          <w:p>
            <w:pPr>
              <w:pStyle w:val="Compact"/>
              <w:jc w:val="left"/>
            </w:pPr>
            <w:r>
              <w:t xml:space="preserve">Durum</w:t>
            </w:r>
          </w:p>
        </w:tc>
        <w:tc>
          <w:p>
            <w:pPr>
              <w:pStyle w:val="Compact"/>
              <w:jc w:val="left"/>
            </w:pPr>
            <w:r>
              <w:t xml:space="preserve">ABC</w:t>
            </w:r>
          </w:p>
        </w:tc>
      </w:tr>
      <w:tr>
        <w:tc>
          <w:p>
            <w:pPr>
              <w:pStyle w:val="Compact"/>
              <w:jc w:val="left"/>
            </w:pPr>
            <w:r>
              <w:t xml:space="preserve">Muungani</w:t>
            </w:r>
          </w:p>
        </w:tc>
        <w:tc>
          <w:p>
            <w:pPr>
              <w:pStyle w:val="Compact"/>
              <w:jc w:val="left"/>
            </w:pPr>
            <w:r>
              <w:t xml:space="preserve">Dean</w:t>
            </w:r>
          </w:p>
        </w:tc>
        <w:tc>
          <w:p>
            <w:pPr>
              <w:pStyle w:val="Compact"/>
              <w:jc w:val="left"/>
            </w:pPr>
            <w:r>
              <w:t xml:space="preserve">Wheat, maize</w:t>
            </w:r>
          </w:p>
        </w:tc>
        <w:tc>
          <w:p>
            <w:pPr>
              <w:pStyle w:val="Compact"/>
              <w:jc w:val="left"/>
            </w:pPr>
            <w:r>
              <w:t xml:space="preserve">IITA</w:t>
            </w:r>
          </w:p>
        </w:tc>
      </w:tr>
      <w:tr>
        <w:tc>
          <w:p>
            <w:pPr>
              <w:pStyle w:val="Compact"/>
              <w:jc w:val="left"/>
            </w:pPr>
            <w:r>
              <w:t xml:space="preserve">Otieno</w:t>
            </w:r>
          </w:p>
        </w:tc>
        <w:tc>
          <w:p>
            <w:pPr>
              <w:pStyle w:val="Compact"/>
              <w:jc w:val="left"/>
            </w:pPr>
            <w:r>
              <w:t xml:space="preserve">Gloria</w:t>
            </w:r>
          </w:p>
        </w:tc>
        <w:tc>
          <w:p/>
        </w:tc>
        <w:tc>
          <w:p>
            <w:pPr>
              <w:pStyle w:val="Compact"/>
              <w:jc w:val="left"/>
            </w:pPr>
            <w:r>
              <w:t xml:space="preserve">ABC</w:t>
            </w:r>
          </w:p>
        </w:tc>
      </w:tr>
      <w:tr>
        <w:tc>
          <w:p>
            <w:pPr>
              <w:pStyle w:val="Compact"/>
              <w:jc w:val="left"/>
            </w:pPr>
            <w:r>
              <w:t xml:space="preserve">Quiros</w:t>
            </w:r>
          </w:p>
        </w:tc>
        <w:tc>
          <w:p>
            <w:pPr>
              <w:pStyle w:val="Compact"/>
              <w:jc w:val="left"/>
            </w:pPr>
            <w:r>
              <w:t xml:space="preserve">Carlos</w:t>
            </w:r>
          </w:p>
        </w:tc>
        <w:tc>
          <w:p>
            <w:pPr>
              <w:pStyle w:val="Compact"/>
              <w:jc w:val="left"/>
            </w:pPr>
            <w:r>
              <w:t xml:space="preserve">Data</w:t>
            </w:r>
          </w:p>
        </w:tc>
        <w:tc>
          <w:p>
            <w:pPr>
              <w:pStyle w:val="Compact"/>
              <w:jc w:val="left"/>
            </w:pPr>
            <w:r>
              <w:t xml:space="preserve">ABC</w:t>
            </w:r>
          </w:p>
        </w:tc>
      </w:tr>
      <w:tr>
        <w:tc>
          <w:p>
            <w:pPr>
              <w:pStyle w:val="Compact"/>
              <w:jc w:val="left"/>
            </w:pPr>
            <w:r>
              <w:t xml:space="preserve">Schaap</w:t>
            </w:r>
          </w:p>
        </w:tc>
        <w:tc>
          <w:p>
            <w:pPr>
              <w:pStyle w:val="Compact"/>
              <w:jc w:val="left"/>
            </w:pPr>
            <w:r>
              <w:t xml:space="preserve">Mirjam</w:t>
            </w:r>
          </w:p>
        </w:tc>
        <w:tc>
          <w:p>
            <w:pPr>
              <w:pStyle w:val="Compact"/>
              <w:jc w:val="left"/>
            </w:pPr>
            <w:r>
              <w:t xml:space="preserve">20+ crops Ethiopia</w:t>
            </w:r>
          </w:p>
        </w:tc>
        <w:tc>
          <w:p>
            <w:pPr>
              <w:pStyle w:val="Compact"/>
              <w:jc w:val="left"/>
            </w:pPr>
            <w:r>
              <w:t xml:space="preserve">WUR</w:t>
            </w:r>
          </w:p>
        </w:tc>
      </w:tr>
      <w:tr>
        <w:tc>
          <w:p>
            <w:pPr>
              <w:pStyle w:val="Compact"/>
              <w:jc w:val="left"/>
            </w:pPr>
            <w:r>
              <w:t xml:space="preserve">Sharma</w:t>
            </w:r>
          </w:p>
        </w:tc>
        <w:tc>
          <w:p>
            <w:pPr>
              <w:pStyle w:val="Compact"/>
              <w:jc w:val="left"/>
            </w:pPr>
            <w:r>
              <w:t xml:space="preserve">Neeraj</w:t>
            </w:r>
          </w:p>
        </w:tc>
        <w:tc>
          <w:p>
            <w:pPr>
              <w:pStyle w:val="Compact"/>
              <w:jc w:val="left"/>
            </w:pPr>
            <w:r>
              <w:t xml:space="preserve">Rice, Wheat</w:t>
            </w:r>
          </w:p>
        </w:tc>
        <w:tc>
          <w:p>
            <w:pPr>
              <w:pStyle w:val="Compact"/>
              <w:jc w:val="left"/>
            </w:pPr>
            <w:r>
              <w:t xml:space="preserve">CIP</w:t>
            </w:r>
          </w:p>
        </w:tc>
      </w:tr>
      <w:tr>
        <w:tc>
          <w:p>
            <w:pPr>
              <w:pStyle w:val="Compact"/>
              <w:jc w:val="left"/>
            </w:pPr>
            <w:r>
              <w:t xml:space="preserve">Solberg</w:t>
            </w:r>
          </w:p>
        </w:tc>
        <w:tc>
          <w:p>
            <w:pPr>
              <w:pStyle w:val="Compact"/>
              <w:jc w:val="left"/>
            </w:pPr>
            <w:r>
              <w:t xml:space="preserve">Svein Øivind</w:t>
            </w:r>
          </w:p>
        </w:tc>
        <w:tc>
          <w:p>
            <w:pPr>
              <w:pStyle w:val="Compact"/>
              <w:jc w:val="left"/>
            </w:pPr>
            <w:r>
              <w:t xml:space="preserve">Data</w:t>
            </w:r>
          </w:p>
        </w:tc>
        <w:tc>
          <w:p>
            <w:pPr>
              <w:pStyle w:val="Compact"/>
              <w:jc w:val="left"/>
            </w:pPr>
            <w:r>
              <w:t xml:space="preserve">INN</w:t>
            </w:r>
          </w:p>
        </w:tc>
      </w:tr>
      <w:tr>
        <w:tc>
          <w:p>
            <w:pPr>
              <w:pStyle w:val="Compact"/>
              <w:jc w:val="left"/>
            </w:pPr>
            <w:r>
              <w:t xml:space="preserve">Steinke</w:t>
            </w:r>
          </w:p>
        </w:tc>
        <w:tc>
          <w:p>
            <w:pPr>
              <w:pStyle w:val="Compact"/>
              <w:jc w:val="left"/>
            </w:pPr>
            <w:r>
              <w:t xml:space="preserve">Jonathan</w:t>
            </w:r>
          </w:p>
        </w:tc>
        <w:tc>
          <w:p>
            <w:pPr>
              <w:pStyle w:val="Compact"/>
              <w:jc w:val="left"/>
            </w:pPr>
            <w:r>
              <w:t xml:space="preserve">Bean</w:t>
            </w:r>
          </w:p>
        </w:tc>
        <w:tc>
          <w:p>
            <w:pPr>
              <w:pStyle w:val="Compact"/>
              <w:jc w:val="left"/>
            </w:pPr>
            <w:r>
              <w:t xml:space="preserve">ABC</w:t>
            </w:r>
          </w:p>
        </w:tc>
      </w:tr>
      <w:tr>
        <w:tc>
          <w:p>
            <w:pPr>
              <w:pStyle w:val="Compact"/>
              <w:jc w:val="left"/>
            </w:pPr>
            <w:r>
              <w:t xml:space="preserve">Suchini</w:t>
            </w:r>
          </w:p>
        </w:tc>
        <w:tc>
          <w:p>
            <w:pPr>
              <w:pStyle w:val="Compact"/>
              <w:jc w:val="left"/>
            </w:pPr>
            <w:r>
              <w:t xml:space="preserve">Jose Gabriel</w:t>
            </w:r>
          </w:p>
        </w:tc>
        <w:tc>
          <w:p>
            <w:pPr>
              <w:pStyle w:val="Compact"/>
              <w:jc w:val="left"/>
            </w:pPr>
            <w:r>
              <w:t xml:space="preserve">Bean</w:t>
            </w:r>
          </w:p>
        </w:tc>
        <w:tc>
          <w:p>
            <w:pPr>
              <w:pStyle w:val="Compact"/>
              <w:jc w:val="left"/>
            </w:pPr>
            <w:r>
              <w:t xml:space="preserve">CATIE</w:t>
            </w:r>
          </w:p>
        </w:tc>
      </w:tr>
      <w:tr>
        <w:tc>
          <w:p>
            <w:pPr>
              <w:pStyle w:val="Compact"/>
              <w:jc w:val="left"/>
            </w:pPr>
            <w:r>
              <w:t xml:space="preserve">Teeken</w:t>
            </w:r>
          </w:p>
        </w:tc>
        <w:tc>
          <w:p>
            <w:pPr>
              <w:pStyle w:val="Compact"/>
              <w:jc w:val="left"/>
            </w:pPr>
            <w:r>
              <w:t xml:space="preserve">Béla</w:t>
            </w:r>
          </w:p>
        </w:tc>
        <w:tc>
          <w:p>
            <w:pPr>
              <w:pStyle w:val="Compact"/>
              <w:jc w:val="left"/>
            </w:pPr>
            <w:r>
              <w:t xml:space="preserve">Cassava</w:t>
            </w:r>
          </w:p>
        </w:tc>
        <w:tc>
          <w:p>
            <w:pPr>
              <w:pStyle w:val="Compact"/>
              <w:jc w:val="left"/>
            </w:pPr>
            <w:r>
              <w:t xml:space="preserve">IITA</w:t>
            </w:r>
          </w:p>
        </w:tc>
      </w:tr>
      <w:tr>
        <w:tc>
          <w:p>
            <w:pPr>
              <w:pStyle w:val="Compact"/>
              <w:jc w:val="left"/>
            </w:pPr>
            <w:r>
              <w:t xml:space="preserve">Tufan</w:t>
            </w:r>
          </w:p>
        </w:tc>
        <w:tc>
          <w:p>
            <w:pPr>
              <w:pStyle w:val="Compact"/>
              <w:jc w:val="left"/>
            </w:pPr>
            <w:r>
              <w:t xml:space="preserve">Hale Ann</w:t>
            </w:r>
          </w:p>
        </w:tc>
        <w:tc>
          <w:p>
            <w:pPr>
              <w:pStyle w:val="Compact"/>
              <w:jc w:val="left"/>
            </w:pPr>
            <w:r>
              <w:t xml:space="preserve">Cassava</w:t>
            </w:r>
          </w:p>
        </w:tc>
        <w:tc>
          <w:p>
            <w:pPr>
              <w:pStyle w:val="Compact"/>
              <w:jc w:val="left"/>
            </w:pPr>
            <w:r>
              <w:t xml:space="preserve">Cornell</w:t>
            </w:r>
          </w:p>
        </w:tc>
      </w:tr>
      <w:tr>
        <w:tc>
          <w:p>
            <w:pPr>
              <w:pStyle w:val="Compact"/>
              <w:jc w:val="left"/>
            </w:pPr>
            <w:r>
              <w:t xml:space="preserve">Ulzen</w:t>
            </w:r>
          </w:p>
        </w:tc>
        <w:tc>
          <w:p>
            <w:pPr>
              <w:pStyle w:val="Compact"/>
              <w:jc w:val="left"/>
            </w:pPr>
            <w:r>
              <w:t xml:space="preserve">Jacob</w:t>
            </w:r>
          </w:p>
        </w:tc>
        <w:tc>
          <w:p>
            <w:pPr>
              <w:pStyle w:val="Compact"/>
              <w:jc w:val="left"/>
            </w:pPr>
            <w:r>
              <w:t xml:space="preserve">Sweetpotato</w:t>
            </w:r>
          </w:p>
        </w:tc>
        <w:tc>
          <w:p>
            <w:pPr>
              <w:pStyle w:val="Compact"/>
              <w:jc w:val="left"/>
            </w:pPr>
            <w:r>
              <w:t xml:space="preserve">ABC</w:t>
            </w:r>
          </w:p>
        </w:tc>
      </w:tr>
    </w:tbl>
    <w:bookmarkEnd w:id="21"/>
    <w:bookmarkStart w:id="22" w:name="abstract"/>
    <w:p>
      <w:pPr>
        <w:pStyle w:val="Heading1"/>
      </w:pPr>
      <w:r>
        <w:t xml:space="preserve">Abstract</w:t>
      </w:r>
    </w:p>
    <w:p>
      <w:pPr>
        <w:pStyle w:val="FirstParagraph"/>
      </w:pPr>
      <w:r>
        <w:t xml:space="preserve">The triadic comparison of technologies (tricot) is a citizen science approach for testing technology options in their target environments, which has been applied to on-farm testing of crop varieties.</w:t>
      </w:r>
      <w:r>
        <w:t xml:space="preserve"> </w:t>
      </w:r>
      <w:r>
        <w:t xml:space="preserve">‘</w:t>
      </w:r>
      <w:r>
        <w:t xml:space="preserve">Triadic</w:t>
      </w:r>
      <w:r>
        <w:t xml:space="preserve">’</w:t>
      </w:r>
      <w:r>
        <w:t xml:space="preserve"> </w:t>
      </w:r>
      <w:r>
        <w:t xml:space="preserve">refers to the sets of three technology options that are compared by each participant. In the approach, participants are invited to test a anonymous set of three technologies (out of a larger number, generally between 5 to 20) randomly assigned. […] Between 2011 and 2020 the tricot approach was applied in XX countries in Central America, Sub-Saharan Africa and Asia with YY crops.</w:t>
      </w:r>
    </w:p>
    <w:bookmarkEnd w:id="22"/>
    <w:bookmarkStart w:id="23" w:name="background-summary"/>
    <w:p>
      <w:pPr>
        <w:pStyle w:val="Heading1"/>
      </w:pPr>
      <w:r>
        <w:t xml:space="preserve">Background &amp; Summary</w:t>
      </w:r>
    </w:p>
    <w:p>
      <w:pPr>
        <w:pStyle w:val="FirstParagraph"/>
      </w:pPr>
      <w:r>
        <w:t xml:space="preserve">700 words maximum</w:t>
      </w:r>
      <w:r>
        <w:t xml:space="preserve"> </w:t>
      </w:r>
      <w: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their potential reuse value. We also encourage authors to include a figure that provides a schematic overview of the study and assay(s) design.</w:t>
      </w:r>
    </w:p>
    <w:bookmarkEnd w:id="23"/>
    <w:bookmarkStart w:id="24" w:name="methods"/>
    <w:p>
      <w:pPr>
        <w:pStyle w:val="Heading1"/>
      </w:pPr>
      <w:r>
        <w:t xml:space="preserve">Methods</w:t>
      </w:r>
    </w:p>
    <w:p>
      <w:pPr>
        <w:pStyle w:val="FirstParagraph"/>
      </w:pPr>
      <w:r>
        <w:t xml:space="preserve">The Methods should include detailed text describing any steps or procedures used in producing the data, including full descriptions of the experimental design, data acquisition assays, and any computational processing (e.g. normalization, image feature extraction). See the detailed section in our submission guidelines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r>
        <w:t xml:space="preserve"> </w:t>
      </w:r>
      <w:r>
        <w:t xml:space="preserve">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bookmarkEnd w:id="24"/>
    <w:bookmarkStart w:id="25" w:name="data-records"/>
    <w:p>
      <w:pPr>
        <w:pStyle w:val="Heading1"/>
      </w:pPr>
      <w:r>
        <w:t xml:space="preserve">Data Records</w:t>
      </w:r>
    </w:p>
    <w:p>
      <w:pPr>
        <w:pStyle w:val="FirstParagraph"/>
      </w:pPr>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analytical procedure(s) used to derive the corresponding record.</w:t>
      </w:r>
    </w:p>
    <w:p>
      <w:pPr>
        <w:pStyle w:val="BodyText"/>
      </w:pPr>
      <w:r>
        <w:t xml:space="preserve">Tables should be used to support the data records, and should clearly indicate the samples and subjects (study inputs), their provenance, and the experimental manipulations performed on each. They should also specify the data output resulting from each data-collection or analytical step, should these form part of the archived record.</w:t>
      </w:r>
    </w:p>
    <w:bookmarkEnd w:id="25"/>
    <w:bookmarkStart w:id="26" w:name="technical-validation"/>
    <w:p>
      <w:pPr>
        <w:pStyle w:val="Heading1"/>
      </w:pPr>
      <w:r>
        <w:t xml:space="preserve">Technical Validation</w:t>
      </w:r>
    </w:p>
    <w:p>
      <w:pPr>
        <w:pStyle w:val="FirstParagraph"/>
      </w:pPr>
      <w:r>
        <w:t xml:space="preserve">The Technical Validation section should present any experiments or analyses that are needed to support the technical quality of the dataset. This section may be supported by figures and tables, as needed. This is a required section; authors must provide information to justify the reliability of their data.</w:t>
      </w:r>
      <w:r>
        <w:t xml:space="preserve"> </w:t>
      </w:r>
      <w:r>
        <w:t xml:space="preserve">Possible content may include:</w:t>
      </w:r>
      <w:r>
        <w:t xml:space="preserve"> </w:t>
      </w:r>
      <w:r>
        <w:t xml:space="preserve">- experiments that support or validate the data-collection procedure(s) (e.g. negative controls, or an analysis of standards to confirm measurement linearity)</w:t>
      </w:r>
      <w:r>
        <w:t xml:space="preserve"> </w:t>
      </w:r>
      <w:r>
        <w:t xml:space="preserve">- statistical analyses of experimental error and variation</w:t>
      </w:r>
      <w:r>
        <w:t xml:space="preserve"> </w:t>
      </w:r>
      <w:r>
        <w:t xml:space="preserve">- phenotypic or genotypic assessments of biological samples (e.g. confirming disease status, cell line identity, or the success of perturbations)</w:t>
      </w:r>
      <w:r>
        <w:t xml:space="preserve"> </w:t>
      </w:r>
      <w:r>
        <w:t xml:space="preserve">- general discussions of any procedures used to ensure reliable and unbiased data production, such as blinding and randomization, sample tracking systems, etc.</w:t>
      </w:r>
      <w:r>
        <w:t xml:space="preserve"> </w:t>
      </w:r>
      <w:r>
        <w:t xml:space="preserve">- any other information needed for assessment of technical rigour by the referees</w:t>
      </w:r>
      <w:r>
        <w:t xml:space="preserve"> </w:t>
      </w:r>
      <w:r>
        <w:t xml:space="preserve">Generally, this should not include:</w:t>
      </w:r>
      <w:r>
        <w:t xml:space="preserve"> </w:t>
      </w:r>
      <w:r>
        <w:t xml:space="preserve">- follow-up experiments aimed at testing or supporting an interpretation of the data</w:t>
      </w:r>
      <w:r>
        <w:t xml:space="preserve"> </w:t>
      </w:r>
      <w:r>
        <w:t xml:space="preserve">- statistical hypothesis testing (e.g. tests of statistical significance, identifying differentially expressed genes, trend analysis, etc.)</w:t>
      </w:r>
      <w:r>
        <w:t xml:space="preserve"> </w:t>
      </w:r>
      <w:r>
        <w:t xml:space="preserve">- exploratory computational analyses like clustering and annotation enrichment (e.g. GO analysis).</w:t>
      </w:r>
    </w:p>
    <w:bookmarkEnd w:id="26"/>
    <w:bookmarkStart w:id="27" w:name="usage-notes"/>
    <w:p>
      <w:pPr>
        <w:pStyle w:val="Heading1"/>
      </w:pPr>
      <w:r>
        <w:t xml:space="preserve">Usage Notes</w:t>
      </w:r>
    </w:p>
    <w:p>
      <w:pPr>
        <w:pStyle w:val="FirstParagraph"/>
      </w:pPr>
      <w:r>
        <w:t xml:space="preserve">This section is optional</w:t>
      </w:r>
      <w:r>
        <w:t xml:space="preserve"> </w:t>
      </w:r>
      <w:r>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code availability policy for advice on supplying custom code alongside Data Descriptor manuscripts.</w:t>
      </w:r>
      <w:r>
        <w:t xml:space="preserve"> </w:t>
      </w: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t xml:space="preserve"> </w:t>
      </w:r>
      <w:r>
        <w:t xml:space="preserve">Code Availability</w:t>
      </w:r>
      <w:r>
        <w:t xml:space="preserve"> </w:t>
      </w:r>
      <w:r>
        <w:t xml:space="preserve">For all studies using custom code in the generation or processing of datasets, a statement must be included under the subheading</w:t>
      </w:r>
      <w:r>
        <w:t xml:space="preserve"> </w:t>
      </w:r>
      <w:r>
        <w:t xml:space="preserve">“</w:t>
      </w:r>
      <w:r>
        <w:t xml:space="preserve">Code availability</w:t>
      </w:r>
      <w:r>
        <w:t xml:space="preserve">”</w:t>
      </w:r>
      <w:r>
        <w:t xml:space="preserve">, indicating whether and how the code can be accessed, including any restrictions to access. This section should also include information on the versions of any software used, if relevant, and any specific variables or parameters used to generate, test, or process the current dataset.</w:t>
      </w:r>
    </w:p>
    <w:bookmarkEnd w:id="27"/>
    <w:bookmarkStart w:id="28" w:name="acknowledgements"/>
    <w:p>
      <w:pPr>
        <w:pStyle w:val="Heading1"/>
      </w:pPr>
      <w:r>
        <w:t xml:space="preserve">Acknowledgements</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28"/>
    <w:bookmarkStart w:id="29" w:name="author-contributions"/>
    <w:p>
      <w:pPr>
        <w:pStyle w:val="Heading1"/>
      </w:pPr>
      <w:r>
        <w:t xml:space="preserve">Author contributions</w:t>
      </w:r>
    </w:p>
    <w:p>
      <w:pPr>
        <w:pStyle w:val="FirstParagraph"/>
      </w:pPr>
      <w:r>
        <w:t xml:space="preserve">Each author’s contribution to the work should be described briefly, on a separate line, in the Author Contributions section.</w:t>
      </w:r>
    </w:p>
    <w:bookmarkEnd w:id="29"/>
    <w:bookmarkStart w:id="30" w:name="competing-interests"/>
    <w:p>
      <w:pPr>
        <w:pStyle w:val="Heading1"/>
      </w:pPr>
      <w:r>
        <w:t xml:space="preserve">Competing interests</w:t>
      </w:r>
    </w:p>
    <w:p>
      <w:pPr>
        <w:pStyle w:val="FirstParagraph"/>
      </w:pPr>
      <w:r>
        <w:t xml:space="preserve">A competing interests statement is required for all papers accepted by and published in Scientific Data. If there is no conflict of interest, a statement declaring this must still be included in the manuscript.</w:t>
      </w:r>
    </w:p>
    <w:bookmarkEnd w:id="30"/>
    <w:bookmarkStart w:id="31" w:name="figures"/>
    <w:p>
      <w:pPr>
        <w:pStyle w:val="Heading1"/>
      </w:pPr>
      <w:r>
        <w:t xml:space="preserve">Figures</w:t>
      </w:r>
    </w:p>
    <w:p>
      <w:pPr>
        <w:pStyle w:val="FirstParagraph"/>
      </w:pPr>
      <w:r>
        <w:t xml:space="preserve">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pPr>
        <w:pStyle w:val="BodyText"/>
      </w:pPr>
      <w:r>
        <w:t xml:space="preserve">For initial submissions, authors may choose to supply a single PDF with embedded figures.</w:t>
      </w:r>
    </w:p>
    <w:p>
      <w:pPr>
        <w:pStyle w:val="BodyText"/>
      </w:pPr>
      <w:r>
        <w:t xml:space="preserve">Authors are encouraged to consider creating a figure that outlines the experimental workflow(s) used to generate and analyse the data output(s).</w:t>
      </w:r>
    </w:p>
    <w:bookmarkEnd w:id="31"/>
    <w:bookmarkStart w:id="32" w:name="figure-legends"/>
    <w:p>
      <w:pPr>
        <w:pStyle w:val="Heading1"/>
      </w:pPr>
      <w:r>
        <w:t xml:space="preserve">Figure Legends</w:t>
      </w:r>
    </w:p>
    <w:p>
      <w:pPr>
        <w:pStyle w:val="FirstParagraph"/>
      </w:pPr>
      <w:r>
        <w:t xml:space="preserve">Figure legends begin with a brief title sentence summarizing the purpose of the figure as a whole, and continue with a short description of what is shown in each panel and an explanation of any symbols used. Legends must total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bookmarkEnd w:id="32"/>
    <w:bookmarkStart w:id="33" w:name="tables"/>
    <w:p>
      <w:pPr>
        <w:pStyle w:val="Heading1"/>
      </w:pPr>
      <w:r>
        <w:t xml:space="preserve">Tables</w:t>
      </w:r>
    </w:p>
    <w:p>
      <w:pPr>
        <w:pStyle w:val="FirstParagraph"/>
      </w:pPr>
      <w:r>
        <w:t xml:space="preserve">Authors are encouraged to provide one or more tables that provide basic information on the main</w:t>
      </w:r>
      <w:r>
        <w:t xml:space="preserve"> </w:t>
      </w:r>
      <w:r>
        <w:t xml:space="preserve">‘</w:t>
      </w:r>
      <w:r>
        <w:t xml:space="preserve">inputs</w:t>
      </w:r>
      <w:r>
        <w:t xml:space="preserve">’</w:t>
      </w:r>
      <w:r>
        <w:t xml:space="preserve"> </w:t>
      </w:r>
      <w:r>
        <w:t xml:space="preserve">to the study (e.g. samples, participants, or information sources) and the main data outputs of the study; also see the additional information on providing metadata on page 6. Tables in the manuscript should generally not be used to present primary data (i.e. measurements). Tables containing primary data should be submitted to an appropriate data repository.</w:t>
      </w:r>
    </w:p>
    <w:p>
      <w:pPr>
        <w:pStyle w:val="BodyText"/>
      </w:pPr>
      <w:r>
        <w:t xml:space="preserve">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pPr>
        <w:pStyle w:val="BodyText"/>
      </w:pPr>
      <w:r>
        <w:t xml:space="preserve">Due to typesetting constraints, tables that do not fit onto a single A4 page cannot be included in the PDF version of the article and will be made available in the online version only. Any such tables must be labelled in the text as</w:t>
      </w:r>
      <w:r>
        <w:t xml:space="preserve"> </w:t>
      </w:r>
      <w:r>
        <w:t xml:space="preserve">‘</w:t>
      </w:r>
      <w:r>
        <w:t xml:space="preserve">Online-only</w:t>
      </w:r>
      <w:r>
        <w:t xml:space="preserve">’</w:t>
      </w:r>
      <w:r>
        <w:t xml:space="preserve"> </w:t>
      </w:r>
      <w:r>
        <w:t xml:space="preserve">tables and numbered separately from the main table list e.g. </w:t>
      </w:r>
      <w:r>
        <w:t xml:space="preserve">‘</w:t>
      </w:r>
      <w:r>
        <w:t xml:space="preserve">Table 1, Table 2, Online-only Table 1</w:t>
      </w:r>
      <w:r>
        <w:t xml:space="preserve">’</w:t>
      </w:r>
      <w:r>
        <w:t xml:space="preserve"> </w:t>
      </w:r>
      <w:r>
        <w:t xml:space="preserve">etc.</w:t>
      </w:r>
    </w:p>
    <w:bookmarkEnd w:id="33"/>
    <w:bookmarkStart w:id="35" w:name="references"/>
    <w:p>
      <w:pPr>
        <w:pStyle w:val="Heading1"/>
      </w:pPr>
      <w:r>
        <w:t xml:space="preserve">References</w:t>
      </w:r>
    </w:p>
    <w:bookmarkStart w:id="34" w:name="refs"/>
    <w:bookmarkEnd w:id="34"/>
    <w:bookmarkEnd w:id="35"/>
    <w:sectPr w:rsidR="00994C9C" w:rsidSect="00F02C91">
      <w:footerReference w:type="even" r:id="rId10"/>
      <w:foot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75543"/>
      <w:docPartObj>
        <w:docPartGallery w:val="Page Numbers (Bottom of Page)"/>
        <w:docPartUnique/>
      </w:docPartObj>
    </w:sdtPr>
    <w:sdtEndPr>
      <w:rPr>
        <w:rStyle w:val="PageNumber"/>
      </w:rPr>
    </w:sdtEndPr>
    <w:sdtContent>
      <w:p w14:paraId="133DCCA6" w14:textId="7AE6DBC6" w:rsidR="00E063C6" w:rsidRDefault="00E063C6" w:rsidP="00A97D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55161B" w14:textId="77777777" w:rsidR="00E063C6" w:rsidRDefault="00E063C6" w:rsidP="00E063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210012"/>
      <w:docPartObj>
        <w:docPartGallery w:val="Page Numbers (Bottom of Page)"/>
        <w:docPartUnique/>
      </w:docPartObj>
    </w:sdtPr>
    <w:sdtEndPr>
      <w:rPr>
        <w:rStyle w:val="PageNumber"/>
      </w:rPr>
    </w:sdtEndPr>
    <w:sdtContent>
      <w:p w14:paraId="5F7BF80D" w14:textId="48B033C0" w:rsidR="00E063C6" w:rsidRDefault="00E063C6" w:rsidP="00A97D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EA9C53" w14:textId="77777777" w:rsidR="00E063C6" w:rsidRDefault="00E063C6" w:rsidP="00E063C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DE487D"/>
    <w:multiLevelType w:val="multilevel"/>
    <w:tmpl w:val="EB2CA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82600CD"/>
    <w:multiLevelType w:val="multilevel"/>
    <w:tmpl w:val="DE90D5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62A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E3EDB19"/>
    <w:multiLevelType w:val="multilevel"/>
    <w:tmpl w:val="09CC4BA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8D02FBF0"/>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D708FD8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B1BAE126"/>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17C8CE1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F62743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D320FFB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6144F21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FBEAE286"/>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F1C4B0F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A5E553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D4C5C4"/>
    <w:multiLevelType w:val="multilevel"/>
    <w:tmpl w:val="C29421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6BE005"/>
    <w:multiLevelType w:val="multilevel"/>
    <w:tmpl w:val="314C83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num>
  <w:num w:numId="7">
    <w:abstractNumId w:val="14"/>
  </w:num>
  <w:num w:numId="8">
    <w:abstractNumId w:val="1"/>
  </w:num>
  <w:num w:numId="9">
    <w:abstractNumId w:val="13"/>
  </w:num>
  <w:num w:numId="10">
    <w:abstractNumId w:val="11"/>
  </w:num>
  <w:num w:numId="11">
    <w:abstractNumId w:val="10"/>
  </w:num>
  <w:num w:numId="12">
    <w:abstractNumId w:val="9"/>
  </w:num>
  <w:num w:numId="13">
    <w:abstractNumId w:val="8"/>
  </w:num>
  <w:num w:numId="14">
    <w:abstractNumId w:val="12"/>
  </w:num>
  <w:num w:numId="15">
    <w:abstractNumId w:val="7"/>
  </w:num>
  <w:num w:numId="16">
    <w:abstractNumId w:val="6"/>
  </w:num>
  <w:num w:numId="17">
    <w:abstractNumId w:val="5"/>
  </w:num>
  <w:num w:numId="18">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29C0"/>
    <w:pPr>
      <w:spacing w:line="480" w:lineRule="auto"/>
    </w:pPr>
    <w:rPr>
      <w:rFonts w:ascii="Times New Roman" w:hAnsi="Times New Roman"/>
    </w:rPr>
  </w:style>
  <w:style w:type="paragraph" w:styleId="Heading1">
    <w:name w:val="heading 1"/>
    <w:basedOn w:val="Normal"/>
    <w:next w:val="BodyText"/>
    <w:uiPriority w:val="9"/>
    <w:qFormat/>
    <w:rsid w:val="003A38FB"/>
    <w:pPr>
      <w:keepNext/>
      <w:keepLines/>
      <w:spacing w:before="240" w:after="40" w:line="240" w:lineRule="auto"/>
      <w:outlineLvl w:val="0"/>
    </w:pPr>
    <w:rPr>
      <w:rFonts w:eastAsiaTheme="majorEastAsia" w:cstheme="majorBidi"/>
      <w:b/>
      <w:bCs/>
      <w:sz w:val="26"/>
      <w:szCs w:val="32"/>
    </w:rPr>
  </w:style>
  <w:style w:type="paragraph" w:styleId="Heading2">
    <w:name w:val="heading 2"/>
    <w:basedOn w:val="Normal"/>
    <w:next w:val="BodyText"/>
    <w:uiPriority w:val="9"/>
    <w:unhideWhenUsed/>
    <w:qFormat/>
    <w:rsid w:val="003A38FB"/>
    <w:pPr>
      <w:keepNext/>
      <w:keepLines/>
      <w:spacing w:before="200" w:after="0" w:line="240" w:lineRule="auto"/>
      <w:outlineLvl w:val="1"/>
    </w:pPr>
    <w:rPr>
      <w:rFonts w:eastAsiaTheme="majorEastAsia" w:cstheme="majorBidi"/>
      <w:b/>
      <w:bCs/>
      <w:i/>
      <w:szCs w:val="32"/>
    </w:rPr>
  </w:style>
  <w:style w:type="paragraph" w:styleId="Heading3">
    <w:name w:val="heading 3"/>
    <w:basedOn w:val="Normal"/>
    <w:next w:val="BodyText"/>
    <w:uiPriority w:val="9"/>
    <w:unhideWhenUsed/>
    <w:qFormat/>
    <w:rsid w:val="00B9772D"/>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62F73"/>
    <w:pPr>
      <w:pageBreakBefore/>
      <w:suppressLineNumbers/>
      <w:spacing w:before="200" w:after="0" w:line="240" w:lineRule="auto"/>
      <w:outlineLvl w:val="4"/>
    </w:pPr>
    <w:rPr>
      <w:rFonts w:eastAsiaTheme="majorEastAsia" w:cstheme="majorBidi"/>
      <w:iCs/>
      <w:sz w:val="2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D4035"/>
    <w:pPr>
      <w:spacing w:line="240" w:lineRule="auto"/>
    </w:pPr>
  </w:style>
  <w:style w:type="paragraph" w:customStyle="1" w:styleId="FirstParagraph">
    <w:name w:val="First Paragraph"/>
    <w:basedOn w:val="BodyText"/>
    <w:next w:val="BodyText"/>
    <w:qFormat/>
    <w:rsid w:val="00324E37"/>
  </w:style>
  <w:style w:type="paragraph" w:customStyle="1" w:styleId="Compact">
    <w:name w:val="Compact"/>
    <w:basedOn w:val="BodyText"/>
    <w:qFormat/>
    <w:rsid w:val="005A7660"/>
    <w:pPr>
      <w:spacing w:after="0"/>
    </w:pPr>
    <w:rPr>
      <w:sz w:val="22"/>
    </w:rPr>
  </w:style>
  <w:style w:type="paragraph" w:styleId="Title">
    <w:name w:val="Title"/>
    <w:basedOn w:val="Normal"/>
    <w:next w:val="BodyText"/>
    <w:qFormat/>
    <w:rsid w:val="00B9772D"/>
    <w:pPr>
      <w:keepNext/>
      <w:keepLines/>
      <w:spacing w:before="480" w:after="240" w:line="240" w:lineRule="auto"/>
    </w:pPr>
    <w:rPr>
      <w:rFonts w:eastAsiaTheme="majorEastAsia" w:cstheme="majorBidi"/>
      <w:b/>
      <w:bCs/>
      <w:sz w:val="32"/>
      <w:szCs w:val="36"/>
    </w:rPr>
  </w:style>
  <w:style w:type="paragraph" w:styleId="Subtitle">
    <w:name w:val="Subtitle"/>
    <w:basedOn w:val="Title"/>
    <w:next w:val="BodyText"/>
    <w:qFormat/>
    <w:rsid w:val="0071424F"/>
    <w:pPr>
      <w:spacing w:before="240"/>
    </w:pPr>
    <w:rPr>
      <w:sz w:val="26"/>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B4785"/>
    <w:pPr>
      <w:spacing w:after="240" w:line="240" w:lineRule="auto"/>
      <w:ind w:left="567" w:hanging="567"/>
    </w:pPr>
  </w:style>
  <w:style w:type="paragraph" w:styleId="BlockText">
    <w:name w:val="Block Text"/>
    <w:basedOn w:val="BodyText"/>
    <w:next w:val="BodyText"/>
    <w:uiPriority w:val="9"/>
    <w:unhideWhenUsed/>
    <w:qFormat/>
    <w:rsid w:val="00D71C9A"/>
    <w:pPr>
      <w:spacing w:before="100" w:after="10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532BCD"/>
    <w:pPr>
      <w:spacing w:line="360" w:lineRule="auto"/>
    </w:pPr>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1B4785"/>
    <w:rPr>
      <w:color w:val="auto"/>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D4035"/>
    <w:rPr>
      <w:rFonts w:ascii="Times New Roman" w:hAnsi="Times New Roman"/>
    </w:rPr>
  </w:style>
  <w:style w:type="character" w:styleId="LineNumber">
    <w:name w:val="line number"/>
    <w:basedOn w:val="DefaultParagraphFont"/>
    <w:semiHidden/>
    <w:unhideWhenUsed/>
    <w:rsid w:val="00F02C91"/>
  </w:style>
  <w:style w:type="paragraph" w:styleId="Footer">
    <w:name w:val="footer"/>
    <w:basedOn w:val="Normal"/>
    <w:link w:val="FooterChar"/>
    <w:unhideWhenUsed/>
    <w:rsid w:val="00E063C6"/>
    <w:pPr>
      <w:tabs>
        <w:tab w:val="center" w:pos="4513"/>
        <w:tab w:val="right" w:pos="9026"/>
      </w:tabs>
      <w:spacing w:after="0" w:line="240" w:lineRule="auto"/>
    </w:pPr>
  </w:style>
  <w:style w:type="character" w:customStyle="1" w:styleId="FooterChar">
    <w:name w:val="Footer Char"/>
    <w:basedOn w:val="DefaultParagraphFont"/>
    <w:link w:val="Footer"/>
    <w:rsid w:val="00E063C6"/>
    <w:rPr>
      <w:rFonts w:ascii="Times New Roman" w:hAnsi="Times New Roman"/>
    </w:rPr>
  </w:style>
  <w:style w:type="character" w:styleId="PageNumber">
    <w:name w:val="page number"/>
    <w:basedOn w:val="DefaultParagraphFont"/>
    <w:semiHidden/>
    <w:unhideWhenUsed/>
    <w:rsid w:val="00E063C6"/>
  </w:style>
  <w:style w:type="table" w:styleId="TableGrid">
    <w:name w:val="Table Grid"/>
    <w:basedOn w:val="TableNormal"/>
    <w:rsid w:val="007D403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20" Target="mailto:kaue.desousa@inn.no" TargetMode="External" /></Relationships>
</file>

<file path=word/_rels/footnotes.xml.rels><?xml version="1.0" encoding="UTF-8"?>
<Relationships xmlns="http://schemas.openxmlformats.org/package/2006/relationships"><Relationship Type="http://schemas.openxmlformats.org/officeDocument/2006/relationships/hyperlink" Id="rId20" Target="mailto:kaue.desousa@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Agroforestry options for coffee and cocoa under climate change</vt:lpstr>
    </vt:vector>
  </TitlesOfParts>
  <Company>Høgskolen i Innlandet</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tricot crowdsourced citizen science data from XX on-farm trials in YY countries</dc:title>
  <dc:creator/>
  <cp:keywords/>
  <dcterms:created xsi:type="dcterms:W3CDTF">2021-02-25T11:30:30Z</dcterms:created>
  <dcterms:modified xsi:type="dcterms:W3CDTF">2021-02-25T11:30:30Z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library/nature.csl</vt:lpwstr>
  </property>
  <property fmtid="{D5CDD505-2E9C-101B-9397-08002B2CF9AE}" pid="3" name="output">
    <vt:lpwstr/>
  </property>
</Properties>
</file>