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A27" w14:textId="7EF9588D" w:rsidR="00840DC5" w:rsidRPr="00840DC5" w:rsidRDefault="00840DC5" w:rsidP="006156B6">
      <w:pPr>
        <w:rPr>
          <w:rFonts w:ascii="Tahoma" w:eastAsia="Times New Roman" w:hAnsi="Tahoma" w:cs="Tahoma"/>
          <w:color w:val="333333"/>
          <w:sz w:val="32"/>
          <w:szCs w:val="32"/>
        </w:rPr>
      </w:pPr>
      <w:r w:rsidRPr="00840DC5">
        <w:rPr>
          <w:rFonts w:ascii="Tahoma" w:eastAsia="Times New Roman" w:hAnsi="Tahoma" w:cs="Tahoma"/>
          <w:color w:val="333333"/>
          <w:sz w:val="32"/>
          <w:szCs w:val="32"/>
        </w:rPr>
        <w:t>Info on SEGA</w:t>
      </w:r>
      <w:r w:rsidRPr="00840DC5">
        <w:rPr>
          <w:rFonts w:ascii="Tahoma" w:eastAsia="Times New Roman" w:hAnsi="Tahoma" w:cs="Tahoma"/>
          <w:color w:val="333333"/>
          <w:sz w:val="26"/>
          <w:szCs w:val="26"/>
        </w:rPr>
        <w:t xml:space="preserve">  </w:t>
      </w:r>
    </w:p>
    <w:p w14:paraId="264CA772" w14:textId="7CBA8657" w:rsidR="00840DC5" w:rsidRPr="00663491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 w:rsidRPr="00840DC5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840DC5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663491">
        <w:rPr>
          <w:rFonts w:ascii="Tahoma" w:eastAsia="Times New Roman" w:hAnsi="Tahoma" w:cs="Tahoma"/>
          <w:color w:val="212121"/>
          <w:sz w:val="20"/>
          <w:szCs w:val="20"/>
        </w:rPr>
        <w:t>- How many wireless nodes are there in the current system?</w:t>
      </w:r>
      <w:r w:rsidRPr="00663491">
        <w:rPr>
          <w:rFonts w:ascii="Tahoma" w:eastAsia="Times New Roman" w:hAnsi="Tahoma" w:cs="Tahoma"/>
          <w:color w:val="212121"/>
          <w:sz w:val="20"/>
          <w:szCs w:val="20"/>
        </w:rPr>
        <w:br/>
      </w:r>
    </w:p>
    <w:p w14:paraId="1AC0B916" w14:textId="73F5BA3E" w:rsidR="00840DC5" w:rsidRPr="00663491" w:rsidRDefault="00840DC5" w:rsidP="00663491">
      <w:pPr>
        <w:rPr>
          <w:rFonts w:ascii="Tahoma" w:eastAsia="Times New Roman" w:hAnsi="Tahoma" w:cs="Tahoma"/>
          <w:sz w:val="20"/>
          <w:szCs w:val="20"/>
        </w:rPr>
      </w:pPr>
      <w:r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We have </w:t>
      </w:r>
      <w:r w:rsidR="00044133"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138 nodes </w:t>
      </w:r>
      <w:r w:rsidR="00663491">
        <w:rPr>
          <w:rFonts w:ascii="Tahoma" w:eastAsia="Times New Roman" w:hAnsi="Tahoma" w:cs="Tahoma"/>
          <w:color w:val="212121"/>
          <w:sz w:val="20"/>
          <w:szCs w:val="20"/>
        </w:rPr>
        <w:t>operating at</w:t>
      </w:r>
      <w:r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 </w:t>
      </w:r>
      <w:r w:rsidR="00044133" w:rsidRPr="00663491">
        <w:rPr>
          <w:rFonts w:ascii="Tahoma" w:eastAsia="Times New Roman" w:hAnsi="Tahoma" w:cs="Tahoma"/>
          <w:color w:val="212121"/>
          <w:sz w:val="20"/>
          <w:szCs w:val="20"/>
        </w:rPr>
        <w:t>17</w:t>
      </w:r>
      <w:r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 sites in AZ and CA,</w:t>
      </w:r>
      <w:r w:rsidR="00753959"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 </w:t>
      </w:r>
      <w:r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the latter </w:t>
      </w:r>
      <w:r w:rsidR="00044133"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sites </w:t>
      </w:r>
      <w:r w:rsidRPr="00663491">
        <w:rPr>
          <w:rFonts w:ascii="Tahoma" w:eastAsia="Times New Roman" w:hAnsi="Tahoma" w:cs="Tahoma"/>
          <w:color w:val="212121"/>
          <w:sz w:val="20"/>
          <w:szCs w:val="20"/>
        </w:rPr>
        <w:t>in support of the University of California’s Institute for the Study of Ecological and Evolutionary Climate Impacts (ISEECI).</w:t>
      </w:r>
      <w:r w:rsidR="00663491" w:rsidRPr="00663491">
        <w:rPr>
          <w:rFonts w:ascii="Tahoma" w:eastAsia="Times New Roman" w:hAnsi="Tahoma" w:cs="Tahoma"/>
          <w:color w:val="212121"/>
          <w:sz w:val="20"/>
          <w:szCs w:val="20"/>
        </w:rPr>
        <w:t xml:space="preserve"> This will expand to </w:t>
      </w:r>
      <w:r w:rsidR="00663491">
        <w:rPr>
          <w:rFonts w:ascii="Tahoma" w:eastAsia="Times New Roman" w:hAnsi="Tahoma" w:cs="Tahoma"/>
          <w:color w:val="212121"/>
          <w:sz w:val="20"/>
          <w:szCs w:val="20"/>
        </w:rPr>
        <w:t xml:space="preserve">a total of </w:t>
      </w:r>
      <w:r w:rsidR="00663491" w:rsidRPr="00663491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154 nodes at 21 sites as ISEECI </w:t>
      </w:r>
      <w:r w:rsidR="00663491">
        <w:rPr>
          <w:rFonts w:ascii="Tahoma" w:eastAsia="Times New Roman" w:hAnsi="Tahoma" w:cs="Tahoma"/>
          <w:sz w:val="20"/>
          <w:szCs w:val="20"/>
        </w:rPr>
        <w:t>completes planned deployments.</w:t>
      </w:r>
    </w:p>
    <w:p w14:paraId="28270A15" w14:textId="77777777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</w:p>
    <w:p w14:paraId="611EB6F8" w14:textId="77777777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 w:rsidRPr="00840DC5">
        <w:rPr>
          <w:rFonts w:ascii="Tahoma" w:eastAsia="Times New Roman" w:hAnsi="Tahoma" w:cs="Tahoma"/>
          <w:color w:val="212121"/>
          <w:sz w:val="20"/>
          <w:szCs w:val="20"/>
        </w:rPr>
        <w:t>- What type of wireless communication is used (satellite, GSM, 3G, 4G, ...)?  I see the current draft mentions satellite plugins, does that mean all nodes use satellite communication?</w:t>
      </w:r>
    </w:p>
    <w:p w14:paraId="2550658F" w14:textId="77777777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</w:p>
    <w:p w14:paraId="0E15B7DA" w14:textId="6B329A41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 xml:space="preserve">All nodes form and maintain a </w:t>
      </w:r>
      <w:r w:rsidR="00640A78">
        <w:rPr>
          <w:rFonts w:ascii="Tahoma" w:eastAsia="Times New Roman" w:hAnsi="Tahoma" w:cs="Tahoma"/>
          <w:color w:val="212121"/>
          <w:sz w:val="20"/>
          <w:szCs w:val="20"/>
        </w:rPr>
        <w:t xml:space="preserve">multi-hop 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tree topology </w:t>
      </w:r>
      <w:r w:rsidR="00B97587">
        <w:rPr>
          <w:rFonts w:ascii="Tahoma" w:eastAsia="Times New Roman" w:hAnsi="Tahoma" w:cs="Tahoma"/>
          <w:color w:val="212121"/>
          <w:sz w:val="20"/>
          <w:szCs w:val="20"/>
        </w:rPr>
        <w:t>with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 a root node.  </w:t>
      </w:r>
      <w:r w:rsidR="00640A78">
        <w:rPr>
          <w:rFonts w:ascii="Tahoma" w:eastAsia="Times New Roman" w:hAnsi="Tahoma" w:cs="Tahoma"/>
          <w:color w:val="212121"/>
          <w:sz w:val="20"/>
          <w:szCs w:val="20"/>
        </w:rPr>
        <w:t>Network formation uses minimum number-of-hops objective function. Nodes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 communicate using the unlicensed 915 MHz band </w:t>
      </w:r>
      <w:r w:rsidR="00B97587">
        <w:rPr>
          <w:rFonts w:ascii="Tahoma" w:eastAsia="Times New Roman" w:hAnsi="Tahoma" w:cs="Tahoma"/>
          <w:color w:val="212121"/>
          <w:sz w:val="20"/>
          <w:szCs w:val="20"/>
        </w:rPr>
        <w:t>and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 narrowband modulation.  The root node connects to a ruggedized </w:t>
      </w:r>
      <w:proofErr w:type="spellStart"/>
      <w:r>
        <w:rPr>
          <w:rFonts w:ascii="Tahoma" w:eastAsia="Times New Roman" w:hAnsi="Tahoma" w:cs="Tahoma"/>
          <w:color w:val="212121"/>
          <w:sz w:val="20"/>
          <w:szCs w:val="20"/>
        </w:rPr>
        <w:t>linux</w:t>
      </w:r>
      <w:proofErr w:type="spellEnd"/>
      <w:r>
        <w:rPr>
          <w:rFonts w:ascii="Tahoma" w:eastAsia="Times New Roman" w:hAnsi="Tahoma" w:cs="Tahoma"/>
          <w:color w:val="212121"/>
          <w:sz w:val="20"/>
          <w:szCs w:val="20"/>
        </w:rPr>
        <w:t xml:space="preserve"> server that in turn is connected to a cellular data modem.</w:t>
      </w:r>
      <w:r w:rsidR="008276CA">
        <w:rPr>
          <w:rFonts w:ascii="Tahoma" w:eastAsia="Times New Roman" w:hAnsi="Tahoma" w:cs="Tahoma"/>
          <w:color w:val="212121"/>
          <w:sz w:val="20"/>
          <w:szCs w:val="20"/>
        </w:rPr>
        <w:t xml:space="preserve">  </w:t>
      </w:r>
      <w:r w:rsidR="00753959">
        <w:rPr>
          <w:rFonts w:ascii="Tahoma" w:eastAsia="Times New Roman" w:hAnsi="Tahoma" w:cs="Tahoma"/>
          <w:color w:val="212121"/>
          <w:sz w:val="20"/>
          <w:szCs w:val="20"/>
        </w:rPr>
        <w:t xml:space="preserve">The </w:t>
      </w:r>
      <w:proofErr w:type="spellStart"/>
      <w:r w:rsidR="00753959">
        <w:rPr>
          <w:rFonts w:ascii="Tahoma" w:eastAsia="Times New Roman" w:hAnsi="Tahoma" w:cs="Tahoma"/>
          <w:color w:val="212121"/>
          <w:sz w:val="20"/>
          <w:szCs w:val="20"/>
        </w:rPr>
        <w:t>linux</w:t>
      </w:r>
      <w:proofErr w:type="spellEnd"/>
      <w:r w:rsidR="00753959">
        <w:rPr>
          <w:rFonts w:ascii="Tahoma" w:eastAsia="Times New Roman" w:hAnsi="Tahoma" w:cs="Tahoma"/>
          <w:color w:val="212121"/>
          <w:sz w:val="20"/>
          <w:szCs w:val="20"/>
        </w:rPr>
        <w:t xml:space="preserve"> server connects with the SEGA real-time data center </w:t>
      </w:r>
      <w:r w:rsidR="00B97587">
        <w:rPr>
          <w:rFonts w:ascii="Tahoma" w:eastAsia="Times New Roman" w:hAnsi="Tahoma" w:cs="Tahoma"/>
          <w:color w:val="212121"/>
          <w:sz w:val="20"/>
          <w:szCs w:val="20"/>
        </w:rPr>
        <w:t xml:space="preserve">at the NAU campus </w:t>
      </w:r>
      <w:r w:rsidR="00753959">
        <w:rPr>
          <w:rFonts w:ascii="Tahoma" w:eastAsia="Times New Roman" w:hAnsi="Tahoma" w:cs="Tahoma"/>
          <w:color w:val="212121"/>
          <w:sz w:val="20"/>
          <w:szCs w:val="20"/>
        </w:rPr>
        <w:t xml:space="preserve">using the MQTT data transfer protocol to enable reliable communication over </w:t>
      </w:r>
      <w:r w:rsidR="00B97587">
        <w:rPr>
          <w:rFonts w:ascii="Tahoma" w:eastAsia="Times New Roman" w:hAnsi="Tahoma" w:cs="Tahoma"/>
          <w:color w:val="212121"/>
          <w:sz w:val="20"/>
          <w:szCs w:val="20"/>
        </w:rPr>
        <w:t>what has proved to the</w:t>
      </w:r>
      <w:r w:rsidR="00753959">
        <w:rPr>
          <w:rFonts w:ascii="Tahoma" w:eastAsia="Times New Roman" w:hAnsi="Tahoma" w:cs="Tahoma"/>
          <w:color w:val="212121"/>
          <w:sz w:val="20"/>
          <w:szCs w:val="20"/>
        </w:rPr>
        <w:t xml:space="preserve"> unreliable cellular data </w:t>
      </w:r>
      <w:r w:rsidR="00B97587">
        <w:rPr>
          <w:rFonts w:ascii="Tahoma" w:eastAsia="Times New Roman" w:hAnsi="Tahoma" w:cs="Tahoma"/>
          <w:color w:val="212121"/>
          <w:sz w:val="20"/>
          <w:szCs w:val="20"/>
        </w:rPr>
        <w:t>infrastructure</w:t>
      </w:r>
      <w:r w:rsidR="00753959">
        <w:rPr>
          <w:rFonts w:ascii="Tahoma" w:eastAsia="Times New Roman" w:hAnsi="Tahoma" w:cs="Tahoma"/>
          <w:color w:val="212121"/>
          <w:sz w:val="20"/>
          <w:szCs w:val="20"/>
        </w:rPr>
        <w:t xml:space="preserve">. </w:t>
      </w:r>
      <w:r w:rsidR="008276CA">
        <w:rPr>
          <w:rFonts w:ascii="Tahoma" w:eastAsia="Times New Roman" w:hAnsi="Tahoma" w:cs="Tahoma"/>
          <w:color w:val="212121"/>
          <w:sz w:val="20"/>
          <w:szCs w:val="20"/>
        </w:rPr>
        <w:t>Where cellular data service is not available, we use satcom modem</w:t>
      </w:r>
      <w:r w:rsidR="00B97587">
        <w:rPr>
          <w:rFonts w:ascii="Tahoma" w:eastAsia="Times New Roman" w:hAnsi="Tahoma" w:cs="Tahoma"/>
          <w:color w:val="212121"/>
          <w:sz w:val="20"/>
          <w:szCs w:val="20"/>
        </w:rPr>
        <w:t>s</w:t>
      </w:r>
      <w:r w:rsidR="008276CA">
        <w:rPr>
          <w:rFonts w:ascii="Tahoma" w:eastAsia="Times New Roman" w:hAnsi="Tahoma" w:cs="Tahoma"/>
          <w:color w:val="212121"/>
          <w:sz w:val="20"/>
          <w:szCs w:val="20"/>
        </w:rPr>
        <w:t>.</w:t>
      </w:r>
    </w:p>
    <w:p w14:paraId="65CE2810" w14:textId="77777777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 w:rsidRPr="00840DC5">
        <w:rPr>
          <w:rFonts w:ascii="Tahoma" w:eastAsia="Times New Roman" w:hAnsi="Tahoma" w:cs="Tahoma"/>
          <w:color w:val="212121"/>
          <w:sz w:val="20"/>
          <w:szCs w:val="20"/>
        </w:rPr>
        <w:br/>
        <w:t>- Does SEGA use a custom / in-house RTOS? Or does it use a publicly available / off-the-shell RTOS?</w:t>
      </w:r>
    </w:p>
    <w:p w14:paraId="2E8BB68A" w14:textId="77777777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</w:p>
    <w:p w14:paraId="67C29DEF" w14:textId="17581F72" w:rsidR="00840DC5" w:rsidRDefault="00011778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212121"/>
          <w:sz w:val="20"/>
          <w:szCs w:val="20"/>
        </w:rPr>
        <w:t>WiSARD</w:t>
      </w:r>
      <w:proofErr w:type="spellEnd"/>
      <w:r>
        <w:rPr>
          <w:rFonts w:ascii="Tahoma" w:eastAsia="Times New Roman" w:hAnsi="Tahoma" w:cs="Tahoma"/>
          <w:color w:val="212121"/>
          <w:sz w:val="20"/>
          <w:szCs w:val="20"/>
        </w:rPr>
        <w:t xml:space="preserve"> nodes</w:t>
      </w:r>
      <w:r w:rsidR="00840DC5">
        <w:rPr>
          <w:rFonts w:ascii="Tahoma" w:eastAsia="Times New Roman" w:hAnsi="Tahoma" w:cs="Tahoma"/>
          <w:color w:val="212121"/>
          <w:sz w:val="20"/>
          <w:szCs w:val="20"/>
        </w:rPr>
        <w:t xml:space="preserve"> use a custom time-triggered RTOS that is tightly integrated with a time/frequency-hopped </w:t>
      </w:r>
      <w:r w:rsidR="00753959">
        <w:rPr>
          <w:rFonts w:ascii="Tahoma" w:eastAsia="Times New Roman" w:hAnsi="Tahoma" w:cs="Tahoma"/>
          <w:color w:val="212121"/>
          <w:sz w:val="20"/>
          <w:szCs w:val="20"/>
        </w:rPr>
        <w:t>PHY/</w:t>
      </w:r>
      <w:r w:rsidR="00840DC5">
        <w:rPr>
          <w:rFonts w:ascii="Tahoma" w:eastAsia="Times New Roman" w:hAnsi="Tahoma" w:cs="Tahoma"/>
          <w:color w:val="212121"/>
          <w:sz w:val="20"/>
          <w:szCs w:val="20"/>
        </w:rPr>
        <w:t>MAC protocol. T</w:t>
      </w:r>
      <w:r w:rsidR="006156B6">
        <w:rPr>
          <w:rFonts w:ascii="Tahoma" w:eastAsia="Times New Roman" w:hAnsi="Tahoma" w:cs="Tahoma"/>
          <w:color w:val="212121"/>
          <w:sz w:val="20"/>
          <w:szCs w:val="20"/>
        </w:rPr>
        <w:t>his combination</w:t>
      </w:r>
      <w:r w:rsidR="00840DC5">
        <w:rPr>
          <w:rFonts w:ascii="Tahoma" w:eastAsia="Times New Roman" w:hAnsi="Tahoma" w:cs="Tahoma"/>
          <w:color w:val="212121"/>
          <w:sz w:val="20"/>
          <w:szCs w:val="20"/>
        </w:rPr>
        <w:t xml:space="preserve"> enables </w:t>
      </w:r>
      <w:r w:rsidR="006156B6">
        <w:rPr>
          <w:rFonts w:ascii="Tahoma" w:eastAsia="Times New Roman" w:hAnsi="Tahoma" w:cs="Tahoma"/>
          <w:color w:val="212121"/>
          <w:sz w:val="20"/>
          <w:szCs w:val="20"/>
        </w:rPr>
        <w:t>nodes to go into deep hibernation</w:t>
      </w:r>
      <w:r w:rsidR="00840DC5">
        <w:rPr>
          <w:rFonts w:ascii="Tahoma" w:eastAsia="Times New Roman" w:hAnsi="Tahoma" w:cs="Tahoma"/>
          <w:color w:val="212121"/>
          <w:sz w:val="20"/>
          <w:szCs w:val="20"/>
        </w:rPr>
        <w:t xml:space="preserve"> between scheduled time/frequency rendezvous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 for time synchronization and data transfer</w:t>
      </w:r>
      <w:r w:rsidR="00840DC5">
        <w:rPr>
          <w:rFonts w:ascii="Tahoma" w:eastAsia="Times New Roman" w:hAnsi="Tahoma" w:cs="Tahoma"/>
          <w:color w:val="212121"/>
          <w:sz w:val="20"/>
          <w:szCs w:val="20"/>
        </w:rPr>
        <w:t xml:space="preserve">. </w:t>
      </w:r>
    </w:p>
    <w:p w14:paraId="79327425" w14:textId="77777777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 w:rsidRPr="00840DC5">
        <w:rPr>
          <w:rFonts w:ascii="Tahoma" w:eastAsia="Times New Roman" w:hAnsi="Tahoma" w:cs="Tahoma"/>
          <w:color w:val="212121"/>
          <w:sz w:val="20"/>
          <w:szCs w:val="20"/>
        </w:rPr>
        <w:br/>
        <w:t>- How often has the networking failure happened?  Are we talking about few times a month, once a month, once a year, etc.?</w:t>
      </w:r>
    </w:p>
    <w:p w14:paraId="27350E23" w14:textId="77777777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</w:p>
    <w:p w14:paraId="02ED15AC" w14:textId="56DEDE2B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 xml:space="preserve">The </w:t>
      </w:r>
      <w:bookmarkStart w:id="0" w:name="_GoBack"/>
      <w:bookmarkEnd w:id="0"/>
      <w:r>
        <w:rPr>
          <w:rFonts w:ascii="Tahoma" w:eastAsia="Times New Roman" w:hAnsi="Tahoma" w:cs="Tahoma"/>
          <w:color w:val="212121"/>
          <w:sz w:val="20"/>
          <w:szCs w:val="20"/>
        </w:rPr>
        <w:t>failures occur</w:t>
      </w:r>
      <w:r w:rsidR="00011778">
        <w:rPr>
          <w:rFonts w:ascii="Tahoma" w:eastAsia="Times New Roman" w:hAnsi="Tahoma" w:cs="Tahoma"/>
          <w:color w:val="212121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roughly </w:t>
      </w:r>
      <w:r w:rsidR="00011778">
        <w:rPr>
          <w:rFonts w:ascii="Tahoma" w:eastAsia="Times New Roman" w:hAnsi="Tahoma" w:cs="Tahoma"/>
          <w:color w:val="212121"/>
          <w:sz w:val="20"/>
          <w:szCs w:val="20"/>
        </w:rPr>
        <w:t xml:space="preserve">at the rate of </w:t>
      </w:r>
      <w:r>
        <w:rPr>
          <w:rFonts w:ascii="Tahoma" w:eastAsia="Times New Roman" w:hAnsi="Tahoma" w:cs="Tahoma"/>
          <w:color w:val="212121"/>
          <w:sz w:val="20"/>
          <w:szCs w:val="20"/>
        </w:rPr>
        <w:t>once every three months across all sites.</w:t>
      </w:r>
    </w:p>
    <w:p w14:paraId="324C41AE" w14:textId="77777777" w:rsidR="008276CA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 w:rsidRPr="00840DC5">
        <w:rPr>
          <w:rFonts w:ascii="Tahoma" w:eastAsia="Times New Roman" w:hAnsi="Tahoma" w:cs="Tahoma"/>
          <w:color w:val="212121"/>
          <w:sz w:val="20"/>
          <w:szCs w:val="20"/>
        </w:rPr>
        <w:br/>
        <w:t>- When a networking failure happens, how many nodes are often affected?  Does the failure cascade to a set of nodes (like a subnet) or does it only affect a node or two?</w:t>
      </w:r>
    </w:p>
    <w:p w14:paraId="05ECC10A" w14:textId="66B6549A" w:rsidR="008276CA" w:rsidRDefault="008276CA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</w:p>
    <w:p w14:paraId="7BD88C15" w14:textId="5E2A7ADA" w:rsidR="008276CA" w:rsidRDefault="008276CA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 xml:space="preserve">When a failure occurs, it </w:t>
      </w:r>
      <w:r w:rsidR="00011778">
        <w:rPr>
          <w:rFonts w:ascii="Tahoma" w:eastAsia="Times New Roman" w:hAnsi="Tahoma" w:cs="Tahoma"/>
          <w:color w:val="212121"/>
          <w:sz w:val="20"/>
          <w:szCs w:val="20"/>
        </w:rPr>
        <w:t xml:space="preserve">often 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spreads from one node to others, eventually disabling subnets or </w:t>
      </w:r>
      <w:r w:rsidR="00133F3F">
        <w:rPr>
          <w:rFonts w:ascii="Tahoma" w:eastAsia="Times New Roman" w:hAnsi="Tahoma" w:cs="Tahoma"/>
          <w:color w:val="212121"/>
          <w:sz w:val="20"/>
          <w:szCs w:val="20"/>
        </w:rPr>
        <w:t xml:space="preserve">sometimes </w:t>
      </w:r>
      <w:r>
        <w:rPr>
          <w:rFonts w:ascii="Tahoma" w:eastAsia="Times New Roman" w:hAnsi="Tahoma" w:cs="Tahoma"/>
          <w:color w:val="212121"/>
          <w:sz w:val="20"/>
          <w:szCs w:val="20"/>
        </w:rPr>
        <w:t>the entire site.</w:t>
      </w:r>
    </w:p>
    <w:p w14:paraId="5D0A98DF" w14:textId="77777777" w:rsidR="008276CA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 w:rsidRPr="00840DC5">
        <w:rPr>
          <w:rFonts w:ascii="Tahoma" w:eastAsia="Times New Roman" w:hAnsi="Tahoma" w:cs="Tahoma"/>
          <w:color w:val="212121"/>
          <w:sz w:val="20"/>
          <w:szCs w:val="20"/>
        </w:rPr>
        <w:br/>
        <w:t>- When a networking failure happens, is it easy to identify which nodes are affected?  Must humans be sent to the site to physically reset the affected nodes?</w:t>
      </w:r>
    </w:p>
    <w:p w14:paraId="24F03714" w14:textId="7D553ACB" w:rsidR="008276CA" w:rsidRDefault="008276CA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</w:p>
    <w:p w14:paraId="2A2279CC" w14:textId="19A2F72B" w:rsidR="008276CA" w:rsidRDefault="00011778" w:rsidP="00011778">
      <w:p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>The failure causes nodes to seek to rejoin, expending high levels of energy for radio operation.  Nodes eventually deplete their energy sources.  Humans must visit the site to re-start the network.</w:t>
      </w:r>
    </w:p>
    <w:p w14:paraId="2C9AFA09" w14:textId="1BF0DF93" w:rsidR="00840DC5" w:rsidRDefault="00840DC5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 w:rsidRPr="00840DC5">
        <w:rPr>
          <w:rFonts w:ascii="Tahoma" w:eastAsia="Times New Roman" w:hAnsi="Tahoma" w:cs="Tahoma"/>
          <w:color w:val="212121"/>
          <w:sz w:val="20"/>
          <w:szCs w:val="20"/>
        </w:rPr>
        <w:br/>
        <w:t>- Is there a good but small diagram that shows the structure of SEGA, that we can use in the proposal?  We don't have much space, so a large figure can't be used.</w:t>
      </w:r>
    </w:p>
    <w:p w14:paraId="02BDD1AA" w14:textId="47211045" w:rsidR="00011778" w:rsidRDefault="00011778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</w:p>
    <w:p w14:paraId="5A79F2AC" w14:textId="6C765138" w:rsidR="00011778" w:rsidRPr="00840DC5" w:rsidRDefault="00011778" w:rsidP="00840DC5">
      <w:p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>Looking for one…</w:t>
      </w:r>
    </w:p>
    <w:p w14:paraId="5FF3311E" w14:textId="77777777" w:rsidR="00A2292F" w:rsidRDefault="00A2292F"/>
    <w:sectPr w:rsidR="00A2292F" w:rsidSect="0080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51B13"/>
    <w:multiLevelType w:val="multilevel"/>
    <w:tmpl w:val="E44A9AC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5"/>
    <w:rsid w:val="00011778"/>
    <w:rsid w:val="00017063"/>
    <w:rsid w:val="00044133"/>
    <w:rsid w:val="00133F3F"/>
    <w:rsid w:val="003D2047"/>
    <w:rsid w:val="006156B6"/>
    <w:rsid w:val="00640A78"/>
    <w:rsid w:val="00663491"/>
    <w:rsid w:val="00753959"/>
    <w:rsid w:val="00802DB3"/>
    <w:rsid w:val="0081477F"/>
    <w:rsid w:val="008276CA"/>
    <w:rsid w:val="00840DC5"/>
    <w:rsid w:val="00896030"/>
    <w:rsid w:val="008F6317"/>
    <w:rsid w:val="00A2292F"/>
    <w:rsid w:val="00B97587"/>
    <w:rsid w:val="00BD7105"/>
    <w:rsid w:val="00C0478B"/>
    <w:rsid w:val="00C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7E106"/>
  <w14:defaultImageDpi w14:val="32767"/>
  <w15:chartTrackingRefBased/>
  <w15:docId w15:val="{5F1AFAA1-3987-7F4A-8D19-89F2C391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7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7"/>
    <w:qFormat/>
    <w:rsid w:val="0081477F"/>
  </w:style>
  <w:style w:type="character" w:customStyle="1" w:styleId="Heading7Char">
    <w:name w:val="Heading 7 Char"/>
    <w:basedOn w:val="DefaultParagraphFont"/>
    <w:link w:val="Heading7"/>
    <w:uiPriority w:val="9"/>
    <w:semiHidden/>
    <w:rsid w:val="008147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phighlightallclass">
    <w:name w:val="rphighlightallclass"/>
    <w:basedOn w:val="DefaultParagraphFont"/>
    <w:rsid w:val="00840DC5"/>
  </w:style>
  <w:style w:type="character" w:customStyle="1" w:styleId="rpk1">
    <w:name w:val="_rp_k1"/>
    <w:basedOn w:val="DefaultParagraphFont"/>
    <w:rsid w:val="00840DC5"/>
  </w:style>
  <w:style w:type="character" w:customStyle="1" w:styleId="pel">
    <w:name w:val="_pe_l"/>
    <w:basedOn w:val="DefaultParagraphFont"/>
    <w:rsid w:val="00840DC5"/>
  </w:style>
  <w:style w:type="character" w:customStyle="1" w:styleId="bidi">
    <w:name w:val="bidi"/>
    <w:basedOn w:val="DefaultParagraphFont"/>
    <w:rsid w:val="00840DC5"/>
  </w:style>
  <w:style w:type="character" w:customStyle="1" w:styleId="apple-converted-space">
    <w:name w:val="apple-converted-space"/>
    <w:basedOn w:val="DefaultParagraphFont"/>
    <w:rsid w:val="00840DC5"/>
  </w:style>
  <w:style w:type="character" w:customStyle="1" w:styleId="rpu1">
    <w:name w:val="_rp_u1"/>
    <w:basedOn w:val="DefaultParagraphFont"/>
    <w:rsid w:val="00840DC5"/>
  </w:style>
  <w:style w:type="character" w:customStyle="1" w:styleId="allowtextselection">
    <w:name w:val="allowtextselection"/>
    <w:basedOn w:val="DefaultParagraphFont"/>
    <w:rsid w:val="00840DC5"/>
  </w:style>
  <w:style w:type="character" w:customStyle="1" w:styleId="dbq">
    <w:name w:val="_db_q"/>
    <w:basedOn w:val="DefaultParagraphFont"/>
    <w:rsid w:val="0084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12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9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321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3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6903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8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75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2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9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79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29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87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45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64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21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95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909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73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02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959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903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47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71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61984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72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5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359418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7703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2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8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3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2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2019-09-04T09:35:00Z</dcterms:created>
  <dcterms:modified xsi:type="dcterms:W3CDTF">2019-09-04T13:51:00Z</dcterms:modified>
</cp:coreProperties>
</file>