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6B66"/>
          <w:sz w:val="36"/>
        </w:rPr>
        <w:t>MADAMGY</w:t>
      </w:r>
    </w:p>
    <w:p>
      <w:pPr>
        <w:jc w:val="center"/>
      </w:pPr>
      <w:r>
        <w:rPr>
          <w:b/>
          <w:color w:val="17365D"/>
          <w:sz w:val="52"/>
        </w:rPr>
        <w:t>BOOK 1 + BOOK 2 GENERATION CONTRACT</w:t>
      </w:r>
    </w:p>
    <w:p>
      <w:pPr>
        <w:jc w:val="center"/>
      </w:pPr>
      <w:r>
        <w:rPr>
          <w:b/>
          <w:color w:val="5B6573"/>
          <w:sz w:val="28"/>
        </w:rPr>
        <w:t>JSON Schema • Page Components • PDF Template System • User Experience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Design Goal</w:t>
            </w:r>
          </w:p>
        </w:tc>
        <w:tc>
          <w:tcPr>
            <w:tcW w:type="dxa" w:w="5184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Contract Requirement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Attractive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Premium editorial layouts, clear hierarchy, restrained colors, consistent icons and generous white space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User-friendly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Parents should understand the page within seconds; complex clinical data becomes tables/cards/trackers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Informative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Every recommendation should show what it means, what the parent should do, and when review is needed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Personalized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Child name, age/stage, goals, food culture, allergies, targets and selected recipes appear consistently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Not AI-looking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No repetitive generic prose, excessive emoji, robotic headings, or identical paragraph structure on every page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Developer-safe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Final PDF is rendered only from schema-valid, reviewed structured JSON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8E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20"/>
              </w:rPr>
              <w:t>Core design rule</w:t>
            </w:r>
          </w:p>
          <w:p>
            <w:pPr>
              <w:spacing w:after="0"/>
            </w:pPr>
            <w:r>
              <w:rPr>
                <w:color w:val="333333"/>
                <w:sz w:val="18"/>
              </w:rPr>
              <w:t>The software should generate structured content first and beautiful pages second. Clinical truth stays in JSON/master data; the PDF template controls appearance.</w:t>
            </w:r>
          </w:p>
        </w:tc>
      </w:tr>
    </w:tbl>
    <w:p/>
    <w:p>
      <w:r>
        <w:br w:type="page"/>
      </w:r>
    </w:p>
    <w:p>
      <w:pPr>
        <w:pStyle w:val="Heading1"/>
      </w:pPr>
      <w:r>
        <w:t>1. Why This Contract Exists</w:t>
      </w:r>
    </w:p>
    <w:p>
      <w:r>
        <w:t>This artifact defines the exact boundary between the MadamGY Book Engine and the final customer-facing books. It specifies what data the engine must output, which visual component renders each data object, and how Book 1 and Book 2 should feel to a parent.</w:t>
      </w:r>
    </w:p>
    <w:p>
      <w:r>
        <w:t>The developer should not generate one giant AI-written document. Instead, the system creates small schema-valid modules such as profile cards, growth tables, vaccine trackers, development tables, recipe cards and parent trackers. A human-designed template library then composes those modules into a polished book.</w:t>
      </w:r>
    </w:p>
    <w:p>
      <w:pPr>
        <w:pStyle w:val="Heading1"/>
      </w:pPr>
      <w:r>
        <w:t>2. User Experience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5184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One page = one clear purpose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Each page should answer one question: Where is my child now? What should I offer? What should I monitor? How do I make this recipe?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Progressive information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Headline → short explanation → practical table/card → parent action / note area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Minimal cognitive load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Avoid walls of text; use cards, icons, timelines, tables and short paragraphs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Parent writing space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Monitoring pages must leave sufficient blank area for handwriting in printed copy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Visible personalization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Use child's first/display name naturally, but not on every line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Safety without fear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Warning panels are clear and prominent but not sensational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Culture feels authentic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Use local dish names and household terms; avoid literal machine translation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Clinical credibility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Show reviewer/version/reference page without making every page look like a journal article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Consistency across two books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Same child profile, language, goals, visual family and release identity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Book 1 vs Book 2 distinction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Book 1 = guidance/monitoring; Book 2 = detailed preparation/recipes</w:t>
            </w:r>
          </w:p>
        </w:tc>
      </w:tr>
    </w:tbl>
    <w:p/>
    <w:p>
      <w:pPr>
        <w:pStyle w:val="Heading1"/>
      </w:pPr>
      <w:r>
        <w:t>3. Global Page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Page Element</w:t>
            </w:r>
          </w:p>
        </w:tc>
        <w:tc>
          <w:tcPr>
            <w:tcW w:type="dxa" w:w="5184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Screen size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A4 portrait for MVP; responsive HTML preview may be added later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Print mode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Same content can render to dedicated trim/bleed template for hardcover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Margins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Approx. 12–15 mm safe content area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Header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Section title or subtle brand marker; avoid heavy repeated banners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Footer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Page number + compact book version/release ID; no unnecessary personal information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Section opener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Large editorial title + one short human-friendly sentence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Body text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Short paragraphs, approx. 9.5–11 pt equivalent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Tables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Readable minimum; repeating headers; generous cell spacing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Icons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Single consistent line-icon family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Callout cards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Use for goals, tips, important notes, red flags and 'why this matters'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Photography/illustration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Optional and curated; should support the content rather than fill space</w:t>
            </w:r>
          </w:p>
        </w:tc>
      </w:tr>
    </w:tbl>
    <w:p/>
    <w:p>
      <w:pPr>
        <w:pStyle w:val="Heading1"/>
      </w:pPr>
      <w:r>
        <w:t>4. Book 1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Part</w:t>
            </w:r>
          </w:p>
        </w:tc>
        <w:tc>
          <w:tcPr>
            <w:tcW w:type="dxa" w:w="3456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Customer Experience</w:t>
            </w:r>
          </w:p>
        </w:tc>
        <w:tc>
          <w:tcPr>
            <w:tcW w:type="dxa" w:w="3456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Components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A. My Child at a Glance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Immediate personalized orientation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Cover, child profile card, goals, consultation summary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B. Growth &amp; Nutrition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Understand current growth and food targets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Growth comparison tables, trend cards, nutrition targets, meal plan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C. Feeding Skills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Know how to feed, not only what to feed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Responsive feeding cards, texture/skill progression, acceptance tips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D. Vaccination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Track schedule and actual doses easily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IAP-versioned tracker, parent writable date/time/brand/batch/reaction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E. Development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Compare reference skills with observed abilities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Age-referenced domain tables, actual observation, concern/action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F. Daily-Life Development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Practical parenting companion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Toilet training, sleep, dental, self-care, screen, activity, school/behaviour dashboard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G. Illness &amp; Recovery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Know supportive feeding and when to seek review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Condition cards, intake monitoring, red-flag panel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H. Safety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Make exclusions unmistakable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Allergy card, choking/texture card, food-safety reminders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I. My Monitoring Pages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Turn the book into a working tool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Weekly trackers, food acceptance, bowel, sleep, follow-up pages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J. Review &amp; References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Maintain trust and traceability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Reviewer names/roles, evidence/version, generation/release details</w:t>
            </w:r>
          </w:p>
        </w:tc>
      </w:tr>
    </w:tbl>
    <w:p/>
    <w:p>
      <w:pPr>
        <w:pStyle w:val="Heading1"/>
      </w:pPr>
      <w:r>
        <w:t>5. Book 1 Component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Template ID</w:t>
            </w:r>
          </w:p>
        </w:tc>
        <w:tc>
          <w:tcPr>
            <w:tcW w:type="dxa" w:w="2592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2592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type="dxa" w:w="2592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UX / Visual Rule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B1-COVER-01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Cover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Child display name; title; subtitle; edition date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Minimal premium cover; no clinical clutter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B1-PROFILE-01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Profile Card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Age/stage; food practice; language/location; allergies; goals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2-column card with 4–6 key facts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B1-GOALS-01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Goal Cards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3–5 priority goals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Small icon cards; one line each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B1-COMPARE-01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Ideal/Actual Comparison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reference parameter; child's actual; parent note; review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Four-column table; highlight only review-required rows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B1-GROWTH-01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Growth Monitoring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dated measurements + reference interpretation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Trend table; optional simple chart; no decorative complexity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B1-MEAL-01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Meal Plan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meal time/category; food; planned amount/frequency; actual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Readable schedule table; Book 2 recipe link/reference optional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B1-VAX-01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Vaccination Tracker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vaccine; scheduled age; actual date/time/brand/batch/reaction/next due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Highly writable table; repeated header over pages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B1-DEV-01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Development Tracker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domain; reference milestone; actual status/date; concern/action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Domain chips + comparison table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B1-DAILY-01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Daily-Life Dashboard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toilet, sleep, oral care, self-care, activity, screen, school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Tile dashboard with status + current parent goal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B1-RED-01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Red Flag Panel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warning sign + clear action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Warm red border/background; max 3–5 items per panel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B1-TRACK-01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Parent Tracker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date/week + selected monitoring fields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Large writing cells; printed usability prioritized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B1-REF-01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Review &amp; Evidence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reviewers, versions, references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Clean appendix-style page</w:t>
            </w:r>
          </w:p>
        </w:tc>
      </w:tr>
    </w:tbl>
    <w:p/>
    <w:p>
      <w:pPr>
        <w:pStyle w:val="Heading1"/>
      </w:pPr>
      <w:r>
        <w:t>6. Book 1 JSON Structure</w:t>
      </w:r>
    </w:p>
    <w:p>
      <w:r>
        <w:t>Book 1 JSON is intentionally modular. The 'sections' array determines page order. Each section specifies a component_type so the renderer knows which template to use.</w:t>
      </w:r>
    </w:p>
    <w:p>
      <w:r>
        <w:rPr>
          <w:rFonts w:ascii="Consolas" w:hAnsi="Consolas"/>
          <w:sz w:val="17"/>
        </w:rPr>
        <w:t>{</w:t>
        <w:br/>
        <w:t xml:space="preserve">  "book_metadata": {...},</w:t>
        <w:br/>
        <w:t xml:space="preserve">  "child_profile": {...},</w:t>
        <w:br/>
        <w:t xml:space="preserve">  "consultation_summary": {...},</w:t>
        <w:br/>
        <w:t xml:space="preserve">  "sections": [</w:t>
        <w:br/>
        <w:t xml:space="preserve">    {</w:t>
        <w:br/>
        <w:t xml:space="preserve">      "section_id": "B1-009",</w:t>
        <w:br/>
        <w:t xml:space="preserve">      "title": "My Vaccination Tracker",</w:t>
        <w:br/>
        <w:t xml:space="preserve">      "component_type": "vaccination_tracker",</w:t>
        <w:br/>
        <w:t xml:space="preserve">      "content": {...},</w:t>
        <w:br/>
        <w:t xml:space="preserve">      "source_block_ids": ["B1-009"],</w:t>
        <w:br/>
        <w:t xml:space="preserve">      "active_rule_ids": [],</w:t>
        <w:br/>
        <w:t xml:space="preserve">      "evidence_ids": ["EV-IAP-IMM-2025"],</w:t>
        <w:br/>
        <w:t xml:space="preserve">      "review_status": "approved",</w:t>
        <w:br/>
        <w:t xml:space="preserve">      "page_style": "B1-VAX-01"</w:t>
        <w:br/>
        <w:t xml:space="preserve">    }</w:t>
        <w:br/>
        <w:t xml:space="preserve">  ],</w:t>
        <w:br/>
        <w:t xml:space="preserve">  "release": {...}</w:t>
        <w:br/>
        <w:t>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8E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b/>
                <w:color w:val="17365D"/>
                <w:sz w:val="20"/>
              </w:rPr>
              <w:t>Developer rule</w:t>
            </w:r>
          </w:p>
          <w:p>
            <w:pPr>
              <w:spacing w:after="0"/>
            </w:pPr>
            <w:r>
              <w:rPr>
                <w:color w:val="333333"/>
                <w:sz w:val="18"/>
              </w:rPr>
              <w:t>If a section does not pass its eligibility/review rules, omit the section object. Do not hide invalid content only with CSS.</w:t>
            </w:r>
          </w:p>
        </w:tc>
      </w:tr>
    </w:tbl>
    <w:p/>
    <w:p>
      <w:pPr>
        <w:pStyle w:val="Heading1"/>
      </w:pPr>
      <w:r>
        <w:t>7. Book 2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Part</w:t>
            </w:r>
          </w:p>
        </w:tc>
        <w:tc>
          <w:tcPr>
            <w:tcW w:type="dxa" w:w="3456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Customer Experience</w:t>
            </w:r>
          </w:p>
        </w:tc>
        <w:tc>
          <w:tcPr>
            <w:tcW w:type="dxa" w:w="3456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Components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A. My Recipe Profile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Why these recipes were selected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Child recipe profile, goals, allergy/diet/culture summary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B. How to Use the Book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Make cooking safe and easy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Texture legend, household measures, substitution rules, safety icons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C. Meal Collections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Find recipes by real-life meal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Breakfast, mid-morning, lunch, tiffin, evening snack, dinner, supper when relevant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D. Special Collections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Find recipes by goal or challenge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Growth-support, protein, iron, calcium, picky eating, texture progression, recovery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E. Culture &amp; Discovery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Feel familiar but diverse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Home-culture recipes + controlled cross-regional discovery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F. Practical Cooking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Fit real family life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Quick, budget-aware, batch/family-pot recipes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G. Rotation &amp; Swaps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Use recipes without confusion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7-day illustrative rotation, approved swaps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H. Track What Works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Build follow-up data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Acceptance, reaction, practicality and favourites trackers</w:t>
            </w:r>
          </w:p>
        </w:tc>
      </w:tr>
    </w:tbl>
    <w:p/>
    <w:p>
      <w:pPr>
        <w:pStyle w:val="Heading1"/>
      </w:pPr>
      <w:r>
        <w:t>8. Recipe Card - Customer-Facing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Zone</w:t>
            </w:r>
          </w:p>
        </w:tc>
        <w:tc>
          <w:tcPr>
            <w:tcW w:type="dxa" w:w="3456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What Parent Sees</w:t>
            </w:r>
          </w:p>
        </w:tc>
        <w:tc>
          <w:tcPr>
            <w:tcW w:type="dxa" w:w="3456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Design Behavior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Top Banner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Recipe title + local name + small meal tag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Strong title; avoid oversized decorative header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Why This Recipe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2–3 reason chips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Examples: 'Protein supportive', 'Familiar home-style', 'Quick to prepare'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Quick Facts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Prep time, cook time, difficulty, cost band, suitable stage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Compact icon strip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Ingredients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Exact quantities + household measures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Boxed left column or top section; highly scannable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Method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Numbered complete preparation steps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One action per step; safety-critical steps visually marked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Texture &amp; Serving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Child-appropriate texture, yield and planned serving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Separate prominent strip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Safety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Allergens, choking, storage/cross-contact notes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Never buried in body text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Approved Swaps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Validated alternatives only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Small table; re-run safety logic before generation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Parent Feedback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Loved / accepted / partial / refused + note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Writable footer card</w:t>
            </w:r>
          </w:p>
        </w:tc>
      </w:tr>
    </w:tbl>
    <w:p/>
    <w:p>
      <w:pPr>
        <w:pStyle w:val="Heading1"/>
      </w:pPr>
      <w:r>
        <w:t>9. Book 2 Component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9A4C7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Template ID</w:t>
            </w:r>
          </w:p>
        </w:tc>
        <w:tc>
          <w:tcPr>
            <w:tcW w:type="dxa" w:w="2592"/>
            <w:shd w:fill="9A4C7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2592"/>
            <w:shd w:fill="9A4C7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type="dxa" w:w="2592"/>
            <w:shd w:fill="9A4C7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UX / Visual Rule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B2-COVER-01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Cover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Child display name; personalized recipe companion title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Warm food-led premium cover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B2-PROFILE-01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Recipe Profile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Selection reasons, stage, culture, restrictions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Card-based summary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B2-SECTION-01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Meal Section Opener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Meal category + short personalization note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Editorial opener with simple food illustration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B2-RECIPE-01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Full Recipe Card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All recipe fields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One full recipe per page for medium/long recipes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B2-RECIPE-02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Compact Recipe Card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Short recipe fields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Two short recipes on a page only if readable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B2-SPECIAL-01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Special Collection Opener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Goal/challenge + eligible recipes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Do not use disease-cure language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B2-SWAP-01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Swap Guide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Recipe/ingredient + approved alternative + safety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Simple four-column table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B2-ROTATE-01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Weekly Rotation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day × meal grid using selected Recipe IDs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Illustrative, not a second conflicting prescription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B2-TRACK-01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Recipe Tracker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date, amount, acceptance, reaction, note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Writing-friendly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B2-FAV-01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Favorites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family favourites/easy/school-friendly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End-of-book shortlist</w:t>
            </w:r>
          </w:p>
        </w:tc>
      </w:tr>
    </w:tbl>
    <w:p/>
    <w:p>
      <w:pPr>
        <w:pStyle w:val="Heading1"/>
      </w:pPr>
      <w:r>
        <w:t>10. Book 2 JSON Structure</w:t>
      </w:r>
    </w:p>
    <w:p>
      <w:r>
        <w:rPr>
          <w:rFonts w:ascii="Consolas" w:hAnsi="Consolas"/>
          <w:sz w:val="16"/>
        </w:rPr>
        <w:t>{</w:t>
        <w:br/>
        <w:t xml:space="preserve">  "book_metadata": {...},</w:t>
        <w:br/>
        <w:t xml:space="preserve">  "child_recipe_profile": {...},</w:t>
        <w:br/>
        <w:t xml:space="preserve">  "meal_sections": [</w:t>
        <w:br/>
        <w:t xml:space="preserve">    {</w:t>
        <w:br/>
        <w:t xml:space="preserve">      "meal_category_id": "MC-01",</w:t>
        <w:br/>
        <w:t xml:space="preserve">      "title": "Breakfast",</w:t>
        <w:br/>
        <w:t xml:space="preserve">      "target_recipe_count": 25,</w:t>
        <w:br/>
        <w:t xml:space="preserve">      "selection_note": "Chosen for your child's current stage and family food pattern.",</w:t>
        <w:br/>
        <w:t xml:space="preserve">      "recipes": [</w:t>
        <w:br/>
        <w:t xml:space="preserve">        {</w:t>
        <w:br/>
        <w:t xml:space="preserve">          "recipe_id": "RCP-000123",</w:t>
        <w:br/>
        <w:t xml:space="preserve">          "recipe_version": "V2",</w:t>
        <w:br/>
        <w:t xml:space="preserve">          "title": "Vegetable Moong Khichdi",</w:t>
        <w:br/>
        <w:t xml:space="preserve">          "selection_reasons": ["Protein supportive", "Home-style option"],</w:t>
        <w:br/>
        <w:t xml:space="preserve">          "ingredients": [...],</w:t>
        <w:br/>
        <w:t xml:space="preserve">          "method_steps": [...],</w:t>
        <w:br/>
        <w:t xml:space="preserve">          "serving": {...},</w:t>
        <w:br/>
        <w:t xml:space="preserve">          "safety": {...},</w:t>
        <w:br/>
        <w:t xml:space="preserve">          "review_status": "approved"</w:t>
        <w:br/>
        <w:t xml:space="preserve">        }</w:t>
        <w:br/>
        <w:t xml:space="preserve">      ]</w:t>
        <w:br/>
        <w:t xml:space="preserve">    }</w:t>
        <w:br/>
        <w:t xml:space="preserve">  ],</w:t>
        <w:br/>
        <w:t xml:space="preserve">  "special_collections": [...],</w:t>
        <w:br/>
        <w:t xml:space="preserve">  "trackers": [...],</w:t>
        <w:br/>
        <w:t xml:space="preserve">  "release": {...}</w:t>
        <w:br/>
        <w:t>}</w:t>
      </w:r>
    </w:p>
    <w:p>
      <w:pPr>
        <w:pStyle w:val="Heading1"/>
      </w:pPr>
      <w:r>
        <w:t>11. User-Friendly Text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Use</w:t>
            </w:r>
          </w:p>
        </w:tc>
        <w:tc>
          <w:tcPr>
            <w:tcW w:type="dxa" w:w="5184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Avoid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'What this means for your child'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Long generic clinical exposition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'What you can do this week'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Vague motivational text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'Reference / expected'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Calling broad developmental variation simply 'normal/abnormal'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'Your child's observation'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Overconfident AI interpretation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'Discuss with your pediatrician if…'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Fear-based warnings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Short meaningful headings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'Comprehensive detailed analysis of...' style AI headings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Natural local food name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Literal translation of culturally known dish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One reason per recommendation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Five repetitive reasons saying the same thing</w:t>
            </w:r>
          </w:p>
        </w:tc>
      </w:tr>
    </w:tbl>
    <w:p/>
    <w:p>
      <w:pPr>
        <w:pStyle w:val="Heading1"/>
      </w:pPr>
      <w:r>
        <w:t>12. Visual Style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Book</w:t>
            </w:r>
          </w:p>
        </w:tc>
        <w:tc>
          <w:tcPr>
            <w:tcW w:type="dxa" w:w="3456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Primary Feel</w:t>
            </w:r>
          </w:p>
        </w:tc>
        <w:tc>
          <w:tcPr>
            <w:tcW w:type="dxa" w:w="3456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Suggested Palette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Book 1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Clinical credibility + warm family guidance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Deep navy, teal, cream, muted gold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Book 2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Food, warmth, culture and practicality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Deep plum, warm rose, cream, muted gold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Warnings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Clear but controlled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Deep red with very light warm-red background</w:t>
            </w:r>
          </w:p>
        </w:tc>
      </w:tr>
    </w:tbl>
    <w:p/>
    <w:p>
      <w:r>
        <w:t>Color should help navigation, not become decoration. Avoid rainbow pages, neon highlights or different color schemes for every chapter.</w:t>
      </w:r>
    </w:p>
    <w:p>
      <w:pPr>
        <w:pStyle w:val="Heading1"/>
      </w:pPr>
      <w:r>
        <w:t>13. Anti-AI Appearance Checklist</w:t>
      </w:r>
    </w:p>
    <w:p>
      <w:r>
        <w:t>• Do not use identical 'Introduction / Benefits / Conclusion' structure for every section.</w:t>
      </w:r>
    </w:p>
    <w:p>
      <w:r>
        <w:t>• Do not repeat the child's name artificially in every paragraph.</w:t>
      </w:r>
    </w:p>
    <w:p>
      <w:r>
        <w:t>• Do not use excessive emojis inside the books.</w:t>
      </w:r>
    </w:p>
    <w:p>
      <w:r>
        <w:t>• Vary page composition intentionally: table page, card page, tracker page, full recipe page, section opener.</w:t>
      </w:r>
    </w:p>
    <w:p>
      <w:r>
        <w:t>• Use clinician/editor-approved microcopy and recurring brand phrases sparingly.</w:t>
      </w:r>
    </w:p>
    <w:p>
      <w:r>
        <w:t>• Localize dish names and parent-facing language naturally.</w:t>
      </w:r>
    </w:p>
    <w:p>
      <w:r>
        <w:t>• Use real review/version information and practical writing spaces; these create a tangible handbook feel.</w:t>
      </w:r>
    </w:p>
    <w:p>
      <w:r>
        <w:t>• Do not fabricate quotations, testimonials, medical facts or references to make the book seem more human.</w:t>
      </w:r>
    </w:p>
    <w:p>
      <w:pPr>
        <w:pStyle w:val="Heading1"/>
      </w:pPr>
      <w:r>
        <w:t>14. PDF Rendering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5184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Structured-first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Renderer receives only validated Book1Document/Book2Document JSON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Template mapping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component_type + page_style selects template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No text overflow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Template must detect overflow and flow to continuation layout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Table continuation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Long trackers repeat headers and continue cleanly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Recipe continuation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Never split ingredient quantity from ingredient name; avoid splitting a numbered method step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Orphans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Avoid section heading alone at bottom of page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Multilingual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Script-aware fonts, line-height and column widths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Writing space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Printed trackers use larger rows than screen-only tables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Safety panel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Cannot be hidden by page-break overflow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Release footer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Release/version metadata printed consistently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Asset quality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Minimum production-resolution approved images/icons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Print mode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Dedicated print CSS/template; screen PDF is not automatically treated as press-ready</w:t>
            </w:r>
          </w:p>
        </w:tc>
      </w:tr>
    </w:tbl>
    <w:p/>
    <w:p>
      <w:pPr>
        <w:pStyle w:val="Heading1"/>
      </w:pPr>
      <w:r>
        <w:t>15. Reviewer Preview Experience</w:t>
      </w:r>
    </w:p>
    <w:p>
      <w:r>
        <w:t>Before PDF release, reviewers should see a structured web preview with the same component order as the PDF. Each section should show its source block IDs, active rule IDs and review status in an admin-only side panel.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Reviewer UI Feature</w:t>
            </w:r>
          </w:p>
        </w:tc>
        <w:tc>
          <w:tcPr>
            <w:tcW w:type="dxa" w:w="5184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Why It Matters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Book navigation sidebar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Jump directly to Growth, Vaccination, Development, Recipe sections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Issue badges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Show pending clinical/nutrition/language/safety problems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Side-by-side canonical/localized text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Language QA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Recipe source panel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Recipe ID/version, ingredients, active target reasons and exclusions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Approve / revise per section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Avoid rechecking an entire 200-page book after one small change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Final whole-book approval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Mandatory before release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PDF preview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Visual QA after structured approvals</w:t>
            </w:r>
          </w:p>
        </w:tc>
      </w:tr>
    </w:tbl>
    <w:p/>
    <w:p>
      <w:pPr>
        <w:pStyle w:val="Heading1"/>
      </w:pPr>
      <w:r>
        <w:t>16. Conditional Rendering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5184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Render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No vaccine history supplied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Render IAP schedule/blank tracker as allowed by approved Book 1 rules; do not fabricate given dates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Confirmed allergen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Render prominent allergy card and only allergen-cleared Book 2 recipes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No toilet-training relevance by stage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Omit toilet-training module or render only age-appropriate anticipatory content according to approved rule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No supper in approved meal pattern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Do not create a supper chapter merely to make the book longer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Only 14 eligible breakfast recipes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Render 14; explain that the set is personalized; do not fill to 25 with unsafe duplicates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Language not production-approved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Generation can remain draft but release is blocked</w:t>
            </w:r>
          </w:p>
        </w:tc>
      </w:tr>
    </w:tbl>
    <w:p/>
    <w:p>
      <w:pPr>
        <w:pStyle w:val="Heading1"/>
      </w:pPr>
      <w:r>
        <w:t>17. Developer Validation Checklist</w:t>
      </w:r>
    </w:p>
    <w:p>
      <w:r>
        <w:t>☐ Book 1 JSON validates against MadamGY_Book1_JSON_Schema_V1.json.</w:t>
      </w:r>
    </w:p>
    <w:p>
      <w:r>
        <w:t>☐ Book 2 JSON validates against MadamGY_Book2_JSON_Schema_V1.json.</w:t>
      </w:r>
    </w:p>
    <w:p>
      <w:r>
        <w:t>☐ Every Book 1 section references approved source Block_IDs.</w:t>
      </w:r>
    </w:p>
    <w:p>
      <w:r>
        <w:t>☐ Every Book 2 recipe references approved Recipe_ID/version.</w:t>
      </w:r>
    </w:p>
    <w:p>
      <w:r>
        <w:t>☐ Every ingredient shown in Book 2 exists in Recipe–Ingredient Mapping.</w:t>
      </w:r>
    </w:p>
    <w:p>
      <w:r>
        <w:t>☐ No hard-excluded recipe/ingredient appears after assembly.</w:t>
      </w:r>
    </w:p>
    <w:p>
      <w:r>
        <w:t>☐ Locked quantities, units, allergens and vaccine terms survive localization unchanged.</w:t>
      </w:r>
    </w:p>
    <w:p>
      <w:r>
        <w:t>☐ Every component_type maps to a known PDF template.</w:t>
      </w:r>
    </w:p>
    <w:p>
      <w:r>
        <w:t>☐ Overflow tests pass for English, Bengali and Hindi MVP templates.</w:t>
      </w:r>
    </w:p>
    <w:p>
      <w:r>
        <w:t>☐ Long recipe methods paginate without losing step numbers or safety notes.</w:t>
      </w:r>
    </w:p>
    <w:p>
      <w:r>
        <w:t>☐ Parent trackers remain usable when printed.</w:t>
      </w:r>
    </w:p>
    <w:p>
      <w:r>
        <w:t>☐ Release footer contains correct version/release metadata.</w:t>
      </w:r>
    </w:p>
    <w:p>
      <w:r>
        <w:t>☐ Draft-only or unapproved sections cannot enter final released PDF.</w:t>
      </w:r>
    </w:p>
    <w:p>
      <w:pPr>
        <w:pStyle w:val="Heading1"/>
      </w:pPr>
      <w:r>
        <w:t>18. Files Delivered With This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5184"/>
            <w:shd w:fill="0F6B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Developer Use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MadamGY_Book1_JSON_Schema_V1.json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Validate structured Book 1 document payload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MadamGY_Book2_JSON_Schema_V1.json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Validate structured Book 2 document and recipe cards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MadamGY_PDF_Template_Contract_V1.json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Machine-readable mapping for templates, page design and visual tokens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This Word document</w:t>
            </w:r>
          </w:p>
        </w:tc>
        <w:tc>
          <w:tcPr>
            <w:tcW w:type="dxa" w:w="51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b w:val="0"/>
                <w:color w:val="222222"/>
                <w:sz w:val="16"/>
              </w:rPr>
              <w:t>Developer + designer + clinical/editorial handoff specification</w:t>
            </w:r>
          </w:p>
        </w:tc>
      </w:tr>
    </w:tbl>
    <w:p/>
    <w:p>
      <w:pPr>
        <w:pStyle w:val="Heading1"/>
      </w:pPr>
      <w:r>
        <w:t>19. Next Implementation Step</w:t>
      </w:r>
    </w:p>
    <w:p>
      <w:r>
        <w:t>With this contract complete, the next step is to build the first real template prototype: one attractive Book 1 sample (cover + profile + growth + vaccination + development + toilet/daily-life + tracker) and one Book 2 sample (cover + recipe profile + meal opener + 3 recipe-card styles + rotation + tracker). Those prototypes should then be connected to test JSON before full software development.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Book Generation Contract V1.0 • Developer/Designer Handoff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F6B66"/>
        <w:sz w:val="16"/>
      </w:rPr>
      <w:t>MADAMGY | BOOK 1 + BOOK 2 | JSON &amp; PDF TEMPLATE CONTRACT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9A4C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