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2024-04-07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6"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29"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R is free open source software which is less intuitive, but there are many excellent resources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learning curve: steeper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9"/>
    <w:bookmarkStart w:id="33"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0">
        <w:r>
          <w:rPr>
            <w:rStyle w:val="Hyperlink"/>
            <w:iCs/>
            <w:i/>
          </w:rPr>
          <w:t xml:space="preserve">Multilevel Thinking</w:t>
        </w:r>
      </w:hyperlink>
      <w:r>
        <w:t xml:space="preserve">. Here is a</w:t>
      </w:r>
      <w:r>
        <w:t xml:space="preserve"> </w:t>
      </w:r>
      <w:hyperlink r:id="rId31">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2" w:name="tbl-multilingual1"/>
          <w:p>
            <w:pPr>
              <w:jc w:val="center"/>
            </w:pPr>
            <w:pPr>
              <w:jc w:val="start"/>
              <w:spacing w:before="200"/>
              <w:pStyle w:val="ImageCaption"/>
            </w:pPr>
            <w:r>
              <w:t xml:space="preserve">Table 1.2: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2"/>
          <w:p/>
        </w:tc>
      </w:tr>
    </w:tbl>
    <w:bookmarkEnd w:id="33"/>
    <w:bookmarkStart w:id="35"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4"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4"/>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5"/>
    <w:bookmarkEnd w:id="36"/>
    <w:bookmarkStart w:id="39" w:name="descriptive-statistics"/>
    <w:p>
      <w:pPr>
        <w:pStyle w:val="Heading1"/>
      </w:pPr>
      <w:r>
        <w:t xml:space="preserve">2. Descriptive Statistics</w:t>
      </w:r>
    </w:p>
    <w:bookmarkStart w:id="38"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7"/>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8"/>
    <w:bookmarkEnd w:id="39"/>
    <w:bookmarkStart w:id="44"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2" w:name="the-equation"/>
    <w:p>
      <w:pPr>
        <w:pStyle w:val="Heading2"/>
      </w:pPr>
      <w:r>
        <w:t xml:space="preserve">3.1 The Equation</w:t>
      </w:r>
    </w:p>
    <w:p>
      <w:pPr>
        <w:pStyle w:val="FirstParagraph"/>
      </w:pPr>
      <w:bookmarkStart w:id="40"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0"/>
    </w:p>
    <w:p>
      <w:pPr>
        <w:pStyle w:val="FirstParagraph"/>
      </w:pPr>
      <w:r>
        <w:t xml:space="preserve">The Intraclass Correlation Coefficient (ICC) is given by:</w:t>
      </w:r>
    </w:p>
    <w:p>
      <w:pPr>
        <w:pStyle w:val="BodyText"/>
      </w:pPr>
      <w:bookmarkStart w:id="41"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1"/>
    </w:p>
    <w:p>
      <w:pPr>
        <w:pStyle w:val="FirstParagraph"/>
      </w:pPr>
      <w:r>
        <w:t xml:space="preserve">In a two level multilevel model, the ICC provides a measure of the amount of variation attributable to Level 2.</w:t>
      </w:r>
    </w:p>
    <w:bookmarkEnd w:id="42"/>
    <w:bookmarkStart w:id="43"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3"/>
    <w:bookmarkEnd w:id="44"/>
    <w:bookmarkStart w:id="59" w:name="cross-sectional-multilevel-models"/>
    <w:p>
      <w:pPr>
        <w:pStyle w:val="Heading1"/>
      </w:pPr>
      <w:r>
        <w:t xml:space="preserve">4. Cross Sectional Multilevel Models</w:t>
      </w:r>
    </w:p>
    <w:bookmarkStart w:id="46"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5"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5"/>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group</m:t>
              </m:r>
            </m:e>
            <m:sub>
              <m:r>
                <m:t>i</m:t>
              </m:r>
              <m:r>
                <m:t>j</m:t>
              </m:r>
            </m:sub>
          </m:sSub>
          <m:r>
            <m:rPr>
              <m:sty m:val="p"/>
            </m:rPr>
            <m:t>+</m:t>
          </m:r>
          <m:sSub>
            <m:e>
              <m:r>
                <m:t>β</m:t>
              </m:r>
            </m:e>
            <m:sub>
              <m:r>
                <m:t>4</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6"/>
    <w:bookmarkStart w:id="50"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47"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47"/>
    </w:p>
    <w:p>
      <w:pPr>
        <w:pStyle w:val="FirstParagraph"/>
      </w:pPr>
      <w:r>
        <w:t xml:space="preserve">As discussed in Chapter 6,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48"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48"/>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49"/>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0"/>
    <w:bookmarkStart w:id="58" w:name="run-models-1"/>
    <w:p>
      <w:pPr>
        <w:pStyle w:val="Heading2"/>
      </w:pPr>
      <w:r>
        <w:t xml:space="preserve">4.3 Run Models</w:t>
      </w:r>
    </w:p>
    <w:p>
      <w:pPr>
        <w:pStyle w:val="Heading3"/>
      </w:pPr>
      <w:r>
        <w:t xml:space="preserve">Stata</w:t>
      </w:r>
    </w:p>
    <w:bookmarkStart w:id="51"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1"/>
    <w:bookmarkStart w:id="52" w:name="run-the-model"/>
    <w:p>
      <w:pPr>
        <w:pStyle w:val="Heading4"/>
      </w:pPr>
      <w:r>
        <w:t xml:space="preserve">4.3.0.2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52"/>
    <w:p>
      <w:pPr>
        <w:pStyle w:val="Heading3"/>
      </w:pPr>
      <w:r>
        <w:t xml:space="preserve">R</w:t>
      </w:r>
    </w:p>
    <w:bookmarkStart w:id="53"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3"/>
    <w:bookmarkStart w:id="54"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54"/>
    <w:p>
      <w:pPr>
        <w:pStyle w:val="Heading3"/>
      </w:pPr>
      <w:r>
        <w:t xml:space="preserve">Julia</w:t>
      </w:r>
    </w:p>
    <w:bookmarkStart w:id="55"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5"/>
    <w:bookmarkStart w:id="56"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6"/>
    <w:bookmarkStart w:id="57"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country) + (0 + warmth | country)</w:t>
      </w:r>
      <w:r>
        <w:br/>
      </w:r>
      <w:r>
        <w:rPr>
          <w:rStyle w:val="VerbatimChar"/>
        </w:rPr>
        <w:t xml:space="preserve">   logLik   -2 logLik     AIC       AICc        BIC    </w:t>
      </w:r>
      <w:r>
        <w:br/>
      </w:r>
      <w:r>
        <w:rPr>
          <w:rStyle w:val="VerbatimChar"/>
        </w:rPr>
        <w:t xml:space="preserve"> -9667.9532 19335.9065 19351.9065 19351.9546 19399.9574</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3.36982 1.83571</w:t>
      </w:r>
      <w:r>
        <w:br/>
      </w:r>
      <w:r>
        <w:rPr>
          <w:rStyle w:val="VerbatimChar"/>
        </w:rPr>
        <w:t xml:space="preserve">         warmth        0.00000 0.00000   .  </w:t>
      </w:r>
      <w:r>
        <w:br/>
      </w:r>
      <w:r>
        <w:rPr>
          <w:rStyle w:val="VerbatimChar"/>
        </w:rPr>
        <w:t xml:space="preserve">Residual              36.01912 6.00159</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49.8796      1.43653     34.72    &lt;1e-99</w:t>
      </w:r>
      <w:r>
        <w:br/>
      </w:r>
      <w:r>
        <w:rPr>
          <w:rStyle w:val="VerbatimChar"/>
        </w:rPr>
        <w:t xml:space="preserve">warmth                0.961645    0.058182    16.53    &lt;1e-60</w:t>
      </w:r>
      <w:r>
        <w:br/>
      </w:r>
      <w:r>
        <w:rPr>
          <w:rStyle w:val="VerbatimChar"/>
        </w:rPr>
        <w:t xml:space="preserve">physical_punishment  -0.84538     0.0798155  -10.59    &lt;1e-25</w:t>
      </w:r>
      <w:r>
        <w:br/>
      </w:r>
      <w:r>
        <w:rPr>
          <w:rStyle w:val="VerbatimChar"/>
        </w:rPr>
        <w:t xml:space="preserve">group                 1.08434     0.220054     4.93    &lt;1e-06</w:t>
      </w:r>
      <w:r>
        <w:br/>
      </w:r>
      <w:r>
        <w:rPr>
          <w:rStyle w:val="VerbatimChar"/>
        </w:rPr>
        <w:t xml:space="preserve">HDI                   0.0105571   0.0204509    0.52    0.6057</w:t>
      </w:r>
      <w:r>
        <w:br/>
      </w:r>
      <w:r>
        <w:rPr>
          <w:rStyle w:val="VerbatimChar"/>
        </w:rPr>
        <w:t xml:space="preserve">─────────────────────────────────────────────────────────────</w:t>
      </w:r>
    </w:p>
    <w:bookmarkEnd w:id="57"/>
    <w:bookmarkEnd w:id="58"/>
    <w:bookmarkEnd w:id="59"/>
    <w:bookmarkStart w:id="77" w:name="longitudinal-multilevel-models"/>
    <w:p>
      <w:pPr>
        <w:pStyle w:val="Heading1"/>
      </w:pPr>
      <w:r>
        <w:t xml:space="preserve">5. Longitudinal Multilevel Models</w:t>
      </w:r>
    </w:p>
    <w:bookmarkStart w:id="60"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0"/>
    <w:bookmarkStart w:id="62" w:name="the-equation-2"/>
    <w:p>
      <w:pPr>
        <w:pStyle w:val="Heading2"/>
      </w:pPr>
      <w:r>
        <w:t xml:space="preserve">5.2 The Equation</w:t>
      </w:r>
    </w:p>
    <w:p>
      <w:pPr>
        <w:pStyle w:val="FirstParagraph"/>
      </w:pPr>
      <w:bookmarkStart w:id="61"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1"/>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2"/>
    <w:bookmarkStart w:id="76" w:name="run-models-2"/>
    <w:p>
      <w:pPr>
        <w:pStyle w:val="Heading2"/>
      </w:pPr>
      <w:r>
        <w:t xml:space="preserve">5.3 Run Models</w:t>
      </w:r>
    </w:p>
    <w:p>
      <w:pPr>
        <w:pStyle w:val="Heading3"/>
      </w:pPr>
      <w:r>
        <w:t xml:space="preserve">Stata</w:t>
      </w:r>
    </w:p>
    <w:bookmarkStart w:id="63"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3"/>
    <w:bookmarkStart w:id="66" w:name="run-the-model-3"/>
    <w:p>
      <w:pPr>
        <w:pStyle w:val="Heading4"/>
      </w:pPr>
      <w:r>
        <w:t xml:space="preserve">5.3.0.2 Run The Model</w:t>
      </w:r>
    </w:p>
    <w:bookmarkStart w:id="64" w:name="main-effects-only"/>
    <w:p>
      <w:pPr>
        <w:pStyle w:val="Heading5"/>
      </w:pPr>
      <w:r>
        <w:t xml:space="preserve">5.3.0.2.1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64"/>
    <w:bookmarkStart w:id="65"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  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c.physical_punishment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65"/>
    <w:bookmarkEnd w:id="66"/>
    <w:p>
      <w:pPr>
        <w:pStyle w:val="Heading3"/>
      </w:pPr>
      <w:r>
        <w:t xml:space="preserve">R</w:t>
      </w:r>
    </w:p>
    <w:bookmarkStart w:id="67"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67"/>
    <w:bookmarkStart w:id="70" w:name="run-the-model-4"/>
    <w:p>
      <w:pPr>
        <w:pStyle w:val="Heading4"/>
      </w:pPr>
      <w:r>
        <w:t xml:space="preserve">5.3.0.4 Run The Model</w:t>
      </w:r>
    </w:p>
    <w:bookmarkStart w:id="68"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68"/>
    <w:bookmarkStart w:id="69"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69"/>
    <w:bookmarkEnd w:id="70"/>
    <w:p>
      <w:pPr>
        <w:pStyle w:val="Heading3"/>
      </w:pPr>
      <w:r>
        <w:t xml:space="preserve">Julia</w:t>
      </w:r>
    </w:p>
    <w:bookmarkStart w:id="71"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1"/>
    <w:bookmarkStart w:id="75" w:name="run-the-model-5"/>
    <w:p>
      <w:pPr>
        <w:pStyle w:val="Heading4"/>
      </w:pPr>
      <w:r>
        <w:t xml:space="preserve">5.3.0.6 Run The Model</w:t>
      </w:r>
    </w:p>
    <w:bookmarkStart w:id="72"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2"/>
    <w:bookmarkStart w:id="73"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country) + (0 + warmth | country) + (1 | id)</w:t>
      </w:r>
      <w:r>
        <w:br/>
      </w:r>
      <w:r>
        <w:rPr>
          <w:rStyle w:val="VerbatimChar"/>
        </w:rPr>
        <w:t xml:space="preserve">    logLik   -2 logLik      AIC         AICc        BIC     </w:t>
      </w:r>
      <w:r>
        <w:br/>
      </w:r>
      <w:r>
        <w:rPr>
          <w:rStyle w:val="VerbatimChar"/>
        </w:rPr>
        <w:t xml:space="preserve"> -28533.9968  57067.9935  57087.9935  57088.0180  57159.0433</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8.85263 2.97534</w:t>
      </w:r>
      <w:r>
        <w:br/>
      </w:r>
      <w:r>
        <w:rPr>
          <w:rStyle w:val="VerbatimChar"/>
        </w:rPr>
        <w:t xml:space="preserve">country  (Intercept)   3.65031 1.91058</w:t>
      </w:r>
      <w:r>
        <w:br/>
      </w:r>
      <w:r>
        <w:rPr>
          <w:rStyle w:val="VerbatimChar"/>
        </w:rPr>
        <w:t xml:space="preserve">         warmth        0.00000 0.00000   .  </w:t>
      </w:r>
      <w:r>
        <w:br/>
      </w:r>
      <w:r>
        <w:rPr>
          <w:rStyle w:val="VerbatimChar"/>
        </w:rPr>
        <w:t xml:space="preserve">Residual              26.00093 5.09911</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49.4945       1.42422     34.75    &lt;1e-99</w:t>
      </w:r>
      <w:r>
        <w:br/>
      </w:r>
      <w:r>
        <w:rPr>
          <w:rStyle w:val="VerbatimChar"/>
        </w:rPr>
        <w:t xml:space="preserve">t                     0.987965     0.0658315   15.01    &lt;1e-50</w:t>
      </w:r>
      <w:r>
        <w:br/>
      </w:r>
      <w:r>
        <w:rPr>
          <w:rStyle w:val="VerbatimChar"/>
        </w:rPr>
        <w:t xml:space="preserve">warmth                0.946255     0.0381869   24.78    &lt;1e-99</w:t>
      </w:r>
      <w:r>
        <w:br/>
      </w:r>
      <w:r>
        <w:rPr>
          <w:rStyle w:val="VerbatimChar"/>
        </w:rPr>
        <w:t xml:space="preserve">physical_punishment  -0.926774     0.0499549  -18.55    &lt;1e-76</w:t>
      </w:r>
      <w:r>
        <w:br/>
      </w:r>
      <w:r>
        <w:rPr>
          <w:rStyle w:val="VerbatimChar"/>
        </w:rPr>
        <w:t xml:space="preserve">group                 0.985819     0.153487     6.42    &lt;1e-09</w:t>
      </w:r>
      <w:r>
        <w:br/>
      </w:r>
      <w:r>
        <w:rPr>
          <w:rStyle w:val="VerbatimChar"/>
        </w:rPr>
        <w:t xml:space="preserve">HDI                   0.00754357   0.0207101    0.36    0.7157</w:t>
      </w:r>
      <w:r>
        <w:br/>
      </w:r>
      <w:r>
        <w:rPr>
          <w:rStyle w:val="VerbatimChar"/>
        </w:rPr>
        <w:t xml:space="preserve">──────────────────────────────────────────────────────────────</w:t>
      </w:r>
    </w:p>
    <w:bookmarkEnd w:id="73"/>
    <w:bookmarkStart w:id="74"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country) + (0 + warmth | country) + (1 | id)</w:t>
      </w:r>
      <w:r>
        <w:br/>
      </w:r>
      <w:r>
        <w:rPr>
          <w:rStyle w:val="VerbatimChar"/>
        </w:rPr>
        <w:t xml:space="preserve">    logLik   -2 logLik      AIC         AICc        BIC     </w:t>
      </w:r>
      <w:r>
        <w:br/>
      </w:r>
      <w:r>
        <w:rPr>
          <w:rStyle w:val="VerbatimChar"/>
        </w:rPr>
        <w:t xml:space="preserve"> -28533.1579  57066.3158  57094.3158  57094.3626  57193.7855</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8.86088 2.97672</w:t>
      </w:r>
      <w:r>
        <w:br/>
      </w:r>
      <w:r>
        <w:rPr>
          <w:rStyle w:val="VerbatimChar"/>
        </w:rPr>
        <w:t xml:space="preserve">country  (Intercept)   3.65109 1.91078</w:t>
      </w:r>
      <w:r>
        <w:br/>
      </w:r>
      <w:r>
        <w:rPr>
          <w:rStyle w:val="VerbatimChar"/>
        </w:rPr>
        <w:t xml:space="preserve">         warmth        0.00000 0.00000   .  </w:t>
      </w:r>
      <w:r>
        <w:br/>
      </w:r>
      <w:r>
        <w:rPr>
          <w:rStyle w:val="VerbatimChar"/>
        </w:rPr>
        <w:t xml:space="preserve">Residual              25.99020 5.09806</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49.4526      1.59495     31.01    &lt;1e-99</w:t>
      </w:r>
      <w:r>
        <w:br/>
      </w:r>
      <w:r>
        <w:rPr>
          <w:rStyle w:val="VerbatimChar"/>
        </w:rPr>
        <w:t xml:space="preserve">t                         1.00828     0.364747     2.76    0.0057</w:t>
      </w:r>
      <w:r>
        <w:br/>
      </w:r>
      <w:r>
        <w:rPr>
          <w:rStyle w:val="VerbatimChar"/>
        </w:rPr>
        <w:t xml:space="preserve">warmth                    0.865674    0.0804504   10.76    &lt;1e-26</w:t>
      </w:r>
      <w:r>
        <w:br/>
      </w:r>
      <w:r>
        <w:rPr>
          <w:rStyle w:val="VerbatimChar"/>
        </w:rPr>
        <w:t xml:space="preserve">physical_punishment      -0.908024    0.110399    -8.22    &lt;1e-15</w:t>
      </w:r>
      <w:r>
        <w:br/>
      </w:r>
      <w:r>
        <w:rPr>
          <w:rStyle w:val="VerbatimChar"/>
        </w:rPr>
        <w:t xml:space="preserve">group                     0.967016    0.304798     3.17    0.0015</w:t>
      </w:r>
      <w:r>
        <w:br/>
      </w:r>
      <w:r>
        <w:rPr>
          <w:rStyle w:val="VerbatimChar"/>
        </w:rPr>
        <w:t xml:space="preserve">HDI                       0.0122774   0.0220761    0.56    0.5781</w:t>
      </w:r>
      <w:r>
        <w:br/>
      </w:r>
      <w:r>
        <w:rPr>
          <w:rStyle w:val="VerbatimChar"/>
        </w:rPr>
        <w:t xml:space="preserve">t &amp; warmth                0.0401613   0.0353475    1.14    0.2559</w:t>
      </w:r>
      <w:r>
        <w:br/>
      </w:r>
      <w:r>
        <w:rPr>
          <w:rStyle w:val="VerbatimChar"/>
        </w:rPr>
        <w:t xml:space="preserve">t &amp; physical_punishment  -0.00895284  0.0492392   -0.18    0.8557</w:t>
      </w:r>
      <w:r>
        <w:br/>
      </w:r>
      <w:r>
        <w:rPr>
          <w:rStyle w:val="VerbatimChar"/>
        </w:rPr>
        <w:t xml:space="preserve">t &amp; group                 0.00918249  0.131654     0.07    0.9444</w:t>
      </w:r>
      <w:r>
        <w:br/>
      </w:r>
      <w:r>
        <w:rPr>
          <w:rStyle w:val="VerbatimChar"/>
        </w:rPr>
        <w:t xml:space="preserve">t &amp; HDI                  -0.00235908  0.00381845  -0.62    0.5367</w:t>
      </w:r>
      <w:r>
        <w:br/>
      </w:r>
      <w:r>
        <w:rPr>
          <w:rStyle w:val="VerbatimChar"/>
        </w:rPr>
        <w:t xml:space="preserve">─────────────────────────────────────────────────────────────────</w:t>
      </w:r>
    </w:p>
    <w:bookmarkEnd w:id="74"/>
    <w:bookmarkEnd w:id="75"/>
    <w:bookmarkEnd w:id="76"/>
    <w:bookmarkEnd w:id="77"/>
    <w:bookmarkStart w:id="90" w:name="references"/>
    <w:p>
      <w:pPr>
        <w:pStyle w:val="Heading1"/>
      </w:pPr>
      <w:r>
        <w:t xml:space="preserve">References</w:t>
      </w:r>
    </w:p>
    <w:bookmarkStart w:id="89" w:name="refs"/>
    <w:bookmarkStart w:id="79" w:name="ref-MixedModels"/>
    <w:p>
      <w:pPr>
        <w:pStyle w:val="Bibliography"/>
      </w:pPr>
      <w:r>
        <w:t xml:space="preserve">Bates, D. (2024).</w:t>
      </w:r>
      <w:r>
        <w:t xml:space="preserve"> </w:t>
      </w:r>
      <w:r>
        <w:rPr>
          <w:iCs/>
          <w:i/>
        </w:rPr>
        <w:t xml:space="preserve">MixedModels.jl Documentation</w:t>
      </w:r>
      <w:r>
        <w:t xml:space="preserve">.</w:t>
      </w:r>
      <w:r>
        <w:t xml:space="preserve"> </w:t>
      </w:r>
      <w:hyperlink r:id="rId78">
        <w:r>
          <w:rPr>
            <w:rStyle w:val="Hyperlink"/>
          </w:rPr>
          <w:t xml:space="preserve">https://juliastats.org/MixedModels.jl/stable/</w:t>
        </w:r>
      </w:hyperlink>
    </w:p>
    <w:bookmarkEnd w:id="79"/>
    <w:bookmarkStart w:id="8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0">
        <w:r>
          <w:rPr>
            <w:rStyle w:val="Hyperlink"/>
          </w:rPr>
          <w:t xml:space="preserve">https://doi.org/10.18637/jss.v067.i01</w:t>
        </w:r>
      </w:hyperlink>
    </w:p>
    <w:bookmarkEnd w:id="81"/>
    <w:bookmarkStart w:id="8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2">
        <w:r>
          <w:rPr>
            <w:rStyle w:val="Hyperlink"/>
          </w:rPr>
          <w:t xml:space="preserve">https://doi.org/10.1137/141000671</w:t>
        </w:r>
      </w:hyperlink>
    </w:p>
    <w:bookmarkEnd w:id="83"/>
    <w:bookmarkStart w:id="8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4">
        <w:r>
          <w:rPr>
            <w:rStyle w:val="Hyperlink"/>
          </w:rPr>
          <w:t xml:space="preserve">https://www.R-project.org/</w:t>
        </w:r>
      </w:hyperlink>
    </w:p>
    <w:bookmarkEnd w:id="85"/>
    <w:bookmarkStart w:id="8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6"/>
    <w:bookmarkStart w:id="87"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87"/>
    <w:bookmarkStart w:id="88" w:name="ref-Thoreau1975"/>
    <w:p>
      <w:pPr>
        <w:pStyle w:val="Bibliography"/>
      </w:pPr>
      <w:r>
        <w:t xml:space="preserve">Thoreau, H. D. (1975). The commercial spirit of modern times. In J. J. Moldenhauer, E. Moser, &amp; A. C. Kern (Eds.),</w:t>
      </w:r>
      <w:r>
        <w:t xml:space="preserve"> </w:t>
      </w:r>
      <w:r>
        <w:rPr>
          <w:iCs/>
          <w:i/>
        </w:rPr>
        <w:t xml:space="preserve">Early essays and miscellanies</w:t>
      </w:r>
      <w:r>
        <w:t xml:space="preserve">. Princeton University Press.</w:t>
      </w:r>
    </w:p>
    <w:bookmarkEnd w:id="88"/>
    <w:bookmarkEnd w:id="89"/>
    <w:bookmarkEnd w:id="9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0" Target="https://agrogan1.github.io/multilevel-thinking/simulated-multi-country-data.html" TargetMode="External" /><Relationship Type="http://schemas.openxmlformats.org/officeDocument/2006/relationships/hyperlink" Id="rId82" Target="https://doi.org/10.1137/141000671" TargetMode="External" /><Relationship Type="http://schemas.openxmlformats.org/officeDocument/2006/relationships/hyperlink" Id="rId80" Target="https://doi.org/10.18637/jss.v067.i01" TargetMode="External" /><Relationship Type="http://schemas.openxmlformats.org/officeDocument/2006/relationships/hyperlink" Id="rId31" Target="https://github.com/agrogan1/multilevel-multilingual/raw/main/simulated_multilevel_data.dta" TargetMode="External" /><Relationship Type="http://schemas.openxmlformats.org/officeDocument/2006/relationships/hyperlink" Id="rId78" Target="https://juliastats.org/MixedModels.jl/stable/" TargetMode="External" /><Relationship Type="http://schemas.openxmlformats.org/officeDocument/2006/relationships/hyperlink" Id="rId8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0" Target="https://agrogan1.github.io/multilevel-thinking/simulated-multi-country-data.html" TargetMode="External" /><Relationship Type="http://schemas.openxmlformats.org/officeDocument/2006/relationships/hyperlink" Id="rId82" Target="https://doi.org/10.1137/141000671" TargetMode="External" /><Relationship Type="http://schemas.openxmlformats.org/officeDocument/2006/relationships/hyperlink" Id="rId80" Target="https://doi.org/10.18637/jss.v067.i01" TargetMode="External" /><Relationship Type="http://schemas.openxmlformats.org/officeDocument/2006/relationships/hyperlink" Id="rId31" Target="https://github.com/agrogan1/multilevel-multilingual/raw/main/simulated_multilevel_data.dta" TargetMode="External" /><Relationship Type="http://schemas.openxmlformats.org/officeDocument/2006/relationships/hyperlink" Id="rId78" Target="https://juliastats.org/MixedModels.jl/stable/" TargetMode="External" /><Relationship Type="http://schemas.openxmlformats.org/officeDocument/2006/relationships/hyperlink" Id="rId8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2024-04-07T04:16:45Z</dcterms:created>
  <dcterms:modified xsi:type="dcterms:W3CDTF">2024-04-07T04:16:45Z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2024-04-07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