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ng" ContentType="image/png"/>
  <Override PartName="/word/media/rId32.png" ContentType="image/png"/>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Workflow</w:t>
      </w:r>
    </w:p>
    <w:p>
      <w:pPr>
        <w:pStyle w:val="Author"/>
      </w:pPr>
      <w:r>
        <w:t xml:space="preserve">Andy</w:t>
      </w:r>
      <w:r>
        <w:t xml:space="preserve"> </w:t>
      </w:r>
      <w:r>
        <w:t xml:space="preserve">Grogan-Kaylor</w:t>
      </w:r>
    </w:p>
    <w:p>
      <w:pPr>
        <w:pStyle w:val="Date"/>
      </w:pPr>
      <w:r>
        <w:t xml:space="preserve">2024-02-12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I have increasingly been thinking about the idea of</w:t>
      </w:r>
      <w:r>
        <w:t xml:space="preserve"> </w:t>
      </w:r>
      <w:r>
        <w:rPr>
          <w:iCs/>
          <w:i/>
        </w:rPr>
        <w:t xml:space="preserve">workflow</w:t>
      </w:r>
      <w:r>
        <w:t xml:space="preserve"> </w:t>
      </w:r>
      <w:r>
        <w:t xml:space="preserve">in data science / data analysis work.</w:t>
      </w:r>
    </w:p>
    <w:p>
      <w:pPr>
        <w:pStyle w:val="BodyText"/>
      </w:pPr>
      <w:r>
        <w:t xml:space="preserve">So many workflows follow the same conceptual pattern.</w:t>
      </w:r>
    </w:p>
    <w:bookmarkEnd w:id="20"/>
    <w:bookmarkStart w:id="24" w:name="visually-and-conceptually"/>
    <w:p>
      <w:pPr>
        <w:pStyle w:val="Heading1"/>
      </w:pPr>
      <w:r>
        <w:t xml:space="preserve">2. Visually and Conceptually</w:t>
      </w:r>
    </w:p>
    <w:p>
      <w:pPr>
        <w:pStyle w:val="FirstParagraph"/>
      </w:pPr>
    </w:p>
    <w:p>
      <w:pPr>
        <w:pStyle w:val="BodyText"/>
      </w:pPr>
      <w:r>
        <w:drawing>
          <wp:inline>
            <wp:extent cx="3538728" cy="6035040"/>
            <wp:effectExtent b="0" l="0" r="0" t="0"/>
            <wp:docPr descr="" title="" id="22" name="Picture"/>
            <a:graphic>
              <a:graphicData uri="http://schemas.openxmlformats.org/drawingml/2006/picture">
                <pic:pic>
                  <pic:nvPicPr>
                    <pic:cNvPr descr="workflow_files/figure-docx/mermaid-figure-1.png" id="23" name="Picture"/>
                    <pic:cNvPicPr>
                      <a:picLocks noChangeArrowheads="1" noChangeAspect="1"/>
                    </pic:cNvPicPr>
                  </pic:nvPicPr>
                  <pic:blipFill>
                    <a:blip r:embed="rId21"/>
                    <a:stretch>
                      <a:fillRect/>
                    </a:stretch>
                  </pic:blipFill>
                  <pic:spPr bwMode="auto">
                    <a:xfrm>
                      <a:off x="0" y="0"/>
                      <a:ext cx="3538728" cy="6035040"/>
                    </a:xfrm>
                    <a:prstGeom prst="rect">
                      <a:avLst/>
                    </a:prstGeom>
                    <a:noFill/>
                    <a:ln w="9525">
                      <a:noFill/>
                      <a:headEnd/>
                      <a:tailEnd/>
                    </a:ln>
                  </pic:spPr>
                </pic:pic>
              </a:graphicData>
            </a:graphic>
          </wp:inline>
        </w:drawing>
      </w:r>
    </w:p>
    <w:p>
      <w:pPr>
        <w:pStyle w:val="BodyText"/>
      </w:pPr>
    </w:p>
    <w:bookmarkEnd w:id="24"/>
    <w:bookmarkStart w:id="25" w:name="characteristics-of-good-workflows"/>
    <w:p>
      <w:pPr>
        <w:pStyle w:val="Heading1"/>
      </w:pPr>
      <w:r>
        <w:t xml:space="preserve">3. Characteristics of Good Workflows</w:t>
      </w:r>
    </w:p>
    <w:p>
      <w:pPr>
        <w:pStyle w:val="FirstParagraph"/>
      </w:pPr>
      <w:r>
        <w:t xml:space="preserve">Increasingly, we want to think about workflows that are</w:t>
      </w:r>
    </w:p>
    <w:p>
      <w:pPr>
        <w:numPr>
          <w:ilvl w:val="0"/>
          <w:numId w:val="1001"/>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1"/>
        </w:numPr>
        <w:pStyle w:val="Compact"/>
      </w:pPr>
      <w:r>
        <w:rPr>
          <w:bCs/>
          <w:b/>
        </w:rPr>
        <w:t xml:space="preserve">replicable</w:t>
      </w:r>
      <w:r>
        <w:t xml:space="preserve">: Others can replicate our findings with the same or new data.</w:t>
      </w:r>
    </w:p>
    <w:p>
      <w:pPr>
        <w:numPr>
          <w:ilvl w:val="0"/>
          <w:numId w:val="1001"/>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25"/>
    <w:bookmarkStart w:id="27" w:name="complex-workflows"/>
    <w:p>
      <w:pPr>
        <w:pStyle w:val="Heading1"/>
      </w:pPr>
      <w:r>
        <w:t xml:space="preserve">4. Complex Workflows</w:t>
      </w:r>
    </w:p>
    <w:p>
      <w:pPr>
        <w:pStyle w:val="FirstParagraph"/>
      </w:pPr>
      <w:r>
        <w:t xml:space="preserve">For</w:t>
      </w:r>
      <w:r>
        <w:t xml:space="preserve"> </w:t>
      </w:r>
      <w:r>
        <w:rPr>
          <w:bCs/>
          <w:b/>
        </w:rPr>
        <w:t xml:space="preserve">complex workflows</w:t>
      </w:r>
      <w:r>
        <w:t xml:space="preserve">, we will often want to write a script.</w:t>
      </w:r>
    </w:p>
    <w:p>
      <w:pPr>
        <w:pStyle w:val="BlockText"/>
      </w:pPr>
      <w:r>
        <w:t xml:space="preserve">The more graphs or calculations I have to make, the more complex the project, the more the desires of the client are likely to change, the more frequently the data is being updated, the more team members that are involved in the workflow, and/or the more mission critical the results (i.e. I need auditability, documentation, and error correction) the more likely I am to use a scripting tool like Stata or R.</w:t>
      </w:r>
    </w:p>
    <w:p>
      <w:pPr>
        <w:pStyle w:val="TableCaption"/>
      </w:pPr>
      <w:r>
        <w:t xml:space="preserve">Tools for Different Workflows</w:t>
      </w:r>
    </w:p>
    <w:tbl>
      <w:tblPr>
        <w:tblStyle w:val="Table"/>
        <w:tblW w:type="pct" w:w="3681"/>
        <w:tblLook w:firstRow="1" w:lastRow="0" w:firstColumn="0" w:lastColumn="0" w:noHBand="0" w:noVBand="0" w:val="0020"/>
        <w:jc w:val="start"/>
        <w:tblLayout w:type="fixed"/>
        <w:tblCaption w:val="Tools for Different Workflows"/>
      </w:tblPr>
      <w:tblGrid>
        <w:gridCol w:w="1760"/>
        <w:gridCol w:w="1760"/>
        <w:gridCol w:w="2310"/>
      </w:tblGrid>
      <w:tr>
        <w:trPr>
          <w:tblHeader w:val="true"/>
        </w:trPr>
        <w:tc>
          <w:tcPr/>
          <w:p>
            <w:pPr>
              <w:pStyle w:val="Compact"/>
            </w:pPr>
          </w:p>
        </w:tc>
        <w:tc>
          <w:tcPr/>
          <w:p>
            <w:pPr>
              <w:pStyle w:val="Compact"/>
              <w:jc w:val="left"/>
            </w:pPr>
            <w:r>
              <w:t xml:space="preserve">Simple</w:t>
            </w:r>
            <w:r>
              <w:t xml:space="preserve"> </w:t>
            </w:r>
            <w:r>
              <w:t xml:space="preserve">Process:</w:t>
            </w:r>
            <w:r>
              <w:t xml:space="preserve"> </w:t>
            </w:r>
            <w:r>
              <w:t xml:space="preserve">Single Graph</w:t>
            </w:r>
            <w:r>
              <w:t xml:space="preserve"> </w:t>
            </w:r>
            <w:r>
              <w:t xml:space="preserve">or</w:t>
            </w:r>
            <w:r>
              <w:t xml:space="preserve"> </w:t>
            </w:r>
            <w:r>
              <w:t xml:space="preserve">Calculation</w:t>
            </w:r>
          </w:p>
        </w:tc>
        <w:tc>
          <w:tcPr/>
          <w:p>
            <w:pPr>
              <w:pStyle w:val="Compact"/>
              <w:jc w:val="left"/>
            </w:pPr>
            <w:r>
              <w:t xml:space="preserve">Complex Process:</w:t>
            </w:r>
            <w:r>
              <w:t xml:space="preserve"> </w:t>
            </w:r>
            <w:r>
              <w:t xml:space="preserve">Multiple Graphs or</w:t>
            </w:r>
            <w:r>
              <w:t xml:space="preserve"> </w:t>
            </w:r>
            <w:r>
              <w:t xml:space="preserve">Calculations.</w:t>
            </w:r>
          </w:p>
        </w:tc>
      </w:tr>
      <w:tr>
        <w:tc>
          <w:tcPr/>
          <w:p>
            <w:pPr>
              <w:pStyle w:val="Compact"/>
              <w:jc w:val="left"/>
            </w:pPr>
            <w:r>
              <w:rPr>
                <w:bCs/>
                <w:b/>
              </w:rPr>
              <w:t xml:space="preserve">Process Run</w:t>
            </w:r>
            <w:r>
              <w:t xml:space="preserve"> </w:t>
            </w:r>
            <w:r>
              <w:rPr>
                <w:bCs/>
                <w:b/>
              </w:rPr>
              <w:t xml:space="preserve">Only Once</w:t>
            </w:r>
          </w:p>
        </w:tc>
        <w:tc>
          <w:tcPr/>
          <w:p>
            <w:pPr>
              <w:pStyle w:val="Compact"/>
              <w:jc w:val="left"/>
            </w:pPr>
            <w:r>
              <w:t xml:space="preserve">Spreadsheet:</w:t>
            </w:r>
            <w:r>
              <w:t xml:space="preserve"> </w:t>
            </w:r>
            <w:r>
              <w:t xml:space="preserve">Excel or</w:t>
            </w:r>
            <w:r>
              <w:t xml:space="preserve"> </w:t>
            </w:r>
            <w:r>
              <w:t xml:space="preserve">Google</w:t>
            </w:r>
          </w:p>
        </w:tc>
        <w:tc>
          <w:tcPr/>
          <w:p>
            <w:pPr>
              <w:pStyle w:val="Compact"/>
              <w:jc w:val="left"/>
            </w:pPr>
            <w:r>
              <w:t xml:space="preserve">Scripting Tool:</w:t>
            </w:r>
            <w:r>
              <w:t xml:space="preserve"> </w:t>
            </w:r>
            <w:r>
              <w:t xml:space="preserve">Stata or R</w:t>
            </w:r>
          </w:p>
        </w:tc>
      </w:tr>
      <w:tr>
        <w:tc>
          <w:tcPr/>
          <w:p>
            <w:pPr>
              <w:pStyle w:val="Compact"/>
              <w:jc w:val="left"/>
            </w:pPr>
            <w:r>
              <w:rPr>
                <w:bCs/>
                <w:b/>
              </w:rPr>
              <w:t xml:space="preserve">Process</w:t>
            </w:r>
            <w:r>
              <w:t xml:space="preserve"> </w:t>
            </w:r>
            <w:r>
              <w:rPr>
                <w:bCs/>
                <w:b/>
              </w:rPr>
              <w:t xml:space="preserve">Run</w:t>
            </w:r>
            <w:r>
              <w:rPr>
                <w:bCs/>
                <w:b/>
              </w:rPr>
              <w:t xml:space="preserve"> </w:t>
            </w:r>
            <w:r>
              <w:t xml:space="preserve"> </w:t>
            </w:r>
            <w:r>
              <w:rPr>
                <w:bCs/>
                <w:b/>
              </w:rPr>
              <w:t xml:space="preserve">Multiple</w:t>
            </w:r>
            <w:r>
              <w:t xml:space="preserve"> </w:t>
            </w:r>
            <w:r>
              <w:rPr>
                <w:bCs/>
                <w:b/>
              </w:rPr>
              <w:t xml:space="preserve">Times</w:t>
            </w:r>
            <w:r>
              <w:t xml:space="preserve"> </w:t>
            </w:r>
            <w:r>
              <w:rPr>
                <w:bCs/>
                <w:b/>
              </w:rPr>
              <w:t xml:space="preserve">(Perhaps As</w:t>
            </w:r>
            <w:r>
              <w:t xml:space="preserve"> </w:t>
            </w:r>
            <w:r>
              <w:rPr>
                <w:bCs/>
                <w:b/>
              </w:rPr>
              <w:t xml:space="preserve">Data Are</w:t>
            </w:r>
            <w:r>
              <w:t xml:space="preserve"> </w:t>
            </w:r>
            <w:r>
              <w:rPr>
                <w:bCs/>
                <w:b/>
              </w:rPr>
              <w:t xml:space="preserve">Regularly</w:t>
            </w:r>
            <w:r>
              <w:t xml:space="preserve"> </w:t>
            </w:r>
            <w:r>
              <w:rPr>
                <w:bCs/>
                <w:b/>
              </w:rPr>
              <w:t xml:space="preserve">Updated)</w:t>
            </w:r>
          </w:p>
        </w:tc>
        <w:tc>
          <w:tcPr/>
          <w:p>
            <w:pPr>
              <w:pStyle w:val="Compact"/>
              <w:jc w:val="left"/>
            </w:pPr>
            <w:r>
              <w:t xml:space="preserve">Scripting</w:t>
            </w:r>
            <w:r>
              <w:t xml:space="preserve"> </w:t>
            </w:r>
            <w:r>
              <w:t xml:space="preserve">Tool: Stata</w:t>
            </w:r>
            <w:r>
              <w:t xml:space="preserve"> </w:t>
            </w:r>
            <w:r>
              <w:t xml:space="preserve">or R</w:t>
            </w:r>
          </w:p>
        </w:tc>
        <w:tc>
          <w:tcPr/>
          <w:p>
            <w:pPr>
              <w:pStyle w:val="Compact"/>
              <w:jc w:val="left"/>
            </w:pPr>
            <w:r>
              <w:t xml:space="preserve">Scripting Tool:</w:t>
            </w:r>
            <w:r>
              <w:t xml:space="preserve"> </w:t>
            </w:r>
            <w:r>
              <w:t xml:space="preserve">Stata or R</w:t>
            </w:r>
          </w:p>
        </w:tc>
      </w:tr>
    </w:tbl>
    <w:p>
      <w:pPr>
        <w:pStyle w:val="BlockText"/>
      </w:pPr>
      <w:r>
        <w:t xml:space="preserve">Always (or usually) beginning with the raw data, and then writing and running a script that generates our results allows us to develop a process that is</w:t>
      </w:r>
      <w:r>
        <w:t xml:space="preserve"> </w:t>
      </w:r>
      <w:r>
        <w:rPr>
          <w:bCs/>
          <w:b/>
        </w:rPr>
        <w:t xml:space="preserve">documentable</w:t>
      </w:r>
      <w:r>
        <w:t xml:space="preserve">,</w:t>
      </w:r>
      <w:r>
        <w:t xml:space="preserve"> </w:t>
      </w:r>
      <w:r>
        <w:rPr>
          <w:bCs/>
          <w:b/>
        </w:rPr>
        <w:t xml:space="preserve">auditable</w:t>
      </w:r>
      <w:r>
        <w:t xml:space="preserve">,</w:t>
      </w:r>
      <w:r>
        <w:t xml:space="preserve"> </w:t>
      </w:r>
      <w:r>
        <w:rPr>
          <w:bCs/>
          <w:b/>
        </w:rPr>
        <w:t xml:space="preserve">replicable</w:t>
      </w:r>
      <w:r>
        <w:t xml:space="preserve"> </w:t>
      </w:r>
      <w:r>
        <w:t xml:space="preserve">and</w:t>
      </w:r>
      <w:r>
        <w:t xml:space="preserve"> </w:t>
      </w:r>
      <w:r>
        <w:rPr>
          <w:bCs/>
          <w:b/>
        </w:rPr>
        <w:t xml:space="preserve">scalable</w:t>
      </w:r>
      <w:r>
        <w:t xml:space="preserve">.</w:t>
      </w:r>
    </w:p>
    <w:p>
      <w:pPr>
        <w:pStyle w:val="BlockText"/>
      </w:pPr>
      <w:r>
        <w:t xml:space="preserve">Related to this issue is the idea that it is usually best to store quantitative data in a statistical format such as SPSS or Stata.</w:t>
      </w:r>
      <w:r>
        <w:t xml:space="preserve"> </w:t>
      </w:r>
      <w:hyperlink r:id="rId26">
        <w:r>
          <w:rPr>
            <w:rStyle w:val="Hyperlink"/>
          </w:rPr>
          <w:t xml:space="preserve">Spreadsheets are likely to be a bad tool for storing quantitative data</w:t>
        </w:r>
      </w:hyperlink>
      <w:r>
        <w:t xml:space="preserve">.</w:t>
      </w:r>
    </w:p>
    <w:bookmarkEnd w:id="27"/>
    <w:bookmarkStart w:id="35" w:name="example"/>
    <w:p>
      <w:pPr>
        <w:pStyle w:val="Heading1"/>
      </w:pPr>
      <w:r>
        <w:t xml:space="preserve">5. Example</w:t>
      </w:r>
    </w:p>
    <w:p>
      <w:pPr>
        <w:pStyle w:val="FirstParagraph"/>
      </w:pPr>
      <w:r>
        <w:t xml:space="preserve">Below is an example that uses the</w:t>
      </w:r>
      <w:r>
        <w:t xml:space="preserve"> </w:t>
      </w:r>
      <w:hyperlink r:id="rId28">
        <w:r>
          <w:rPr>
            <w:rStyle w:val="Hyperlink"/>
          </w:rPr>
          <w:t xml:space="preserve">Palmer Penguins</w:t>
        </w:r>
      </w:hyperlink>
      <w:r>
        <w:t xml:space="preserve"> </w:t>
      </w:r>
      <w:r>
        <w:t xml:space="preserve">data set.</w:t>
      </w:r>
    </w:p>
    <w:p>
      <w:pPr>
        <w:pStyle w:val="BlockText"/>
      </w:pPr>
      <w:r>
        <w:t xml:space="preserve">The example below is in Stata, due to Stata’s ease of readability, but could as easily be written in any other language that has scripting, such as SPSS, SAS, R, or Julia.</w:t>
      </w:r>
    </w:p>
    <w:p>
      <w:pPr>
        <w:pStyle w:val="SourceCode"/>
      </w:pPr>
      <w:r>
        <w:br/>
      </w:r>
      <w:r>
        <w:rPr>
          <w:rStyle w:val="NormalTok"/>
        </w:rPr>
        <w:t xml:space="preserve">* Learning About Penguins</w:t>
      </w:r>
      <w:r>
        <w:br/>
      </w:r>
      <w:r>
        <w:br/>
      </w:r>
      <w:r>
        <w:rPr>
          <w:rStyle w:val="NormalTok"/>
        </w:rPr>
        <w:t xml:space="preserve">* Ask A Question</w:t>
      </w:r>
      <w:r>
        <w:br/>
      </w:r>
      <w:r>
        <w:br/>
      </w:r>
      <w:r>
        <w:rPr>
          <w:rStyle w:val="NormalTok"/>
        </w:rPr>
        <w:t xml:space="preserve">* What can </w:t>
      </w:r>
      <w:r>
        <w:rPr>
          <w:rStyle w:val="FunctionTok"/>
        </w:rPr>
        <w:t xml:space="preserve">I</w:t>
      </w:r>
      <w:r>
        <w:rPr>
          <w:rStyle w:val="NormalTok"/>
        </w:rPr>
        <w:t xml:space="preserve"> learn about penguins?</w:t>
      </w:r>
      <w:r>
        <w:br/>
      </w:r>
      <w:r>
        <w:rPr>
          <w:rStyle w:val="NormalTok"/>
        </w:rPr>
        <w:t xml:space="preserve">  </w:t>
      </w:r>
    </w:p>
    <w:p>
      <w:pPr>
        <w:pStyle w:val="SourceCode"/>
      </w:pPr>
      <w:r>
        <w:br/>
      </w:r>
      <w:r>
        <w:rPr>
          <w:rStyle w:val="NormalTok"/>
        </w:rPr>
        <w:t xml:space="preserve">* Open The Raw Data</w:t>
      </w:r>
      <w:r>
        <w:br/>
      </w:r>
      <w:r>
        <w:br/>
      </w:r>
      <w:r>
        <w:rPr>
          <w:rStyle w:val="KeywordTok"/>
        </w:rPr>
        <w:t xml:space="preserve">use</w:t>
      </w:r>
      <w:r>
        <w:rPr>
          <w:rStyle w:val="NormalTok"/>
        </w:rPr>
        <w:t xml:space="preserve"> </w:t>
      </w:r>
      <w:r>
        <w:rPr>
          <w:rStyle w:val="StringTok"/>
        </w:rPr>
        <w:t xml:space="preserve">"https://github.com/agrogan1/Stata/raw/main/do-files/penguins.dta"</w:t>
      </w:r>
      <w:r>
        <w:rPr>
          <w:rStyle w:val="NormalTok"/>
        </w:rPr>
        <w:t xml:space="preserve">, </w:t>
      </w:r>
      <w:r>
        <w:rPr>
          <w:rStyle w:val="KeywordTok"/>
        </w:rPr>
        <w:t xml:space="preserve">clear</w:t>
      </w:r>
      <w:r>
        <w:rPr>
          <w:rStyle w:val="NormalTok"/>
        </w:rPr>
        <w:t xml:space="preserve"> </w:t>
      </w:r>
      <w:r>
        <w:br/>
      </w:r>
      <w:r>
        <w:br/>
      </w:r>
      <w:r>
        <w:rPr>
          <w:rStyle w:val="NormalTok"/>
        </w:rPr>
        <w:t xml:space="preserve">* Clean and Wrangle Data</w:t>
      </w:r>
      <w:r>
        <w:br/>
      </w:r>
      <w:r>
        <w:br/>
      </w:r>
      <w:r>
        <w:rPr>
          <w:rStyle w:val="KeywordTok"/>
        </w:rPr>
        <w:t xml:space="preserve">generate</w:t>
      </w:r>
      <w:r>
        <w:rPr>
          <w:rStyle w:val="NormalTok"/>
        </w:rPr>
        <w:t xml:space="preserve"> big_penguin = body_mass_g &gt; 4000 </w:t>
      </w:r>
      <w:r>
        <w:rPr>
          <w:rStyle w:val="CommentTok"/>
        </w:rPr>
        <w:t xml:space="preserve">// create a big penguin variable</w:t>
      </w:r>
    </w:p>
    <w:p>
      <w:pPr>
        <w:pStyle w:val="SourceCode"/>
      </w:pPr>
      <w:r>
        <w:br/>
      </w:r>
      <w:r>
        <w:rPr>
          <w:rStyle w:val="NormalTok"/>
        </w:rPr>
        <w:t xml:space="preserve">* Descriptive Statistics</w:t>
      </w:r>
      <w:r>
        <w:br/>
      </w:r>
      <w:r>
        <w:br/>
      </w:r>
      <w:r>
        <w:rPr>
          <w:rStyle w:val="KeywordTok"/>
        </w:rPr>
        <w:t xml:space="preserve">use</w:t>
      </w:r>
      <w:r>
        <w:rPr>
          <w:rStyle w:val="NormalTok"/>
        </w:rPr>
        <w:t xml:space="preserve"> </w:t>
      </w:r>
      <w:r>
        <w:rPr>
          <w:rStyle w:val="StringTok"/>
        </w:rPr>
        <w:t xml:space="preserve">"https://github.com/agrogan1/Stata/raw/main/do-files/penguins.dta"</w:t>
      </w:r>
      <w:r>
        <w:rPr>
          <w:rStyle w:val="NormalTok"/>
        </w:rPr>
        <w:t xml:space="preserve">, </w:t>
      </w:r>
      <w:r>
        <w:rPr>
          <w:rStyle w:val="KeywordTok"/>
        </w:rPr>
        <w:t xml:space="preserve">clear</w:t>
      </w:r>
      <w:r>
        <w:br/>
      </w:r>
      <w:r>
        <w:br/>
      </w:r>
      <w:r>
        <w:rPr>
          <w:rStyle w:val="KeywordTok"/>
        </w:rPr>
        <w:t xml:space="preserve">summarize</w:t>
      </w:r>
      <w:r>
        <w:rPr>
          <w:rStyle w:val="NormalTok"/>
        </w:rPr>
        <w:t xml:space="preserve"> culmen_length_mm culmen_depth_mm flipper_length_mm body_mass_g</w:t>
      </w:r>
      <w:r>
        <w:br/>
      </w:r>
      <w:r>
        <w:br/>
      </w:r>
      <w:r>
        <w:rPr>
          <w:rStyle w:val="KeywordTok"/>
        </w:rPr>
        <w:t xml:space="preserve">tabulate</w:t>
      </w:r>
      <w:r>
        <w:rPr>
          <w:rStyle w:val="NormalTok"/>
        </w:rPr>
        <w:t xml:space="preserve"> species</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culmen_len~m |        342    43.92193    5.459584       32.1       59.6</w:t>
      </w:r>
      <w:r>
        <w:br/>
      </w:r>
      <w:r>
        <w:rPr>
          <w:rStyle w:val="VerbatimChar"/>
        </w:rPr>
        <w:t xml:space="preserve">culmen_dep~m |        342    17.15117    1.974793       13.1       21.5</w:t>
      </w:r>
      <w:r>
        <w:br/>
      </w:r>
      <w:r>
        <w:rPr>
          <w:rStyle w:val="VerbatimChar"/>
        </w:rPr>
        <w:t xml:space="preserve">flipper_le~m |        342    200.9152    14.06171        172        231</w:t>
      </w:r>
      <w:r>
        <w:br/>
      </w:r>
      <w:r>
        <w:rPr>
          <w:rStyle w:val="VerbatimChar"/>
        </w:rPr>
        <w:t xml:space="preserve"> body_mass_g |        342    4201.754    801.9545       2700       6300</w:t>
      </w:r>
      <w:r>
        <w:br/>
      </w:r>
      <w:r>
        <w:br/>
      </w:r>
      <w:r>
        <w:rPr>
          <w:rStyle w:val="VerbatimChar"/>
        </w:rPr>
        <w:t xml:space="preserve">    species |      Freq.     Percent        Cum.</w:t>
      </w:r>
      <w:r>
        <w:br/>
      </w:r>
      <w:r>
        <w:rPr>
          <w:rStyle w:val="VerbatimChar"/>
        </w:rPr>
        <w:t xml:space="preserve">------------+-----------------------------------</w:t>
      </w:r>
      <w:r>
        <w:br/>
      </w:r>
      <w:r>
        <w:rPr>
          <w:rStyle w:val="VerbatimChar"/>
        </w:rPr>
        <w:t xml:space="preserve">     Adelie |        152       44.19       44.19</w:t>
      </w:r>
      <w:r>
        <w:br/>
      </w:r>
      <w:r>
        <w:rPr>
          <w:rStyle w:val="VerbatimChar"/>
        </w:rPr>
        <w:t xml:space="preserve">  Chinstrap |         68       19.77       63.95</w:t>
      </w:r>
      <w:r>
        <w:br/>
      </w:r>
      <w:r>
        <w:rPr>
          <w:rStyle w:val="VerbatimChar"/>
        </w:rPr>
        <w:t xml:space="preserve">     Gentoo |        124       36.05      100.00</w:t>
      </w:r>
      <w:r>
        <w:br/>
      </w:r>
      <w:r>
        <w:rPr>
          <w:rStyle w:val="VerbatimChar"/>
        </w:rPr>
        <w:t xml:space="preserve">------------+-----------------------------------</w:t>
      </w:r>
      <w:r>
        <w:br/>
      </w:r>
      <w:r>
        <w:rPr>
          <w:rStyle w:val="VerbatimChar"/>
        </w:rPr>
        <w:t xml:space="preserve">      Total |        344      100.00</w:t>
      </w:r>
    </w:p>
    <w:p>
      <w:pPr>
        <w:pStyle w:val="SourceCode"/>
      </w:pPr>
      <w:r>
        <w:br/>
      </w:r>
      <w:r>
        <w:rPr>
          <w:rStyle w:val="NormalTok"/>
        </w:rPr>
        <w:t xml:space="preserve">* Visualize The Data</w:t>
      </w:r>
      <w:r>
        <w:br/>
      </w:r>
      <w:r>
        <w:br/>
      </w:r>
      <w:r>
        <w:rPr>
          <w:rStyle w:val="KeywordTok"/>
        </w:rPr>
        <w:t xml:space="preserve">use</w:t>
      </w:r>
      <w:r>
        <w:rPr>
          <w:rStyle w:val="NormalTok"/>
        </w:rPr>
        <w:t xml:space="preserve"> </w:t>
      </w:r>
      <w:r>
        <w:rPr>
          <w:rStyle w:val="StringTok"/>
        </w:rPr>
        <w:t xml:space="preserve">"https://github.com/agrogan1/Stata/raw/main/do-files/penguins.dta"</w:t>
      </w:r>
      <w:r>
        <w:rPr>
          <w:rStyle w:val="NormalTok"/>
        </w:rPr>
        <w:t xml:space="preserve">, </w:t>
      </w:r>
      <w:r>
        <w:rPr>
          <w:rStyle w:val="KeywordTok"/>
        </w:rPr>
        <w:t xml:space="preserve">clear</w:t>
      </w:r>
      <w:r>
        <w:br/>
      </w:r>
      <w:r>
        <w:br/>
      </w:r>
      <w:r>
        <w:rPr>
          <w:rStyle w:val="KeywordTok"/>
        </w:rPr>
        <w:t xml:space="preserve">graph</w:t>
      </w:r>
      <w:r>
        <w:rPr>
          <w:rStyle w:val="NormalTok"/>
        </w:rPr>
        <w:t xml:space="preserve"> </w:t>
      </w:r>
      <w:r>
        <w:rPr>
          <w:rStyle w:val="BaseNTok"/>
        </w:rPr>
        <w:t xml:space="preserve">bar</w:t>
      </w:r>
      <w:r>
        <w:rPr>
          <w:rStyle w:val="NormalTok"/>
        </w:rPr>
        <w:t xml:space="preserve"> body_mass_g, </w:t>
      </w:r>
      <w:r>
        <w:rPr>
          <w:rStyle w:val="BaseNTok"/>
        </w:rPr>
        <w:t xml:space="preserve">over</w:t>
      </w:r>
      <w:r>
        <w:rPr>
          <w:rStyle w:val="NormalTok"/>
        </w:rPr>
        <w:t xml:space="preserve">(species) </w:t>
      </w:r>
      <w:r>
        <w:rPr>
          <w:rStyle w:val="DecValTok"/>
        </w:rPr>
        <w:t xml:space="preserve">scheme</w:t>
      </w:r>
      <w:r>
        <w:rPr>
          <w:rStyle w:val="NormalTok"/>
        </w:rPr>
        <w:t xml:space="preserve">(s1color) </w:t>
      </w:r>
      <w:r>
        <w:rPr>
          <w:rStyle w:val="CommentTok"/>
        </w:rPr>
        <w:t xml:space="preserve">// bar graph</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"mybargraph.png"</w:t>
      </w:r>
      <w:r>
        <w:rPr>
          <w:rStyle w:val="NormalTok"/>
        </w:rPr>
        <w:t xml:space="preserve">, </w:t>
      </w:r>
      <w:r>
        <w:rPr>
          <w:rStyle w:val="KeywordTok"/>
        </w:rPr>
        <w:t xml:space="preserve">replace</w:t>
      </w:r>
      <w:r>
        <w:br/>
      </w:r>
      <w:r>
        <w:br/>
      </w:r>
      <w:r>
        <w:rPr>
          <w:rStyle w:val="KeywordTok"/>
        </w:rPr>
        <w:t xml:space="preserve">twoway</w:t>
      </w:r>
      <w:r>
        <w:rPr>
          <w:rStyle w:val="NormalTok"/>
        </w:rPr>
        <w:t xml:space="preserve"> </w:t>
      </w:r>
      <w:r>
        <w:rPr>
          <w:rStyle w:val="KeywordTok"/>
        </w:rPr>
        <w:t xml:space="preserve">scatter</w:t>
      </w:r>
      <w:r>
        <w:rPr>
          <w:rStyle w:val="NormalTok"/>
        </w:rPr>
        <w:t xml:space="preserve"> culmen_length_mm body_mass_g, </w:t>
      </w:r>
      <w:r>
        <w:rPr>
          <w:rStyle w:val="DecValTok"/>
        </w:rPr>
        <w:t xml:space="preserve">scheme</w:t>
      </w:r>
      <w:r>
        <w:rPr>
          <w:rStyle w:val="NormalTok"/>
        </w:rPr>
        <w:t xml:space="preserve">(s1color) </w:t>
      </w:r>
      <w:r>
        <w:rPr>
          <w:rStyle w:val="CommentTok"/>
        </w:rPr>
        <w:t xml:space="preserve">// scatterplot</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"myscatterplot.png"</w:t>
      </w:r>
      <w:r>
        <w:rPr>
          <w:rStyle w:val="NormalTok"/>
        </w:rPr>
        <w:t xml:space="preserve">,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3960"/>
        <w:gridCol w:w="3960"/>
      </w:tblGrid>
      <w:tr>
        <w:tc>
          <w:tcPr/>
          <w:p>
            <w:pPr>
              <w:pStyle w:val="CaptionedFigure"/>
              <w:jc w:val="left"/>
            </w:pPr>
            <w:r>
              <w:drawing>
                <wp:inline>
                  <wp:extent cx="5943600" cy="4322023"/>
                  <wp:effectExtent b="0" l="0" r="0" t="0"/>
                  <wp:docPr descr="Bar Graph of Penguin Species" title="" id="30" name="Picture"/>
                  <a:graphic>
                    <a:graphicData uri="http://schemas.openxmlformats.org/drawingml/2006/picture">
                      <pic:pic>
                        <pic:nvPicPr>
                          <pic:cNvPr descr="mybargraph.png" id="31" name="Picture"/>
                          <pic:cNvPicPr>
                            <a:picLocks noChangeArrowheads="1" noChangeAspect="1"/>
                          </pic:cNvPicPr>
                        </pic:nvPicPr>
                        <pic:blipFill>
                          <a:blip r:embed="rId29"/>
                          <a:stretch>
                            <a:fillRect/>
                          </a:stretch>
                        </pic:blipFill>
                        <pic:spPr bwMode="auto">
                          <a:xfrm>
                            <a:off x="0" y="0"/>
                            <a:ext cx="5943600" cy="4322023"/>
                          </a:xfrm>
                          <a:prstGeom prst="rect">
                            <a:avLst/>
                          </a:prstGeom>
                          <a:noFill/>
                          <a:ln w="9525">
                            <a:noFill/>
                            <a:headEnd/>
                            <a:tailEnd/>
                          </a:ln>
                        </pic:spPr>
                      </pic:pic>
                    </a:graphicData>
                  </a:graphic>
                </wp:inline>
              </w:drawing>
            </w:r>
          </w:p>
          <w:p>
            <w:pPr>
              <w:pStyle w:val="ImageCaption"/>
              <w:jc w:val="left"/>
            </w:pPr>
            <w:r>
              <w:t xml:space="preserve">Bar Graph of Penguin Species</w:t>
            </w:r>
          </w:p>
        </w:tc>
        <w:tc>
          <w:tcPr/>
          <w:p>
            <w:pPr>
              <w:pStyle w:val="CaptionedFigure"/>
              <w:jc w:val="left"/>
            </w:pPr>
            <w:r>
              <w:drawing>
                <wp:inline>
                  <wp:extent cx="5943600" cy="4322023"/>
                  <wp:effectExtent b="0" l="0" r="0" t="0"/>
                  <wp:docPr descr="Scatterplot of Culmen Length by Body Mass" title="" id="33" name="Picture"/>
                  <a:graphic>
                    <a:graphicData uri="http://schemas.openxmlformats.org/drawingml/2006/picture">
                      <pic:pic>
                        <pic:nvPicPr>
                          <pic:cNvPr descr="myscatterplot.png" id="34" name="Picture"/>
                          <pic:cNvPicPr>
                            <a:picLocks noChangeArrowheads="1" noChangeAspect="1"/>
                          </pic:cNvPicPr>
                        </pic:nvPicPr>
                        <pic:blipFill>
                          <a:blip r:embed="rId32"/>
                          <a:stretch>
                            <a:fillRect/>
                          </a:stretch>
                        </pic:blipFill>
                        <pic:spPr bwMode="auto">
                          <a:xfrm>
                            <a:off x="0" y="0"/>
                            <a:ext cx="5943600" cy="4322023"/>
                          </a:xfrm>
                          <a:prstGeom prst="rect">
                            <a:avLst/>
                          </a:prstGeom>
                          <a:noFill/>
                          <a:ln w="9525">
                            <a:noFill/>
                            <a:headEnd/>
                            <a:tailEnd/>
                          </a:ln>
                        </pic:spPr>
                      </pic:pic>
                    </a:graphicData>
                  </a:graphic>
                </wp:inline>
              </w:drawing>
            </w:r>
          </w:p>
          <w:p>
            <w:pPr>
              <w:pStyle w:val="ImageCaption"/>
              <w:jc w:val="left"/>
            </w:pPr>
            <w:r>
              <w:t xml:space="preserve">Scatterplot of Culmen Length by Body Mass</w:t>
            </w:r>
          </w:p>
        </w:tc>
      </w:tr>
    </w:tbl>
    <w:p>
      <w:pPr>
        <w:pStyle w:val="SourceCode"/>
      </w:pPr>
      <w:r>
        <w:br/>
      </w:r>
      <w:r>
        <w:rPr>
          <w:rStyle w:val="NormalTok"/>
        </w:rPr>
        <w:t xml:space="preserve">* Analyze</w:t>
      </w:r>
      <w:r>
        <w:br/>
      </w:r>
      <w:r>
        <w:br/>
      </w:r>
      <w:r>
        <w:rPr>
          <w:rStyle w:val="KeywordTok"/>
        </w:rPr>
        <w:t xml:space="preserve">use</w:t>
      </w:r>
      <w:r>
        <w:rPr>
          <w:rStyle w:val="NormalTok"/>
        </w:rPr>
        <w:t xml:space="preserve"> </w:t>
      </w:r>
      <w:r>
        <w:rPr>
          <w:rStyle w:val="StringTok"/>
        </w:rPr>
        <w:t xml:space="preserve">"https://github.com/agrogan1/Stata/raw/main/do-files/penguins.dta"</w:t>
      </w:r>
      <w:r>
        <w:rPr>
          <w:rStyle w:val="NormalTok"/>
        </w:rPr>
        <w:t xml:space="preserve">, </w:t>
      </w:r>
      <w:r>
        <w:rPr>
          <w:rStyle w:val="KeywordTok"/>
        </w:rPr>
        <w:t xml:space="preserve">clear</w:t>
      </w:r>
      <w:r>
        <w:br/>
      </w:r>
      <w:r>
        <w:br/>
      </w:r>
      <w:r>
        <w:rPr>
          <w:rStyle w:val="KeywordTok"/>
        </w:rPr>
        <w:t xml:space="preserve">regress</w:t>
      </w:r>
      <w:r>
        <w:rPr>
          <w:rStyle w:val="NormalTok"/>
        </w:rPr>
        <w:t xml:space="preserve"> culmen_length_mm body_mass_g </w:t>
      </w:r>
      <w:r>
        <w:rPr>
          <w:rStyle w:val="CommentTok"/>
        </w:rPr>
        <w:t xml:space="preserve">// regress culmen length on body mass</w:t>
      </w:r>
    </w:p>
    <w:p>
      <w:pPr>
        <w:pStyle w:val="SourceCode"/>
      </w:pPr>
      <w:r>
        <w:rPr>
          <w:rStyle w:val="VerbatimChar"/>
        </w:rPr>
        <w:t xml:space="preserve">      Source |       SS           df       MS      Number of obs   =       342</w:t>
      </w:r>
      <w:r>
        <w:br/>
      </w:r>
      <w:r>
        <w:rPr>
          <w:rStyle w:val="VerbatimChar"/>
        </w:rPr>
        <w:t xml:space="preserve">-------------+----------------------------------   F(1, 340)       =    186.44</w:t>
      </w:r>
      <w:r>
        <w:br/>
      </w:r>
      <w:r>
        <w:rPr>
          <w:rStyle w:val="VerbatimChar"/>
        </w:rPr>
        <w:t xml:space="preserve">       Model |  3599.71136         1  3599.71136   Prob &gt; F        =    0.0000</w:t>
      </w:r>
      <w:r>
        <w:br/>
      </w:r>
      <w:r>
        <w:rPr>
          <w:rStyle w:val="VerbatimChar"/>
        </w:rPr>
        <w:t xml:space="preserve">    Residual |  6564.49417       340  19.3073358   R-squared       =    0.3542</w:t>
      </w:r>
      <w:r>
        <w:br/>
      </w:r>
      <w:r>
        <w:rPr>
          <w:rStyle w:val="VerbatimChar"/>
        </w:rPr>
        <w:t xml:space="preserve">-------------+----------------------------------   Adj R-squared   =    0.3523</w:t>
      </w:r>
      <w:r>
        <w:br/>
      </w:r>
      <w:r>
        <w:rPr>
          <w:rStyle w:val="VerbatimChar"/>
        </w:rPr>
        <w:t xml:space="preserve">       Total |  10164.2055       341  29.8070543   Root MSE        =     4.394</w:t>
      </w:r>
      <w:r>
        <w:br/>
      </w:r>
      <w:r>
        <w:br/>
      </w:r>
      <w:r>
        <w:rPr>
          <w:rStyle w:val="VerbatimChar"/>
        </w:rPr>
        <w:t xml:space="preserve">------------------------------------------------------------------------------</w:t>
      </w:r>
      <w:r>
        <w:br/>
      </w:r>
      <w:r>
        <w:rPr>
          <w:rStyle w:val="VerbatimChar"/>
        </w:rPr>
        <w:t xml:space="preserve">culmen_len~m | Coefficient  Std. err.      t    P&gt;|t|     [95% conf. interval]</w:t>
      </w:r>
      <w:r>
        <w:br/>
      </w:r>
      <w:r>
        <w:rPr>
          <w:rStyle w:val="VerbatimChar"/>
        </w:rPr>
        <w:t xml:space="preserve">-------------+----------------------------------------------------------------</w:t>
      </w:r>
      <w:r>
        <w:br/>
      </w:r>
      <w:r>
        <w:rPr>
          <w:rStyle w:val="VerbatimChar"/>
        </w:rPr>
        <w:t xml:space="preserve"> body_mass_g |   .0040514   .0002967    13.65   0.000     .0034678     .004635</w:t>
      </w:r>
      <w:r>
        <w:br/>
      </w:r>
      <w:r>
        <w:rPr>
          <w:rStyle w:val="VerbatimChar"/>
        </w:rPr>
        <w:t xml:space="preserve">       _cons |   26.89887   1.269148    21.19   0.000      24.4025    29.39524</w:t>
      </w:r>
      <w:r>
        <w:br/>
      </w:r>
      <w:r>
        <w:rPr>
          <w:rStyle w:val="VerbatimChar"/>
        </w:rPr>
        <w:t xml:space="preserve">------------------------------------------------------------------------------</w:t>
      </w:r>
    </w:p>
    <w:bookmarkEnd w:id="35"/>
    <w:bookmarkStart w:id="39" w:name="multiple-person-workflows"/>
    <w:p>
      <w:pPr>
        <w:pStyle w:val="Heading1"/>
      </w:pPr>
      <w:r>
        <w:t xml:space="preserve">6. Multiple Person Workflows</w:t>
      </w:r>
    </w:p>
    <w:p>
      <w:pPr>
        <w:pStyle w:val="FirstParagraph"/>
      </w:pPr>
      <w:r>
        <w:t xml:space="preserve">When workflows involve multiple people, all of the above considerations apply, but the situation often becomes more complex. Two hypothetical multiple person workflows are illustrated below.</w:t>
      </w:r>
    </w:p>
    <w:p>
      <w:pPr>
        <w:pStyle w:val="BodyText"/>
      </w:pPr>
      <w:r>
        <w:t xml:space="preserve">In the diagram below, the workflow on the left is</w:t>
      </w:r>
      <w:r>
        <w:t xml:space="preserve"> </w:t>
      </w:r>
      <w:r>
        <w:rPr>
          <w:iCs/>
          <w:i/>
        </w:rPr>
        <w:t xml:space="preserve">uncoordinated</w:t>
      </w:r>
      <w:r>
        <w:t xml:space="preserve">. Each person’s work is not available to the others, which may cause difficulties if people’s work is supposed to build on the work of others. If one team member makes updates or corrects errors, the results of these efforts are not automatically available to the others.</w:t>
      </w:r>
    </w:p>
    <w:p>
      <w:pPr>
        <w:pStyle w:val="BodyText"/>
      </w:pPr>
      <w:r>
        <w:t xml:space="preserve">In contrast, in the diagram below, the workflow on the right is</w:t>
      </w:r>
      <w:r>
        <w:t xml:space="preserve"> </w:t>
      </w:r>
      <w:r>
        <w:rPr>
          <w:iCs/>
          <w:i/>
        </w:rPr>
        <w:t xml:space="preserve">coordinated</w:t>
      </w:r>
      <w:r>
        <w:t xml:space="preserve">. Each person’s work is available to the others so that updates and corrections to errors are propagated through the workflow, and into final analyses and visualizations.</w:t>
      </w:r>
    </w:p>
    <w:p>
      <w:pPr>
        <w:pStyle w:val="BodyText"/>
      </w:pPr>
      <w:r>
        <w:t xml:space="preserve">It is often the case that a</w:t>
      </w:r>
      <w:r>
        <w:t xml:space="preserve"> </w:t>
      </w:r>
      <w:r>
        <w:rPr>
          <w:iCs/>
          <w:i/>
        </w:rPr>
        <w:t xml:space="preserve">coordinated</w:t>
      </w:r>
      <w:r>
        <w:t xml:space="preserve"> </w:t>
      </w:r>
      <w:r>
        <w:t xml:space="preserve">workflow requires more</w:t>
      </w:r>
      <w:r>
        <w:t xml:space="preserve"> </w:t>
      </w:r>
      <w:r>
        <w:rPr>
          <w:iCs/>
          <w:i/>
        </w:rPr>
        <w:t xml:space="preserve">coordination</w:t>
      </w:r>
      <w:r>
        <w:t xml:space="preserve">,</w:t>
      </w:r>
      <w:r>
        <w:t xml:space="preserve"> </w:t>
      </w:r>
      <w:r>
        <w:rPr>
          <w:iCs/>
          <w:i/>
        </w:rPr>
        <w:t xml:space="preserve">time</w:t>
      </w:r>
      <w:r>
        <w:t xml:space="preserve"> </w:t>
      </w:r>
      <w:r>
        <w:t xml:space="preserve">and</w:t>
      </w:r>
      <w:r>
        <w:t xml:space="preserve"> </w:t>
      </w:r>
      <w:r>
        <w:rPr>
          <w:iCs/>
          <w:i/>
        </w:rPr>
        <w:t xml:space="preserve">energy</w:t>
      </w:r>
      <w:r>
        <w:t xml:space="preserve"> </w:t>
      </w:r>
      <w:r>
        <w:t xml:space="preserve">to implement than an</w:t>
      </w:r>
      <w:r>
        <w:t xml:space="preserve"> </w:t>
      </w:r>
      <w:r>
        <w:rPr>
          <w:iCs/>
          <w:i/>
        </w:rPr>
        <w:t xml:space="preserve">uncoordinated</w:t>
      </w:r>
      <w:r>
        <w:t xml:space="preserve"> </w:t>
      </w:r>
      <w:r>
        <w:t xml:space="preserve">workflow, but a</w:t>
      </w:r>
      <w:r>
        <w:t xml:space="preserve"> </w:t>
      </w:r>
      <w:r>
        <w:rPr>
          <w:iCs/>
          <w:i/>
        </w:rPr>
        <w:t xml:space="preserve">coordinated</w:t>
      </w:r>
      <w:r>
        <w:t xml:space="preserve"> </w:t>
      </w:r>
      <w:r>
        <w:t xml:space="preserve">workflow is likely to pay benefits in terms of all of the advantages of good workflows listed above.</w:t>
      </w:r>
    </w:p>
    <w:p>
      <w:pPr>
        <w:pStyle w:val="BodyText"/>
      </w:pPr>
    </w:p>
    <w:p>
      <w:pPr>
        <w:pStyle w:val="BodyText"/>
      </w:pPr>
      <w:r>
        <w:drawing>
          <wp:inline>
            <wp:extent cx="5943600" cy="8861507"/>
            <wp:effectExtent b="0" l="0" r="0" t="0"/>
            <wp:docPr descr="" title="" id="37" name="Picture"/>
            <a:graphic>
              <a:graphicData uri="http://schemas.openxmlformats.org/drawingml/2006/picture">
                <pic:pic>
                  <pic:nvPicPr>
                    <pic:cNvPr descr="workflow_files/figure-docx/mermaid-figure-2.png" id="38" name="Picture"/>
                    <pic:cNvPicPr>
                      <a:picLocks noChangeArrowheads="1" noChangeAspect="1"/>
                    </pic:cNvPicPr>
                  </pic:nvPicPr>
                  <pic:blipFill>
                    <a:blip r:embed="rId36"/>
                    <a:stretch>
                      <a:fillRect/>
                    </a:stretch>
                  </pic:blipFill>
                  <pic:spPr bwMode="auto">
                    <a:xfrm>
                      <a:off x="0" y="0"/>
                      <a:ext cx="5943600" cy="8861507"/>
                    </a:xfrm>
                    <a:prstGeom prst="rect">
                      <a:avLst/>
                    </a:prstGeom>
                    <a:noFill/>
                    <a:ln w="9525">
                      <a:noFill/>
                      <a:headEnd/>
                      <a:tailEnd/>
                    </a:ln>
                  </pic:spPr>
                </pic:pic>
              </a:graphicData>
            </a:graphic>
          </wp:inline>
        </w:drawing>
      </w:r>
    </w:p>
    <w:p>
      <w:pPr>
        <w:pStyle w:val="BodyText"/>
      </w:pPr>
    </w:p>
    <w:bookmarkEnd w:id="39"/>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6" Target="https://agrogan1.github.io/posts/why-Excel-is-a-bad-format-for-storing-data/" TargetMode="External" /><Relationship Type="http://schemas.openxmlformats.org/officeDocument/2006/relationships/hyperlink" Id="rId28" Target="https://allisonhorst.github.io/palmerpenguins/" TargetMode="External" /></Relationships>
</file>

<file path=word/_rels/footnotes.xml.rels><?xml version="1.0" encoding="UTF-8"?><Relationships xmlns="http://schemas.openxmlformats.org/package/2006/relationships"><Relationship Type="http://schemas.openxmlformats.org/officeDocument/2006/relationships/hyperlink" Id="rId26" Target="https://agrogan1.github.io/posts/why-Excel-is-a-bad-format-for-storing-data/" TargetMode="External" /><Relationship Type="http://schemas.openxmlformats.org/officeDocument/2006/relationships/hyperlink" Id="rId28" Target="https://allisonhorst.github.io/palmerpengu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dc:title>
  <dc:creator>Andy Grogan-Kaylor</dc:creator>
  <cp:keywords/>
  <dcterms:created xsi:type="dcterms:W3CDTF">2024-02-12T20:02:13Z</dcterms:created>
  <dcterms:modified xsi:type="dcterms:W3CDTF">2024-02-12T20:02:13Z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Thoughts about data science / data analysis workflow.</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2024-02-12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ermaid">
    <vt:lpwstr/>
  </property>
  <property fmtid="{D5CDD505-2E9C-101B-9397-08002B2CF9AE}" pid="14" name="toc-title">
    <vt:lpwstr>Table of contents</vt:lpwstr>
  </property>
</Properties>
</file>