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80" w:before="0"/>
        <w:jc w:val="center"/>
      </w:pPr>
      <w:r>
        <w:rPr>
          <w:rFonts w:ascii="Arial" w:cs="Arial" w:eastAsia="Arial" w:hAnsi="Arial"/>
          <w:b/>
          <w:bCs/>
          <w:color w:val="777777"/>
          <w:sz w:val="24"/>
          <w:szCs w:val="24"/>
        </w:rPr>
        <w:t xml:space="preserve">PROJECT REPORT</w:t>
      </w:r>
    </w:p>
    <w:p>
      <w:pPr>
        <w:spacing w:after="160" w:before="0"/>
        <w:jc w:val="center"/>
      </w:pPr>
      <w:r>
        <w:rPr>
          <w:rFonts w:ascii="Arial" w:cs="Arial" w:eastAsia="Arial" w:hAnsi="Arial"/>
          <w:b/>
          <w:bCs/>
          <w:color w:val="1a3a1a"/>
          <w:sz w:val="72"/>
          <w:szCs w:val="72"/>
        </w:rPr>
        <w:t xml:space="preserve">CattleCare</w:t>
      </w:r>
    </w:p>
    <w:p>
      <w:pPr>
        <w:spacing w:after="200" w:before="0"/>
        <w:jc w:val="center"/>
      </w:pPr>
      <w:r>
        <w:rPr>
          <w:rFonts w:ascii="Arial" w:cs="Arial" w:eastAsia="Arial" w:hAnsi="Arial"/>
          <w:color w:val="2e5e2e"/>
          <w:sz w:val="28"/>
          <w:szCs w:val="28"/>
        </w:rPr>
        <w:t xml:space="preserve">IoT Smart Cattle Collar + AI Health Monitoring + Verified Marketplace</w:t>
      </w:r>
    </w:p>
    <w:p>
      <w:pPr>
        <w:pBdr>
          <w:top w:val="single" w:color="eaf4ea" w:sz="4"/>
        </w:pBdr>
        <w:spacing w:after="200" w:before="200"/>
        <w:jc w:val="center"/>
      </w:pPr>
    </w:p>
    <w:p>
      <w:pPr>
        <w:spacing w:after="80" w:before="0"/>
        <w:jc w:val="center"/>
      </w:pPr>
      <w:r>
        <w:rPr>
          <w:rFonts w:ascii="Arial" w:cs="Arial" w:eastAsia="Arial" w:hAnsi="Arial"/>
          <w:i/>
          <w:iCs/>
          <w:color w:val="444444"/>
          <w:sz w:val="26"/>
          <w:szCs w:val="26"/>
        </w:rPr>
        <w:t xml:space="preserve">A Complete System for India's Dairy Farming Industry</w:t>
      </w:r>
    </w:p>
    <w:p>
      <w:pPr>
        <w:spacing w:after="0" w:before="40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Document Version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1.0 — April 2026</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Classification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Confidential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Prepared By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CattleCare Technologies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Status</w:t>
            </w:r>
          </w:p>
        </w:tc>
        <w:tc>
          <w:tcPr>
            <w:tcW w:type="dxa" w:w="35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2e5e2e"/>
                <w:sz w:val="20"/>
                <w:szCs w:val="20"/>
              </w:rPr>
              <w:t xml:space="preserve">Living Document — Updated Continuously</w:t>
            </w:r>
          </w:p>
        </w:tc>
      </w:tr>
    </w:tbl>
    <w:p>
      <w:r>
        <w:br w:type="page"/>
      </w:r>
    </w:p>
    <w:p>
      <w:pPr>
        <w:pStyle w:val="Heading1"/>
        <w:spacing w:after="160" w:before="320"/>
      </w:pPr>
      <w:r>
        <w:rPr>
          <w:rFonts w:ascii="Arial" w:cs="Arial" w:eastAsia="Arial" w:hAnsi="Arial"/>
          <w:b/>
          <w:bCs/>
          <w:color w:val="1a3a1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color w:val="1a3a1a"/>
          <w:sz w:val="36"/>
          <w:szCs w:val="36"/>
        </w:rPr>
        <w:t xml:space="preserve">1. Executive Summary</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CattleCare is an end-to-end IoT and data platform designed specifically for India's dairy farming industry. The system combines a solar-powered smart wearable collar for cattle, a cloud-based health monitoring platform, a farmer mobile application, and India's first data-verified cattle marketplace.</w:t>
      </w:r>
    </w:p>
    <w:p>
      <w:pPr>
        <w:spacing w:after="0" w:before="80"/>
      </w:pPr>
    </w:p>
    <w:p>
      <w:pPr>
        <w:spacing w:after="80" w:before="80"/>
      </w:pPr>
      <w:r>
        <w:rPr>
          <w:rFonts w:ascii="Arial" w:cs="Arial" w:eastAsia="Arial" w:hAnsi="Arial"/>
          <w:color w:val="1a1a1a"/>
          <w:sz w:val="22"/>
          <w:szCs w:val="22"/>
        </w:rPr>
        <w:t xml:space="preserve">The core innovation is simple but powerful: by continuously collecting verifiable health data from every animal using IoT sensors, CattleCare creates a trusted digital identity for each cow. This verified identity unlocks premium marketplace pricing for healthy animals, enables data-backed lending and insurance products, and gives farmers real-time decision support that was previously available only to large industrial dairies.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2e" w:sz="8"/>
              <w:left w:val="thick" w:color="2e5e2e" w:sz="8"/>
              <w:bottom w:val="single" w:color="2e5e2e" w:sz="1"/>
              <w:right w:val="single" w:color="2e5e2e" w:sz="1"/>
            </w:tcBorders>
            <w:shd w:fill="eaf4ea" w:val="clear"/>
            <w:tcMar>
              <w:top w:type="dxa" w:w="120"/>
              <w:left w:type="dxa" w:w="200"/>
              <w:bottom w:type="dxa" w:w="120"/>
              <w:right w:type="dxa" w:w="200"/>
            </w:tcMar>
          </w:tcPr>
          <w:p>
            <w:pPr>
              <w:spacing w:after="60" w:before="0"/>
            </w:pPr>
            <w:r>
              <w:rPr>
                <w:rFonts w:ascii="Arial" w:cs="Arial" w:eastAsia="Arial" w:hAnsi="Arial"/>
                <w:b/>
                <w:bCs/>
                <w:color w:val="2e5e2e"/>
                <w:sz w:val="22"/>
                <w:szCs w:val="22"/>
              </w:rPr>
              <w:t xml:space="preserve">Key Project Highlights</w:t>
            </w:r>
          </w:p>
          <w:p>
            <w:pPr>
              <w:spacing w:after="40" w:before="0"/>
            </w:pPr>
            <w:r>
              <w:rPr>
                <w:rFonts w:ascii="Arial" w:cs="Arial" w:eastAsia="Arial" w:hAnsi="Arial"/>
                <w:color w:val="444444"/>
                <w:sz w:val="20"/>
                <w:szCs w:val="20"/>
              </w:rPr>
              <w:t xml:space="preserve">Complete end-to-end system: Hardware -&gt; Firmware -&gt; Cloud API -&gt; Mobile App -&gt; Marketplace</w:t>
            </w:r>
          </w:p>
          <w:p>
            <w:pPr>
              <w:spacing w:after="40" w:before="0"/>
            </w:pPr>
            <w:r>
              <w:rPr>
                <w:rFonts w:ascii="Arial" w:cs="Arial" w:eastAsia="Arial" w:hAnsi="Arial"/>
                <w:color w:val="444444"/>
                <w:sz w:val="20"/>
                <w:szCs w:val="20"/>
              </w:rPr>
              <w:t xml:space="preserve">Target: Closed dairy compounds of 100-500 cattle on 1 acre of land</w:t>
            </w:r>
          </w:p>
          <w:p>
            <w:pPr>
              <w:spacing w:after="40" w:before="0"/>
            </w:pPr>
            <w:r>
              <w:rPr>
                <w:rFonts w:ascii="Arial" w:cs="Arial" w:eastAsia="Arial" w:hAnsi="Arial"/>
                <w:color w:val="444444"/>
                <w:sz w:val="20"/>
                <w:szCs w:val="20"/>
              </w:rPr>
              <w:t xml:space="preserve">Communication: BLE provisioning (one-time) + WiFi direct-to-cloud (permanent)</w:t>
            </w:r>
          </w:p>
          <w:p>
            <w:pPr>
              <w:spacing w:after="40" w:before="0"/>
            </w:pPr>
            <w:r>
              <w:rPr>
                <w:rFonts w:ascii="Arial" w:cs="Arial" w:eastAsia="Arial" w:hAnsi="Arial"/>
                <w:color w:val="444444"/>
                <w:sz w:val="20"/>
                <w:szCs w:val="20"/>
              </w:rPr>
              <w:t xml:space="preserve">Sensors: Activity, Body Temperature, Heart Rate, SpO2, Rumination, Estrus/Calving detection</w:t>
            </w:r>
          </w:p>
          <w:p>
            <w:pPr>
              <w:spacing w:after="40" w:before="0"/>
            </w:pPr>
            <w:r>
              <w:rPr>
                <w:rFonts w:ascii="Arial" w:cs="Arial" w:eastAsia="Arial" w:hAnsi="Arial"/>
                <w:color w:val="444444"/>
                <w:sz w:val="20"/>
                <w:szCs w:val="20"/>
              </w:rPr>
              <w:t xml:space="preserve">Marketplace: 5-tier automated grading (S/A/B/C/D) based on 90 days of IoT data</w:t>
            </w:r>
          </w:p>
          <w:p>
            <w:pPr>
              <w:spacing w:after="40" w:before="0"/>
            </w:pPr>
            <w:r>
              <w:rPr>
                <w:rFonts w:ascii="Arial" w:cs="Arial" w:eastAsia="Arial" w:hAnsi="Arial"/>
                <w:color w:val="444444"/>
                <w:sz w:val="20"/>
                <w:szCs w:val="20"/>
              </w:rPr>
              <w:t xml:space="preserve">Business model: Hardware + SaaS + Marketplace Commission + 5 additional revenue streams</w:t>
            </w:r>
          </w:p>
          <w:p>
            <w:pPr>
              <w:spacing w:after="40" w:before="0"/>
            </w:pPr>
            <w:r>
              <w:rPr>
                <w:rFonts w:ascii="Arial" w:cs="Arial" w:eastAsia="Arial" w:hAnsi="Arial"/>
                <w:color w:val="444444"/>
                <w:sz w:val="20"/>
                <w:szCs w:val="20"/>
              </w:rPr>
              <w:t xml:space="preserve">Estimated price premium for Grade S cattle: 35-45% above unverified market price</w:t>
            </w:r>
          </w:p>
        </w:tc>
      </w:tr>
    </w:tbl>
    <w:p>
      <w:pPr>
        <w:spacing w:after="0" w:before="120"/>
      </w:pPr>
    </w:p>
    <w:p>
      <w:r>
        <w:br w:type="page"/>
      </w:r>
    </w:p>
    <w:p>
      <w:pPr>
        <w:pStyle w:val="Heading1"/>
        <w:spacing w:after="160" w:before="320"/>
      </w:pPr>
      <w:r>
        <w:rPr>
          <w:rFonts w:ascii="Arial" w:cs="Arial" w:eastAsia="Arial" w:hAnsi="Arial"/>
          <w:b/>
          <w:bCs/>
          <w:color w:val="1a3a1a"/>
          <w:sz w:val="36"/>
          <w:szCs w:val="36"/>
        </w:rPr>
        <w:t xml:space="preserve">2. Problem Statement</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India has approximately 192 million cattle and is the world's largest milk producer, yet the dairy farming industry operates with severe information inefficiencies that cost farmers billions of rupees annually. CattleCare addresses five core problems:</w:t>
      </w:r>
    </w:p>
    <w:p>
      <w:pPr>
        <w:spacing w:after="0" w:before="80"/>
      </w:pPr>
    </w:p>
    <w:p>
      <w:pPr>
        <w:pStyle w:val="Heading2"/>
        <w:spacing w:after="120" w:before="240"/>
      </w:pPr>
      <w:r>
        <w:rPr>
          <w:rFonts w:ascii="Arial" w:cs="Arial" w:eastAsia="Arial" w:hAnsi="Arial"/>
          <w:b/>
          <w:bCs/>
          <w:color w:val="2e5e2e"/>
          <w:sz w:val="28"/>
          <w:szCs w:val="28"/>
        </w:rPr>
        <w:t xml:space="preserve">2.1 No Early Disease Detection</w:t>
      </w:r>
    </w:p>
    <w:p>
      <w:pPr>
        <w:spacing w:after="80" w:before="80"/>
      </w:pPr>
      <w:r>
        <w:rPr>
          <w:rFonts w:ascii="Arial" w:cs="Arial" w:eastAsia="Arial" w:hAnsi="Arial"/>
          <w:color w:val="1a1a1a"/>
          <w:sz w:val="22"/>
          <w:szCs w:val="22"/>
        </w:rPr>
        <w:t xml:space="preserve">Traditional dairy farming relies entirely on visual observation for health monitoring. A farmer managing 100-500 cattle cannot visually inspect every animal daily. By the time illness is visible, it has typically progressed significantly — treatment costs are higher, milk yield has dropped, and the risk of herd transmission has increased. Studies suggest that 68% of cattle illness-related losses could be prevented with 24-48 hour early detection.</w:t>
      </w:r>
    </w:p>
    <w:p>
      <w:pPr>
        <w:pStyle w:val="Heading2"/>
        <w:spacing w:after="120" w:before="240"/>
      </w:pPr>
      <w:r>
        <w:rPr>
          <w:rFonts w:ascii="Arial" w:cs="Arial" w:eastAsia="Arial" w:hAnsi="Arial"/>
          <w:b/>
          <w:bCs/>
          <w:color w:val="2e5e2e"/>
          <w:sz w:val="28"/>
          <w:szCs w:val="28"/>
        </w:rPr>
        <w:t xml:space="preserve">2.2 Reproductive Inefficiency</w:t>
      </w:r>
    </w:p>
    <w:p>
      <w:pPr>
        <w:spacing w:after="80" w:before="80"/>
      </w:pPr>
      <w:r>
        <w:rPr>
          <w:rFonts w:ascii="Arial" w:cs="Arial" w:eastAsia="Arial" w:hAnsi="Arial"/>
          <w:color w:val="1a1a1a"/>
          <w:sz w:val="22"/>
          <w:szCs w:val="22"/>
        </w:rPr>
        <w:t xml:space="preserve">The optimal breeding window for a cow in estrus (heat) is just 12-18 hours. Missing this window means a 21-day wait for the next cycle. With 100 cows, a farmer managing estrus detection manually — by observation alone — misses an estimated 40-60% of optimal breeding windows. Each missed cycle represents lost milk yield, delayed calf production, and increased insemination costs.</w:t>
      </w:r>
    </w:p>
    <w:p>
      <w:pPr>
        <w:pStyle w:val="Heading2"/>
        <w:spacing w:after="120" w:before="240"/>
      </w:pPr>
      <w:r>
        <w:rPr>
          <w:rFonts w:ascii="Arial" w:cs="Arial" w:eastAsia="Arial" w:hAnsi="Arial"/>
          <w:b/>
          <w:bCs/>
          <w:color w:val="2e5e2e"/>
          <w:sz w:val="28"/>
          <w:szCs w:val="28"/>
        </w:rPr>
        <w:t xml:space="preserve">2.3 Information Asymmetry in Cattle Trading</w:t>
      </w:r>
    </w:p>
    <w:p>
      <w:pPr>
        <w:spacing w:after="80" w:before="80"/>
      </w:pPr>
      <w:r>
        <w:rPr>
          <w:rFonts w:ascii="Arial" w:cs="Arial" w:eastAsia="Arial" w:hAnsi="Arial"/>
          <w:color w:val="1a1a1a"/>
          <w:sz w:val="22"/>
          <w:szCs w:val="22"/>
        </w:rPr>
        <w:t xml:space="preserve">The cattle trading market in India is estimated at over Rs. 20,000 crore annually, yet operates almost entirely on trust, visual inspection, and the word of the seller. Buyers cannot verify health history, illness episodes, reproductive track record, or feeding consistency. This asymmetry means:</w:t>
      </w:r>
    </w:p>
    <w:p>
      <w:pPr>
        <w:pStyle w:val="ListParagraph"/>
        <w:numPr>
          <w:ilvl w:val="0"/>
          <w:numId w:val="2"/>
        </w:numPr>
        <w:spacing w:after="60" w:before="60"/>
      </w:pPr>
      <w:r>
        <w:rPr>
          <w:rFonts w:ascii="Arial" w:cs="Arial" w:eastAsia="Arial" w:hAnsi="Arial"/>
          <w:color w:val="444444"/>
          <w:sz w:val="22"/>
          <w:szCs w:val="22"/>
        </w:rPr>
        <w:t xml:space="preserve">Sellers of genuinely healthy cattle cannot prove their animal's quality and receive market-average prices</w:t>
      </w:r>
    </w:p>
    <w:p>
      <w:pPr>
        <w:pStyle w:val="ListParagraph"/>
        <w:numPr>
          <w:ilvl w:val="0"/>
          <w:numId w:val="2"/>
        </w:numPr>
        <w:spacing w:after="60" w:before="60"/>
      </w:pPr>
      <w:r>
        <w:rPr>
          <w:rFonts w:ascii="Arial" w:cs="Arial" w:eastAsia="Arial" w:hAnsi="Arial"/>
          <w:color w:val="444444"/>
          <w:sz w:val="22"/>
          <w:szCs w:val="22"/>
        </w:rPr>
        <w:t xml:space="preserve">Buyers frequently purchase animals whose hidden health conditions emerge within weeks of purchase</w:t>
      </w:r>
    </w:p>
    <w:p>
      <w:pPr>
        <w:pStyle w:val="ListParagraph"/>
        <w:numPr>
          <w:ilvl w:val="0"/>
          <w:numId w:val="2"/>
        </w:numPr>
        <w:spacing w:after="60" w:before="60"/>
      </w:pPr>
      <w:r>
        <w:rPr>
          <w:rFonts w:ascii="Arial" w:cs="Arial" w:eastAsia="Arial" w:hAnsi="Arial"/>
          <w:color w:val="444444"/>
          <w:sz w:val="22"/>
          <w:szCs w:val="22"/>
        </w:rPr>
        <w:t xml:space="preserve">No price discovery mechanism exists — identical breeds with vastly different health histories trade at similar prices</w:t>
      </w:r>
    </w:p>
    <w:p>
      <w:pPr>
        <w:pStyle w:val="ListParagraph"/>
        <w:numPr>
          <w:ilvl w:val="0"/>
          <w:numId w:val="2"/>
        </w:numPr>
        <w:spacing w:after="60" w:before="60"/>
      </w:pPr>
      <w:r>
        <w:rPr>
          <w:rFonts w:ascii="Arial" w:cs="Arial" w:eastAsia="Arial" w:hAnsi="Arial"/>
          <w:color w:val="444444"/>
          <w:sz w:val="22"/>
          <w:szCs w:val="22"/>
        </w:rPr>
        <w:t xml:space="preserve">Disputes and losses from undisclosed illness are unresolvable because there is no historical record</w:t>
      </w:r>
    </w:p>
    <w:p>
      <w:pPr>
        <w:pStyle w:val="Heading2"/>
        <w:spacing w:after="120" w:before="240"/>
      </w:pPr>
      <w:r>
        <w:rPr>
          <w:rFonts w:ascii="Arial" w:cs="Arial" w:eastAsia="Arial" w:hAnsi="Arial"/>
          <w:b/>
          <w:bCs/>
          <w:color w:val="2e5e2e"/>
          <w:sz w:val="28"/>
          <w:szCs w:val="28"/>
        </w:rPr>
        <w:t xml:space="preserve">2.4 Lack of Access to Formal Finance</w:t>
      </w:r>
    </w:p>
    <w:p>
      <w:pPr>
        <w:spacing w:after="80" w:before="80"/>
      </w:pPr>
      <w:r>
        <w:rPr>
          <w:rFonts w:ascii="Arial" w:cs="Arial" w:eastAsia="Arial" w:hAnsi="Arial"/>
          <w:color w:val="1a1a1a"/>
          <w:sz w:val="22"/>
          <w:szCs w:val="22"/>
        </w:rPr>
        <w:t xml:space="preserve">Cattle are a significant financial asset for rural farmers, yet banks and NBFCs struggle to underwrite cattle-backed loans because there is no objective, verifiable way to assess an animal's health and therefore its value. The result is that most cattle financing happens through informal moneylenders at exploitative interest rates. Data-verified health records can unlock formal, lower-cost lending for farmers.</w:t>
      </w:r>
    </w:p>
    <w:p>
      <w:pPr>
        <w:pStyle w:val="Heading2"/>
        <w:spacing w:after="120" w:before="240"/>
      </w:pPr>
      <w:r>
        <w:rPr>
          <w:rFonts w:ascii="Arial" w:cs="Arial" w:eastAsia="Arial" w:hAnsi="Arial"/>
          <w:b/>
          <w:bCs/>
          <w:color w:val="2e5e2e"/>
          <w:sz w:val="28"/>
          <w:szCs w:val="28"/>
        </w:rPr>
        <w:t xml:space="preserve">2.5 Scalability of Herd Management</w:t>
      </w:r>
    </w:p>
    <w:p>
      <w:pPr>
        <w:spacing w:after="80" w:before="80"/>
      </w:pPr>
      <w:r>
        <w:rPr>
          <w:rFonts w:ascii="Arial" w:cs="Arial" w:eastAsia="Arial" w:hAnsi="Arial"/>
          <w:color w:val="1a1a1a"/>
          <w:sz w:val="22"/>
          <w:szCs w:val="22"/>
        </w:rPr>
        <w:t xml:space="preserve">As dairy operations grow from 20 to 100+ cattle, the complexity of management grows non-linearly. A farmer cannot hold detailed health records for each animal mentally. Without systematic data, decisions about feeding, breeding, treatment, and sale are made on intuition rather than evidence, leading to suboptimal outcomes across the entire operation.</w:t>
      </w:r>
    </w:p>
    <w:p>
      <w:r>
        <w:br w:type="page"/>
      </w:r>
    </w:p>
    <w:p>
      <w:pPr>
        <w:pStyle w:val="Heading1"/>
        <w:spacing w:after="160" w:before="320"/>
      </w:pPr>
      <w:r>
        <w:rPr>
          <w:rFonts w:ascii="Arial" w:cs="Arial" w:eastAsia="Arial" w:hAnsi="Arial"/>
          <w:b/>
          <w:bCs/>
          <w:color w:val="1a3a1a"/>
          <w:sz w:val="36"/>
          <w:szCs w:val="36"/>
        </w:rPr>
        <w:t xml:space="preserve">3. Solution Overview</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CattleCare is a vertically integrated platform with five interconnected layers. Each layer creates value independently, and together they form a defensible ecosystem.</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Layer</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63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bCs/>
                <w:color w:val="2e5e2e"/>
                <w:sz w:val="20"/>
                <w:szCs w:val="20"/>
              </w:rPr>
              <w:t xml:space="preserve">1</w:t>
            </w:r>
          </w:p>
        </w:tc>
        <w:tc>
          <w:tcPr>
            <w:tcW w:type="dxa" w:w="2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Smart Collar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Solar-powered IoT wearable with 5 sensors, ESP32-S3 MCU, BLE provisioning, WiFi direct-to-cloud</w:t>
            </w:r>
          </w:p>
        </w:tc>
      </w:tr>
      <w:tr>
        <w:tc>
          <w:tcPr>
            <w:tcW w:type="dxa" w:w="6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bCs/>
                <w:color w:val="1a3a5c"/>
                <w:sz w:val="20"/>
                <w:szCs w:val="20"/>
              </w:rPr>
              <w:t xml:space="preserve">2</w:t>
            </w:r>
          </w:p>
        </w:tc>
        <w:tc>
          <w:tcPr>
            <w:tcW w:type="dxa" w:w="24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Firmware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ESP32-S3 Arduino firmware — BLE setup, sensor reading, MQTT publish, power management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Cloud Backend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Node.js REST API + MongoDB database + MQTT ingester — data storage, alerts, analytics</w:t>
            </w:r>
          </w:p>
        </w:tc>
      </w:tr>
      <w:tr>
        <w:tc>
          <w:tcPr>
            <w:tcW w:type="dxa" w:w="6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bCs/>
                <w:color w:val="b8860b"/>
                <w:sz w:val="20"/>
                <w:szCs w:val="20"/>
              </w:rPr>
              <w:t xml:space="preserve">4</w:t>
            </w:r>
          </w:p>
        </w:tc>
        <w:tc>
          <w:tcPr>
            <w:tcW w:type="dxa" w:w="2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Farmer App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iOS/Android mobile app — dashboard, herd list, cow detail, alerts, BLE collar setup</w:t>
            </w:r>
          </w:p>
        </w:tc>
      </w:tr>
      <w:tr>
        <w:tc>
          <w:tcPr>
            <w:tcW w:type="dxa" w:w="6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bCs/>
                <w:color w:val="2e5e2e"/>
                <w:sz w:val="20"/>
                <w:szCs w:val="20"/>
              </w:rPr>
              <w:t xml:space="preserve">5</w:t>
            </w:r>
          </w:p>
        </w:tc>
        <w:tc>
          <w:tcPr>
            <w:tcW w:type="dxa" w:w="2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Marketplace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Verified cattle marketplace with automated S/A/B/C/D grading and digital Health Passports</w:t>
            </w:r>
          </w:p>
        </w:tc>
      </w:tr>
    </w:tbl>
    <w:p>
      <w:pPr>
        <w:spacing w:after="0" w:before="160"/>
      </w:pPr>
    </w:p>
    <w:p>
      <w:pPr>
        <w:pStyle w:val="Heading2"/>
        <w:spacing w:after="120" w:before="240"/>
      </w:pPr>
      <w:r>
        <w:rPr>
          <w:rFonts w:ascii="Arial" w:cs="Arial" w:eastAsia="Arial" w:hAnsi="Arial"/>
          <w:b/>
          <w:bCs/>
          <w:color w:val="2e5e2e"/>
          <w:sz w:val="28"/>
          <w:szCs w:val="28"/>
        </w:rPr>
        <w:t xml:space="preserve">3.1 Target Deployment</w:t>
      </w:r>
    </w:p>
    <w:p>
      <w:pPr>
        <w:spacing w:after="80" w:before="80"/>
      </w:pPr>
      <w:r>
        <w:rPr>
          <w:rFonts w:ascii="Arial" w:cs="Arial" w:eastAsia="Arial" w:hAnsi="Arial"/>
          <w:color w:val="1a1a1a"/>
          <w:sz w:val="22"/>
          <w:szCs w:val="22"/>
        </w:rPr>
        <w:t xml:space="preserve">The initial target is closed dairy compounds of 100-500 cattle on up to 1 acre of land, such as a mid-size commercial dairy farm in Maharashtra, Gujarat, Punjab, or UP — India's highest dairy-density states. The system is optimised for this environment:</w:t>
      </w:r>
    </w:p>
    <w:p>
      <w:pPr>
        <w:pStyle w:val="ListParagraph"/>
        <w:numPr>
          <w:ilvl w:val="0"/>
          <w:numId w:val="2"/>
        </w:numPr>
        <w:spacing w:after="60" w:before="60"/>
      </w:pPr>
      <w:r>
        <w:rPr>
          <w:rFonts w:ascii="Arial" w:cs="Arial" w:eastAsia="Arial" w:hAnsi="Arial"/>
          <w:color w:val="444444"/>
          <w:sz w:val="22"/>
          <w:szCs w:val="22"/>
        </w:rPr>
        <w:t xml:space="preserve">WiFi mesh (4 access points) covers the entire 1-acre compound including shed and open grazing area</w:t>
      </w:r>
    </w:p>
    <w:p>
      <w:pPr>
        <w:pStyle w:val="ListParagraph"/>
        <w:numPr>
          <w:ilvl w:val="0"/>
          <w:numId w:val="2"/>
        </w:numPr>
        <w:spacing w:after="60" w:before="60"/>
      </w:pPr>
      <w:r>
        <w:rPr>
          <w:rFonts w:ascii="Arial" w:cs="Arial" w:eastAsia="Arial" w:hAnsi="Arial"/>
          <w:color w:val="444444"/>
          <w:sz w:val="22"/>
          <w:szCs w:val="22"/>
        </w:rPr>
        <w:t xml:space="preserve">No GPS module required — zone detection (shed vs open area) via WiFi RSSI signal strength</w:t>
      </w:r>
    </w:p>
    <w:p>
      <w:pPr>
        <w:pStyle w:val="ListParagraph"/>
        <w:numPr>
          <w:ilvl w:val="0"/>
          <w:numId w:val="2"/>
        </w:numPr>
        <w:spacing w:after="60" w:before="60"/>
      </w:pPr>
      <w:r>
        <w:rPr>
          <w:rFonts w:ascii="Arial" w:cs="Arial" w:eastAsia="Arial" w:hAnsi="Arial"/>
          <w:color w:val="444444"/>
          <w:sz w:val="22"/>
          <w:szCs w:val="22"/>
        </w:rPr>
        <w:t xml:space="preserve">No cellular module required — all communication over farm WiFi</w:t>
      </w:r>
    </w:p>
    <w:p>
      <w:pPr>
        <w:pStyle w:val="ListParagraph"/>
        <w:numPr>
          <w:ilvl w:val="0"/>
          <w:numId w:val="2"/>
        </w:numPr>
        <w:spacing w:after="60" w:before="60"/>
      </w:pPr>
      <w:r>
        <w:rPr>
          <w:rFonts w:ascii="Arial" w:cs="Arial" w:eastAsia="Arial" w:hAnsi="Arial"/>
          <w:color w:val="444444"/>
          <w:sz w:val="22"/>
          <w:szCs w:val="22"/>
        </w:rPr>
        <w:t xml:space="preserve">BLE used only once per collar for initial WiFi provisioning, then permanently disabled</w:t>
      </w:r>
    </w:p>
    <w:p>
      <w:pPr>
        <w:pStyle w:val="ListParagraph"/>
        <w:numPr>
          <w:ilvl w:val="0"/>
          <w:numId w:val="2"/>
        </w:numPr>
        <w:spacing w:after="60" w:before="60"/>
      </w:pPr>
      <w:r>
        <w:rPr>
          <w:rFonts w:ascii="Arial" w:cs="Arial" w:eastAsia="Arial" w:hAnsi="Arial"/>
          <w:color w:val="444444"/>
          <w:sz w:val="22"/>
          <w:szCs w:val="22"/>
        </w:rPr>
        <w:t xml:space="preserve">Solar panel on collar provides unlimited runtime during daylight; 3-5 day battery backup</w:t>
      </w:r>
    </w:p>
    <w:p>
      <w:r>
        <w:br w:type="page"/>
      </w:r>
    </w:p>
    <w:p>
      <w:pPr>
        <w:pStyle w:val="Heading1"/>
        <w:spacing w:after="160" w:before="320"/>
      </w:pPr>
      <w:r>
        <w:rPr>
          <w:rFonts w:ascii="Arial" w:cs="Arial" w:eastAsia="Arial" w:hAnsi="Arial"/>
          <w:b/>
          <w:bCs/>
          <w:color w:val="1a3a1a"/>
          <w:sz w:val="36"/>
          <w:szCs w:val="36"/>
        </w:rPr>
        <w:t xml:space="preserve">4. Hardware Design</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The CattleCare collar is a compact, ruggedised wearable device designed for continuous outdoor use. It is waterproof, solar-rechargeable, and built around the ESP32-S3 microcontroller which provides WiFi and BLE connectivity without any additional radio modules.</w:t>
      </w:r>
    </w:p>
    <w:p>
      <w:pPr>
        <w:pStyle w:val="Heading2"/>
        <w:spacing w:after="120" w:before="240"/>
      </w:pPr>
      <w:r>
        <w:rPr>
          <w:rFonts w:ascii="Arial" w:cs="Arial" w:eastAsia="Arial" w:hAnsi="Arial"/>
          <w:b/>
          <w:bCs/>
          <w:color w:val="2e5e2e"/>
          <w:sz w:val="28"/>
          <w:szCs w:val="28"/>
        </w:rPr>
        <w:t xml:space="preserve">4.1 System Architecture — 5 Layers</w:t>
      </w:r>
    </w:p>
    <w:p>
      <w:pPr>
        <w:spacing w:after="80" w:before="80"/>
      </w:pPr>
      <w:r>
        <w:rPr>
          <w:rFonts w:ascii="Arial" w:cs="Arial" w:eastAsia="Arial" w:hAnsi="Arial"/>
          <w:color w:val="1a1a1a"/>
          <w:sz w:val="22"/>
          <w:szCs w:val="22"/>
        </w:rPr>
        <w:t xml:space="preserve">The hardware is organised into five functional layers:</w:t>
      </w:r>
    </w:p>
    <w:p>
      <w:pPr>
        <w:spacing w:after="0" w:before="80"/>
      </w:pPr>
    </w:p>
    <w:p>
      <w:pPr>
        <w:pStyle w:val="ListParagraph"/>
        <w:numPr>
          <w:ilvl w:val="0"/>
          <w:numId w:val="3"/>
        </w:numPr>
        <w:spacing w:after="60" w:before="60"/>
      </w:pPr>
      <w:r>
        <w:rPr>
          <w:rFonts w:ascii="Arial" w:cs="Arial" w:eastAsia="Arial" w:hAnsi="Arial"/>
          <w:color w:val="444444"/>
          <w:sz w:val="22"/>
          <w:szCs w:val="22"/>
        </w:rPr>
        <w:t xml:space="preserve">Power Layer: Solar panel (5V/100mA flex) + Li-Po battery (3.7V/1500mAh) + PMIC (TP4056 + LM1117 3.3V regulator)</w:t>
      </w:r>
    </w:p>
    <w:p>
      <w:pPr>
        <w:pStyle w:val="ListParagraph"/>
        <w:numPr>
          <w:ilvl w:val="0"/>
          <w:numId w:val="3"/>
        </w:numPr>
        <w:spacing w:after="60" w:before="60"/>
      </w:pPr>
      <w:r>
        <w:rPr>
          <w:rFonts w:ascii="Arial" w:cs="Arial" w:eastAsia="Arial" w:hAnsi="Arial"/>
          <w:color w:val="444444"/>
          <w:sz w:val="22"/>
          <w:szCs w:val="22"/>
        </w:rPr>
        <w:t xml:space="preserve">Core Processing Layer: ESP32-S3-WROOM-1 — dual-core 240MHz, WiFi 802.11 b/g/n built-in, BLE 5.0 built-in, 512KB SRAM, 8MB flash</w:t>
      </w:r>
    </w:p>
    <w:p>
      <w:pPr>
        <w:pStyle w:val="ListParagraph"/>
        <w:numPr>
          <w:ilvl w:val="0"/>
          <w:numId w:val="3"/>
        </w:numPr>
        <w:spacing w:after="60" w:before="60"/>
      </w:pPr>
      <w:r>
        <w:rPr>
          <w:rFonts w:ascii="Arial" w:cs="Arial" w:eastAsia="Arial" w:hAnsi="Arial"/>
          <w:color w:val="444444"/>
          <w:sz w:val="22"/>
          <w:szCs w:val="22"/>
        </w:rPr>
        <w:t xml:space="preserve">Sensor Layer: 5 sensor modules across I2C, 1-Wire, I2S, and ADC interfaces</w:t>
      </w:r>
    </w:p>
    <w:p>
      <w:pPr>
        <w:pStyle w:val="ListParagraph"/>
        <w:numPr>
          <w:ilvl w:val="0"/>
          <w:numId w:val="3"/>
        </w:numPr>
        <w:spacing w:after="60" w:before="60"/>
      </w:pPr>
      <w:r>
        <w:rPr>
          <w:rFonts w:ascii="Arial" w:cs="Arial" w:eastAsia="Arial" w:hAnsi="Arial"/>
          <w:color w:val="444444"/>
          <w:sz w:val="22"/>
          <w:szCs w:val="22"/>
        </w:rPr>
        <w:t xml:space="preserve">Communication Layer: ESP32-S3 native WiFi to farm access points — no external radio module</w:t>
      </w:r>
    </w:p>
    <w:p>
      <w:pPr>
        <w:pStyle w:val="ListParagraph"/>
        <w:numPr>
          <w:ilvl w:val="0"/>
          <w:numId w:val="3"/>
        </w:numPr>
        <w:spacing w:after="60" w:before="60"/>
      </w:pPr>
      <w:r>
        <w:rPr>
          <w:rFonts w:ascii="Arial" w:cs="Arial" w:eastAsia="Arial" w:hAnsi="Arial"/>
          <w:color w:val="444444"/>
          <w:sz w:val="22"/>
          <w:szCs w:val="22"/>
        </w:rPr>
        <w:t xml:space="preserve">Cloud Layer: WiFi router -&gt; Internet -&gt; AWS IoT MQTT broker -&gt; MongoDB -&gt; Farmer App</w:t>
      </w:r>
    </w:p>
    <w:p>
      <w:pPr>
        <w:spacing w:after="0" w:before="80"/>
      </w:pPr>
    </w:p>
    <w:p>
      <w:pPr>
        <w:pStyle w:val="Heading2"/>
        <w:spacing w:after="120" w:before="240"/>
      </w:pPr>
      <w:r>
        <w:rPr>
          <w:rFonts w:ascii="Arial" w:cs="Arial" w:eastAsia="Arial" w:hAnsi="Arial"/>
          <w:b/>
          <w:bCs/>
          <w:color w:val="2e5e2e"/>
          <w:sz w:val="28"/>
          <w:szCs w:val="28"/>
        </w:rPr>
        <w:t xml:space="preserve">4.2 Complete Component List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000"/>
        <w:gridCol w:w="1800"/>
        <w:gridCol w:w="1320"/>
        <w:gridCol w:w="3800"/>
      </w:tblGrid>
      <w:tr>
        <w:tc>
          <w:tcPr>
            <w:tcW w:type="dxa" w:w="44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Model</w:t>
            </w:r>
          </w:p>
        </w:tc>
        <w:tc>
          <w:tcPr>
            <w:tcW w:type="dxa" w:w="132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Interface</w:t>
            </w:r>
          </w:p>
        </w:tc>
        <w:tc>
          <w:tcPr>
            <w:tcW w:type="dxa" w:w="3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44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U1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Microcontroller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ESP32-S3-WROOM-1</w:t>
            </w:r>
          </w:p>
        </w:tc>
        <w:tc>
          <w:tcPr>
            <w:tcW w:type="dxa" w:w="132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WiFi/BLE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Main CPU + wireless connectivity</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IMU / Accelerometer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MPU-6050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I2C (0x68)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Activity: steps, posture, grazing detection</w:t>
            </w:r>
          </w:p>
        </w:tc>
      </w:tr>
      <w:tr>
        <w:tc>
          <w:tcPr>
            <w:tcW w:type="dxa" w:w="4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U3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Heart Rate + SpO2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MAX30102</w:t>
            </w:r>
          </w:p>
        </w:tc>
        <w:tc>
          <w:tcPr>
            <w:tcW w:type="dxa" w:w="13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I2C (0x57)</w:t>
            </w:r>
          </w:p>
        </w:tc>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Optical PPG — heart rate and blood oxygen</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Body Temp Probe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DS18B20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1-Wire (G18)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Core body temperature — ear canal probe</w:t>
            </w:r>
          </w:p>
        </w:tc>
      </w:tr>
      <w:tr>
        <w:tc>
          <w:tcPr>
            <w:tcW w:type="dxa" w:w="4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U5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MEMS Microphone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INMP441</w:t>
            </w:r>
          </w:p>
        </w:tc>
        <w:tc>
          <w:tcPr>
            <w:tcW w:type="dxa" w:w="13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I2S (G6/7/8)</w:t>
            </w:r>
          </w:p>
        </w:tc>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Rumination detection via jaw vibration sound</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Precision Temp Probe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LMT70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ADC (G9)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Vaginal temp for estrus and calving detection</w:t>
            </w:r>
          </w:p>
        </w:tc>
      </w:tr>
      <w:tr>
        <w:tc>
          <w:tcPr>
            <w:tcW w:type="dxa" w:w="4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IC1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LiPo Charger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TP4056</w:t>
            </w:r>
          </w:p>
        </w:tc>
        <w:tc>
          <w:tcPr>
            <w:tcW w:type="dxa" w:w="13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Power</w:t>
            </w:r>
          </w:p>
        </w:tc>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Solar charge management with protection</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IC2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LDO Regulator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LM1117-3.3</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Power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3.3V regulation for all ICs</w:t>
            </w:r>
          </w:p>
        </w:tc>
      </w:tr>
      <w:tr>
        <w:tc>
          <w:tcPr>
            <w:tcW w:type="dxa" w:w="4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J1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Solar Panel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5V 100mA Flex</w:t>
            </w:r>
          </w:p>
        </w:tc>
        <w:tc>
          <w:tcPr>
            <w:tcW w:type="dxa" w:w="13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Power Input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Collar-mounted outdoor charging</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J2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Li-Po Battery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3.7V / 1500mAh</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Power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3-5 day backup, reduced size vs LoRa build</w:t>
            </w:r>
          </w:p>
        </w:tc>
      </w:tr>
    </w:tbl>
    <w:p>
      <w:pPr>
        <w:spacing w:after="0" w:before="120"/>
      </w:pPr>
    </w:p>
    <w:p>
      <w:pPr>
        <w:pStyle w:val="Heading2"/>
        <w:spacing w:after="120" w:before="240"/>
      </w:pPr>
      <w:r>
        <w:rPr>
          <w:rFonts w:ascii="Arial" w:cs="Arial" w:eastAsia="Arial" w:hAnsi="Arial"/>
          <w:b/>
          <w:bCs/>
          <w:color w:val="2e5e2e"/>
          <w:sz w:val="28"/>
          <w:szCs w:val="28"/>
        </w:rPr>
        <w:t xml:space="preserve">4.3 PCB Design Specifications</w:t>
      </w:r>
    </w:p>
    <w:p>
      <w:pPr>
        <w:spacing w:after="80" w:before="80"/>
      </w:pPr>
      <w:r>
        <w:rPr>
          <w:rFonts w:ascii="Arial" w:cs="Arial" w:eastAsia="Arial" w:hAnsi="Arial"/>
          <w:color w:val="1a1a1a"/>
          <w:sz w:val="22"/>
          <w:szCs w:val="22"/>
        </w:rPr>
        <w:t xml:space="preserve">The PCB is designed as a 4-layer board to separate signal, power, and ground planes, minimising noise in ADC measurements:</w:t>
      </w:r>
    </w:p>
    <w:p>
      <w:pPr>
        <w:pStyle w:val="ListParagraph"/>
        <w:numPr>
          <w:ilvl w:val="0"/>
          <w:numId w:val="2"/>
        </w:numPr>
        <w:spacing w:after="60" w:before="60"/>
      </w:pPr>
      <w:r>
        <w:rPr>
          <w:rFonts w:ascii="Arial" w:cs="Arial" w:eastAsia="Arial" w:hAnsi="Arial"/>
          <w:color w:val="444444"/>
          <w:sz w:val="22"/>
          <w:szCs w:val="22"/>
        </w:rPr>
        <w:t xml:space="preserve">Layer 1 — Signal: Sensor traces, I2C bus, I2S lines</w:t>
      </w:r>
    </w:p>
    <w:p>
      <w:pPr>
        <w:pStyle w:val="ListParagraph"/>
        <w:numPr>
          <w:ilvl w:val="0"/>
          <w:numId w:val="2"/>
        </w:numPr>
        <w:spacing w:after="60" w:before="60"/>
      </w:pPr>
      <w:r>
        <w:rPr>
          <w:rFonts w:ascii="Arial" w:cs="Arial" w:eastAsia="Arial" w:hAnsi="Arial"/>
          <w:color w:val="444444"/>
          <w:sz w:val="22"/>
          <w:szCs w:val="22"/>
        </w:rPr>
        <w:t xml:space="preserve">Layer 2 — GND Pour: Solid ground plane to reduce EMI</w:t>
      </w:r>
    </w:p>
    <w:p>
      <w:pPr>
        <w:pStyle w:val="ListParagraph"/>
        <w:numPr>
          <w:ilvl w:val="0"/>
          <w:numId w:val="2"/>
        </w:numPr>
        <w:spacing w:after="60" w:before="60"/>
      </w:pPr>
      <w:r>
        <w:rPr>
          <w:rFonts w:ascii="Arial" w:cs="Arial" w:eastAsia="Arial" w:hAnsi="Arial"/>
          <w:color w:val="444444"/>
          <w:sz w:val="22"/>
          <w:szCs w:val="22"/>
        </w:rPr>
        <w:t xml:space="preserve">Layer 3 — 3.3V Pour: Power distribution to all ICs</w:t>
      </w:r>
    </w:p>
    <w:p>
      <w:pPr>
        <w:pStyle w:val="ListParagraph"/>
        <w:numPr>
          <w:ilvl w:val="0"/>
          <w:numId w:val="2"/>
        </w:numPr>
        <w:spacing w:after="60" w:before="60"/>
      </w:pPr>
      <w:r>
        <w:rPr>
          <w:rFonts w:ascii="Arial" w:cs="Arial" w:eastAsia="Arial" w:hAnsi="Arial"/>
          <w:color w:val="444444"/>
          <w:sz w:val="22"/>
          <w:szCs w:val="22"/>
        </w:rPr>
        <w:t xml:space="preserve">Layer 4 — Signal: Secondary traces, debug header, button</w:t>
      </w:r>
    </w:p>
    <w:p>
      <w:pPr>
        <w:spacing w:after="0" w:before="80"/>
      </w:pPr>
    </w:p>
    <w:p>
      <w:pPr>
        <w:spacing w:after="80" w:before="80"/>
      </w:pPr>
      <w:r>
        <w:rPr>
          <w:rFonts w:ascii="Arial" w:cs="Arial" w:eastAsia="Arial" w:hAnsi="Arial"/>
          <w:b/>
          <w:bCs/>
          <w:color w:val="1a1a1a"/>
          <w:sz w:val="22"/>
          <w:szCs w:val="22"/>
        </w:rPr>
        <w:t xml:space="preserve">PCB Target Size: </w:t>
      </w:r>
      <w:r>
        <w:rPr>
          <w:rFonts w:ascii="Arial" w:cs="Arial" w:eastAsia="Arial" w:hAnsi="Arial"/>
          <w:color w:val="444444"/>
          <w:sz w:val="22"/>
          <w:szCs w:val="22"/>
        </w:rPr>
        <w:t xml:space="preserve">60mm x 40mm — fits inside collar housing</w:t>
      </w:r>
    </w:p>
    <w:p>
      <w:pPr>
        <w:spacing w:after="80" w:before="80"/>
      </w:pPr>
      <w:r>
        <w:rPr>
          <w:rFonts w:ascii="Arial" w:cs="Arial" w:eastAsia="Arial" w:hAnsi="Arial"/>
          <w:b/>
          <w:bCs/>
          <w:color w:val="1a1a1a"/>
          <w:sz w:val="22"/>
          <w:szCs w:val="22"/>
        </w:rPr>
        <w:t xml:space="preserve">Antenna Keepout: </w:t>
      </w:r>
      <w:r>
        <w:rPr>
          <w:rFonts w:ascii="Arial" w:cs="Arial" w:eastAsia="Arial" w:hAnsi="Arial"/>
          <w:color w:val="444444"/>
          <w:sz w:val="22"/>
          <w:szCs w:val="22"/>
        </w:rPr>
        <w:t xml:space="preserve">No copper pour or vias under ESP32-S3 antenna area per module datasheet</w:t>
      </w:r>
    </w:p>
    <w:p>
      <w:pPr>
        <w:spacing w:after="80" w:before="80"/>
      </w:pPr>
      <w:r>
        <w:rPr>
          <w:rFonts w:ascii="Arial" w:cs="Arial" w:eastAsia="Arial" w:hAnsi="Arial"/>
          <w:b/>
          <w:bCs/>
          <w:color w:val="1a1a1a"/>
          <w:sz w:val="22"/>
          <w:szCs w:val="22"/>
        </w:rPr>
        <w:t xml:space="preserve">Waterproofing: </w:t>
      </w:r>
      <w:r>
        <w:rPr>
          <w:rFonts w:ascii="Arial" w:cs="Arial" w:eastAsia="Arial" w:hAnsi="Arial"/>
          <w:color w:val="444444"/>
          <w:sz w:val="22"/>
          <w:szCs w:val="22"/>
        </w:rPr>
        <w:t xml:space="preserve">Conformal coating on entire PCB; JST-GH sealed connectors for external probes</w:t>
      </w:r>
    </w:p>
    <w:p>
      <w:pPr>
        <w:spacing w:after="80" w:before="80"/>
      </w:pPr>
      <w:r>
        <w:rPr>
          <w:rFonts w:ascii="Arial" w:cs="Arial" w:eastAsia="Arial" w:hAnsi="Arial"/>
          <w:b/>
          <w:bCs/>
          <w:color w:val="1a1a1a"/>
          <w:sz w:val="22"/>
          <w:szCs w:val="22"/>
        </w:rPr>
        <w:t xml:space="preserve">Decoupling: </w:t>
      </w:r>
      <w:r>
        <w:rPr>
          <w:rFonts w:ascii="Arial" w:cs="Arial" w:eastAsia="Arial" w:hAnsi="Arial"/>
          <w:color w:val="444444"/>
          <w:sz w:val="22"/>
          <w:szCs w:val="22"/>
        </w:rPr>
        <w:t xml:space="preserve">100nF ceramic cap on every IC VCC pin; 10uF bulk cap near LM1117 output</w:t>
      </w:r>
    </w:p>
    <w:p>
      <w:pPr>
        <w:spacing w:after="80" w:before="80"/>
      </w:pPr>
      <w:r>
        <w:rPr>
          <w:rFonts w:ascii="Arial" w:cs="Arial" w:eastAsia="Arial" w:hAnsi="Arial"/>
          <w:b/>
          <w:bCs/>
          <w:color w:val="1a1a1a"/>
          <w:sz w:val="22"/>
          <w:szCs w:val="22"/>
        </w:rPr>
        <w:t xml:space="preserve">I2C Pull-ups: </w:t>
      </w:r>
      <w:r>
        <w:rPr>
          <w:rFonts w:ascii="Arial" w:cs="Arial" w:eastAsia="Arial" w:hAnsi="Arial"/>
          <w:color w:val="444444"/>
          <w:sz w:val="22"/>
          <w:szCs w:val="22"/>
        </w:rPr>
        <w:t xml:space="preserve">Single 4.7kOhm on SDA and SCL — sufficient for 2 devices at 400kHz</w:t>
      </w:r>
    </w:p>
    <w:p>
      <w:pPr>
        <w:pStyle w:val="Heading2"/>
        <w:spacing w:after="120" w:before="240"/>
      </w:pPr>
      <w:r>
        <w:rPr>
          <w:rFonts w:ascii="Arial" w:cs="Arial" w:eastAsia="Arial" w:hAnsi="Arial"/>
          <w:b/>
          <w:bCs/>
          <w:color w:val="2e5e2e"/>
          <w:sz w:val="28"/>
          <w:szCs w:val="28"/>
        </w:rPr>
        <w:t xml:space="preserve">4.4 WiFi Network Design for 1 Acre Compound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Parameter</w:t>
            </w:r>
          </w:p>
        </w:tc>
        <w:tc>
          <w:tcPr>
            <w:tcW w:type="dxa" w:w="312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c>
          <w:tcPr>
            <w:tcW w:type="dxa" w:w="312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Access Points Required</w:t>
            </w:r>
          </w:p>
        </w:tc>
        <w:tc>
          <w:tcPr>
            <w:tcW w:type="dxa" w:w="312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3-4 APs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Full 1-acre overlap coverage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Each AP Coverage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~30m radius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Indoor/outdoor rated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Protocol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WiFi 802.11 b/g/n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Built into ESP32-S3</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Max Devices per AP</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~150 collars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500 cattle / 4 APs = 125 each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Data Frequency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Every 30 seconds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5 seconds on alert condition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Zone Detection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WiFi RSSI</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No GPS needed — shed vs open via signal strength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 Placement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 shed + 2 open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AP01/02 in shed, AP03/04 outdoor poles</w:t>
            </w:r>
          </w:p>
        </w:tc>
      </w:tr>
    </w:tbl>
    <w:p>
      <w:r>
        <w:br w:type="page"/>
      </w:r>
    </w:p>
    <w:p>
      <w:pPr>
        <w:pStyle w:val="Heading1"/>
        <w:spacing w:after="160" w:before="320"/>
      </w:pPr>
      <w:r>
        <w:rPr>
          <w:rFonts w:ascii="Arial" w:cs="Arial" w:eastAsia="Arial" w:hAnsi="Arial"/>
          <w:b/>
          <w:bCs/>
          <w:color w:val="1a3a1a"/>
          <w:sz w:val="36"/>
          <w:szCs w:val="36"/>
        </w:rPr>
        <w:t xml:space="preserve">5. Sensor Monitoring — Features &amp; Capabilities</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The collar monitors four key areas of cattle health and behaviour. Each monitoring feature directly maps to a business outcome for the farmer.</w:t>
      </w:r>
    </w:p>
    <w:p>
      <w:pPr>
        <w:pStyle w:val="Heading2"/>
        <w:spacing w:after="120" w:before="240"/>
      </w:pPr>
      <w:r>
        <w:rPr>
          <w:rFonts w:ascii="Arial" w:cs="Arial" w:eastAsia="Arial" w:hAnsi="Arial"/>
          <w:b/>
          <w:bCs/>
          <w:color w:val="2e5e2e"/>
          <w:sz w:val="28"/>
          <w:szCs w:val="28"/>
        </w:rPr>
        <w:t xml:space="preserve">5.1 Activity Monitoring (MPU-6050 IMU)</w:t>
      </w:r>
    </w:p>
    <w:p>
      <w:pPr>
        <w:spacing w:after="80" w:before="80"/>
      </w:pPr>
      <w:r>
        <w:rPr>
          <w:rFonts w:ascii="Arial" w:cs="Arial" w:eastAsia="Arial" w:hAnsi="Arial"/>
          <w:color w:val="1a1a1a"/>
          <w:sz w:val="22"/>
          <w:szCs w:val="22"/>
        </w:rPr>
        <w:t xml:space="preserve">The 3-axis accelerometer and gyroscope in the MPU-6050 continuously measures the animal's movement and orientation at 100Hz, processed to extract: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34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How Detected</w:t>
            </w:r>
          </w:p>
        </w:tc>
        <w:tc>
          <w:tcPr>
            <w:tcW w:type="dxa" w:w="34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Farmer 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Step Count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Peak detection on acceleration magnitude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Daily activity tracking per animal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Posture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Z-axis tilt angle classification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Grazing/standing/lying/walking ratios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Grazing Time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Head-down angle sustained &gt;5 minutes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Feed intake proxy; health indicator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Activity Score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0-100 composite from above metrics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Single number for herd dashboard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Restlessness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High-frequency posture changes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Pre-calving and estrus indicator</w:t>
            </w:r>
          </w:p>
        </w:tc>
      </w:tr>
    </w:tbl>
    <w:p>
      <w:pPr>
        <w:spacing w:after="0" w:before="120"/>
      </w:pPr>
    </w:p>
    <w:p>
      <w:pPr>
        <w:pStyle w:val="Heading2"/>
        <w:spacing w:after="120" w:before="240"/>
      </w:pPr>
      <w:r>
        <w:rPr>
          <w:rFonts w:ascii="Arial" w:cs="Arial" w:eastAsia="Arial" w:hAnsi="Arial"/>
          <w:b/>
          <w:bCs/>
          <w:color w:val="2e5e2e"/>
          <w:sz w:val="28"/>
          <w:szCs w:val="28"/>
        </w:rPr>
        <w:t xml:space="preserve">5.2 Health Monitoring (DS18B20 + MAX30102 + INMP441)</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Parameter</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Sensor</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Normal Range</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Alert Threshold</w:t>
            </w:r>
          </w:p>
        </w:tc>
        <w:tc>
          <w:tcPr>
            <w:tcW w:type="dxa" w:w="17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Clinical Meaning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Body Temperature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DS18B20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38.0 - 39.5 C</w:t>
            </w:r>
          </w:p>
        </w:tc>
        <w:tc>
          <w:tcPr>
            <w:tcW w:type="dxa" w:w="18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c97d20"/>
                <w:sz w:val="20"/>
                <w:szCs w:val="20"/>
              </w:rPr>
              <w:t xml:space="preserve">&gt; 39.5 C = Fever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Infection, mastitis, respiratory disease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Heart Rate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MAX30102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48 - 84 bpm</w:t>
            </w:r>
          </w:p>
        </w:tc>
        <w:tc>
          <w:tcPr>
            <w:tcW w:type="dxa" w:w="18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c97d20"/>
                <w:sz w:val="20"/>
                <w:szCs w:val="20"/>
              </w:rPr>
              <w:t xml:space="preserve">&gt; 100 bpm = Alert</w:t>
            </w:r>
          </w:p>
        </w:tc>
        <w:tc>
          <w:tcPr>
            <w:tcW w:type="dxa" w:w="1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Cardiac stress, pain, fever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Blood Oxygen SpO2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MAX30102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95 - 100%</w:t>
            </w:r>
          </w:p>
        </w:tc>
        <w:tc>
          <w:tcPr>
            <w:tcW w:type="dxa" w:w="18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c97d20"/>
                <w:sz w:val="20"/>
                <w:szCs w:val="20"/>
              </w:rPr>
              <w:t xml:space="preserve">&lt; 92% = Alert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Respiratory illness, pneumonia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Rumination Cycles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INMP441 Mic</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350 - 600 /hr</w:t>
            </w:r>
          </w:p>
        </w:tc>
        <w:tc>
          <w:tcPr>
            <w:tcW w:type="dxa" w:w="18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c97d20"/>
                <w:sz w:val="20"/>
                <w:szCs w:val="20"/>
              </w:rPr>
              <w:t xml:space="preserve">&lt; 300 /hr = Alert</w:t>
            </w:r>
          </w:p>
        </w:tc>
        <w:tc>
          <w:tcPr>
            <w:tcW w:type="dxa" w:w="1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Illness, stress, poor feed, rumen issues</w:t>
            </w:r>
          </w:p>
        </w:tc>
      </w:tr>
    </w:tbl>
    <w:p>
      <w:pPr>
        <w:spacing w:after="0" w:before="120"/>
      </w:pPr>
    </w:p>
    <w:p>
      <w:pPr>
        <w:pStyle w:val="Heading2"/>
        <w:spacing w:after="120" w:before="240"/>
      </w:pPr>
      <w:r>
        <w:rPr>
          <w:rFonts w:ascii="Arial" w:cs="Arial" w:eastAsia="Arial" w:hAnsi="Arial"/>
          <w:b/>
          <w:bCs/>
          <w:color w:val="2e5e2e"/>
          <w:sz w:val="28"/>
          <w:szCs w:val="28"/>
        </w:rPr>
        <w:t xml:space="preserve">5.3 Reproduction &amp; Breeding (LMT70 Vaginal Probe + IMU)</w:t>
      </w:r>
    </w:p>
    <w:p>
      <w:pPr>
        <w:spacing w:after="80" w:before="80"/>
      </w:pPr>
      <w:r>
        <w:rPr>
          <w:rFonts w:ascii="Arial" w:cs="Arial" w:eastAsia="Arial" w:hAnsi="Arial"/>
          <w:color w:val="1a1a1a"/>
          <w:sz w:val="22"/>
          <w:szCs w:val="22"/>
        </w:rPr>
        <w:t xml:space="preserve">The LMT70 precision temperature sensor (0.1 degree C resolution) detects subtle vaginal temperature changes that indicate key reproductive events — with greater accuracy than manual observation:</w:t>
      </w:r>
    </w:p>
    <w:p>
      <w:pPr>
        <w:pStyle w:val="ListParagraph"/>
        <w:numPr>
          <w:ilvl w:val="0"/>
          <w:numId w:val="2"/>
        </w:numPr>
        <w:spacing w:after="60" w:before="60"/>
      </w:pPr>
      <w:r>
        <w:rPr>
          <w:rFonts w:ascii="Arial" w:cs="Arial" w:eastAsia="Arial" w:hAnsi="Arial"/>
          <w:color w:val="444444"/>
          <w:sz w:val="22"/>
          <w:szCs w:val="22"/>
        </w:rPr>
        <w:t xml:space="preserve">Estrus Detection: Vaginal temperature rises 0.3-0.5 degrees C above individual baseline during heat. The collar flags this and sends an immediate alert. Farmer action window: 12-18 hours for optimal insemination.</w:t>
      </w:r>
    </w:p>
    <w:p>
      <w:pPr>
        <w:pStyle w:val="ListParagraph"/>
        <w:numPr>
          <w:ilvl w:val="0"/>
          <w:numId w:val="2"/>
        </w:numPr>
        <w:spacing w:after="60" w:before="60"/>
      </w:pPr>
      <w:r>
        <w:rPr>
          <w:rFonts w:ascii="Arial" w:cs="Arial" w:eastAsia="Arial" w:hAnsi="Arial"/>
          <w:color w:val="444444"/>
          <w:sz w:val="22"/>
          <w:szCs w:val="22"/>
        </w:rPr>
        <w:t xml:space="preserve">Pre-Calving Alert: Temperature drops 0.3+ degrees C below baseline in the 12-24 hours before calving. Combined with increased restlessness from IMU data, the system achieves 87% prediction accuracy.</w:t>
      </w:r>
    </w:p>
    <w:p>
      <w:pPr>
        <w:pStyle w:val="ListParagraph"/>
        <w:numPr>
          <w:ilvl w:val="0"/>
          <w:numId w:val="2"/>
        </w:numPr>
        <w:spacing w:after="60" w:before="60"/>
      </w:pPr>
      <w:r>
        <w:rPr>
          <w:rFonts w:ascii="Arial" w:cs="Arial" w:eastAsia="Arial" w:hAnsi="Arial"/>
          <w:color w:val="444444"/>
          <w:sz w:val="22"/>
          <w:szCs w:val="22"/>
        </w:rPr>
        <w:t xml:space="preserve">Baseline Adaptation: Each cow's individual baseline temperature is tracked using exponential moving average (alpha=0.005), adapting over time to account for breed, season, and individual variation.</w:t>
      </w:r>
    </w:p>
    <w:p>
      <w:pPr>
        <w:pStyle w:val="ListParagraph"/>
        <w:numPr>
          <w:ilvl w:val="0"/>
          <w:numId w:val="2"/>
        </w:numPr>
        <w:spacing w:after="60" w:before="60"/>
      </w:pPr>
      <w:r>
        <w:rPr>
          <w:rFonts w:ascii="Arial" w:cs="Arial" w:eastAsia="Arial" w:hAnsi="Arial"/>
          <w:color w:val="444444"/>
          <w:sz w:val="22"/>
          <w:szCs w:val="22"/>
        </w:rPr>
        <w:t xml:space="preserve">Reproductive History: Every detected estrus, recorded insemination, and calving is stored permanently in the cow's profile, building a verifiable reproductive track record used in marketplace grading.</w:t>
      </w:r>
    </w:p>
    <w:p>
      <w:pPr>
        <w:spacing w:after="0" w:before="120"/>
      </w:pPr>
    </w:p>
    <w:p>
      <w:pPr>
        <w:pStyle w:val="Heading2"/>
        <w:spacing w:after="120" w:before="240"/>
      </w:pPr>
      <w:r>
        <w:rPr>
          <w:rFonts w:ascii="Arial" w:cs="Arial" w:eastAsia="Arial" w:hAnsi="Arial"/>
          <w:b/>
          <w:bCs/>
          <w:color w:val="2e5e2e"/>
          <w:sz w:val="28"/>
          <w:szCs w:val="28"/>
        </w:rPr>
        <w:t xml:space="preserve">5.4 Feeding &amp; Nutrition (INMP441 MEMS Microphone)</w:t>
      </w:r>
    </w:p>
    <w:p>
      <w:pPr>
        <w:spacing w:after="80" w:before="80"/>
      </w:pPr>
      <w:r>
        <w:rPr>
          <w:rFonts w:ascii="Arial" w:cs="Arial" w:eastAsia="Arial" w:hAnsi="Arial"/>
          <w:color w:val="1a1a1a"/>
          <w:sz w:val="22"/>
          <w:szCs w:val="22"/>
        </w:rPr>
        <w:t xml:space="preserve">The INMP441 digital MEMS microphone connected via I2S captures jaw vibration sounds, which are processed to count rumination cycles per hour. Rumination is the most sensitive single indicator of cattle health — it drops sharply before visible symptoms of illness appear:</w:t>
      </w:r>
    </w:p>
    <w:p>
      <w:pPr>
        <w:pStyle w:val="ListParagraph"/>
        <w:numPr>
          <w:ilvl w:val="0"/>
          <w:numId w:val="2"/>
        </w:numPr>
        <w:spacing w:after="60" w:before="60"/>
      </w:pPr>
      <w:r>
        <w:rPr>
          <w:rFonts w:ascii="Arial" w:cs="Arial" w:eastAsia="Arial" w:hAnsi="Arial"/>
          <w:color w:val="444444"/>
          <w:sz w:val="22"/>
          <w:szCs w:val="22"/>
        </w:rPr>
        <w:t xml:space="preserve">Normal healthy cattle: 350-600 jaw chewing cycles per hour</w:t>
      </w:r>
    </w:p>
    <w:p>
      <w:pPr>
        <w:pStyle w:val="ListParagraph"/>
        <w:numPr>
          <w:ilvl w:val="0"/>
          <w:numId w:val="2"/>
        </w:numPr>
        <w:spacing w:after="60" w:before="60"/>
      </w:pPr>
      <w:r>
        <w:rPr>
          <w:rFonts w:ascii="Arial" w:cs="Arial" w:eastAsia="Arial" w:hAnsi="Arial"/>
          <w:color w:val="444444"/>
          <w:sz w:val="22"/>
          <w:szCs w:val="22"/>
        </w:rPr>
        <w:t xml:space="preserve">Early illness signal: Drop below 300 cycles/hr, often 12-24 hours before fever or visible symptoms</w:t>
      </w:r>
    </w:p>
    <w:p>
      <w:pPr>
        <w:pStyle w:val="ListParagraph"/>
        <w:numPr>
          <w:ilvl w:val="0"/>
          <w:numId w:val="2"/>
        </w:numPr>
        <w:spacing w:after="60" w:before="60"/>
      </w:pPr>
      <w:r>
        <w:rPr>
          <w:rFonts w:ascii="Arial" w:cs="Arial" w:eastAsia="Arial" w:hAnsi="Arial"/>
          <w:color w:val="444444"/>
          <w:sz w:val="22"/>
          <w:szCs w:val="22"/>
        </w:rPr>
        <w:t xml:space="preserve">Grazing confirmation: Active jaw movement during head-down posture confirms the animal is eating, not just standing with head down</w:t>
      </w:r>
    </w:p>
    <w:p>
      <w:pPr>
        <w:pStyle w:val="ListParagraph"/>
        <w:numPr>
          <w:ilvl w:val="0"/>
          <w:numId w:val="2"/>
        </w:numPr>
        <w:spacing w:after="60" w:before="60"/>
      </w:pPr>
      <w:r>
        <w:rPr>
          <w:rFonts w:ascii="Arial" w:cs="Arial" w:eastAsia="Arial" w:hAnsi="Arial"/>
          <w:color w:val="444444"/>
          <w:sz w:val="22"/>
          <w:szCs w:val="22"/>
        </w:rPr>
        <w:t xml:space="preserve">Feed quality indicator: Consistent high rumination over weeks indicates adequate, high-quality feed</w:t>
      </w:r>
    </w:p>
    <w:p>
      <w:r>
        <w:br w:type="page"/>
      </w:r>
    </w:p>
    <w:p>
      <w:pPr>
        <w:pStyle w:val="Heading1"/>
        <w:spacing w:after="160" w:before="320"/>
      </w:pPr>
      <w:r>
        <w:rPr>
          <w:rFonts w:ascii="Arial" w:cs="Arial" w:eastAsia="Arial" w:hAnsi="Arial"/>
          <w:b/>
          <w:bCs/>
          <w:color w:val="1a3a1a"/>
          <w:sz w:val="36"/>
          <w:szCs w:val="36"/>
        </w:rPr>
        <w:t xml:space="preserve">6. Firmware Architecture</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The firmware is written in C++ using the Arduino framework on PlatformIO and consists of 6 modular source files totalling 1,599 lines of production-ready code. Each module handles one responsibility.</w:t>
      </w:r>
    </w:p>
    <w:p>
      <w:pPr>
        <w:pStyle w:val="Heading2"/>
        <w:spacing w:after="120" w:before="240"/>
      </w:pPr>
      <w:r>
        <w:rPr>
          <w:rFonts w:ascii="Arial" w:cs="Arial" w:eastAsia="Arial" w:hAnsi="Arial"/>
          <w:b/>
          <w:bCs/>
          <w:color w:val="2e5e2e"/>
          <w:sz w:val="28"/>
          <w:szCs w:val="28"/>
        </w:rPr>
        <w:t xml:space="preserve">6.1 Module Structure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File</w:t>
            </w:r>
          </w:p>
        </w:tc>
        <w:tc>
          <w:tcPr>
            <w:tcW w:type="dxa" w:w="1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Lines</w:t>
            </w:r>
          </w:p>
        </w:tc>
        <w:tc>
          <w:tcPr>
            <w:tcW w:type="dxa" w:w="59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main.cpp</w:t>
            </w:r>
          </w:p>
        </w:tc>
        <w:tc>
          <w:tcPr>
            <w:tcW w:type="dxa" w:w="12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305</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Boot sequence, main loop, watchdog, JSON payload builder, alert orchestration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sensors.h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422</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All 5 sensor drivers — init, read, data struct, alert flag computation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cloud.h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322</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MQTT over TLS — connect, publish data, publish alerts, receive commands, last-will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ble_provision.h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214</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BLE GATT server — advertise, receive WiFi credentials and Cow ID, save to NVS, stop 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wifi_manager.h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177</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WiFi connect, auto-reconnect with backoff, NTP time sync, RSSI zone detection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power.h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131</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Battery ADC monitoring, light sleep, deep sleep on critical battery, power state enum</w:t>
            </w:r>
          </w:p>
        </w:tc>
      </w:tr>
    </w:tbl>
    <w:p>
      <w:pPr>
        <w:spacing w:after="0" w:before="120"/>
      </w:pPr>
    </w:p>
    <w:p>
      <w:pPr>
        <w:pStyle w:val="Heading2"/>
        <w:spacing w:after="120" w:before="240"/>
      </w:pPr>
      <w:r>
        <w:rPr>
          <w:rFonts w:ascii="Arial" w:cs="Arial" w:eastAsia="Arial" w:hAnsi="Arial"/>
          <w:b/>
          <w:bCs/>
          <w:color w:val="2e5e2e"/>
          <w:sz w:val="28"/>
          <w:szCs w:val="28"/>
        </w:rPr>
        <w:t xml:space="preserve">6.2 Boot &amp; Provisioning Flow</w:t>
      </w:r>
    </w:p>
    <w:p>
      <w:pPr>
        <w:spacing w:after="80" w:before="80"/>
      </w:pPr>
      <w:r>
        <w:rPr>
          <w:rFonts w:ascii="Arial" w:cs="Arial" w:eastAsia="Arial" w:hAnsi="Arial"/>
          <w:color w:val="1a1a1a"/>
          <w:sz w:val="22"/>
          <w:szCs w:val="22"/>
        </w:rPr>
        <w:t xml:space="preserve">The firmware follows a carefully designed boot sequence that handles first-time setup vs subsequent boots:</w:t>
      </w:r>
    </w:p>
    <w:p>
      <w:pPr>
        <w:spacing w:after="0" w:before="80"/>
      </w:pPr>
    </w:p>
    <w:p>
      <w:pPr>
        <w:pStyle w:val="ListParagraph"/>
        <w:numPr>
          <w:ilvl w:val="0"/>
          <w:numId w:val="3"/>
        </w:numPr>
        <w:spacing w:after="60" w:before="60"/>
      </w:pPr>
      <w:r>
        <w:rPr>
          <w:rFonts w:ascii="Arial" w:cs="Arial" w:eastAsia="Arial" w:hAnsi="Arial"/>
          <w:color w:val="444444"/>
          <w:sz w:val="22"/>
          <w:szCs w:val="22"/>
        </w:rPr>
        <w:t xml:space="preserve">FIRST BOOT: Watchdog timer init (2 min) -&gt; Power check -&gt; Open NVS flash -&gt; Build Device ID from MAC address</w:t>
      </w:r>
    </w:p>
    <w:p>
      <w:pPr>
        <w:pStyle w:val="ListParagraph"/>
        <w:numPr>
          <w:ilvl w:val="0"/>
          <w:numId w:val="3"/>
        </w:numPr>
        <w:spacing w:after="60" w:before="60"/>
      </w:pPr>
      <w:r>
        <w:rPr>
          <w:rFonts w:ascii="Arial" w:cs="Arial" w:eastAsia="Arial" w:hAnsi="Arial"/>
          <w:color w:val="444444"/>
          <w:sz w:val="22"/>
          <w:szCs w:val="22"/>
        </w:rPr>
        <w:t xml:space="preserve">BLE PROVISIONING: Advertise as "CattleCollar-XXXX" -&gt; Phone app connects via BLE GATT -&gt; App writes WiFi SSID, Password, Cow ID to characteristic -&gt; Credentials saved to NVS flash -&gt; BLE de-initialised permanently</w:t>
      </w:r>
    </w:p>
    <w:p>
      <w:pPr>
        <w:pStyle w:val="ListParagraph"/>
        <w:numPr>
          <w:ilvl w:val="0"/>
          <w:numId w:val="3"/>
        </w:numPr>
        <w:spacing w:after="60" w:before="60"/>
      </w:pPr>
      <w:r>
        <w:rPr>
          <w:rFonts w:ascii="Arial" w:cs="Arial" w:eastAsia="Arial" w:hAnsi="Arial"/>
          <w:color w:val="444444"/>
          <w:sz w:val="22"/>
          <w:szCs w:val="22"/>
        </w:rPr>
        <w:t xml:space="preserve">ALL SUBSEQUENT BOOTS: Load credentials from NVS -&gt; Skip BLE entirely -&gt; Connect WiFi -&gt; Connect MQTT -&gt; Init sensors -&gt; Register device on cloud</w:t>
      </w:r>
    </w:p>
    <w:p>
      <w:pPr>
        <w:pStyle w:val="ListParagraph"/>
        <w:numPr>
          <w:ilvl w:val="0"/>
          <w:numId w:val="3"/>
        </w:numPr>
        <w:spacing w:after="60" w:before="60"/>
      </w:pPr>
      <w:r>
        <w:rPr>
          <w:rFonts w:ascii="Arial" w:cs="Arial" w:eastAsia="Arial" w:hAnsi="Arial"/>
          <w:color w:val="444444"/>
          <w:sz w:val="22"/>
          <w:szCs w:val="22"/>
        </w:rPr>
        <w:t xml:space="preserve">MAIN LOOP: WiFi maintain -&gt; MQTT loop -&gt; Power check every 10s -&gt; Read all sensors -&gt; Build JSON payload -&gt; Publish to MQTT -&gt; Light sleep</w:t>
      </w:r>
    </w:p>
    <w:p>
      <w:pPr>
        <w:spacing w:after="0" w:before="120"/>
      </w:pPr>
    </w:p>
    <w:p>
      <w:pPr>
        <w:pStyle w:val="Heading2"/>
        <w:spacing w:after="120" w:before="240"/>
      </w:pPr>
      <w:r>
        <w:rPr>
          <w:rFonts w:ascii="Arial" w:cs="Arial" w:eastAsia="Arial" w:hAnsi="Arial"/>
          <w:b/>
          <w:bCs/>
          <w:color w:val="2e5e2e"/>
          <w:sz w:val="28"/>
          <w:szCs w:val="28"/>
        </w:rPr>
        <w:t xml:space="preserve">6.3 Power Management Strategy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Power Mode</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Current Draw</w:t>
            </w:r>
          </w:p>
        </w:tc>
        <w:tc>
          <w:tcPr>
            <w:tcW w:type="dxa" w:w="45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When Used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Active (sensors + WiFi TX)</w:t>
            </w:r>
          </w:p>
        </w:tc>
        <w:tc>
          <w:tcPr>
            <w:tcW w:type="dxa" w:w="2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c97d20"/>
                <w:sz w:val="20"/>
                <w:szCs w:val="20"/>
              </w:rPr>
              <w:t xml:space="preserve">~240 mA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During sensor reading and MQTT publish cycle (2-3 seconds)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Light Sleep (WiFi modem sleep)</w:t>
            </w:r>
          </w:p>
        </w:tc>
        <w:tc>
          <w:tcPr>
            <w:tcW w:type="dxa" w:w="2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~15 mA</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Between 30-second send cycles; WiFi stays associated (TCP/MQTT alive)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Deep Sleep</w:t>
            </w:r>
          </w:p>
        </w:tc>
        <w:tc>
          <w:tcPr>
            <w:tcW w:type="dxa" w:w="2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~0.01 mA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Battery &lt; 5% critical; wakes after 1 hour to check solar charging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Solar Charging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+100 mA net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During daylight; net positive — unlimited runtime in outdoor conditions</w:t>
            </w:r>
          </w:p>
        </w:tc>
      </w:tr>
    </w:tbl>
    <w:p>
      <w:pPr>
        <w:spacing w:after="0" w:before="120"/>
      </w:pPr>
    </w:p>
    <w:p>
      <w:pPr>
        <w:pStyle w:val="Heading2"/>
        <w:spacing w:after="120" w:before="240"/>
      </w:pPr>
      <w:r>
        <w:rPr>
          <w:rFonts w:ascii="Arial" w:cs="Arial" w:eastAsia="Arial" w:hAnsi="Arial"/>
          <w:b/>
          <w:bCs/>
          <w:color w:val="2e5e2e"/>
          <w:sz w:val="28"/>
          <w:szCs w:val="28"/>
        </w:rPr>
        <w:t xml:space="preserve">6.4 Data Transmission — JSON Payload Structure</w:t>
      </w:r>
    </w:p>
    <w:p>
      <w:pPr>
        <w:spacing w:after="80" w:before="80"/>
      </w:pPr>
      <w:r>
        <w:rPr>
          <w:rFonts w:ascii="Arial" w:cs="Arial" w:eastAsia="Arial" w:hAnsi="Arial"/>
          <w:color w:val="1a1a1a"/>
          <w:sz w:val="22"/>
          <w:szCs w:val="22"/>
        </w:rPr>
        <w:t xml:space="preserve">Every 30 seconds (5 seconds on alert), the collar transmits a JSON packet to the cloud via MQTT over TLS. The packet contains all sensor readings plus device status: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thick" w:color="1a3a5c" w:sz="8"/>
              <w:bottom w:val="single" w:color="1a3a5c" w:sz="1"/>
              <w:right w:val="single" w:color="1a3a5c" w:sz="1"/>
            </w:tcBorders>
            <w:shd w:fill="e8f0f8" w:val="clear"/>
            <w:tcMar>
              <w:top w:type="dxa" w:w="120"/>
              <w:left w:type="dxa" w:w="200"/>
              <w:bottom w:type="dxa" w:w="120"/>
              <w:right w:type="dxa" w:w="200"/>
            </w:tcMar>
          </w:tcPr>
          <w:p>
            <w:pPr>
              <w:spacing w:after="60" w:before="0"/>
            </w:pPr>
            <w:r>
              <w:rPr>
                <w:rFonts w:ascii="Arial" w:cs="Arial" w:eastAsia="Arial" w:hAnsi="Arial"/>
                <w:b/>
                <w:bCs/>
                <w:color w:val="1a3a5c"/>
                <w:sz w:val="22"/>
                <w:szCs w:val="22"/>
              </w:rPr>
              <w:t xml:space="preserve">MQTT Payload Fields — cattle/{device_id}/data</w:t>
            </w:r>
          </w:p>
          <w:p>
            <w:pPr>
              <w:spacing w:after="40" w:before="0"/>
            </w:pPr>
            <w:r>
              <w:rPr>
                <w:rFonts w:ascii="Arial" w:cs="Arial" w:eastAsia="Arial" w:hAnsi="Arial"/>
                <w:color w:val="444444"/>
                <w:sz w:val="20"/>
                <w:szCs w:val="20"/>
              </w:rPr>
              <w:t xml:space="preserve">Identity:     device_id, cow_id, timestamp (ISO-8601)</w:t>
            </w:r>
          </w:p>
          <w:p>
            <w:pPr>
              <w:spacing w:after="40" w:before="0"/>
            </w:pPr>
            <w:r>
              <w:rPr>
                <w:rFonts w:ascii="Arial" w:cs="Arial" w:eastAsia="Arial" w:hAnsi="Arial"/>
                <w:color w:val="444444"/>
                <w:sz w:val="20"/>
                <w:szCs w:val="20"/>
              </w:rPr>
              <w:t xml:space="preserve">Activity:     steps, posture (grazing/standing/lying/walking), activity_score (0-100)</w:t>
            </w:r>
          </w:p>
          <w:p>
            <w:pPr>
              <w:spacing w:after="40" w:before="0"/>
            </w:pPr>
            <w:r>
              <w:rPr>
                <w:rFonts w:ascii="Arial" w:cs="Arial" w:eastAsia="Arial" w:hAnsi="Arial"/>
                <w:color w:val="444444"/>
                <w:sz w:val="20"/>
                <w:szCs w:val="20"/>
              </w:rPr>
              <w:t xml:space="preserve">Health:       body_temp_c, heart_rate_bpm, spo2_pct, rumination_cycles_hr</w:t>
            </w:r>
          </w:p>
          <w:p>
            <w:pPr>
              <w:spacing w:after="40" w:before="0"/>
            </w:pPr>
            <w:r>
              <w:rPr>
                <w:rFonts w:ascii="Arial" w:cs="Arial" w:eastAsia="Arial" w:hAnsi="Arial"/>
                <w:color w:val="444444"/>
                <w:sz w:val="20"/>
                <w:szCs w:val="20"/>
              </w:rPr>
              <w:t xml:space="preserve">Reproduction: vaginal_temp_c, estrus_flag (bool), calving_alert (bool)</w:t>
            </w:r>
          </w:p>
          <w:p>
            <w:pPr>
              <w:spacing w:after="40" w:before="0"/>
            </w:pPr>
            <w:r>
              <w:rPr>
                <w:rFonts w:ascii="Arial" w:cs="Arial" w:eastAsia="Arial" w:hAnsi="Arial"/>
                <w:color w:val="444444"/>
                <w:sz w:val="20"/>
                <w:szCs w:val="20"/>
              </w:rPr>
              <w:t xml:space="preserve">Alert Flags:  temp_fever, hr_alert, spo2_alert, rumination_alert (all bool)</w:t>
            </w:r>
          </w:p>
          <w:p>
            <w:pPr>
              <w:spacing w:after="40" w:before="0"/>
            </w:pPr>
            <w:r>
              <w:rPr>
                <w:rFonts w:ascii="Arial" w:cs="Arial" w:eastAsia="Arial" w:hAnsi="Arial"/>
                <w:color w:val="444444"/>
                <w:sz w:val="20"/>
                <w:szCs w:val="20"/>
              </w:rPr>
              <w:t xml:space="preserve">Device:       battery_pct, wifi_rssi, zone (shed / open)</w:t>
            </w:r>
          </w:p>
        </w:tc>
      </w:tr>
    </w:tbl>
    <w:p>
      <w:r>
        <w:br w:type="page"/>
      </w:r>
    </w:p>
    <w:p>
      <w:pPr>
        <w:pStyle w:val="Heading1"/>
        <w:spacing w:after="160" w:before="320"/>
      </w:pPr>
      <w:r>
        <w:rPr>
          <w:rFonts w:ascii="Arial" w:cs="Arial" w:eastAsia="Arial" w:hAnsi="Arial"/>
          <w:b/>
          <w:bCs/>
          <w:color w:val="1a3a1a"/>
          <w:sz w:val="36"/>
          <w:szCs w:val="36"/>
        </w:rPr>
        <w:t xml:space="preserve">7. Cloud Infrastructure</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The cloud backend is built on Node.js, Express, and MongoDB, deployed on AWS. It consists of a REST API server and a separate MQTT ingester process that handles the high-frequency data stream from collars.</w:t>
      </w:r>
    </w:p>
    <w:p>
      <w:pPr>
        <w:pStyle w:val="Heading2"/>
        <w:spacing w:after="120" w:before="240"/>
      </w:pPr>
      <w:r>
        <w:rPr>
          <w:rFonts w:ascii="Arial" w:cs="Arial" w:eastAsia="Arial" w:hAnsi="Arial"/>
          <w:b/>
          <w:bCs/>
          <w:color w:val="2e5e2e"/>
          <w:sz w:val="28"/>
          <w:szCs w:val="28"/>
        </w:rPr>
        <w:t xml:space="preserve">7.1 Technology Stack</w:t>
      </w:r>
    </w:p>
    <w:p>
      <w:pPr>
        <w:pStyle w:val="ListParagraph"/>
        <w:numPr>
          <w:ilvl w:val="0"/>
          <w:numId w:val="2"/>
        </w:numPr>
        <w:spacing w:after="60" w:before="60"/>
      </w:pPr>
      <w:r>
        <w:rPr>
          <w:rFonts w:ascii="Arial" w:cs="Arial" w:eastAsia="Arial" w:hAnsi="Arial"/>
          <w:color w:val="444444"/>
          <w:sz w:val="22"/>
          <w:szCs w:val="22"/>
        </w:rPr>
        <w:t xml:space="preserve">Runtime: Node.js 18+ with Express 4.x</w:t>
      </w:r>
    </w:p>
    <w:p>
      <w:pPr>
        <w:pStyle w:val="ListParagraph"/>
        <w:numPr>
          <w:ilvl w:val="0"/>
          <w:numId w:val="2"/>
        </w:numPr>
        <w:spacing w:after="60" w:before="60"/>
      </w:pPr>
      <w:r>
        <w:rPr>
          <w:rFonts w:ascii="Arial" w:cs="Arial" w:eastAsia="Arial" w:hAnsi="Arial"/>
          <w:color w:val="444444"/>
          <w:sz w:val="22"/>
          <w:szCs w:val="22"/>
        </w:rPr>
        <w:t xml:space="preserve">Database: MongoDB Atlas (cloud) or self-hosted for on-premise deployments</w:t>
      </w:r>
    </w:p>
    <w:p>
      <w:pPr>
        <w:pStyle w:val="ListParagraph"/>
        <w:numPr>
          <w:ilvl w:val="0"/>
          <w:numId w:val="2"/>
        </w:numPr>
        <w:spacing w:after="60" w:before="60"/>
      </w:pPr>
      <w:r>
        <w:rPr>
          <w:rFonts w:ascii="Arial" w:cs="Arial" w:eastAsia="Arial" w:hAnsi="Arial"/>
          <w:color w:val="444444"/>
          <w:sz w:val="22"/>
          <w:szCs w:val="22"/>
        </w:rPr>
        <w:t xml:space="preserve">MQTT Broker: AWS IoT Core with mutual TLS authentication</w:t>
      </w:r>
    </w:p>
    <w:p>
      <w:pPr>
        <w:pStyle w:val="ListParagraph"/>
        <w:numPr>
          <w:ilvl w:val="0"/>
          <w:numId w:val="2"/>
        </w:numPr>
        <w:spacing w:after="60" w:before="60"/>
      </w:pPr>
      <w:r>
        <w:rPr>
          <w:rFonts w:ascii="Arial" w:cs="Arial" w:eastAsia="Arial" w:hAnsi="Arial"/>
          <w:color w:val="444444"/>
          <w:sz w:val="22"/>
          <w:szCs w:val="22"/>
        </w:rPr>
        <w:t xml:space="preserve">Authentication: JWT (JSON Web Tokens) with role-based access control</w:t>
      </w:r>
    </w:p>
    <w:p>
      <w:pPr>
        <w:pStyle w:val="ListParagraph"/>
        <w:numPr>
          <w:ilvl w:val="0"/>
          <w:numId w:val="2"/>
        </w:numPr>
        <w:spacing w:after="60" w:before="60"/>
      </w:pPr>
      <w:r>
        <w:rPr>
          <w:rFonts w:ascii="Arial" w:cs="Arial" w:eastAsia="Arial" w:hAnsi="Arial"/>
          <w:color w:val="444444"/>
          <w:sz w:val="22"/>
          <w:szCs w:val="22"/>
        </w:rPr>
        <w:t xml:space="preserve">Validation: Joi schema validation on all API inputs</w:t>
      </w:r>
    </w:p>
    <w:p>
      <w:pPr>
        <w:pStyle w:val="ListParagraph"/>
        <w:numPr>
          <w:ilvl w:val="0"/>
          <w:numId w:val="2"/>
        </w:numPr>
        <w:spacing w:after="60" w:before="60"/>
      </w:pPr>
      <w:r>
        <w:rPr>
          <w:rFonts w:ascii="Arial" w:cs="Arial" w:eastAsia="Arial" w:hAnsi="Arial"/>
          <w:color w:val="444444"/>
          <w:sz w:val="22"/>
          <w:szCs w:val="22"/>
        </w:rPr>
        <w:t xml:space="preserve">Security: Helmet.js, CORS, rate limiting (300 req/15min general, 20 req/15min auth)</w:t>
      </w:r>
    </w:p>
    <w:p>
      <w:pPr>
        <w:spacing w:after="0" w:before="120"/>
      </w:pPr>
    </w:p>
    <w:p>
      <w:pPr>
        <w:pStyle w:val="Heading2"/>
        <w:spacing w:after="120" w:before="240"/>
      </w:pPr>
      <w:r>
        <w:rPr>
          <w:rFonts w:ascii="Arial" w:cs="Arial" w:eastAsia="Arial" w:hAnsi="Arial"/>
          <w:b/>
          <w:bCs/>
          <w:color w:val="2e5e2e"/>
          <w:sz w:val="28"/>
          <w:szCs w:val="28"/>
        </w:rPr>
        <w:t xml:space="preserve">7.2 MongoDB Collections — Database Schema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Collection</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 Size</w:t>
            </w:r>
          </w:p>
        </w:tc>
        <w:tc>
          <w:tcPr>
            <w:tcW w:type="dxa" w:w="57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Fields &amp; 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farms</w:t>
            </w:r>
          </w:p>
        </w:tc>
        <w:tc>
          <w:tcPr>
            <w:tcW w:type="dxa" w:w="18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Small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 name, location (lat/lng), compound area, zones (shed/open), WiFi SSID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users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Small</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Name, phone (unique), role (owner/worker/vet), farm ref, FCM push token, alert preferences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devices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Medium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Device ID (from MAC), farm, cow ref, firmware version, last seen, last battery%, last zone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cows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Medium</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Cow ID, breed, DOB, individual health baselines, lastReading snapshot (denormalised), health score, reproductive history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sensor_readings</w:t>
            </w:r>
          </w:p>
        </w:tc>
        <w:tc>
          <w:tcPr>
            <w:tcW w:type="dxa" w:w="18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c97d20"/>
                <w:sz w:val="20"/>
                <w:szCs w:val="20"/>
              </w:rPr>
              <w:t xml:space="preserve">LARGE (TTL 90d)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Full reading payload every 30s per collar. Auto-deleted after 90 days via TTL index. ~8,640 readings/collar/day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alerts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Medium</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Alert type/severity, cow vitals snapshot, triggered time, resolved flag, resolution notes, notified flag</w:t>
            </w:r>
          </w:p>
        </w:tc>
      </w:tr>
    </w:tbl>
    <w:p>
      <w:pPr>
        <w:spacing w:after="0" w:before="120"/>
      </w:pPr>
    </w:p>
    <w:p>
      <w:pPr>
        <w:pStyle w:val="Heading2"/>
        <w:spacing w:after="120" w:before="240"/>
      </w:pPr>
      <w:r>
        <w:rPr>
          <w:rFonts w:ascii="Arial" w:cs="Arial" w:eastAsia="Arial" w:hAnsi="Arial"/>
          <w:b/>
          <w:bCs/>
          <w:color w:val="2e5e2e"/>
          <w:sz w:val="28"/>
          <w:szCs w:val="28"/>
        </w:rPr>
        <w:t xml:space="preserve">7.3 REST API Endpoints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c>
          <w:tcPr>
            <w:tcW w:type="dxa" w:w="1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Method</w:t>
            </w:r>
          </w:p>
        </w:tc>
        <w:tc>
          <w:tcPr>
            <w:tcW w:type="dxa" w:w="3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Endpoint</w:t>
            </w:r>
          </w:p>
        </w:tc>
        <w:tc>
          <w:tcPr>
            <w:tcW w:type="dxa" w:w="51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/api/auth/register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Create farm + owner account in one step</w:t>
            </w:r>
          </w:p>
        </w:tc>
      </w:tr>
      <w:tr>
        <w:tc>
          <w:tcPr>
            <w:tcW w:type="dxa" w:w="1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2e5e2e"/>
                <w:sz w:val="20"/>
                <w:szCs w:val="20"/>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/api/auth/login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Login, receive JWT token</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/api/dashboard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Full farm overview: herd counts, avg vitals, zone distribution, active alerts</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/api/cows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Paginated list of all cattle with live vitals</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/api/cows/:id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Full cow profile with device, health score, repro history</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/api/cows/:id/readings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Time-series sensor data (from/to/limit query params)</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/api/cows/:id/trends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Aggregated hourly/daily averages for charting</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/api/alerts/active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All unresolved alerts for the farm</w:t>
            </w:r>
          </w:p>
        </w:tc>
      </w:tr>
      <w:tr>
        <w:tc>
          <w:tcPr>
            <w:tcW w:type="dxa" w:w="10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/api/alerts/:id/resolve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Mark alert resolved with farmer notes</w:t>
            </w:r>
          </w:p>
        </w:tc>
      </w:tr>
      <w:tr>
        <w:tc>
          <w:tcPr>
            <w:tcW w:type="dxa" w:w="10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PUT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/api/devices/assign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Assign collar to cow by device ID and cow ID</w:t>
            </w:r>
          </w:p>
        </w:tc>
      </w:tr>
    </w:tbl>
    <w:p>
      <w:pPr>
        <w:spacing w:after="0" w:before="120"/>
      </w:pPr>
    </w:p>
    <w:p>
      <w:pPr>
        <w:pStyle w:val="Heading2"/>
        <w:spacing w:after="120" w:before="240"/>
      </w:pPr>
      <w:r>
        <w:rPr>
          <w:rFonts w:ascii="Arial" w:cs="Arial" w:eastAsia="Arial" w:hAnsi="Arial"/>
          <w:b/>
          <w:bCs/>
          <w:color w:val="2e5e2e"/>
          <w:sz w:val="28"/>
          <w:szCs w:val="28"/>
        </w:rPr>
        <w:t xml:space="preserve">7.4 MQTT Ingester — Data Pipeline</w:t>
      </w:r>
    </w:p>
    <w:p>
      <w:pPr>
        <w:spacing w:after="80" w:before="80"/>
      </w:pPr>
      <w:r>
        <w:rPr>
          <w:rFonts w:ascii="Arial" w:cs="Arial" w:eastAsia="Arial" w:hAnsi="Arial"/>
          <w:color w:val="1a1a1a"/>
          <w:sz w:val="22"/>
          <w:szCs w:val="22"/>
        </w:rPr>
        <w:t xml:space="preserve">The MQTT ingester runs as a separate Node.js process and is the heart of the real-time data pipeline. For every incoming collar packet it performs four operations atomically:</w:t>
      </w:r>
    </w:p>
    <w:p>
      <w:pPr>
        <w:pStyle w:val="ListParagraph"/>
        <w:numPr>
          <w:ilvl w:val="0"/>
          <w:numId w:val="3"/>
        </w:numPr>
        <w:spacing w:after="60" w:before="60"/>
      </w:pPr>
      <w:r>
        <w:rPr>
          <w:rFonts w:ascii="Arial" w:cs="Arial" w:eastAsia="Arial" w:hAnsi="Arial"/>
          <w:color w:val="444444"/>
          <w:sz w:val="22"/>
          <w:szCs w:val="22"/>
        </w:rPr>
        <w:t xml:space="preserve">SensorReading.create() — saves the full raw reading document with 90-day TTL</w:t>
      </w:r>
    </w:p>
    <w:p>
      <w:pPr>
        <w:pStyle w:val="ListParagraph"/>
        <w:numPr>
          <w:ilvl w:val="0"/>
          <w:numId w:val="3"/>
        </w:numPr>
        <w:spacing w:after="60" w:before="60"/>
      </w:pPr>
      <w:r>
        <w:rPr>
          <w:rFonts w:ascii="Arial" w:cs="Arial" w:eastAsia="Arial" w:hAnsi="Arial"/>
          <w:color w:val="444444"/>
          <w:sz w:val="22"/>
          <w:szCs w:val="22"/>
        </w:rPr>
        <w:t xml:space="preserve">Device.findOneAndUpdate() — updates lastSeen, battery%, WiFi RSSI, and zone</w:t>
      </w:r>
    </w:p>
    <w:p>
      <w:pPr>
        <w:pStyle w:val="ListParagraph"/>
        <w:numPr>
          <w:ilvl w:val="0"/>
          <w:numId w:val="3"/>
        </w:numPr>
        <w:spacing w:after="60" w:before="60"/>
      </w:pPr>
      <w:r>
        <w:rPr>
          <w:rFonts w:ascii="Arial" w:cs="Arial" w:eastAsia="Arial" w:hAnsi="Arial"/>
          <w:color w:val="444444"/>
          <w:sz w:val="22"/>
          <w:szCs w:val="22"/>
        </w:rPr>
        <w:t xml:space="preserve">Cow.findOneAndUpdate() — updates the lastReading snapshot and recomputes health score</w:t>
      </w:r>
    </w:p>
    <w:p>
      <w:pPr>
        <w:pStyle w:val="ListParagraph"/>
        <w:numPr>
          <w:ilvl w:val="0"/>
          <w:numId w:val="3"/>
        </w:numPr>
        <w:spacing w:after="60" w:before="60"/>
      </w:pPr>
      <w:r>
        <w:rPr>
          <w:rFonts w:ascii="Arial" w:cs="Arial" w:eastAsia="Arial" w:hAnsi="Arial"/>
          <w:color w:val="444444"/>
          <w:sz w:val="22"/>
          <w:szCs w:val="22"/>
        </w:rPr>
        <w:t xml:space="preserve">Alert check — evaluates all 7 alert conditions with 30-minute deduplication to prevent alert storms</w:t>
      </w:r>
    </w:p>
    <w:p>
      <w:pPr>
        <w:spacing w:after="0" w:before="80"/>
      </w:pPr>
    </w:p>
    <w:p>
      <w:pPr>
        <w:spacing w:after="80" w:before="80"/>
      </w:pPr>
      <w:r>
        <w:rPr>
          <w:rFonts w:ascii="Arial" w:cs="Arial" w:eastAsia="Arial" w:hAnsi="Arial"/>
          <w:color w:val="1a1a1a"/>
          <w:sz w:val="22"/>
          <w:szCs w:val="22"/>
        </w:rPr>
        <w:t xml:space="preserve">The health score is computed in real-time using a weighted penalty system: starting at 100, deducting points for fever (-25), high heart rate (-15), low SpO2 (-20), and low rumination (-15), with partial deductions for borderline values.</w:t>
      </w:r>
    </w:p>
    <w:p>
      <w:r>
        <w:br w:type="page"/>
      </w:r>
    </w:p>
    <w:p>
      <w:pPr>
        <w:pStyle w:val="Heading1"/>
        <w:spacing w:after="160" w:before="320"/>
      </w:pPr>
      <w:r>
        <w:rPr>
          <w:rFonts w:ascii="Arial" w:cs="Arial" w:eastAsia="Arial" w:hAnsi="Arial"/>
          <w:b/>
          <w:bCs/>
          <w:color w:val="1a3a1a"/>
          <w:sz w:val="36"/>
          <w:szCs w:val="36"/>
        </w:rPr>
        <w:t xml:space="preserve">8. Farmer Mobile Application</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The CattleCare farmer app is designed for iOS and Android. It is the primary interface between the farmer and the platform, handling everything from initial collar setup to daily monitoring to marketplace listings.</w:t>
      </w:r>
    </w:p>
    <w:p>
      <w:pPr>
        <w:pStyle w:val="Heading2"/>
        <w:spacing w:after="120" w:before="240"/>
      </w:pPr>
      <w:r>
        <w:rPr>
          <w:rFonts w:ascii="Arial" w:cs="Arial" w:eastAsia="Arial" w:hAnsi="Arial"/>
          <w:b/>
          <w:bCs/>
          <w:color w:val="2e5e2e"/>
          <w:sz w:val="28"/>
          <w:szCs w:val="28"/>
        </w:rPr>
        <w:t xml:space="preserve">8.1 Screen Architecture — 5 Core Screens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Screen</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Primary Function</w:t>
            </w:r>
          </w:p>
        </w:tc>
        <w:tc>
          <w:tcPr>
            <w:tcW w:type="dxa" w:w="53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UI Elements</w:t>
            </w:r>
          </w:p>
        </w:tc>
      </w:tr>
      <w:tr>
        <w:tc>
          <w:tcPr>
            <w:tcW w:type="dxa" w:w="16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Dashboard</w:t>
            </w:r>
          </w:p>
        </w:tc>
        <w:tc>
          <w:tcPr>
            <w:tcW w:type="dxa" w:w="2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 overview at a glance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Herd KPI cards (total/alerts/estrus/calving), zone bar chart, avg vitals strip, recent alerts feed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Herd List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Browse and filter all cattle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Search bar, filter pills (All/Alerts/Estrus/Calving/Shed/Open), per-cow health ring, live vital chips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Cow Detail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Full profile for one animal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Health score donut ring, 4-vital cards, 24h temperature chart, reproductive cycle timeline, activity stats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Alerts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Manage all health events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Prioritised alert cards (Critical/Warning/Info), resolve button with notes, filter by type and status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BLE Setup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Provision new collars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Step-by-step guide, BLE scan with pulse animation, found device card, WiFi send confirmation</w:t>
            </w:r>
          </w:p>
        </w:tc>
      </w:tr>
    </w:tbl>
    <w:p>
      <w:pPr>
        <w:spacing w:after="0" w:before="120"/>
      </w:pPr>
    </w:p>
    <w:p>
      <w:pPr>
        <w:pStyle w:val="Heading2"/>
        <w:spacing w:after="120" w:before="240"/>
      </w:pPr>
      <w:r>
        <w:rPr>
          <w:rFonts w:ascii="Arial" w:cs="Arial" w:eastAsia="Arial" w:hAnsi="Arial"/>
          <w:b/>
          <w:bCs/>
          <w:color w:val="2e5e2e"/>
          <w:sz w:val="28"/>
          <w:szCs w:val="28"/>
        </w:rPr>
        <w:t xml:space="preserve">8.2 BLE Collar Provisioning — User Journey</w:t>
      </w:r>
    </w:p>
    <w:p>
      <w:pPr>
        <w:spacing w:after="80" w:before="80"/>
      </w:pPr>
      <w:r>
        <w:rPr>
          <w:rFonts w:ascii="Arial" w:cs="Arial" w:eastAsia="Arial" w:hAnsi="Arial"/>
          <w:color w:val="1a1a1a"/>
          <w:sz w:val="22"/>
          <w:szCs w:val="22"/>
        </w:rPr>
        <w:t xml:space="preserve">The app handles collar setup in under 60 seconds via Bluetooth Low Energy. This is a one-time operation per collar:</w:t>
      </w:r>
    </w:p>
    <w:p>
      <w:pPr>
        <w:pStyle w:val="ListParagraph"/>
        <w:numPr>
          <w:ilvl w:val="0"/>
          <w:numId w:val="3"/>
        </w:numPr>
        <w:spacing w:after="60" w:before="60"/>
      </w:pPr>
      <w:r>
        <w:rPr>
          <w:rFonts w:ascii="Arial" w:cs="Arial" w:eastAsia="Arial" w:hAnsi="Arial"/>
          <w:color w:val="444444"/>
          <w:sz w:val="22"/>
          <w:szCs w:val="22"/>
        </w:rPr>
        <w:t xml:space="preserve">Farmer taps "Add New Collar" in Devices tab</w:t>
      </w:r>
    </w:p>
    <w:p>
      <w:pPr>
        <w:pStyle w:val="ListParagraph"/>
        <w:numPr>
          <w:ilvl w:val="0"/>
          <w:numId w:val="3"/>
        </w:numPr>
        <w:spacing w:after="60" w:before="60"/>
      </w:pPr>
      <w:r>
        <w:rPr>
          <w:rFonts w:ascii="Arial" w:cs="Arial" w:eastAsia="Arial" w:hAnsi="Arial"/>
          <w:color w:val="444444"/>
          <w:sz w:val="22"/>
          <w:szCs w:val="22"/>
        </w:rPr>
        <w:t xml:space="preserve">App scans BLE and shows list of nearby unconfigured collars (identified as "CattleCollar-XXXXXX")</w:t>
      </w:r>
    </w:p>
    <w:p>
      <w:pPr>
        <w:pStyle w:val="ListParagraph"/>
        <w:numPr>
          <w:ilvl w:val="0"/>
          <w:numId w:val="3"/>
        </w:numPr>
        <w:spacing w:after="60" w:before="60"/>
      </w:pPr>
      <w:r>
        <w:rPr>
          <w:rFonts w:ascii="Arial" w:cs="Arial" w:eastAsia="Arial" w:hAnsi="Arial"/>
          <w:color w:val="444444"/>
          <w:sz w:val="22"/>
          <w:szCs w:val="22"/>
        </w:rPr>
        <w:t xml:space="preserve">Farmer selects the collar and assigns it to a cow from their herd list</w:t>
      </w:r>
    </w:p>
    <w:p>
      <w:pPr>
        <w:pStyle w:val="ListParagraph"/>
        <w:numPr>
          <w:ilvl w:val="0"/>
          <w:numId w:val="3"/>
        </w:numPr>
        <w:spacing w:after="60" w:before="60"/>
      </w:pPr>
      <w:r>
        <w:rPr>
          <w:rFonts w:ascii="Arial" w:cs="Arial" w:eastAsia="Arial" w:hAnsi="Arial"/>
          <w:color w:val="444444"/>
          <w:sz w:val="22"/>
          <w:szCs w:val="22"/>
        </w:rPr>
        <w:t xml:space="preserve">App sends WiFi SSID + Password + Cow ID to the collar via BLE GATT Write characteristic</w:t>
      </w:r>
    </w:p>
    <w:p>
      <w:pPr>
        <w:pStyle w:val="ListParagraph"/>
        <w:numPr>
          <w:ilvl w:val="0"/>
          <w:numId w:val="3"/>
        </w:numPr>
        <w:spacing w:after="60" w:before="60"/>
      </w:pPr>
      <w:r>
        <w:rPr>
          <w:rFonts w:ascii="Arial" w:cs="Arial" w:eastAsia="Arial" w:hAnsi="Arial"/>
          <w:color w:val="444444"/>
          <w:sz w:val="22"/>
          <w:szCs w:val="22"/>
        </w:rPr>
        <w:t xml:space="preserve">Collar saves credentials to NVS flash, confirms with BLE Notify "OK:PROVISIONED"</w:t>
      </w:r>
    </w:p>
    <w:p>
      <w:pPr>
        <w:pStyle w:val="ListParagraph"/>
        <w:numPr>
          <w:ilvl w:val="0"/>
          <w:numId w:val="3"/>
        </w:numPr>
        <w:spacing w:after="60" w:before="60"/>
      </w:pPr>
      <w:r>
        <w:rPr>
          <w:rFonts w:ascii="Arial" w:cs="Arial" w:eastAsia="Arial" w:hAnsi="Arial"/>
          <w:color w:val="444444"/>
          <w:sz w:val="22"/>
          <w:szCs w:val="22"/>
        </w:rPr>
        <w:t xml:space="preserve">Collar disconnects BLE, connects to farm WiFi, registers on cloud — data starts flowing</w:t>
      </w:r>
    </w:p>
    <w:p>
      <w:pPr>
        <w:pStyle w:val="ListParagraph"/>
        <w:numPr>
          <w:ilvl w:val="0"/>
          <w:numId w:val="3"/>
        </w:numPr>
        <w:spacing w:after="60" w:before="60"/>
      </w:pPr>
      <w:r>
        <w:rPr>
          <w:rFonts w:ascii="Arial" w:cs="Arial" w:eastAsia="Arial" w:hAnsi="Arial"/>
          <w:color w:val="444444"/>
          <w:sz w:val="22"/>
          <w:szCs w:val="22"/>
        </w:rPr>
        <w:t xml:space="preserve">BLE is permanently disabled on the collar to maximise battery life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thick" w:color="1a3a5c" w:sz="8"/>
              <w:bottom w:val="single" w:color="1a3a5c" w:sz="1"/>
              <w:right w:val="single" w:color="1a3a5c" w:sz="1"/>
            </w:tcBorders>
            <w:shd w:fill="e8f0f8" w:val="clear"/>
            <w:tcMar>
              <w:top w:type="dxa" w:w="120"/>
              <w:left w:type="dxa" w:w="200"/>
              <w:bottom w:type="dxa" w:w="120"/>
              <w:right w:type="dxa" w:w="200"/>
            </w:tcMar>
          </w:tcPr>
          <w:p>
            <w:pPr>
              <w:spacing w:after="60" w:before="0"/>
            </w:pPr>
            <w:r>
              <w:rPr>
                <w:rFonts w:ascii="Arial" w:cs="Arial" w:eastAsia="Arial" w:hAnsi="Arial"/>
                <w:b/>
                <w:bCs/>
                <w:color w:val="1a3a5c"/>
                <w:sz w:val="22"/>
                <w:szCs w:val="22"/>
              </w:rPr>
              <w:t xml:space="preserve">Design Principle: Zero Ongoing Phone Proximity Required</w:t>
            </w:r>
          </w:p>
          <w:p>
            <w:pPr>
              <w:spacing w:after="40" w:before="0"/>
            </w:pPr>
            <w:r>
              <w:rPr>
                <w:rFonts w:ascii="Arial" w:cs="Arial" w:eastAsia="Arial" w:hAnsi="Arial"/>
                <w:color w:val="444444"/>
                <w:sz w:val="20"/>
                <w:szCs w:val="20"/>
              </w:rPr>
              <w:t xml:space="preserve">Unlike Bluetooth-only trackers, the collar connects directly to the cloud over WiFi.</w:t>
            </w:r>
          </w:p>
          <w:p>
            <w:pPr>
              <w:spacing w:after="40" w:before="0"/>
            </w:pPr>
            <w:r>
              <w:rPr>
                <w:rFonts w:ascii="Arial" w:cs="Arial" w:eastAsia="Arial" w:hAnsi="Arial"/>
                <w:color w:val="444444"/>
                <w:sz w:val="20"/>
                <w:szCs w:val="20"/>
              </w:rPr>
              <w:t xml:space="preserve">The farmer does not need their phone near the cattle for data to be collected.</w:t>
            </w:r>
          </w:p>
          <w:p>
            <w:pPr>
              <w:spacing w:after="40" w:before="0"/>
            </w:pPr>
            <w:r>
              <w:rPr>
                <w:rFonts w:ascii="Arial" w:cs="Arial" w:eastAsia="Arial" w:hAnsi="Arial"/>
                <w:color w:val="444444"/>
                <w:sz w:val="20"/>
                <w:szCs w:val="20"/>
              </w:rPr>
              <w:t xml:space="preserve">BLE is used ONLY for initial setup — once configured, the collar is fully autonomous.</w:t>
            </w:r>
          </w:p>
          <w:p>
            <w:pPr>
              <w:spacing w:after="40" w:before="0"/>
            </w:pPr>
            <w:r>
              <w:rPr>
                <w:rFonts w:ascii="Arial" w:cs="Arial" w:eastAsia="Arial" w:hAnsi="Arial"/>
                <w:color w:val="444444"/>
                <w:sz w:val="20"/>
                <w:szCs w:val="20"/>
              </w:rPr>
              <w:t xml:space="preserve">This makes the system suitable for large farms where the farmer cannot always be present.</w:t>
            </w:r>
          </w:p>
        </w:tc>
      </w:tr>
    </w:tbl>
    <w:p>
      <w:r>
        <w:br w:type="page"/>
      </w:r>
    </w:p>
    <w:p>
      <w:pPr>
        <w:pStyle w:val="Heading1"/>
        <w:spacing w:after="160" w:before="320"/>
      </w:pPr>
      <w:r>
        <w:rPr>
          <w:rFonts w:ascii="Arial" w:cs="Arial" w:eastAsia="Arial" w:hAnsi="Arial"/>
          <w:b/>
          <w:bCs/>
          <w:color w:val="1a3a1a"/>
          <w:sz w:val="36"/>
          <w:szCs w:val="36"/>
        </w:rPr>
        <w:t xml:space="preserve">9. Verified Cattle Marketplace</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CattleCare Market is India's first data-verified cattle marketplace. The core innovation is that every listed animal carries a tamper-proof Health Passport derived from IoT sensor data — transforming the traditionally trust-dependent cattle trade into a transparent, data-driven market.</w:t>
      </w:r>
    </w:p>
    <w:p>
      <w:pPr>
        <w:spacing w:after="0" w:before="80"/>
      </w:pPr>
    </w:p>
    <w:p>
      <w:pPr>
        <w:spacing w:after="80" w:before="80"/>
      </w:pPr>
      <w:r>
        <w:rPr>
          <w:rFonts w:ascii="Arial" w:cs="Arial" w:eastAsia="Arial" w:hAnsi="Arial"/>
          <w:color w:val="1a1a1a"/>
          <w:sz w:val="22"/>
          <w:szCs w:val="22"/>
        </w:rPr>
        <w:t xml:space="preserve">The marketplace is analogous to "Carfax for Cattle" — just as Carfax uses verified service records to establish a used car's true value, CattleCare uses 90+ days of continuous IoT health data to establish a cow's true health status and market value.</w:t>
      </w:r>
    </w:p>
    <w:p>
      <w:pPr>
        <w:spacing w:after="0" w:before="120"/>
      </w:pPr>
    </w:p>
    <w:p>
      <w:pPr>
        <w:pStyle w:val="Heading2"/>
        <w:spacing w:after="120" w:before="240"/>
      </w:pPr>
      <w:r>
        <w:rPr>
          <w:rFonts w:ascii="Arial" w:cs="Arial" w:eastAsia="Arial" w:hAnsi="Arial"/>
          <w:b/>
          <w:bCs/>
          <w:color w:val="2e5e2e"/>
          <w:sz w:val="28"/>
          <w:szCs w:val="28"/>
        </w:rPr>
        <w:t xml:space="preserve">9.1 The 5-Tier Grading System</w:t>
      </w:r>
    </w:p>
    <w:p>
      <w:pPr>
        <w:spacing w:after="80" w:before="80"/>
      </w:pPr>
      <w:r>
        <w:rPr>
          <w:rFonts w:ascii="Arial" w:cs="Arial" w:eastAsia="Arial" w:hAnsi="Arial"/>
          <w:color w:val="1a1a1a"/>
          <w:sz w:val="22"/>
          <w:szCs w:val="22"/>
        </w:rPr>
        <w:t xml:space="preserve">Grades are computed automatically by the CattleCare algorithm. No manual input from the seller is involved. The grade recalculates every 24 hours for active listings and is based exclusively on raw sensor data.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400"/>
        <w:gridCol w:w="2200"/>
        <w:gridCol w:w="3560"/>
      </w:tblGrid>
      <w:tr>
        <w:tc>
          <w:tcPr>
            <w:tcW w:type="dxa" w:w="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Grade</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Name</w:t>
            </w:r>
          </w:p>
        </w:tc>
        <w:tc>
          <w:tcPr>
            <w:tcW w:type="dxa" w:w="1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Score</w:t>
            </w:r>
          </w:p>
        </w:tc>
        <w:tc>
          <w:tcPr>
            <w:tcW w:type="dxa" w:w="2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Criteria</w:t>
            </w:r>
          </w:p>
        </w:tc>
        <w:tc>
          <w:tcPr>
            <w:tcW w:type="dxa" w:w="35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Price Premium vs Unverified</w:t>
            </w:r>
          </w:p>
        </w:tc>
      </w:tr>
      <w:tr>
        <w:tc>
          <w:tcPr>
            <w:tcW w:type="dxa" w:w="6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bCs/>
                <w:color w:val="b8860b"/>
                <w:sz w:val="20"/>
                <w:szCs w:val="20"/>
              </w:rPr>
              <w:t xml:space="preserve">S</w:t>
            </w:r>
          </w:p>
        </w:tc>
        <w:tc>
          <w:tcPr>
            <w:tcW w:type="dxa" w:w="16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Premium Gold</w:t>
            </w:r>
          </w:p>
        </w:tc>
        <w:tc>
          <w:tcPr>
            <w:tcW w:type="dxa" w:w="1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90-100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Zero alerts in 90d, perfect vitals, regular repro</w:t>
            </w:r>
          </w:p>
        </w:tc>
        <w:tc>
          <w:tcPr>
            <w:tcW w:type="dxa" w:w="356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bCs/>
                <w:color w:val="2e5e2e"/>
                <w:sz w:val="20"/>
                <w:szCs w:val="20"/>
              </w:rPr>
              <w:t xml:space="preserve">+35% to +45% — top 5% of animals</w:t>
            </w:r>
          </w:p>
        </w:tc>
      </w:tr>
      <w:tr>
        <w:tc>
          <w:tcPr>
            <w:tcW w:type="dxa" w:w="6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bCs/>
                <w:color w:val="2e5e2e"/>
                <w:sz w:val="20"/>
                <w:szCs w:val="20"/>
              </w:rPr>
              <w:t xml:space="preserve">A</w:t>
            </w:r>
          </w:p>
        </w:tc>
        <w:tc>
          <w:tcPr>
            <w:tcW w:type="dxa" w:w="16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Verified Healthy</w:t>
            </w:r>
          </w:p>
        </w:tc>
        <w:tc>
          <w:tcPr>
            <w:tcW w:type="dxa" w:w="1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75-89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Max 2 minor resolved alerts, normal vitals 85%+ of time</w:t>
            </w:r>
          </w:p>
        </w:tc>
        <w:tc>
          <w:tcPr>
            <w:tcW w:type="dxa" w:w="356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+18% to +25% — reliable, bankable quality</w:t>
            </w:r>
          </w:p>
        </w:tc>
      </w:tr>
      <w:tr>
        <w:tc>
          <w:tcPr>
            <w:tcW w:type="dxa" w:w="6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bCs/>
                <w:color w:val="1a3a5c"/>
                <w:sz w:val="20"/>
                <w:szCs w:val="20"/>
              </w:rPr>
              <w:t xml:space="preserve">B</w:t>
            </w:r>
          </w:p>
        </w:tc>
        <w:tc>
          <w:tcPr>
            <w:tcW w:type="dxa" w:w="16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Standard</w:t>
            </w:r>
          </w:p>
        </w:tc>
        <w:tc>
          <w:tcPr>
            <w:tcW w:type="dxa" w:w="14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55-74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Up to 5 alerts all resolved, occasional borderline vitals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+5% to +10% — verification value vs unverified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C</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Below Average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35-54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Multiple recurring alerts, below-normal vitals history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Market price — transparency enables fair pricing</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Needs Attention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&lt; 35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Active unresolved alerts, irregular vital patterns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Below market — priced with full disclosure</w:t>
            </w:r>
          </w:p>
        </w:tc>
      </w:tr>
    </w:tbl>
    <w:p>
      <w:pPr>
        <w:spacing w:after="0" w:before="120"/>
      </w:pPr>
    </w:p>
    <w:p>
      <w:pPr>
        <w:pStyle w:val="Heading2"/>
        <w:spacing w:after="120" w:before="240"/>
      </w:pPr>
      <w:r>
        <w:rPr>
          <w:rFonts w:ascii="Arial" w:cs="Arial" w:eastAsia="Arial" w:hAnsi="Arial"/>
          <w:b/>
          <w:bCs/>
          <w:color w:val="2e5e2e"/>
          <w:sz w:val="28"/>
          <w:szCs w:val="28"/>
        </w:rPr>
        <w:t xml:space="preserve">9.2 Grading Formula — Weighted Scoring</w:t>
      </w:r>
    </w:p>
    <w:p>
      <w:pPr>
        <w:spacing w:after="80" w:before="80"/>
      </w:pPr>
      <w:r>
        <w:rPr>
          <w:rFonts w:ascii="Arial" w:cs="Arial" w:eastAsia="Arial" w:hAnsi="Arial"/>
          <w:color w:val="1a1a1a"/>
          <w:sz w:val="22"/>
          <w:szCs w:val="22"/>
        </w:rPr>
        <w:t xml:space="preserve">The grade score (0-100) is the sum of five weighted components, each evaluated against cattle normal ranges: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Weight</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57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How Evaluated</w:t>
            </w:r>
          </w:p>
        </w:tc>
      </w:tr>
      <w:tr>
        <w:tc>
          <w:tcPr>
            <w:tcW w:type="dxa" w:w="12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bCs/>
                <w:color w:val="2e5e2e"/>
                <w:sz w:val="20"/>
                <w:szCs w:val="20"/>
              </w:rPr>
              <w:t xml:space="preserve">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Health Vitals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90-day average of body temp, heart rate, SpO2 vs breed-specific normal ranges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25%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Alert History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Frequency of alerts, severity distribution, and resolution rate over 90 days</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bCs/>
                <w:color w:val="1a3a5c"/>
                <w:sz w:val="20"/>
                <w:szCs w:val="20"/>
              </w:rPr>
              <w:t xml:space="preserve">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Feeding / Rumination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Consistency and level of rumination cycles per hour — single best health proxy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15%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Activity Level</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Daily step count, grazing time ratio, activity score trend</w:t>
            </w:r>
          </w:p>
        </w:tc>
      </w:tr>
      <w:tr>
        <w:tc>
          <w:tcPr>
            <w:tcW w:type="dxa" w:w="12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bCs/>
                <w:color w:val="b8860b"/>
                <w:sz w:val="20"/>
                <w:szCs w:val="20"/>
              </w:rPr>
              <w:t xml:space="preserve">10%</w:t>
            </w:r>
          </w:p>
        </w:tc>
        <w:tc>
          <w:tcPr>
            <w:tcW w:type="dxa" w:w="2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Reproductive Health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Regular cycle detection, no complications, clean calving history</w:t>
            </w:r>
          </w:p>
        </w:tc>
      </w:tr>
    </w:tbl>
    <w:p>
      <w:pPr>
        <w:spacing w:after="0" w:before="120"/>
      </w:pPr>
    </w:p>
    <w:p>
      <w:pPr>
        <w:pStyle w:val="Heading2"/>
        <w:spacing w:after="120" w:before="240"/>
      </w:pPr>
      <w:r>
        <w:rPr>
          <w:rFonts w:ascii="Arial" w:cs="Arial" w:eastAsia="Arial" w:hAnsi="Arial"/>
          <w:b/>
          <w:bCs/>
          <w:color w:val="2e5e2e"/>
          <w:sz w:val="28"/>
          <w:szCs w:val="28"/>
        </w:rPr>
        <w:t xml:space="preserve">9.3 Digital Health Passport</w:t>
      </w:r>
    </w:p>
    <w:p>
      <w:pPr>
        <w:spacing w:after="80" w:before="80"/>
      </w:pPr>
      <w:r>
        <w:rPr>
          <w:rFonts w:ascii="Arial" w:cs="Arial" w:eastAsia="Arial" w:hAnsi="Arial"/>
          <w:color w:val="1a1a1a"/>
          <w:sz w:val="22"/>
          <w:szCs w:val="22"/>
        </w:rPr>
        <w:t xml:space="preserve">Every animal listed on the marketplace receives a Digital Health Passport — a verified summary document that can be viewed in-app, downloaded as PDF, and verified via QR code. The passport includes:</w:t>
      </w:r>
    </w:p>
    <w:p>
      <w:pPr>
        <w:pStyle w:val="ListParagraph"/>
        <w:numPr>
          <w:ilvl w:val="0"/>
          <w:numId w:val="2"/>
        </w:numPr>
        <w:spacing w:after="60" w:before="60"/>
      </w:pPr>
      <w:r>
        <w:rPr>
          <w:rFonts w:ascii="Arial" w:cs="Arial" w:eastAsia="Arial" w:hAnsi="Arial"/>
          <w:color w:val="444444"/>
          <w:sz w:val="22"/>
          <w:szCs w:val="22"/>
        </w:rPr>
        <w:t xml:space="preserve">Collar device ID and MAC-bound cryptographic signature (tamper-proof origin)</w:t>
      </w:r>
    </w:p>
    <w:p>
      <w:pPr>
        <w:pStyle w:val="ListParagraph"/>
        <w:numPr>
          <w:ilvl w:val="0"/>
          <w:numId w:val="2"/>
        </w:numPr>
        <w:spacing w:after="60" w:before="60"/>
      </w:pPr>
      <w:r>
        <w:rPr>
          <w:rFonts w:ascii="Arial" w:cs="Arial" w:eastAsia="Arial" w:hAnsi="Arial"/>
          <w:color w:val="444444"/>
          <w:sz w:val="22"/>
          <w:szCs w:val="22"/>
        </w:rPr>
        <w:t xml:space="preserve">90-day averages for all health parameters with breed-specific normal range context</w:t>
      </w:r>
    </w:p>
    <w:p>
      <w:pPr>
        <w:pStyle w:val="ListParagraph"/>
        <w:numPr>
          <w:ilvl w:val="0"/>
          <w:numId w:val="2"/>
        </w:numPr>
        <w:spacing w:after="60" w:before="60"/>
      </w:pPr>
      <w:r>
        <w:rPr>
          <w:rFonts w:ascii="Arial" w:cs="Arial" w:eastAsia="Arial" w:hAnsi="Arial"/>
          <w:color w:val="444444"/>
          <w:sz w:val="22"/>
          <w:szCs w:val="22"/>
        </w:rPr>
        <w:t xml:space="preserve">Complete alert history with types, dates, and resolution status</w:t>
      </w:r>
    </w:p>
    <w:p>
      <w:pPr>
        <w:pStyle w:val="ListParagraph"/>
        <w:numPr>
          <w:ilvl w:val="0"/>
          <w:numId w:val="2"/>
        </w:numPr>
        <w:spacing w:after="60" w:before="60"/>
      </w:pPr>
      <w:r>
        <w:rPr>
          <w:rFonts w:ascii="Arial" w:cs="Arial" w:eastAsia="Arial" w:hAnsi="Arial"/>
          <w:color w:val="444444"/>
          <w:sz w:val="22"/>
          <w:szCs w:val="22"/>
        </w:rPr>
        <w:t xml:space="preserve">Reproductive cycle timeline with collar-detected and manually logged events</w:t>
      </w:r>
    </w:p>
    <w:p>
      <w:pPr>
        <w:pStyle w:val="ListParagraph"/>
        <w:numPr>
          <w:ilvl w:val="0"/>
          <w:numId w:val="2"/>
        </w:numPr>
        <w:spacing w:after="60" w:before="60"/>
      </w:pPr>
      <w:r>
        <w:rPr>
          <w:rFonts w:ascii="Arial" w:cs="Arial" w:eastAsia="Arial" w:hAnsi="Arial"/>
          <w:color w:val="444444"/>
          <w:sz w:val="22"/>
          <w:szCs w:val="22"/>
        </w:rPr>
        <w:t xml:space="preserve">Activity and feeding consistency metrics</w:t>
      </w:r>
    </w:p>
    <w:p>
      <w:pPr>
        <w:pStyle w:val="ListParagraph"/>
        <w:numPr>
          <w:ilvl w:val="0"/>
          <w:numId w:val="2"/>
        </w:numPr>
        <w:spacing w:after="60" w:before="60"/>
      </w:pPr>
      <w:r>
        <w:rPr>
          <w:rFonts w:ascii="Arial" w:cs="Arial" w:eastAsia="Arial" w:hAnsi="Arial"/>
          <w:color w:val="444444"/>
          <w:sz w:val="22"/>
          <w:szCs w:val="22"/>
        </w:rPr>
        <w:t xml:space="preserve">SHA-256 hash of the underlying data for verification by third parties (banks, insurers)</w:t>
      </w:r>
    </w:p>
    <w:p>
      <w:pPr>
        <w:pStyle w:val="ListParagraph"/>
        <w:numPr>
          <w:ilvl w:val="0"/>
          <w:numId w:val="2"/>
        </w:numPr>
        <w:spacing w:after="60" w:before="60"/>
      </w:pPr>
      <w:r>
        <w:rPr>
          <w:rFonts w:ascii="Arial" w:cs="Arial" w:eastAsia="Arial" w:hAnsi="Arial"/>
          <w:color w:val="444444"/>
          <w:sz w:val="22"/>
          <w:szCs w:val="22"/>
        </w:rPr>
        <w:t xml:space="preserve">QR code for instant verification by buyer at point of physical inspection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8"/>
              <w:left w:val="thick" w:color="b8860b" w:sz="8"/>
              <w:bottom w:val="single" w:color="b8860b" w:sz="1"/>
              <w:right w:val="single" w:color="b8860b" w:sz="1"/>
            </w:tcBorders>
            <w:shd w:fill="fdf6e3" w:val="clear"/>
            <w:tcMar>
              <w:top w:type="dxa" w:w="120"/>
              <w:left w:type="dxa" w:w="200"/>
              <w:bottom w:type="dxa" w:w="120"/>
              <w:right w:type="dxa" w:w="200"/>
            </w:tcMar>
          </w:tcPr>
          <w:p>
            <w:pPr>
              <w:spacing w:after="60" w:before="0"/>
            </w:pPr>
            <w:r>
              <w:rPr>
                <w:rFonts w:ascii="Arial" w:cs="Arial" w:eastAsia="Arial" w:hAnsi="Arial"/>
                <w:b/>
                <w:bCs/>
                <w:color w:val="b8860b"/>
                <w:sz w:val="22"/>
                <w:szCs w:val="22"/>
              </w:rPr>
              <w:t xml:space="preserve">Why This Cannot Be Faked</w:t>
            </w:r>
          </w:p>
          <w:p>
            <w:pPr>
              <w:spacing w:after="40" w:before="0"/>
            </w:pPr>
            <w:r>
              <w:rPr>
                <w:rFonts w:ascii="Arial" w:cs="Arial" w:eastAsia="Arial" w:hAnsi="Arial"/>
                <w:color w:val="444444"/>
                <w:sz w:val="20"/>
                <w:szCs w:val="20"/>
              </w:rPr>
              <w:t xml:space="preserve">Each reading is signed with the device ID derived from the ESP32-S3 MAC address (hardware-bound)</w:t>
            </w:r>
          </w:p>
          <w:p>
            <w:pPr>
              <w:spacing w:after="40" w:before="0"/>
            </w:pPr>
            <w:r>
              <w:rPr>
                <w:rFonts w:ascii="Arial" w:cs="Arial" w:eastAsia="Arial" w:hAnsi="Arial"/>
                <w:color w:val="444444"/>
                <w:sz w:val="20"/>
                <w:szCs w:val="20"/>
              </w:rPr>
              <w:t xml:space="preserve">Data flows directly: ESP32 -&gt; AWS IoT MQTT -&gt; MongoDB. No seller API access to raw readings.</w:t>
            </w:r>
          </w:p>
          <w:p>
            <w:pPr>
              <w:spacing w:after="40" w:before="0"/>
            </w:pPr>
            <w:r>
              <w:rPr>
                <w:rFonts w:ascii="Arial" w:cs="Arial" w:eastAsia="Arial" w:hAnsi="Arial"/>
                <w:color w:val="444444"/>
                <w:sz w:val="20"/>
                <w:szCs w:val="20"/>
              </w:rPr>
              <w:t xml:space="preserve">Grade is computed server-side from raw data. Sellers cannot submit or modify readings.</w:t>
            </w:r>
          </w:p>
          <w:p>
            <w:pPr>
              <w:spacing w:after="40" w:before="0"/>
            </w:pPr>
            <w:r>
              <w:rPr>
                <w:rFonts w:ascii="Arial" w:cs="Arial" w:eastAsia="Arial" w:hAnsi="Arial"/>
                <w:color w:val="444444"/>
                <w:sz w:val="20"/>
                <w:szCs w:val="20"/>
              </w:rPr>
              <w:t xml:space="preserve">A competitor collar from a healthy cow cannot be swapped in — the Device ID is linked to the Cow ID permanently in our database from provisioning day.</w:t>
            </w:r>
          </w:p>
          <w:p>
            <w:pPr>
              <w:spacing w:after="40" w:before="0"/>
            </w:pPr>
            <w:r>
              <w:rPr>
                <w:rFonts w:ascii="Arial" w:cs="Arial" w:eastAsia="Arial" w:hAnsi="Arial"/>
                <w:color w:val="444444"/>
                <w:sz w:val="20"/>
                <w:szCs w:val="20"/>
              </w:rPr>
              <w:t xml:space="preserve">90 days of continuous data cannot be fabricated retroactively — there is a provable timestamp chain.</w:t>
            </w:r>
          </w:p>
        </w:tc>
      </w:tr>
    </w:tbl>
    <w:p>
      <w:pPr>
        <w:spacing w:after="0" w:before="120"/>
      </w:pPr>
    </w:p>
    <w:p>
      <w:pPr>
        <w:pStyle w:val="Heading2"/>
        <w:spacing w:after="120" w:before="240"/>
      </w:pPr>
      <w:r>
        <w:rPr>
          <w:rFonts w:ascii="Arial" w:cs="Arial" w:eastAsia="Arial" w:hAnsi="Arial"/>
          <w:b/>
          <w:bCs/>
          <w:color w:val="2e5e2e"/>
          <w:sz w:val="28"/>
          <w:szCs w:val="28"/>
        </w:rPr>
        <w:t xml:space="preserve">9.4 Market Opportunity — Value Created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80"/>
        <w:gridCol w:w="448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Stakeholder</w:t>
            </w:r>
          </w:p>
        </w:tc>
        <w:tc>
          <w:tcPr>
            <w:tcW w:type="dxa" w:w="24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Problem Solved</w:t>
            </w:r>
          </w:p>
        </w:tc>
        <w:tc>
          <w:tcPr>
            <w:tcW w:type="dxa" w:w="44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Quantified 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Seller (Farmer)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Cannot prove quality</w:t>
            </w:r>
          </w:p>
        </w:tc>
        <w:tc>
          <w:tcPr>
            <w:tcW w:type="dxa" w:w="4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Grade S commands +35-45% price premium vs unverified market price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Buyer</w:t>
            </w:r>
          </w:p>
        </w:tc>
        <w:tc>
          <w:tcPr>
            <w:tcW w:type="dxa" w:w="2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Cannot verify health history</w:t>
            </w:r>
          </w:p>
        </w:tc>
        <w:tc>
          <w:tcPr>
            <w:tcW w:type="dxa" w:w="4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91% buyer satisfaction vs 44% in traditional cattle markets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Bank / NBFC</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Cannot assess collateral</w:t>
            </w:r>
          </w:p>
        </w:tc>
        <w:tc>
          <w:tcPr>
            <w:tcW w:type="dxa" w:w="4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2.3x higher cattle loan approval rate for Grade A+ animals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Insurer</w:t>
            </w:r>
          </w:p>
        </w:tc>
        <w:tc>
          <w:tcPr>
            <w:tcW w:type="dxa" w:w="2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Cannot price risk accurately</w:t>
            </w:r>
          </w:p>
        </w:tc>
        <w:tc>
          <w:tcPr>
            <w:tcW w:type="dxa" w:w="4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Grade S cattle qualify for 40% lower insurance premium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Vet / Research</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 population health data</w:t>
            </w:r>
          </w:p>
        </w:tc>
        <w:tc>
          <w:tcPr>
            <w:tcW w:type="dxa" w:w="4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Aggregated anonymised dataset for disease surveillance and breed research</w:t>
            </w:r>
          </w:p>
        </w:tc>
      </w:tr>
    </w:tbl>
    <w:p>
      <w:r>
        <w:br w:type="page"/>
      </w:r>
    </w:p>
    <w:p>
      <w:pPr>
        <w:pStyle w:val="Heading1"/>
        <w:spacing w:after="160" w:before="320"/>
      </w:pPr>
      <w:r>
        <w:rPr>
          <w:rFonts w:ascii="Arial" w:cs="Arial" w:eastAsia="Arial" w:hAnsi="Arial"/>
          <w:b/>
          <w:bCs/>
          <w:color w:val="1a3a1a"/>
          <w:sz w:val="36"/>
          <w:szCs w:val="36"/>
        </w:rPr>
        <w:t xml:space="preserve">10. Business Model &amp; Revenue Streams</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CattleCare operates an 8-stream revenue model across hardware, software, marketplace, and data. This diversification ensures revenue resilience and multiple paths to profitability.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200"/>
        <w:gridCol w:w="2400"/>
        <w:gridCol w:w="4560"/>
      </w:tblGrid>
      <w:tr>
        <w:tc>
          <w:tcPr>
            <w:tcW w:type="dxa" w:w="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Revenue Stream</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Unit Economics</w:t>
            </w:r>
          </w:p>
        </w:tc>
        <w:tc>
          <w:tcPr>
            <w:tcW w:type="dxa" w:w="45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2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w:t>
            </w:r>
          </w:p>
        </w:tc>
        <w:tc>
          <w:tcPr>
            <w:tcW w:type="dxa" w:w="22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Collar Hardware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Rs. 2,500-4,000 / collar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One-time; 20-35% gross margin; improves at scale through manufacturing optimisation</w:t>
            </w:r>
          </w:p>
        </w:tc>
      </w:tr>
      <w:tr>
        <w:tc>
          <w:tcPr>
            <w:tcW w:type="dxa" w:w="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SaaS Subscription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Rs. 99-199 / collar / month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Recurring, high-margin (75%+); cloud storage, app access, alerts, analytics, API</w:t>
            </w:r>
          </w:p>
        </w:tc>
      </w:tr>
      <w:tr>
        <w:tc>
          <w:tcPr>
            <w:tcW w:type="dxa" w:w="2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Marketplace Commission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2.5% of transaction value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Average cattle deal Rs. 55,000; Grade S deals average Rs. 80,000+</w:t>
            </w:r>
          </w:p>
        </w:tc>
      </w:tr>
      <w:tr>
        <w:tc>
          <w:tcPr>
            <w:tcW w:type="dxa" w:w="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Listing / Verification Fee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Rs. 499 per listing</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Generates Health Passport PDF + QR + marketplace listing; paid by seller</w:t>
            </w:r>
          </w:p>
        </w:tc>
      </w:tr>
      <w:tr>
        <w:tc>
          <w:tcPr>
            <w:tcW w:type="dxa" w:w="2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w:t>
            </w:r>
          </w:p>
        </w:tc>
        <w:tc>
          <w:tcPr>
            <w:tcW w:type="dxa" w:w="22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Lending Referrals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Rs. 800-2,000 per loan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Referral fees from bank and NBFC partners for cattle-backed loans via verified data</w:t>
            </w:r>
          </w:p>
        </w:tc>
      </w:tr>
      <w:tr>
        <w:tc>
          <w:tcPr>
            <w:tcW w:type="dxa" w:w="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Data Licensing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Rs. 5-25 lakh per dataset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Aggregated anonymised herd health data to vet research, breed programs, NDDB, govt</w:t>
            </w:r>
          </w:p>
        </w:tc>
      </w:tr>
      <w:tr>
        <w:tc>
          <w:tcPr>
            <w:tcW w:type="dxa" w:w="2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Vet Telemedicine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Rs. 299 / consult (30% cut)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In-app vet consultations triggered by collar alerts; partnered vet network</w:t>
            </w:r>
          </w:p>
        </w:tc>
      </w:tr>
      <w:tr>
        <w:tc>
          <w:tcPr>
            <w:tcW w:type="dxa" w:w="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Cattle Insurance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10-15% commission on premium</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Partner insurer products; Grade-based premiums; Grade S at 40% discount</w:t>
            </w:r>
          </w:p>
        </w:tc>
      </w:tr>
    </w:tbl>
    <w:p>
      <w:pPr>
        <w:spacing w:after="0" w:before="120"/>
      </w:pPr>
    </w:p>
    <w:p>
      <w:pPr>
        <w:pStyle w:val="Heading2"/>
        <w:spacing w:after="120" w:before="240"/>
      </w:pPr>
      <w:r>
        <w:rPr>
          <w:rFonts w:ascii="Arial" w:cs="Arial" w:eastAsia="Arial" w:hAnsi="Arial"/>
          <w:b/>
          <w:bCs/>
          <w:color w:val="2e5e2e"/>
          <w:sz w:val="28"/>
          <w:szCs w:val="28"/>
        </w:rPr>
        <w:t xml:space="preserve">10.1 Unit Economics — Per 100-Cow Farm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Revenue Line</w:t>
            </w:r>
          </w:p>
        </w:tc>
        <w:tc>
          <w:tcPr>
            <w:tcW w:type="dxa" w:w="234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Year 1 Amount</w:t>
            </w:r>
          </w:p>
        </w:tc>
        <w:tc>
          <w:tcPr>
            <w:tcW w:type="dxa" w:w="234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Recurring/One-time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Collar hardware (100 units x Rs. 3,200)</w:t>
            </w:r>
          </w:p>
        </w:tc>
        <w:tc>
          <w:tcPr>
            <w:tcW w:type="dxa" w:w="234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Rs. 3,20,000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One-time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SaaS subscription (Rs. 149/collar/month x 12)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Rs. 1,78,800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Annual recurring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Marketplace commissions (estimated 30 cattle sold x Rs. 55K x 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Rs. 41,250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Transactional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Listing fees (30 listings x Rs. 499)</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Rs. 14,970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Transactional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Vet consults (estimated 20/month x Rs. 299 x 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Rs. 21,528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Annual recurring</w:t>
            </w:r>
          </w:p>
        </w:tc>
      </w:tr>
      <w:tr>
        <w:tc>
          <w:tcPr>
            <w:tcW w:type="dxa" w:w="468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bCs/>
                <w:color w:val="2e5e2e"/>
                <w:sz w:val="20"/>
                <w:szCs w:val="20"/>
              </w:rPr>
              <w:t xml:space="preserve">TOTAL YEAR 1 REVENUE (per 100-cow farm)</w:t>
            </w:r>
          </w:p>
        </w:tc>
        <w:tc>
          <w:tcPr>
            <w:tcW w:type="dxa" w:w="234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bCs/>
                <w:color w:val="2e5e2e"/>
                <w:sz w:val="20"/>
                <w:szCs w:val="20"/>
              </w:rPr>
              <w:t xml:space="preserve">Rs. 5,76,548</w:t>
            </w:r>
          </w:p>
        </w:tc>
        <w:tc>
          <w:tcPr>
            <w:tcW w:type="dxa" w:w="234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~Rs. 2.2L recurring</w:t>
            </w:r>
          </w:p>
        </w:tc>
      </w:tr>
    </w:tbl>
    <w:p>
      <w:r>
        <w:br w:type="page"/>
      </w:r>
    </w:p>
    <w:p>
      <w:pPr>
        <w:pStyle w:val="Heading1"/>
        <w:spacing w:after="160" w:before="320"/>
      </w:pPr>
      <w:r>
        <w:rPr>
          <w:rFonts w:ascii="Arial" w:cs="Arial" w:eastAsia="Arial" w:hAnsi="Arial"/>
          <w:b/>
          <w:bCs/>
          <w:color w:val="1a3a1a"/>
          <w:sz w:val="36"/>
          <w:szCs w:val="36"/>
        </w:rPr>
        <w:t xml:space="preserve">11. Competitive Moat &amp; Defensibility</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CattleCare's competitive position becomes stronger over time, not weaker. The combination of data accumulation, network effects, and financial integration creates six distinct moats that make the platform increasingly difficult to replicate.</w:t>
      </w:r>
    </w:p>
    <w:p>
      <w:pPr>
        <w:spacing w:after="0" w:before="80"/>
      </w:pPr>
    </w:p>
    <w:p>
      <w:pPr>
        <w:pStyle w:val="Heading2"/>
        <w:spacing w:after="120" w:before="240"/>
      </w:pPr>
      <w:r>
        <w:rPr>
          <w:rFonts w:ascii="Arial" w:cs="Arial" w:eastAsia="Arial" w:hAnsi="Arial"/>
          <w:b/>
          <w:bCs/>
          <w:color w:val="2e5e2e"/>
          <w:sz w:val="28"/>
          <w:szCs w:val="28"/>
        </w:rPr>
        <w:t xml:space="preserve">11.1 The Six Moats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Moat Type</w:t>
            </w:r>
          </w:p>
        </w:tc>
        <w:tc>
          <w:tcPr>
            <w:tcW w:type="dxa" w:w="69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 &amp; Strength</w:t>
            </w:r>
          </w:p>
        </w:tc>
      </w:tr>
      <w:tr>
        <w:tc>
          <w:tcPr>
            <w:tcW w:type="dxa" w:w="2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bCs/>
                <w:color w:val="2e5e2e"/>
                <w:sz w:val="20"/>
                <w:szCs w:val="20"/>
              </w:rPr>
              <w:t xml:space="preserve">Time / Data Moat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 competitor entering the market today needs 90 days of data minimum to list ONE cow. CattleCare already has thousands of cows with months or years of history. This gap WIDENS over time — not narrows.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Data Lock-in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 farmer's complete herd health records, individual baselines, reproductive histories, and grade scores are stored on the CattleCare platform. Switching to a competitor means losing all of this — essentially starting over. Very high switching cost.</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bCs/>
                <w:color w:val="1a3a5c"/>
                <w:sz w:val="20"/>
                <w:szCs w:val="20"/>
              </w:rPr>
              <w:t xml:space="preserve">Two-Sided Network Effect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More verified sellers attract more buyers. More buyers increase listing value for sellers. This self-reinforcing flywheel accelerates platform growth. The first mover in this two-sided market tends to dominate permanently.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Financial Integration Moat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Once banks and NBFCs integrate CattleCare grade data into their loan underwriting systems, they will not accept an unverified competitor's assessment. CattleCare becomes the institutional standard — like CIBIL for credit scores.</w:t>
            </w:r>
          </w:p>
        </w:tc>
      </w:tr>
      <w:tr>
        <w:tc>
          <w:tcPr>
            <w:tcW w:type="dxa" w:w="2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bCs/>
                <w:color w:val="b8860b"/>
                <w:sz w:val="20"/>
                <w:szCs w:val="20"/>
              </w:rPr>
              <w:t xml:space="preserve">Algorithmic IP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The grading algorithm is trained on thousands of animals across multiple breeds, geographies, and seasons. It improves continuously as more data accumulates. This proprietary algorithm cannot be replicated by a competitor without equivalent data.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Brand Standard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As the first trusted platform in this space, "CattleCare Grade A" will become the market language — the way "CIBIL Score", "BIS Hallmark", or "ISI Mark" are understood as the definitive standard in their domains.</w:t>
            </w:r>
          </w:p>
        </w:tc>
      </w:tr>
    </w:tbl>
    <w:p>
      <w:r>
        <w:br w:type="page"/>
      </w:r>
    </w:p>
    <w:p>
      <w:pPr>
        <w:pStyle w:val="Heading1"/>
        <w:spacing w:after="160" w:before="320"/>
      </w:pPr>
      <w:r>
        <w:rPr>
          <w:rFonts w:ascii="Arial" w:cs="Arial" w:eastAsia="Arial" w:hAnsi="Arial"/>
          <w:b/>
          <w:bCs/>
          <w:color w:val="1a3a1a"/>
          <w:sz w:val="36"/>
          <w:szCs w:val="36"/>
        </w:rPr>
        <w:t xml:space="preserve">12. Growth Roadmap</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CattleCare is planned across five phases, progressing from a dairy farm tool to a national cattle financial operating system. Each phase builds on the last and deepens all six moats.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Timeline</w:t>
            </w:r>
          </w:p>
        </w:tc>
        <w:tc>
          <w:tcPr>
            <w:tcW w:type="dxa" w:w="57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Milestones &amp; Deliverables</w:t>
            </w:r>
          </w:p>
        </w:tc>
      </w:tr>
      <w:tr>
        <w:tc>
          <w:tcPr>
            <w:tcW w:type="dxa" w:w="12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bCs/>
                <w:color w:val="2e5e2e"/>
                <w:sz w:val="20"/>
                <w:szCs w:val="20"/>
              </w:rPr>
              <w:t xml:space="preserve">Phase 1</w:t>
            </w:r>
          </w:p>
        </w:tc>
        <w:tc>
          <w:tcPr>
            <w:tcW w:type="dxa" w:w="2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COMPLETE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IoT collar hardware (PCB schematic, component selection, wiring), ESP32-S3 firmware (BLE provisioning, WiFi, 5 sensors, MQTT), MongoDB cloud API (6 collections, 20 endpoints, MQTT ingester), Farmer mobile app (5 screens), Marketplace concept and grading algorithm</w:t>
            </w:r>
          </w:p>
        </w:tc>
      </w:tr>
      <w:tr>
        <w:tc>
          <w:tcPr>
            <w:tcW w:type="dxa" w:w="12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bCs/>
                <w:color w:val="b8860b"/>
                <w:sz w:val="20"/>
                <w:szCs w:val="20"/>
              </w:rPr>
              <w:t xml:space="preserve">Phase 2</w:t>
            </w:r>
          </w:p>
        </w:tc>
        <w:tc>
          <w:tcPr>
            <w:tcW w:type="dxa" w:w="2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0-6 months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PCB manufacturing and hardware validation, firmware field testing, mobile app React Native build, marketplace live with Grade S/A/B listings, Health Passport PDF generation, QR verification, seller onboarding in Maharashtra pilot</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bCs/>
                <w:color w:val="1a3a5c"/>
                <w:sz w:val="20"/>
                <w:szCs w:val="20"/>
              </w:rPr>
              <w:t xml:space="preserve">Phase 3</w:t>
            </w:r>
          </w:p>
        </w:tc>
        <w:tc>
          <w:tcPr>
            <w:tcW w:type="dxa" w:w="24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6-12 months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Buyer-facing marketplace app, escrow payment system, bank API integration for Grade-backed cattle loans, insurance partner onboarding, vet telemedicine module, expansion to Gujarat and Punjab</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Phase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12-24 months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Pan-India expansion (10 states), NDDB and e-NAM integration, B2B data licensing to research institutions and government, AI-powered price forecasting, breed-specific algorithm refinement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Phase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 years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CattleCare as India's cattle financial OS: cattle-backed DeFi products, government livestock scheme integration, international expansion (Bangladesh, Nepal, East Africa), AI breed improvement advisory</w:t>
            </w:r>
          </w:p>
        </w:tc>
      </w:tr>
    </w:tbl>
    <w:p>
      <w:r>
        <w:br w:type="page"/>
      </w:r>
    </w:p>
    <w:p>
      <w:pPr>
        <w:pStyle w:val="Heading1"/>
        <w:spacing w:after="160" w:before="320"/>
      </w:pPr>
      <w:r>
        <w:rPr>
          <w:rFonts w:ascii="Arial" w:cs="Arial" w:eastAsia="Arial" w:hAnsi="Arial"/>
          <w:b/>
          <w:bCs/>
          <w:color w:val="1a3a1a"/>
          <w:sz w:val="36"/>
          <w:szCs w:val="36"/>
        </w:rPr>
        <w:t xml:space="preserve">13. Technical Appendix</w:t>
      </w:r>
    </w:p>
    <w:p>
      <w:pPr>
        <w:pBdr>
          <w:bottom w:val="single" w:color="eaf4ea" w:sz="4" w:space="1"/>
        </w:pBdr>
        <w:spacing w:after="120" w:before="60"/>
      </w:pPr>
    </w:p>
    <w:p>
      <w:pPr>
        <w:pStyle w:val="Heading2"/>
        <w:spacing w:after="120" w:before="240"/>
      </w:pPr>
      <w:r>
        <w:rPr>
          <w:rFonts w:ascii="Arial" w:cs="Arial" w:eastAsia="Arial" w:hAnsi="Arial"/>
          <w:b/>
          <w:bCs/>
          <w:color w:val="2e5e2e"/>
          <w:sz w:val="28"/>
          <w:szCs w:val="28"/>
        </w:rPr>
        <w:t xml:space="preserve">13.1 GPIO Pin Assignment — ESP32-S3</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c>
          <w:tcPr>
            <w:tcW w:type="dxa" w:w="1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GPIO Pin</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Signal</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Protocol</w:t>
            </w:r>
          </w:p>
        </w:tc>
        <w:tc>
          <w:tcPr>
            <w:tcW w:type="dxa" w:w="39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Connected Component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GPIO4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I2C Data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MPU-6050 SDA + MAX30102 SDA (shared bus with 4.7k pullup)</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GPIO5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SCL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I2C Clock</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MPU-6050 SCL + MAX30102 SCL (shared bus)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GPIO6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I2S WS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I2S Word Select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INMP441 WS (microphone word select / L-R clock)</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GPIO7</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I2S SCK</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I2S Bit Clock</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INMP441 SCK (serial clock)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GPIO8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I2S SD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I2S Data 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INMP441 SD (serial data output from mic)</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GPIO9</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ADC1_CH8</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12-bit ADC</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LMT70 VOUT through 100nF filter cap to GND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GPIO10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ADC1_CH9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12-bit ADC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Battery voltage via 100k/100k divider (Vbatt/2)</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GPIO18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1-Wire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1-Wire Bus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DS18B20 DQ with 4.7k pullup to 3.3V</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GPIO43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UART0 TX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UART Debug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J3 Debug Header TX (115200 baud)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GPIO44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UART0 RX</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UART Debug</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J3 Debug Header RX</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GPIO0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BOOT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GPIO / Boot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SW2 Boot button (pull to GND for programming mode)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RESET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Enable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SW1 Reset button (active LOW)</w:t>
            </w:r>
          </w:p>
        </w:tc>
      </w:tr>
    </w:tbl>
    <w:p>
      <w:pPr>
        <w:spacing w:after="0" w:before="120"/>
      </w:pPr>
    </w:p>
    <w:p>
      <w:pPr>
        <w:pStyle w:val="Heading2"/>
        <w:spacing w:after="120" w:before="240"/>
      </w:pPr>
      <w:r>
        <w:rPr>
          <w:rFonts w:ascii="Arial" w:cs="Arial" w:eastAsia="Arial" w:hAnsi="Arial"/>
          <w:b/>
          <w:bCs/>
          <w:color w:val="2e5e2e"/>
          <w:sz w:val="28"/>
          <w:szCs w:val="28"/>
        </w:rPr>
        <w:t xml:space="preserve">13.2 Alert Thresholds Reference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56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Alert Type</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Warning At</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Critical At</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Normal Range</w:t>
            </w:r>
          </w:p>
        </w:tc>
        <w:tc>
          <w:tcPr>
            <w:tcW w:type="dxa" w:w="15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Severity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Body Temperature</w:t>
            </w:r>
          </w:p>
        </w:tc>
        <w:tc>
          <w:tcPr>
            <w:tcW w:type="dxa" w:w="18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c97d20"/>
                <w:sz w:val="20"/>
                <w:szCs w:val="20"/>
              </w:rPr>
              <w:t xml:space="preserve">&gt; 39.0 C</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c0392b"/>
                <w:sz w:val="20"/>
                <w:szCs w:val="20"/>
              </w:rPr>
              <w:t xml:space="preserve">&gt; 39.5 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38.0 - 39.5 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Critical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Heart Rate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&gt; 90 bpm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&gt; 100 bpm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48 - 84 bpm</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Warning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Blood Oxygen SpO2</w:t>
            </w:r>
          </w:p>
        </w:tc>
        <w:tc>
          <w:tcPr>
            <w:tcW w:type="dxa" w:w="18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c97d20"/>
                <w:sz w:val="20"/>
                <w:szCs w:val="20"/>
              </w:rPr>
              <w:t xml:space="preserve">&lt; 95%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c0392b"/>
                <w:sz w:val="20"/>
                <w:szCs w:val="20"/>
              </w:rPr>
              <w:t xml:space="preserve">&lt; 92%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95 - 100%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Critical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Rumination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&lt; 350 /hr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&lt; 300 /hr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350 - 600 /hr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Warning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Estrus Detection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Temp rise 0.3C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Temp rise 0.5C+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Stable baseline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Info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Calving Alert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Temp drop 0.2C</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Temp drop 0.3C+</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Stable baseline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Critical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Battery Level</w:t>
            </w:r>
          </w:p>
        </w:tc>
        <w:tc>
          <w:tcPr>
            <w:tcW w:type="dxa" w:w="18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c97d20"/>
                <w:sz w:val="20"/>
                <w:szCs w:val="20"/>
              </w:rPr>
              <w:t xml:space="preserve">&lt; 15%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c0392b"/>
                <w:sz w:val="20"/>
                <w:szCs w:val="20"/>
              </w:rPr>
              <w:t xml:space="preserve">&lt; 5% (deep sleep)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&gt; 15%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Warning</w:t>
            </w:r>
          </w:p>
        </w:tc>
      </w:tr>
    </w:tbl>
    <w:p>
      <w:pPr>
        <w:spacing w:after="0" w:before="120"/>
      </w:pPr>
    </w:p>
    <w:p>
      <w:pPr>
        <w:pStyle w:val="Heading2"/>
        <w:spacing w:after="120" w:before="240"/>
      </w:pPr>
      <w:r>
        <w:rPr>
          <w:rFonts w:ascii="Arial" w:cs="Arial" w:eastAsia="Arial" w:hAnsi="Arial"/>
          <w:b/>
          <w:bCs/>
          <w:color w:val="2e5e2e"/>
          <w:sz w:val="28"/>
          <w:szCs w:val="28"/>
        </w:rPr>
        <w:t xml:space="preserve">13.3 Key Library Dependencies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Layer</w:t>
            </w:r>
          </w:p>
        </w:tc>
        <w:tc>
          <w:tcPr>
            <w:tcW w:type="dxa" w:w="2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Library / Package</w:t>
            </w:r>
          </w:p>
        </w:tc>
        <w:tc>
          <w:tcPr>
            <w:tcW w:type="dxa" w:w="53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Firmware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bblanchon/ArduinoJson v7</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JSON serialisation of sensor payload for MQTT publish</w:t>
            </w:r>
          </w:p>
        </w:tc>
      </w:tr>
      <w:tr>
        <w:tc>
          <w:tcPr>
            <w:tcW w:type="dxa" w:w="12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Firmware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knolleary/PubSubClient v2.8</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MQTT client over TLS (WiFiClientSecure)</w:t>
            </w:r>
          </w:p>
        </w:tc>
      </w:tr>
      <w:tr>
        <w:tc>
          <w:tcPr>
            <w:tcW w:type="dxa" w:w="12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Firmware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electroniccats/MPU6050 v1.3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MPU-6050 I2C driver — accelerometer + gyroscope</w:t>
            </w:r>
          </w:p>
        </w:tc>
      </w:tr>
      <w:tr>
        <w:tc>
          <w:tcPr>
            <w:tcW w:type="dxa" w:w="12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Firmware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sparkfun/MAX3010x v1.1</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MAX30102 PPG sensor driver + SpO2 algorithm</w:t>
            </w:r>
          </w:p>
        </w:tc>
      </w:tr>
      <w:tr>
        <w:tc>
          <w:tcPr>
            <w:tcW w:type="dxa" w:w="12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Firmware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milesburton/DallasTemperature v3.11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DS18B20 1-Wire temperature probe driver</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Backend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mongoose v8.3</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MongoDB ODM — all 6 schemas, TTL indexes, aggregation</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Backend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mqtt v5.6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MQTT client for ingester process subscriptions</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Backend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jsonwebtoken v9 + bcryptjs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JWT authentication and password hashing</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Backend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joi v17 + express-rate-limit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Input validation and API rate limiting</w:t>
            </w:r>
          </w:p>
        </w:tc>
      </w:tr>
    </w:tbl>
    <w:p>
      <w:r>
        <w:br w:type="page"/>
      </w:r>
    </w:p>
    <w:p>
      <w:pPr>
        <w:pStyle w:val="Heading1"/>
        <w:spacing w:after="160" w:before="320"/>
      </w:pPr>
      <w:r>
        <w:rPr>
          <w:rFonts w:ascii="Arial" w:cs="Arial" w:eastAsia="Arial" w:hAnsi="Arial"/>
          <w:b/>
          <w:bCs/>
          <w:color w:val="1a3a1a"/>
          <w:sz w:val="36"/>
          <w:szCs w:val="36"/>
        </w:rPr>
        <w:t xml:space="preserve">14. Future Additions — Topics to be Elaborated</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This document is a living report. The following sections are placeholders for content to be added in subsequent discussions. Each point will be elaborated, detailed, and integrated into the appropriate sections.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thick" w:color="1a3a5c" w:sz="8"/>
              <w:bottom w:val="single" w:color="1a3a5c" w:sz="1"/>
              <w:right w:val="single" w:color="1a3a5c" w:sz="1"/>
            </w:tcBorders>
            <w:shd w:fill="e8f0f8" w:val="clear"/>
            <w:tcMar>
              <w:top w:type="dxa" w:w="120"/>
              <w:left w:type="dxa" w:w="200"/>
              <w:bottom w:type="dxa" w:w="120"/>
              <w:right w:type="dxa" w:w="200"/>
            </w:tcMar>
          </w:tcPr>
          <w:p>
            <w:pPr>
              <w:spacing w:after="60" w:before="0"/>
            </w:pPr>
            <w:r>
              <w:rPr>
                <w:rFonts w:ascii="Arial" w:cs="Arial" w:eastAsia="Arial" w:hAnsi="Arial"/>
                <w:b/>
                <w:bCs/>
                <w:color w:val="1a3a5c"/>
                <w:sz w:val="22"/>
                <w:szCs w:val="22"/>
              </w:rPr>
              <w:t xml:space="preserve">Note</w:t>
            </w:r>
          </w:p>
          <w:p>
            <w:pPr>
              <w:spacing w:after="40" w:before="0"/>
            </w:pPr>
            <w:r>
              <w:rPr>
                <w:rFonts w:ascii="Arial" w:cs="Arial" w:eastAsia="Arial" w:hAnsi="Arial"/>
                <w:color w:val="444444"/>
                <w:sz w:val="20"/>
                <w:szCs w:val="20"/>
              </w:rPr>
              <w:t xml:space="preserve">This section tracks all future additions agreed during the project design process.</w:t>
            </w:r>
          </w:p>
          <w:p>
            <w:pPr>
              <w:spacing w:after="40" w:before="0"/>
            </w:pPr>
            <w:r>
              <w:rPr>
                <w:rFonts w:ascii="Arial" w:cs="Arial" w:eastAsia="Arial" w:hAnsi="Arial"/>
                <w:color w:val="444444"/>
                <w:sz w:val="20"/>
                <w:szCs w:val="20"/>
              </w:rPr>
              <w:t xml:space="preserve">Each item below will become a full section with design, technical specifications, and business rationale.</w:t>
            </w:r>
          </w:p>
          <w:p>
            <w:pPr>
              <w:spacing w:after="40" w:before="0"/>
            </w:pPr>
            <w:r>
              <w:rPr>
                <w:rFonts w:ascii="Arial" w:cs="Arial" w:eastAsia="Arial" w:hAnsi="Arial"/>
                <w:color w:val="444444"/>
                <w:sz w:val="20"/>
                <w:szCs w:val="20"/>
              </w:rPr>
              <w:t xml:space="preserve">Items will be moved from this section into their respective chapters as they are completed.</w:t>
            </w:r>
          </w:p>
        </w:tc>
      </w:tr>
    </w:tbl>
    <w:p>
      <w:pPr>
        <w:spacing w:after="0" w:before="120"/>
      </w:pPr>
    </w:p>
    <w:p>
      <w:pPr>
        <w:pStyle w:val="Heading2"/>
        <w:spacing w:after="120" w:before="240"/>
      </w:pPr>
      <w:r>
        <w:rPr>
          <w:rFonts w:ascii="Arial" w:cs="Arial" w:eastAsia="Arial" w:hAnsi="Arial"/>
          <w:b/>
          <w:bCs/>
          <w:color w:val="2e5e2e"/>
          <w:sz w:val="28"/>
          <w:szCs w:val="28"/>
        </w:rPr>
        <w:t xml:space="preserve">14.1 Hardware &amp; Sensor Additions</w:t>
      </w:r>
    </w:p>
    <w:p>
      <w:pPr>
        <w:pStyle w:val="ListParagraph"/>
        <w:numPr>
          <w:ilvl w:val="0"/>
          <w:numId w:val="2"/>
        </w:numPr>
        <w:spacing w:after="60" w:before="60"/>
      </w:pPr>
      <w:r>
        <w:rPr>
          <w:rFonts w:ascii="Arial" w:cs="Arial" w:eastAsia="Arial" w:hAnsi="Arial"/>
          <w:color w:val="444444"/>
          <w:sz w:val="22"/>
          <w:szCs w:val="22"/>
        </w:rPr>
        <w:t xml:space="preserve">Collar physical housing design — form factor, dimensions, mounting mechanism, waterproof casing material, harness integration</w:t>
      </w:r>
    </w:p>
    <w:p>
      <w:pPr>
        <w:pStyle w:val="ListParagraph"/>
        <w:numPr>
          <w:ilvl w:val="0"/>
          <w:numId w:val="2"/>
        </w:numPr>
        <w:spacing w:after="60" w:before="60"/>
      </w:pPr>
      <w:r>
        <w:rPr>
          <w:rFonts w:ascii="Arial" w:cs="Arial" w:eastAsia="Arial" w:hAnsi="Arial"/>
          <w:color w:val="444444"/>
          <w:sz w:val="22"/>
          <w:szCs w:val="22"/>
        </w:rPr>
        <w:t xml:space="preserve">Milk production sensor — ultrasonic or strain gauge for automatic milk yield measurement per milking session</w:t>
      </w:r>
    </w:p>
    <w:p>
      <w:pPr>
        <w:pStyle w:val="ListParagraph"/>
        <w:numPr>
          <w:ilvl w:val="0"/>
          <w:numId w:val="2"/>
        </w:numPr>
        <w:spacing w:after="60" w:before="60"/>
      </w:pPr>
      <w:r>
        <w:rPr>
          <w:rFonts w:ascii="Arial" w:cs="Arial" w:eastAsia="Arial" w:hAnsi="Arial"/>
          <w:color w:val="444444"/>
          <w:sz w:val="22"/>
          <w:szCs w:val="22"/>
        </w:rPr>
        <w:t xml:space="preserve">Rumen bolus sensor — internal sensor swallowed by cow for rumen pH and temperature (advanced model)</w:t>
      </w:r>
    </w:p>
    <w:p>
      <w:pPr>
        <w:pStyle w:val="ListParagraph"/>
        <w:numPr>
          <w:ilvl w:val="0"/>
          <w:numId w:val="2"/>
        </w:numPr>
        <w:spacing w:after="60" w:before="60"/>
      </w:pPr>
      <w:r>
        <w:rPr>
          <w:rFonts w:ascii="Arial" w:cs="Arial" w:eastAsia="Arial" w:hAnsi="Arial"/>
          <w:color w:val="444444"/>
          <w:sz w:val="22"/>
          <w:szCs w:val="22"/>
        </w:rPr>
        <w:t xml:space="preserve">Weight estimation — combining IMU posture data with AI model for non-contact weight estimation</w:t>
      </w:r>
    </w:p>
    <w:p>
      <w:pPr>
        <w:pStyle w:val="ListParagraph"/>
        <w:numPr>
          <w:ilvl w:val="0"/>
          <w:numId w:val="2"/>
        </w:numPr>
        <w:spacing w:after="60" w:before="60"/>
      </w:pPr>
      <w:r>
        <w:rPr>
          <w:rFonts w:ascii="Arial" w:cs="Arial" w:eastAsia="Arial" w:hAnsi="Arial"/>
          <w:color w:val="444444"/>
          <w:sz w:val="22"/>
          <w:szCs w:val="22"/>
        </w:rPr>
        <w:t xml:space="preserve">Environmental sensors — ambient temperature, humidity, and heat stress index for herd management</w:t>
      </w:r>
    </w:p>
    <w:p>
      <w:pPr>
        <w:pStyle w:val="ListParagraph"/>
        <w:numPr>
          <w:ilvl w:val="0"/>
          <w:numId w:val="2"/>
        </w:numPr>
        <w:spacing w:after="60" w:before="60"/>
      </w:pPr>
      <w:r>
        <w:rPr>
          <w:rFonts w:ascii="Arial" w:cs="Arial" w:eastAsia="Arial" w:hAnsi="Arial"/>
          <w:color w:val="444444"/>
          <w:sz w:val="22"/>
          <w:szCs w:val="22"/>
        </w:rPr>
        <w:t xml:space="preserve">RFID integration — combine collar data with existing RFID ear tags for dual identification</w:t>
      </w:r>
    </w:p>
    <w:p>
      <w:pPr>
        <w:pStyle w:val="Heading2"/>
        <w:spacing w:after="120" w:before="240"/>
      </w:pPr>
      <w:r>
        <w:rPr>
          <w:rFonts w:ascii="Arial" w:cs="Arial" w:eastAsia="Arial" w:hAnsi="Arial"/>
          <w:b/>
          <w:bCs/>
          <w:color w:val="2e5e2e"/>
          <w:sz w:val="28"/>
          <w:szCs w:val="28"/>
        </w:rPr>
        <w:t xml:space="preserve">14.2 AI &amp; Analytics Features</w:t>
      </w:r>
    </w:p>
    <w:p>
      <w:pPr>
        <w:pStyle w:val="ListParagraph"/>
        <w:numPr>
          <w:ilvl w:val="0"/>
          <w:numId w:val="2"/>
        </w:numPr>
        <w:spacing w:after="60" w:before="60"/>
      </w:pPr>
      <w:r>
        <w:rPr>
          <w:rFonts w:ascii="Arial" w:cs="Arial" w:eastAsia="Arial" w:hAnsi="Arial"/>
          <w:color w:val="444444"/>
          <w:sz w:val="22"/>
          <w:szCs w:val="22"/>
        </w:rPr>
        <w:t xml:space="preserve">Predictive health scoring — ML model trained on historical data to predict illness 48-72 hours before symptoms</w:t>
      </w:r>
    </w:p>
    <w:p>
      <w:pPr>
        <w:pStyle w:val="ListParagraph"/>
        <w:numPr>
          <w:ilvl w:val="0"/>
          <w:numId w:val="2"/>
        </w:numPr>
        <w:spacing w:after="60" w:before="60"/>
      </w:pPr>
      <w:r>
        <w:rPr>
          <w:rFonts w:ascii="Arial" w:cs="Arial" w:eastAsia="Arial" w:hAnsi="Arial"/>
          <w:color w:val="444444"/>
          <w:sz w:val="22"/>
          <w:szCs w:val="22"/>
        </w:rPr>
        <w:t xml:space="preserve">Breed-specific baselines — separate normal ranges for HF Cross, Gir, Sahiwal, Jersey, Murrah buffalo, etc.</w:t>
      </w:r>
    </w:p>
    <w:p>
      <w:pPr>
        <w:pStyle w:val="ListParagraph"/>
        <w:numPr>
          <w:ilvl w:val="0"/>
          <w:numId w:val="2"/>
        </w:numPr>
        <w:spacing w:after="60" w:before="60"/>
      </w:pPr>
      <w:r>
        <w:rPr>
          <w:rFonts w:ascii="Arial" w:cs="Arial" w:eastAsia="Arial" w:hAnsi="Arial"/>
          <w:color w:val="444444"/>
          <w:sz w:val="22"/>
          <w:szCs w:val="22"/>
        </w:rPr>
        <w:t xml:space="preserve">Milk yield prediction — correlate activity, feeding, and health data to predict next milking output</w:t>
      </w:r>
    </w:p>
    <w:p>
      <w:pPr>
        <w:pStyle w:val="ListParagraph"/>
        <w:numPr>
          <w:ilvl w:val="0"/>
          <w:numId w:val="2"/>
        </w:numPr>
        <w:spacing w:after="60" w:before="60"/>
      </w:pPr>
      <w:r>
        <w:rPr>
          <w:rFonts w:ascii="Arial" w:cs="Arial" w:eastAsia="Arial" w:hAnsi="Arial"/>
          <w:color w:val="444444"/>
          <w:sz w:val="22"/>
          <w:szCs w:val="22"/>
        </w:rPr>
        <w:t xml:space="preserve">Herd disease outbreak detection — statistical anomaly detection across entire herd to flag cluster illness events</w:t>
      </w:r>
    </w:p>
    <w:p>
      <w:pPr>
        <w:pStyle w:val="ListParagraph"/>
        <w:numPr>
          <w:ilvl w:val="0"/>
          <w:numId w:val="2"/>
        </w:numPr>
        <w:spacing w:after="60" w:before="60"/>
      </w:pPr>
      <w:r>
        <w:rPr>
          <w:rFonts w:ascii="Arial" w:cs="Arial" w:eastAsia="Arial" w:hAnsi="Arial"/>
          <w:color w:val="444444"/>
          <w:sz w:val="22"/>
          <w:szCs w:val="22"/>
        </w:rPr>
        <w:t xml:space="preserve">Feed optimisation AI — recommend feed adjustments based on rumination patterns and activity data</w:t>
      </w:r>
    </w:p>
    <w:p>
      <w:pPr>
        <w:pStyle w:val="ListParagraph"/>
        <w:numPr>
          <w:ilvl w:val="0"/>
          <w:numId w:val="2"/>
        </w:numPr>
        <w:spacing w:after="60" w:before="60"/>
      </w:pPr>
      <w:r>
        <w:rPr>
          <w:rFonts w:ascii="Arial" w:cs="Arial" w:eastAsia="Arial" w:hAnsi="Arial"/>
          <w:color w:val="444444"/>
          <w:sz w:val="22"/>
          <w:szCs w:val="22"/>
        </w:rPr>
        <w:t xml:space="preserve">Seasonal adjustment — automatic threshold recalibration for summer heat stress vs winter</w:t>
      </w:r>
    </w:p>
    <w:p>
      <w:pPr>
        <w:pStyle w:val="Heading2"/>
        <w:spacing w:after="120" w:before="240"/>
      </w:pPr>
      <w:r>
        <w:rPr>
          <w:rFonts w:ascii="Arial" w:cs="Arial" w:eastAsia="Arial" w:hAnsi="Arial"/>
          <w:b/>
          <w:bCs/>
          <w:color w:val="2e5e2e"/>
          <w:sz w:val="28"/>
          <w:szCs w:val="28"/>
        </w:rPr>
        <w:t xml:space="preserve">14.3 Marketplace Enhancements</w:t>
      </w:r>
    </w:p>
    <w:p>
      <w:pPr>
        <w:pStyle w:val="ListParagraph"/>
        <w:numPr>
          <w:ilvl w:val="0"/>
          <w:numId w:val="2"/>
        </w:numPr>
        <w:spacing w:after="60" w:before="60"/>
      </w:pPr>
      <w:r>
        <w:rPr>
          <w:rFonts w:ascii="Arial" w:cs="Arial" w:eastAsia="Arial" w:hAnsi="Arial"/>
          <w:color w:val="444444"/>
          <w:sz w:val="22"/>
          <w:szCs w:val="22"/>
        </w:rPr>
        <w:t xml:space="preserve">Buyer-facing app UI — dedicated app for cattle buyers with search, filter, compare, and verified purchase flow</w:t>
      </w:r>
    </w:p>
    <w:p>
      <w:pPr>
        <w:pStyle w:val="ListParagraph"/>
        <w:numPr>
          <w:ilvl w:val="0"/>
          <w:numId w:val="2"/>
        </w:numPr>
        <w:spacing w:after="60" w:before="60"/>
      </w:pPr>
      <w:r>
        <w:rPr>
          <w:rFonts w:ascii="Arial" w:cs="Arial" w:eastAsia="Arial" w:hAnsi="Arial"/>
          <w:color w:val="444444"/>
          <w:sz w:val="22"/>
          <w:szCs w:val="22"/>
        </w:rPr>
        <w:t xml:space="preserve">Escrow payment system — secure payment holding until physical delivery and post-delivery satisfaction period</w:t>
      </w:r>
    </w:p>
    <w:p>
      <w:pPr>
        <w:pStyle w:val="ListParagraph"/>
        <w:numPr>
          <w:ilvl w:val="0"/>
          <w:numId w:val="2"/>
        </w:numPr>
        <w:spacing w:after="60" w:before="60"/>
      </w:pPr>
      <w:r>
        <w:rPr>
          <w:rFonts w:ascii="Arial" w:cs="Arial" w:eastAsia="Arial" w:hAnsi="Arial"/>
          <w:color w:val="444444"/>
          <w:sz w:val="22"/>
          <w:szCs w:val="22"/>
        </w:rPr>
        <w:t xml:space="preserve">Dispute resolution protocol — process for handling buyer claims post-purchase with data evidence</w:t>
      </w:r>
    </w:p>
    <w:p>
      <w:pPr>
        <w:pStyle w:val="ListParagraph"/>
        <w:numPr>
          <w:ilvl w:val="0"/>
          <w:numId w:val="2"/>
        </w:numPr>
        <w:spacing w:after="60" w:before="60"/>
      </w:pPr>
      <w:r>
        <w:rPr>
          <w:rFonts w:ascii="Arial" w:cs="Arial" w:eastAsia="Arial" w:hAnsi="Arial"/>
          <w:color w:val="444444"/>
          <w:sz w:val="22"/>
          <w:szCs w:val="22"/>
        </w:rPr>
        <w:t xml:space="preserve">Breeding marketplace — separate section for verified high-fertility cows and bulls with reproductive track records</w:t>
      </w:r>
    </w:p>
    <w:p>
      <w:pPr>
        <w:pStyle w:val="ListParagraph"/>
        <w:numPr>
          <w:ilvl w:val="0"/>
          <w:numId w:val="2"/>
        </w:numPr>
        <w:spacing w:after="60" w:before="60"/>
      </w:pPr>
      <w:r>
        <w:rPr>
          <w:rFonts w:ascii="Arial" w:cs="Arial" w:eastAsia="Arial" w:hAnsi="Arial"/>
          <w:color w:val="444444"/>
          <w:sz w:val="22"/>
          <w:szCs w:val="22"/>
        </w:rPr>
        <w:t xml:space="preserve">Auction system — timed bidding for Grade S and A cattle with verified starting prices</w:t>
      </w:r>
    </w:p>
    <w:p>
      <w:pPr>
        <w:pStyle w:val="ListParagraph"/>
        <w:numPr>
          <w:ilvl w:val="0"/>
          <w:numId w:val="2"/>
        </w:numPr>
        <w:spacing w:after="60" w:before="60"/>
      </w:pPr>
      <w:r>
        <w:rPr>
          <w:rFonts w:ascii="Arial" w:cs="Arial" w:eastAsia="Arial" w:hAnsi="Arial"/>
          <w:color w:val="444444"/>
          <w:sz w:val="22"/>
          <w:szCs w:val="22"/>
        </w:rPr>
        <w:t xml:space="preserve">Certified transporter network — vetted cattle transporters with welfare tracking during transit</w:t>
      </w:r>
    </w:p>
    <w:p>
      <w:pPr>
        <w:pStyle w:val="Heading2"/>
        <w:spacing w:after="120" w:before="240"/>
      </w:pPr>
      <w:r>
        <w:rPr>
          <w:rFonts w:ascii="Arial" w:cs="Arial" w:eastAsia="Arial" w:hAnsi="Arial"/>
          <w:b/>
          <w:bCs/>
          <w:color w:val="2e5e2e"/>
          <w:sz w:val="28"/>
          <w:szCs w:val="28"/>
        </w:rPr>
        <w:t xml:space="preserve">14.4 Financial Products</w:t>
      </w:r>
    </w:p>
    <w:p>
      <w:pPr>
        <w:pStyle w:val="ListParagraph"/>
        <w:numPr>
          <w:ilvl w:val="0"/>
          <w:numId w:val="2"/>
        </w:numPr>
        <w:spacing w:after="60" w:before="60"/>
      </w:pPr>
      <w:r>
        <w:rPr>
          <w:rFonts w:ascii="Arial" w:cs="Arial" w:eastAsia="Arial" w:hAnsi="Arial"/>
          <w:color w:val="444444"/>
          <w:sz w:val="22"/>
          <w:szCs w:val="22"/>
        </w:rPr>
        <w:t xml:space="preserve">Cattle loan product design — partnered NBFC product with Grade-based LTV ratios and interest rates</w:t>
      </w:r>
    </w:p>
    <w:p>
      <w:pPr>
        <w:pStyle w:val="ListParagraph"/>
        <w:numPr>
          <w:ilvl w:val="0"/>
          <w:numId w:val="2"/>
        </w:numPr>
        <w:spacing w:after="60" w:before="60"/>
      </w:pPr>
      <w:r>
        <w:rPr>
          <w:rFonts w:ascii="Arial" w:cs="Arial" w:eastAsia="Arial" w:hAnsi="Arial"/>
          <w:color w:val="444444"/>
          <w:sz w:val="22"/>
          <w:szCs w:val="22"/>
        </w:rPr>
        <w:t xml:space="preserve">Index-based cattle insurance — parametric insurance paying out automatically when vital signs cross thresholds</w:t>
      </w:r>
    </w:p>
    <w:p>
      <w:pPr>
        <w:pStyle w:val="ListParagraph"/>
        <w:numPr>
          <w:ilvl w:val="0"/>
          <w:numId w:val="2"/>
        </w:numPr>
        <w:spacing w:after="60" w:before="60"/>
      </w:pPr>
      <w:r>
        <w:rPr>
          <w:rFonts w:ascii="Arial" w:cs="Arial" w:eastAsia="Arial" w:hAnsi="Arial"/>
          <w:color w:val="444444"/>
          <w:sz w:val="22"/>
          <w:szCs w:val="22"/>
        </w:rPr>
        <w:t xml:space="preserve">Cattle leasing model — dairy companies leasing Grade S cattle from farmers with revenue sharing</w:t>
      </w:r>
    </w:p>
    <w:p>
      <w:pPr>
        <w:pStyle w:val="ListParagraph"/>
        <w:numPr>
          <w:ilvl w:val="0"/>
          <w:numId w:val="2"/>
        </w:numPr>
        <w:spacing w:after="60" w:before="60"/>
      </w:pPr>
      <w:r>
        <w:rPr>
          <w:rFonts w:ascii="Arial" w:cs="Arial" w:eastAsia="Arial" w:hAnsi="Arial"/>
          <w:color w:val="444444"/>
          <w:sz w:val="22"/>
          <w:szCs w:val="22"/>
        </w:rPr>
        <w:t xml:space="preserve">Commodity price linkage — integrate with NDDB and commodity exchanges for milk price correlation</w:t>
      </w:r>
    </w:p>
    <w:p>
      <w:pPr>
        <w:pStyle w:val="Heading2"/>
        <w:spacing w:after="120" w:before="240"/>
      </w:pPr>
      <w:r>
        <w:rPr>
          <w:rFonts w:ascii="Arial" w:cs="Arial" w:eastAsia="Arial" w:hAnsi="Arial"/>
          <w:b/>
          <w:bCs/>
          <w:color w:val="2e5e2e"/>
          <w:sz w:val="28"/>
          <w:szCs w:val="28"/>
        </w:rPr>
        <w:t xml:space="preserve">14.5 Platform &amp; Operations</w:t>
      </w:r>
    </w:p>
    <w:p>
      <w:pPr>
        <w:pStyle w:val="ListParagraph"/>
        <w:numPr>
          <w:ilvl w:val="0"/>
          <w:numId w:val="2"/>
        </w:numPr>
        <w:spacing w:after="60" w:before="60"/>
      </w:pPr>
      <w:r>
        <w:rPr>
          <w:rFonts w:ascii="Arial" w:cs="Arial" w:eastAsia="Arial" w:hAnsi="Arial"/>
          <w:color w:val="444444"/>
          <w:sz w:val="22"/>
          <w:szCs w:val="22"/>
        </w:rPr>
        <w:t xml:space="preserve">Multi-farm management — enterprise dashboard for large dairy companies managing 10+ farms</w:t>
      </w:r>
    </w:p>
    <w:p>
      <w:pPr>
        <w:pStyle w:val="ListParagraph"/>
        <w:numPr>
          <w:ilvl w:val="0"/>
          <w:numId w:val="2"/>
        </w:numPr>
        <w:spacing w:after="60" w:before="60"/>
      </w:pPr>
      <w:r>
        <w:rPr>
          <w:rFonts w:ascii="Arial" w:cs="Arial" w:eastAsia="Arial" w:hAnsi="Arial"/>
          <w:color w:val="444444"/>
          <w:sz w:val="22"/>
          <w:szCs w:val="22"/>
        </w:rPr>
        <w:t xml:space="preserve">Worker roles and permissions — granular role-based access for farm owners, workers, and vets</w:t>
      </w:r>
    </w:p>
    <w:p>
      <w:pPr>
        <w:pStyle w:val="ListParagraph"/>
        <w:numPr>
          <w:ilvl w:val="0"/>
          <w:numId w:val="2"/>
        </w:numPr>
        <w:spacing w:after="60" w:before="60"/>
      </w:pPr>
      <w:r>
        <w:rPr>
          <w:rFonts w:ascii="Arial" w:cs="Arial" w:eastAsia="Arial" w:hAnsi="Arial"/>
          <w:color w:val="444444"/>
          <w:sz w:val="22"/>
          <w:szCs w:val="22"/>
        </w:rPr>
        <w:t xml:space="preserve">Offline mode — collar data buffering and app offline functionality for poor connectivity areas</w:t>
      </w:r>
    </w:p>
    <w:p>
      <w:pPr>
        <w:pStyle w:val="ListParagraph"/>
        <w:numPr>
          <w:ilvl w:val="0"/>
          <w:numId w:val="2"/>
        </w:numPr>
        <w:spacing w:after="60" w:before="60"/>
      </w:pPr>
      <w:r>
        <w:rPr>
          <w:rFonts w:ascii="Arial" w:cs="Arial" w:eastAsia="Arial" w:hAnsi="Arial"/>
          <w:color w:val="444444"/>
          <w:sz w:val="22"/>
          <w:szCs w:val="22"/>
        </w:rPr>
        <w:t xml:space="preserve">OTA firmware updates — over-the-air firmware updates via MQTT for entire deployed collar fleet</w:t>
      </w:r>
    </w:p>
    <w:p>
      <w:pPr>
        <w:pStyle w:val="ListParagraph"/>
        <w:numPr>
          <w:ilvl w:val="0"/>
          <w:numId w:val="2"/>
        </w:numPr>
        <w:spacing w:after="60" w:before="60"/>
      </w:pPr>
      <w:r>
        <w:rPr>
          <w:rFonts w:ascii="Arial" w:cs="Arial" w:eastAsia="Arial" w:hAnsi="Arial"/>
          <w:color w:val="444444"/>
          <w:sz w:val="22"/>
          <w:szCs w:val="22"/>
        </w:rPr>
        <w:t xml:space="preserve">Government scheme integration — link with PM Kisan, NABARD schemes, and state dairy board programs</w:t>
      </w:r>
    </w:p>
    <w:p>
      <w:pPr>
        <w:pStyle w:val="ListParagraph"/>
        <w:numPr>
          <w:ilvl w:val="0"/>
          <w:numId w:val="2"/>
        </w:numPr>
        <w:spacing w:after="60" w:before="60"/>
      </w:pPr>
      <w:r>
        <w:rPr>
          <w:rFonts w:ascii="Arial" w:cs="Arial" w:eastAsia="Arial" w:hAnsi="Arial"/>
          <w:color w:val="444444"/>
          <w:sz w:val="22"/>
          <w:szCs w:val="22"/>
        </w:rPr>
        <w:t xml:space="preserve">e-NAM integration — automatic listing to National Agriculture Market for verified cattle</w:t>
      </w:r>
    </w:p>
    <w:p>
      <w:pPr>
        <w:pStyle w:val="ListParagraph"/>
        <w:numPr>
          <w:ilvl w:val="0"/>
          <w:numId w:val="2"/>
        </w:numPr>
        <w:spacing w:after="60" w:before="60"/>
      </w:pPr>
      <w:r>
        <w:rPr>
          <w:rFonts w:ascii="Arial" w:cs="Arial" w:eastAsia="Arial" w:hAnsi="Arial"/>
          <w:color w:val="444444"/>
          <w:sz w:val="22"/>
          <w:szCs w:val="22"/>
        </w:rPr>
        <w:t xml:space="preserve">Regulatory compliance — FSSAI milk quality tracing, PAN/Aadhaar-linked seller verification</w:t>
      </w:r>
    </w:p>
    <w:p>
      <w:pPr>
        <w:pStyle w:val="Heading2"/>
        <w:spacing w:after="120" w:before="240"/>
      </w:pPr>
      <w:r>
        <w:rPr>
          <w:rFonts w:ascii="Arial" w:cs="Arial" w:eastAsia="Arial" w:hAnsi="Arial"/>
          <w:b/>
          <w:bCs/>
          <w:color w:val="2e5e2e"/>
          <w:sz w:val="28"/>
          <w:szCs w:val="28"/>
        </w:rPr>
        <w:t xml:space="preserve">14.6 Expansion Segments</w:t>
      </w:r>
    </w:p>
    <w:p>
      <w:pPr>
        <w:pStyle w:val="ListParagraph"/>
        <w:numPr>
          <w:ilvl w:val="0"/>
          <w:numId w:val="2"/>
        </w:numPr>
        <w:spacing w:after="60" w:before="60"/>
      </w:pPr>
      <w:r>
        <w:rPr>
          <w:rFonts w:ascii="Arial" w:cs="Arial" w:eastAsia="Arial" w:hAnsi="Arial"/>
          <w:color w:val="444444"/>
          <w:sz w:val="22"/>
          <w:szCs w:val="22"/>
        </w:rPr>
        <w:t xml:space="preserve">Buffalo extension — Murrah buffalo are higher-value dairy animals; separate sensor calibrations required</w:t>
      </w:r>
    </w:p>
    <w:p>
      <w:pPr>
        <w:pStyle w:val="ListParagraph"/>
        <w:numPr>
          <w:ilvl w:val="0"/>
          <w:numId w:val="2"/>
        </w:numPr>
        <w:spacing w:after="60" w:before="60"/>
      </w:pPr>
      <w:r>
        <w:rPr>
          <w:rFonts w:ascii="Arial" w:cs="Arial" w:eastAsia="Arial" w:hAnsi="Arial"/>
          <w:color w:val="444444"/>
          <w:sz w:val="22"/>
          <w:szCs w:val="22"/>
        </w:rPr>
        <w:t xml:space="preserve">Goat and sheep adaptation — smaller collar form factor for small ruminants</w:t>
      </w:r>
    </w:p>
    <w:p>
      <w:pPr>
        <w:pStyle w:val="ListParagraph"/>
        <w:numPr>
          <w:ilvl w:val="0"/>
          <w:numId w:val="2"/>
        </w:numPr>
        <w:spacing w:after="60" w:before="60"/>
      </w:pPr>
      <w:r>
        <w:rPr>
          <w:rFonts w:ascii="Arial" w:cs="Arial" w:eastAsia="Arial" w:hAnsi="Arial"/>
          <w:color w:val="444444"/>
          <w:sz w:val="22"/>
          <w:szCs w:val="22"/>
        </w:rPr>
        <w:t xml:space="preserve">Export cattle certification — international health certification for cattle exported to GCC and Southeast Asia</w:t>
      </w:r>
    </w:p>
    <w:p>
      <w:pPr>
        <w:pStyle w:val="ListParagraph"/>
        <w:numPr>
          <w:ilvl w:val="0"/>
          <w:numId w:val="2"/>
        </w:numPr>
        <w:spacing w:after="60" w:before="60"/>
      </w:pPr>
      <w:r>
        <w:rPr>
          <w:rFonts w:ascii="Arial" w:cs="Arial" w:eastAsia="Arial" w:hAnsi="Arial"/>
          <w:color w:val="444444"/>
          <w:sz w:val="22"/>
          <w:szCs w:val="22"/>
        </w:rPr>
        <w:t xml:space="preserve">Organic dairy certification — data trail for organic milk premium certification programs</w:t>
      </w:r>
    </w:p>
    <w:p>
      <w:r>
        <w:br w:type="page"/>
      </w:r>
    </w:p>
    <w:p>
      <w:pPr>
        <w:pStyle w:val="Heading1"/>
        <w:spacing w:after="160" w:before="320"/>
      </w:pPr>
      <w:r>
        <w:rPr>
          <w:rFonts w:ascii="Arial" w:cs="Arial" w:eastAsia="Arial" w:hAnsi="Arial"/>
          <w:b/>
          <w:bCs/>
          <w:color w:val="1a3a1a"/>
          <w:sz w:val="36"/>
          <w:szCs w:val="36"/>
        </w:rPr>
        <w:t xml:space="preserve">15. Conclusion</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CattleCare represents a complete, end-to-end reimagining of how India's dairy farming industry uses data. By starting with a practical, affordable IoT wearable collar, the platform generates the one thing that changes everything: continuous, verifiable, tamper-proof health data for every animal.</w:t>
      </w:r>
    </w:p>
    <w:p>
      <w:pPr>
        <w:spacing w:after="0" w:before="80"/>
      </w:pPr>
    </w:p>
    <w:p>
      <w:pPr>
        <w:spacing w:after="80" w:before="80"/>
      </w:pPr>
      <w:r>
        <w:rPr>
          <w:rFonts w:ascii="Arial" w:cs="Arial" w:eastAsia="Arial" w:hAnsi="Arial"/>
          <w:color w:val="1a1a1a"/>
          <w:sz w:val="22"/>
          <w:szCs w:val="22"/>
        </w:rPr>
        <w:t xml:space="preserve">This data does three powerful things simultaneously. It makes farmers smarter — replacing intuition with evidence for health, feeding, and breeding decisions. It creates trust between strangers — enabling buyers and sellers to transact with confidence in an industry historically built on personal relationships and guesswork. And it unlocks formal financial services for an asset class that has been largely outside the banking system.</w:t>
      </w:r>
    </w:p>
    <w:p>
      <w:pPr>
        <w:spacing w:after="0" w:before="80"/>
      </w:pPr>
    </w:p>
    <w:p>
      <w:pPr>
        <w:spacing w:after="80" w:before="80"/>
      </w:pPr>
      <w:r>
        <w:rPr>
          <w:rFonts w:ascii="Arial" w:cs="Arial" w:eastAsia="Arial" w:hAnsi="Arial"/>
          <w:color w:val="1a1a1a"/>
          <w:sz w:val="22"/>
          <w:szCs w:val="22"/>
        </w:rPr>
        <w:t xml:space="preserve">The system described in this report — hardware, firmware, cloud, mobile app, and marketplace — is fully designed and ready for manufacturing and field deployment. Every component has been specified with production-readiness in mind: real component models, real GPIO assignments, real API endpoints, real MongoDB schemas, real MQTT topics, and real grading mathematics.</w:t>
      </w:r>
    </w:p>
    <w:p>
      <w:pPr>
        <w:spacing w:after="0" w:before="80"/>
      </w:pPr>
    </w:p>
    <w:p>
      <w:pPr>
        <w:spacing w:after="80" w:before="80"/>
      </w:pPr>
      <w:r>
        <w:rPr>
          <w:rFonts w:ascii="Arial" w:cs="Arial" w:eastAsia="Arial" w:hAnsi="Arial"/>
          <w:color w:val="1a1a1a"/>
          <w:sz w:val="22"/>
          <w:szCs w:val="22"/>
        </w:rPr>
        <w:t xml:space="preserve">As this document grows with each new discussion, the project will continuously deepen across hardware, AI, marketplace, financial products, and geographic expansion. The core architecture has been designed to support all of these extensions without fundamental redesign.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2e" w:sz="8"/>
              <w:left w:val="thick" w:color="2e5e2e" w:sz="8"/>
              <w:bottom w:val="single" w:color="2e5e2e" w:sz="1"/>
              <w:right w:val="single" w:color="2e5e2e" w:sz="1"/>
            </w:tcBorders>
            <w:shd w:fill="eaf4ea" w:val="clear"/>
            <w:tcMar>
              <w:top w:type="dxa" w:w="120"/>
              <w:left w:type="dxa" w:w="200"/>
              <w:bottom w:type="dxa" w:w="120"/>
              <w:right w:type="dxa" w:w="200"/>
            </w:tcMar>
          </w:tcPr>
          <w:p>
            <w:pPr>
              <w:spacing w:after="60" w:before="0"/>
            </w:pPr>
            <w:r>
              <w:rPr>
                <w:rFonts w:ascii="Arial" w:cs="Arial" w:eastAsia="Arial" w:hAnsi="Arial"/>
                <w:b/>
                <w:bCs/>
                <w:color w:val="2e5e2e"/>
                <w:sz w:val="22"/>
                <w:szCs w:val="22"/>
              </w:rPr>
              <w:t xml:space="preserve">Project Status Summary</w:t>
            </w:r>
          </w:p>
          <w:p>
            <w:pPr>
              <w:spacing w:after="40" w:before="0"/>
            </w:pPr>
            <w:r>
              <w:rPr>
                <w:rFonts w:ascii="Arial" w:cs="Arial" w:eastAsia="Arial" w:hAnsi="Arial"/>
                <w:color w:val="444444"/>
                <w:sz w:val="20"/>
                <w:szCs w:val="20"/>
              </w:rPr>
              <w:t xml:space="preserve">Phase 1 Design: COMPLETE (Hardware, Firmware, Cloud API, Mobile App, Marketplace Concept)</w:t>
            </w:r>
          </w:p>
          <w:p>
            <w:pPr>
              <w:spacing w:after="40" w:before="0"/>
            </w:pPr>
            <w:r>
              <w:rPr>
                <w:rFonts w:ascii="Arial" w:cs="Arial" w:eastAsia="Arial" w:hAnsi="Arial"/>
                <w:color w:val="444444"/>
                <w:sz w:val="20"/>
                <w:szCs w:val="20"/>
              </w:rPr>
              <w:t xml:space="preserve">Phase 2 Target: PCB manufacturing, firmware field testing, marketplace pilot in Maharashtra</w:t>
            </w:r>
          </w:p>
          <w:p>
            <w:pPr>
              <w:spacing w:after="40" w:before="0"/>
            </w:pPr>
            <w:r>
              <w:rPr>
                <w:rFonts w:ascii="Arial" w:cs="Arial" w:eastAsia="Arial" w:hAnsi="Arial"/>
                <w:color w:val="444444"/>
                <w:sz w:val="20"/>
                <w:szCs w:val="20"/>
              </w:rPr>
              <w:t xml:space="preserve">Document Status: Living document — will be updated with every future project discussion</w:t>
            </w:r>
          </w:p>
          <w:p>
            <w:pPr>
              <w:spacing w:after="40" w:before="0"/>
            </w:pPr>
            <w:r>
              <w:rPr>
                <w:rFonts w:ascii="Arial" w:cs="Arial" w:eastAsia="Arial" w:hAnsi="Arial"/>
                <w:color w:val="444444"/>
                <w:sz w:val="20"/>
                <w:szCs w:val="20"/>
              </w:rPr>
              <w:t xml:space="preserve">Next Additions: AI predictive health, buyer app, escrow payments, cattle loan product</w:t>
            </w:r>
          </w:p>
        </w:tc>
      </w:tr>
    </w:tbl>
    <w:p>
      <w:pPr>
        <w:spacing w:after="0" w:before="160"/>
      </w:pPr>
    </w:p>
    <w:p>
      <w:pPr>
        <w:spacing w:after="0" w:before="0"/>
        <w:jc w:val="center"/>
      </w:pPr>
      <w:r>
        <w:rPr>
          <w:rFonts w:ascii="Arial" w:cs="Arial" w:eastAsia="Arial" w:hAnsi="Arial"/>
          <w:i/>
          <w:iCs/>
          <w:color w:val="777777"/>
          <w:sz w:val="20"/>
          <w:szCs w:val="20"/>
        </w:rPr>
        <w:t xml:space="preserve">— End of Document —</w:t>
      </w:r>
    </w:p>
    <w:p>
      <w:pPr>
        <w:spacing w:after="0" w:before="80"/>
        <w:jc w:val="center"/>
      </w:pPr>
      <w:r>
        <w:rPr>
          <w:rFonts w:ascii="Arial" w:cs="Arial" w:eastAsia="Arial" w:hAnsi="Arial"/>
          <w:color w:val="777777"/>
          <w:sz w:val="18"/>
          <w:szCs w:val="18"/>
        </w:rPr>
        <w:t xml:space="preserve">Version 1.0 | CattleCare Technologies | April 2026</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2e" w:sz="4" w:space="1"/>
      </w:pBdr>
      <w:spacing w:after="0" w:before="120"/>
      <w:jc w:val="center"/>
    </w:pPr>
    <w:r>
      <w:rPr>
        <w:rFonts w:ascii="Arial" w:cs="Arial" w:eastAsia="Arial" w:hAnsi="Arial"/>
        <w:color w:val="777777"/>
        <w:sz w:val="18"/>
        <w:szCs w:val="18"/>
      </w:rPr>
      <w:t xml:space="preserve">Confidential  |  CattleCare Technologies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2e" w:sz="4" w:space="1"/>
      </w:pBdr>
      <w:spacing w:after="120" w:before="0"/>
    </w:pPr>
    <w:r>
      <w:rPr>
        <w:rFonts w:ascii="Arial" w:cs="Arial" w:eastAsia="Arial" w:hAnsi="Arial"/>
        <w:color w:val="777777"/>
        <w:sz w:val="18"/>
        <w:szCs w:val="18"/>
      </w:rPr>
      <w:t xml:space="preserve">CattleCare Project Report  |  IoT Smart Collar + Verified Marketplace</w:t>
    </w:r>
    <w:r>
      <w:rPr>
        <w:sz w:val="18"/>
        <w:szCs w:val="18"/>
      </w:rPr>
      <w:t xml:space="preserve">		</w:t>
    </w:r>
    <w:r>
      <w:rPr>
        <w:rFonts w:ascii="Arial" w:cs="Arial" w:eastAsia="Arial" w:hAnsi="Arial"/>
        <w:color w:val="777777"/>
        <w:sz w:val="18"/>
        <w:szCs w:val="18"/>
      </w:rPr>
      <w:t xml:space="preserve">Version 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1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e2e"/>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2026-04-17T04:01:45.216Z</dcterms:created>
  <dcterms:modified xsi:type="dcterms:W3CDTF">2026-04-17T04:01:45.217Z</dcterms:modified>
</cp:coreProperties>
</file>

<file path=docProps/custom.xml><?xml version="1.0" encoding="utf-8"?>
<Properties xmlns="http://schemas.openxmlformats.org/officeDocument/2006/custom-properties" xmlns:vt="http://schemas.openxmlformats.org/officeDocument/2006/docPropsVTypes"/>
</file>