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777777"/>
          <w:sz w:val="24"/>
          <w:szCs w:val="24"/>
        </w:rPr>
        <w:t xml:space="preserve">PROJECT REPORT — VERSION 6.0</w:t>
      </w:r>
    </w:p>
    <w:p>
      <w:pPr>
        <w:spacing w:after="100" w:before="0"/>
        <w:jc w:val="center"/>
      </w:pPr>
      <w:r>
        <w:rPr>
          <w:rFonts w:ascii="Arial" w:cs="Arial" w:eastAsia="Arial" w:hAnsi="Arial"/>
          <w:b/>
          <w:bCs/>
          <w:color w:val="1a3a1a"/>
          <w:sz w:val="72"/>
          <w:szCs w:val="72"/>
        </w:rPr>
        <w:t xml:space="preserve">CattleCare</w:t>
      </w:r>
    </w:p>
    <w:p>
      <w:pPr>
        <w:spacing w:after="80" w:before="0"/>
        <w:jc w:val="center"/>
      </w:pPr>
      <w:r>
        <w:rPr>
          <w:rFonts w:ascii="Arial" w:cs="Arial" w:eastAsia="Arial" w:hAnsi="Arial"/>
          <w:color w:val="2e5e2e"/>
          <w:sz w:val="26"/>
          <w:szCs w:val="26"/>
        </w:rPr>
        <w:t xml:space="preserve">IoT Smart Cattle Collar + AI Health Monitoring + F2F Marketplace</w:t>
      </w:r>
    </w:p>
    <w:p>
      <w:pPr>
        <w:spacing w:after="200" w:before="0"/>
        <w:jc w:val="center"/>
      </w:pPr>
      <w:r>
        <w:rPr>
          <w:rFonts w:ascii="Arial" w:cs="Arial" w:eastAsia="Arial" w:hAnsi="Arial"/>
          <w:b/>
          <w:bCs/>
          <w:color w:val="1a5c52"/>
          <w:sz w:val="30"/>
          <w:szCs w:val="30"/>
        </w:rPr>
        <w:t xml:space="preserve">New in v6.0:  Feed Cost vs Milk Yield Tracking</w:t>
      </w:r>
    </w:p>
    <w:p>
      <w:pPr>
        <w:pBdr>
          <w:top w:val="single" w:color="eaf4ea" w:sz="4"/>
        </w:pBdr>
        <w:spacing w:after="160" w:before="160"/>
        <w:jc w:val="center"/>
      </w:pPr>
    </w:p>
    <w:p>
      <w:pPr>
        <w:spacing w:after="80" w:before="0"/>
        <w:jc w:val="center"/>
      </w:pPr>
      <w:r>
        <w:rPr>
          <w:rFonts w:ascii="Arial" w:cs="Arial" w:eastAsia="Arial" w:hAnsi="Arial"/>
          <w:i/>
          <w:iCs/>
          <w:color w:val="1a5c52"/>
          <w:sz w:val="24"/>
          <w:szCs w:val="24"/>
        </w:rPr>
        <w:t xml:space="preserve">"Feed is my biggest expense. Am I spending it right?"</w:t>
      </w:r>
    </w:p>
    <w:p>
      <w:pPr>
        <w:spacing w:after="200" w:before="0"/>
        <w:jc w:val="center"/>
      </w:pPr>
      <w:r>
        <w:rPr>
          <w:rFonts w:ascii="Arial" w:cs="Arial" w:eastAsia="Arial" w:hAnsi="Arial"/>
          <w:color w:val="444444"/>
          <w:sz w:val="22"/>
          <w:szCs w:val="22"/>
        </w:rPr>
        <w:t xml:space="preserve">Know your cost per litre. Know which cow earns her feed. Run a profitable dairy.</w:t>
      </w:r>
    </w:p>
    <w:p>
      <w:pPr>
        <w:spacing w:after="0" w:before="2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Builds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v1.0 through v5.0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Section Added</w:t>
            </w:r>
          </w:p>
        </w:tc>
        <w:tc>
          <w:tcPr>
            <w:tcW w:type="dxa" w:w="36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pPr>
              <w:jc w:val="center"/>
            </w:pPr>
            <w:r>
              <w:rPr>
                <w:rFonts w:ascii="Arial" w:cs="Arial" w:eastAsia="Arial" w:hAnsi="Arial"/>
                <w:b/>
                <w:bCs/>
                <w:color w:val="1a5c52"/>
                <w:sz w:val="20"/>
                <w:szCs w:val="20"/>
              </w:rPr>
              <w:t xml:space="preserve">12.4: Feed Cost vs Milk Yield Tracking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60" w:before="320"/>
      </w:pPr>
      <w:r>
        <w:rPr>
          <w:rFonts w:ascii="Arial" w:cs="Arial" w:eastAsia="Arial" w:hAnsi="Arial"/>
          <w:b/>
          <w:bCs/>
          <w:color w:val="1a3a1a"/>
          <w:sz w:val="36"/>
          <w:szCs w:val="36"/>
        </w:rPr>
        <w:t xml:space="preserve">12.4  Feed Cost vs Milk Yield Tracking</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Feed is the single largest operating cost in any dairy farm — typically 60-70% of total variable expenses. Yet most Indian household dairy farmers have no system for tracking it. They know roughly what they spend on fodder, concentrate, and supplements in a month, but they cannot answer the question that determines whether their dairy operation is profitable: how much does it cost to produce one litre of milk?</w:t>
      </w:r>
    </w:p>
    <w:p>
      <w:pPr>
        <w:spacing w:after="0" w:before="80"/>
      </w:pPr>
    </w:p>
    <w:p>
      <w:pPr>
        <w:spacing w:after="80" w:before="80"/>
      </w:pPr>
      <w:r>
        <w:rPr>
          <w:rFonts w:ascii="Arial" w:cs="Arial" w:eastAsia="Arial" w:hAnsi="Arial"/>
          <w:color w:val="1a1a1a"/>
          <w:sz w:val="22"/>
          <w:szCs w:val="22"/>
        </w:rPr>
        <w:t xml:space="preserve">CattleCare v6.0 introduces feed cost tracking as a first-class feature, fully integrated with the milk yield system from v3.0 and the herd dashboard from v5.0. Together these systems compute the cost-per-litre metric — the single most important number in dairy farm profitability — for the farm as a whole and for every individual cow.</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The Core Metric: Cost Per Litre</w:t>
            </w:r>
          </w:p>
          <w:p>
            <w:pPr>
              <w:spacing w:after="40" w:before="0"/>
            </w:pPr>
            <w:r>
              <w:rPr>
                <w:rFonts w:ascii="Arial" w:cs="Arial" w:eastAsia="Arial" w:hAnsi="Arial"/>
                <w:color w:val="444444"/>
                <w:sz w:val="20"/>
                <w:szCs w:val="20"/>
              </w:rPr>
              <w:t xml:space="preserve">Cost Per Litre (CPL) = Total Feed Cost ÷ Total Milk Yield</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Example: Farm spends Rs. 85,000/month on feed. Herd produces 24,000 litres/month.</w:t>
            </w:r>
          </w:p>
          <w:p>
            <w:pPr>
              <w:spacing w:after="40" w:before="0"/>
            </w:pPr>
            <w:r>
              <w:rPr>
                <w:rFonts w:ascii="Arial" w:cs="Arial" w:eastAsia="Arial" w:hAnsi="Arial"/>
                <w:color w:val="444444"/>
                <w:sz w:val="20"/>
                <w:szCs w:val="20"/>
              </w:rPr>
              <w:t xml:space="preserve">CPL = 85,000 ÷ 24,000 = Rs. 3.54 per litre</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Milk sale price: Rs. 35/litre.  Gross margin per litre: Rs. 31.46  (89.9%)</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If CPL rises to Rs. 8/litre (poor feed efficiency or low yield):</w:t>
            </w:r>
          </w:p>
          <w:p>
            <w:pPr>
              <w:spacing w:after="40" w:before="0"/>
            </w:pPr>
            <w:r>
              <w:rPr>
                <w:rFonts w:ascii="Arial" w:cs="Arial" w:eastAsia="Arial" w:hAnsi="Arial"/>
                <w:color w:val="444444"/>
                <w:sz w:val="20"/>
                <w:szCs w:val="20"/>
              </w:rPr>
              <w:t xml:space="preserve">Gross margin per litre: Rs. 27.00  (77.1%)  —  Rs. 4.46 less per litre × 24,000L = Rs. 1,07,040 less per month.</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Tracking CPL is not accounting. It is survival.</w:t>
            </w:r>
          </w:p>
        </w:tc>
      </w:tr>
    </w:tbl>
    <w:p>
      <w:pPr>
        <w:spacing w:after="0" w:before="120"/>
      </w:pPr>
    </w:p>
    <w:p>
      <w:pPr>
        <w:pStyle w:val="Heading2"/>
        <w:spacing w:after="120" w:before="240"/>
      </w:pPr>
      <w:r>
        <w:rPr>
          <w:rFonts w:ascii="Arial" w:cs="Arial" w:eastAsia="Arial" w:hAnsi="Arial"/>
          <w:b/>
          <w:bCs/>
          <w:color w:val="2e5e2e"/>
          <w:sz w:val="28"/>
          <w:szCs w:val="28"/>
        </w:rPr>
        <w:t xml:space="preserve">A.  Why Indian Dairy Farmers Don't Track Feed Costs Today</w:t>
      </w:r>
    </w:p>
    <w:p>
      <w:pPr>
        <w:spacing w:after="80" w:before="80"/>
      </w:pPr>
      <w:r>
        <w:rPr>
          <w:rFonts w:ascii="Arial" w:cs="Arial" w:eastAsia="Arial" w:hAnsi="Arial"/>
          <w:color w:val="1a1a1a"/>
          <w:sz w:val="22"/>
          <w:szCs w:val="22"/>
        </w:rPr>
        <w:t xml:space="preserve">Despite feed being their largest expense, most smallholder dairy farmers do not track it systematically. Understanding why is essential to designing a system they will actually use: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Barrier</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Farmers Do Today</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CattleCare 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Mixed feed sources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 fodder cut from own field (feels "free"), dry fodder bought, concentrate bought — hard to combine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Separate logging for: own fodder (estimate kg), bought fodder, concentrate, supplements. Each with cost.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Irregular purchase patterns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Buys 2 bags concentrate this week, 5 next month. Not daily.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at purchase time, not daily. System distributes cost per day automatically.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cost memory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recall what fodder cost 3 months ago. Seasonal prices vary wildly.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 feed purchase saved permanently. Price history tracked. Seasonal patterns revealed.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link cost to cow</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100 cows eat from common feed store. Cannot say Laxmi ate Rs. 80 of feed today.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Two modes: farm-level (total cost ÷ all cows) and group-level (separate rations for high/low producers).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Too complex to calculate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requires dividing costs by yield — feels like accounting, not farming.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calculates everything. Farmer just logs what they bought and how much it cost.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incentive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Without seeing the number, there is no motivation to track.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shown prominently on dashboard. Improving CPL unlocks higher Efficiency Score on marketplace listings.</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B.  Feed Taxonomy — What Gets Tracked</w:t>
      </w:r>
    </w:p>
    <w:p>
      <w:pPr>
        <w:spacing w:after="80" w:before="80"/>
      </w:pPr>
      <w:r>
        <w:rPr>
          <w:rFonts w:ascii="Arial" w:cs="Arial" w:eastAsia="Arial" w:hAnsi="Arial"/>
          <w:color w:val="1a1a1a"/>
          <w:sz w:val="22"/>
          <w:szCs w:val="22"/>
        </w:rPr>
        <w:t xml:space="preserve">Indian dairy cattle are fed a combination of feed types that vary by region, season, and farm size. The tracking system handles all categories with appropriate logging methods for each: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200"/>
        <w:gridCol w:w="25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Feed Category</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Common Examples</w:t>
            </w:r>
          </w:p>
        </w:tc>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Logged</w:t>
            </w:r>
          </w:p>
        </w:tc>
        <w:tc>
          <w:tcPr>
            <w:tcW w:type="dxa" w:w="2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Assignment</w:t>
            </w:r>
          </w:p>
        </w:tc>
      </w:tr>
      <w:tr>
        <w:tc>
          <w:tcPr>
            <w:tcW w:type="dxa" w:w="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1</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 Fodder (Own Farm)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Napier grass, maize, jowar, bajra, lucerne — grown on farmer's own land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kg cut per day + estimated value (app suggests rate per kg from local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Opportunity cost model: even "free" fodder has a value. App lets farmer choose: log at Rs. 0 or at market rate.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 Fodder (Purchased)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Bought from neighbouring farms or mandis — bale or loose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quantity (kg or bundles) + purchase price + vendor name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Direct cash cost per purchase, distributed per day consumed.</w:t>
            </w:r>
          </w:p>
        </w:tc>
      </w:tr>
      <w:tr>
        <w:tc>
          <w:tcPr>
            <w:tcW w:type="dxa" w:w="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bCs/>
                <w:color w:val="c97d20"/>
                <w:sz w:val="20"/>
                <w:szCs w:val="20"/>
              </w:rPr>
              <w:t xml:space="preserve">3</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Dry Fodder / Roughage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Wheat straw (parali), paddy straw, dry maize stover, hay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at purchase: quantity (kg/quintal/truck load) + price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purchase cost ÷ estimated days of supply = daily cost.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Concentrate / Compound Feed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 concentrate pellets, dairy ration, oil cake (mustard, groundnut, cotton), bran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at purchase: bags/kg + price per bag. Set daily feeding rate per cow or per group.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Most precise: bag count × price ÷ days from bag. Per-cow allocation possible.</w:t>
            </w:r>
          </w:p>
        </w:tc>
      </w:tr>
      <w:tr>
        <w:tc>
          <w:tcPr>
            <w:tcW w:type="dxa" w:w="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5</w:t>
            </w:r>
          </w:p>
        </w:tc>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Mineral Supplements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Mineral mixture, calcium, salt licks, bypass protein, urea-molasses blocks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at purchase. Small quantities — monthly or bi-monthly.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Distributed evenly across all cows for the month.</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Silage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Maize silage, sorghum silage — stored in pit or bags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at preparation: total kg made + total cost of inputs. Set daily feeding quantity.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silage cost ÷ total kg ÷ days fed = daily cost per cow.</w:t>
            </w:r>
          </w:p>
        </w:tc>
      </w:tr>
      <w:tr>
        <w:tc>
          <w:tcPr>
            <w:tcW w:type="dxa" w:w="4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pPr>
              <w:jc w:val="center"/>
            </w:pPr>
            <w:r>
              <w:rPr>
                <w:rFonts w:ascii="Arial" w:cs="Arial" w:eastAsia="Arial" w:hAnsi="Arial"/>
                <w:b/>
                <w:bCs/>
                <w:color w:val="3d1a5c"/>
                <w:sz w:val="20"/>
                <w:szCs w:val="20"/>
              </w:rPr>
              <w:t xml:space="preserve">7</w:t>
            </w:r>
          </w:p>
        </w:tc>
        <w:tc>
          <w:tcPr>
            <w:tcW w:type="dxa" w:w="20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TMR (Total Mixed 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Pre-mixed ration from cooperative or feed company — priced per kg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each delivery: kg + price. Set kg per cow per 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Simplest to track — one price per kg, known quantity per cow.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Water Cost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Borewell electricity, water tanker, irrigation for fodder crop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monthly log. Electricity bill or tanker cost.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Distributed across all cow-days in the month.</w:t>
            </w:r>
          </w:p>
        </w:tc>
      </w:tr>
    </w:tbl>
    <w:p>
      <w:pPr>
        <w:spacing w:after="0" w:before="120"/>
      </w:pPr>
    </w:p>
    <w:p>
      <w:pPr>
        <w:pStyle w:val="Heading2"/>
        <w:spacing w:after="120" w:before="240"/>
      </w:pPr>
      <w:r>
        <w:rPr>
          <w:rFonts w:ascii="Arial" w:cs="Arial" w:eastAsia="Arial" w:hAnsi="Arial"/>
          <w:b/>
          <w:bCs/>
          <w:color w:val="2e5e2e"/>
          <w:sz w:val="28"/>
          <w:szCs w:val="28"/>
        </w:rPr>
        <w:t xml:space="preserve">C.  Feed Logging Interface — Designed for the Farm Gate</w:t>
      </w:r>
    </w:p>
    <w:p>
      <w:pPr>
        <w:spacing w:after="80" w:before="80"/>
      </w:pPr>
      <w:r>
        <w:rPr>
          <w:rFonts w:ascii="Arial" w:cs="Arial" w:eastAsia="Arial" w:hAnsi="Arial"/>
          <w:color w:val="1a1a1a"/>
          <w:sz w:val="22"/>
          <w:szCs w:val="22"/>
        </w:rPr>
        <w:t xml:space="preserve">Feed logging must be as friction-free as milk logging. The farmer interacts with feed at two distinct moments: at purchase time and at feeding time. The app handles both separately.</w:t>
      </w:r>
    </w:p>
    <w:p>
      <w:pPr>
        <w:spacing w:after="0" w:before="80"/>
      </w:pPr>
    </w:p>
    <w:p>
      <w:pPr>
        <w:pStyle w:val="Heading3"/>
        <w:spacing w:after="80" w:before="180"/>
      </w:pPr>
      <w:r>
        <w:rPr>
          <w:rFonts w:ascii="Arial" w:cs="Arial" w:eastAsia="Arial" w:hAnsi="Arial"/>
          <w:b/>
          <w:bCs/>
          <w:color w:val="1a3a5c"/>
          <w:sz w:val="24"/>
          <w:szCs w:val="24"/>
        </w:rPr>
        <w:t xml:space="preserve">C.1  Purchase Log — When Farmer Buys Feed</w:t>
      </w:r>
    </w:p>
    <w:p>
      <w:pPr>
        <w:spacing w:after="80" w:before="80"/>
      </w:pPr>
      <w:r>
        <w:rPr>
          <w:rFonts w:ascii="Arial" w:cs="Arial" w:eastAsia="Arial" w:hAnsi="Arial"/>
          <w:color w:val="1a1a1a"/>
          <w:sz w:val="22"/>
          <w:szCs w:val="22"/>
        </w:rPr>
        <w:t xml:space="preserve">This is the primary logging event. When a farmer buys or harvests feed, they log it once and the system handles the daily distribution automatically:</w:t>
      </w:r>
    </w:p>
    <w:p>
      <w:pPr>
        <w:spacing w:after="0" w:before="60"/>
      </w:pPr>
    </w:p>
    <w:p>
      <w:pPr>
        <w:pStyle w:val="ListParagraph"/>
        <w:numPr>
          <w:ilvl w:val="0"/>
          <w:numId w:val="2"/>
        </w:numPr>
        <w:spacing w:after="60" w:before="60"/>
      </w:pPr>
      <w:r>
        <w:rPr>
          <w:rFonts w:ascii="Arial" w:cs="Arial" w:eastAsia="Arial" w:hAnsi="Arial"/>
          <w:color w:val="444444"/>
          <w:sz w:val="22"/>
          <w:szCs w:val="22"/>
        </w:rPr>
        <w:t xml:space="preserve">Tap "Log Feed Purchase" from the main app screen or home dashboard quick-action</w:t>
      </w:r>
    </w:p>
    <w:p>
      <w:pPr>
        <w:pStyle w:val="ListParagraph"/>
        <w:numPr>
          <w:ilvl w:val="0"/>
          <w:numId w:val="2"/>
        </w:numPr>
        <w:spacing w:after="60" w:before="60"/>
      </w:pPr>
      <w:r>
        <w:rPr>
          <w:rFonts w:ascii="Arial" w:cs="Arial" w:eastAsia="Arial" w:hAnsi="Arial"/>
          <w:color w:val="444444"/>
          <w:sz w:val="22"/>
          <w:szCs w:val="22"/>
        </w:rPr>
        <w:t xml:space="preserve">Select feed type from a simple list (Green Fodder / Dry Fodder / Concentrate / Supplements / Silage / Other)</w:t>
      </w:r>
    </w:p>
    <w:p>
      <w:pPr>
        <w:pStyle w:val="ListParagraph"/>
        <w:numPr>
          <w:ilvl w:val="0"/>
          <w:numId w:val="2"/>
        </w:numPr>
        <w:spacing w:after="60" w:before="60"/>
      </w:pPr>
      <w:r>
        <w:rPr>
          <w:rFonts w:ascii="Arial" w:cs="Arial" w:eastAsia="Arial" w:hAnsi="Arial"/>
          <w:color w:val="444444"/>
          <w:sz w:val="22"/>
          <w:szCs w:val="22"/>
        </w:rPr>
        <w:t xml:space="preserve">Enter quantity — in whatever unit the farmer uses: kg, quintal, bags, bundles, trolley loads. App knows common conversions.</w:t>
      </w:r>
    </w:p>
    <w:p>
      <w:pPr>
        <w:pStyle w:val="ListParagraph"/>
        <w:numPr>
          <w:ilvl w:val="0"/>
          <w:numId w:val="2"/>
        </w:numPr>
        <w:spacing w:after="60" w:before="60"/>
      </w:pPr>
      <w:r>
        <w:rPr>
          <w:rFonts w:ascii="Arial" w:cs="Arial" w:eastAsia="Arial" w:hAnsi="Arial"/>
          <w:color w:val="444444"/>
          <w:sz w:val="22"/>
          <w:szCs w:val="22"/>
        </w:rPr>
        <w:t xml:space="preserve">Enter total purchase price in rupees (or price per unit if easier)</w:t>
      </w:r>
    </w:p>
    <w:p>
      <w:pPr>
        <w:pStyle w:val="ListParagraph"/>
        <w:numPr>
          <w:ilvl w:val="0"/>
          <w:numId w:val="2"/>
        </w:numPr>
        <w:spacing w:after="60" w:before="60"/>
      </w:pPr>
      <w:r>
        <w:rPr>
          <w:rFonts w:ascii="Arial" w:cs="Arial" w:eastAsia="Arial" w:hAnsi="Arial"/>
          <w:color w:val="444444"/>
          <w:sz w:val="22"/>
          <w:szCs w:val="22"/>
        </w:rPr>
        <w:t xml:space="preserve">Set "estimated days this will last" — app divides total cost by days to compute daily feed cost automatically</w:t>
      </w:r>
    </w:p>
    <w:p>
      <w:pPr>
        <w:pStyle w:val="ListParagraph"/>
        <w:numPr>
          <w:ilvl w:val="0"/>
          <w:numId w:val="2"/>
        </w:numPr>
        <w:spacing w:after="60" w:before="60"/>
      </w:pPr>
      <w:r>
        <w:rPr>
          <w:rFonts w:ascii="Arial" w:cs="Arial" w:eastAsia="Arial" w:hAnsi="Arial"/>
          <w:color w:val="444444"/>
          <w:sz w:val="22"/>
          <w:szCs w:val="22"/>
        </w:rPr>
        <w:t xml:space="preserve">Optional: photo of the receipt or feed bag — stored for records</w:t>
      </w:r>
    </w:p>
    <w:p>
      <w:pPr>
        <w:pStyle w:val="ListParagraph"/>
        <w:numPr>
          <w:ilvl w:val="0"/>
          <w:numId w:val="2"/>
        </w:numPr>
        <w:spacing w:after="60" w:before="60"/>
      </w:pPr>
      <w:r>
        <w:rPr>
          <w:rFonts w:ascii="Arial" w:cs="Arial" w:eastAsia="Arial" w:hAnsi="Arial"/>
          <w:color w:val="444444"/>
          <w:sz w:val="22"/>
          <w:szCs w:val="22"/>
        </w:rPr>
        <w:t xml:space="preserve">Optional: vendor name and contact — builds purchase history for price comparison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a5c" w:sz="8"/>
              <w:left w:val="thick" w:color="3d1a5c" w:sz="8"/>
              <w:bottom w:val="single" w:color="3d1a5c" w:sz="1"/>
              <w:right w:val="single" w:color="3d1a5c" w:sz="1"/>
            </w:tcBorders>
            <w:shd w:fill="f0eaf8" w:val="clear"/>
            <w:tcMar>
              <w:top w:type="dxa" w:w="120"/>
              <w:left w:type="dxa" w:w="200"/>
              <w:bottom w:type="dxa" w:w="120"/>
              <w:right w:type="dxa" w:w="200"/>
            </w:tcMar>
          </w:tcPr>
          <w:p>
            <w:pPr>
              <w:spacing w:after="60" w:before="0"/>
            </w:pPr>
            <w:r>
              <w:rPr>
                <w:rFonts w:ascii="Arial" w:cs="Arial" w:eastAsia="Arial" w:hAnsi="Arial"/>
                <w:b/>
                <w:bCs/>
                <w:color w:val="3d1a5c"/>
                <w:sz w:val="22"/>
                <w:szCs w:val="22"/>
              </w:rPr>
              <w:t xml:space="preserve">Voice Input for Feed Logging</w:t>
            </w:r>
          </w:p>
          <w:p>
            <w:pPr>
              <w:spacing w:after="40" w:before="0"/>
            </w:pPr>
            <w:r>
              <w:rPr>
                <w:rFonts w:ascii="Arial" w:cs="Arial" w:eastAsia="Arial" w:hAnsi="Arial"/>
                <w:color w:val="444444"/>
                <w:sz w:val="20"/>
                <w:szCs w:val="20"/>
              </w:rPr>
              <w:t xml:space="preserve">All feed log fields also support voice input (same pipeline as milk logging from v4.0):</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"Aaj teen bori concentrate kharida, paanch sau rupaye ki ek bori"</w:t>
            </w:r>
          </w:p>
          <w:p>
            <w:pPr>
              <w:spacing w:after="40" w:before="0"/>
            </w:pPr>
            <w:r>
              <w:rPr>
                <w:rFonts w:ascii="Arial" w:cs="Arial" w:eastAsia="Arial" w:hAnsi="Arial"/>
                <w:color w:val="444444"/>
                <w:sz w:val="20"/>
                <w:szCs w:val="20"/>
              </w:rPr>
              <w:t xml:space="preserve">(Today bought three bags concentrate, five hundred rupees per bag)</w:t>
            </w:r>
          </w:p>
          <w:p>
            <w:pPr>
              <w:spacing w:after="40" w:before="0"/>
            </w:pPr>
            <w:r>
              <w:rPr>
                <w:rFonts w:ascii="Arial" w:cs="Arial" w:eastAsia="Arial" w:hAnsi="Arial"/>
                <w:color w:val="444444"/>
                <w:sz w:val="20"/>
                <w:szCs w:val="20"/>
              </w:rPr>
              <w:t xml:space="preserve">→ Parsed: type=concentrate, quantity=3 bags, price=Rs. 1,500 total</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"Dus quintal parali kharidi, bees hazaar mein"</w:t>
            </w:r>
          </w:p>
          <w:p>
            <w:pPr>
              <w:spacing w:after="40" w:before="0"/>
            </w:pPr>
            <w:r>
              <w:rPr>
                <w:rFonts w:ascii="Arial" w:cs="Arial" w:eastAsia="Arial" w:hAnsi="Arial"/>
                <w:color w:val="444444"/>
                <w:sz w:val="20"/>
                <w:szCs w:val="20"/>
              </w:rPr>
              <w:t xml:space="preserve">(Bought ten quintals wheat straw, twenty thousand rupees)</w:t>
            </w:r>
          </w:p>
          <w:p>
            <w:pPr>
              <w:spacing w:after="40" w:before="0"/>
            </w:pPr>
            <w:r>
              <w:rPr>
                <w:rFonts w:ascii="Arial" w:cs="Arial" w:eastAsia="Arial" w:hAnsi="Arial"/>
                <w:color w:val="444444"/>
                <w:sz w:val="20"/>
                <w:szCs w:val="20"/>
              </w:rPr>
              <w:t xml:space="preserve">→ Parsed: type=dry_fodder, quantity=10 quintal, price=Rs. 20,000</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"Aaj khet se do tractor Napier kaata"</w:t>
            </w:r>
          </w:p>
          <w:p>
            <w:pPr>
              <w:spacing w:after="40" w:before="0"/>
            </w:pPr>
            <w:r>
              <w:rPr>
                <w:rFonts w:ascii="Arial" w:cs="Arial" w:eastAsia="Arial" w:hAnsi="Arial"/>
                <w:color w:val="444444"/>
                <w:sz w:val="20"/>
                <w:szCs w:val="20"/>
              </w:rPr>
              <w:t xml:space="preserve">(Today cut two tractor loads of Napier from the field)</w:t>
            </w:r>
          </w:p>
          <w:p>
            <w:pPr>
              <w:spacing w:after="40" w:before="0"/>
            </w:pPr>
            <w:r>
              <w:rPr>
                <w:rFonts w:ascii="Arial" w:cs="Arial" w:eastAsia="Arial" w:hAnsi="Arial"/>
                <w:color w:val="444444"/>
                <w:sz w:val="20"/>
                <w:szCs w:val="20"/>
              </w:rPr>
              <w:t xml:space="preserve">→ Parsed: type=green_fodder_own, quantity=2 tractor (≈800kg), cost=0 or market rate</w:t>
            </w:r>
          </w:p>
        </w:tc>
      </w:tr>
    </w:tbl>
    <w:p>
      <w:pPr>
        <w:spacing w:after="0" w:before="120"/>
      </w:pPr>
    </w:p>
    <w:p>
      <w:pPr>
        <w:pStyle w:val="Heading3"/>
        <w:spacing w:after="80" w:before="180"/>
      </w:pPr>
      <w:r>
        <w:rPr>
          <w:rFonts w:ascii="Arial" w:cs="Arial" w:eastAsia="Arial" w:hAnsi="Arial"/>
          <w:b/>
          <w:bCs/>
          <w:color w:val="1a3a5c"/>
          <w:sz w:val="24"/>
          <w:szCs w:val="24"/>
        </w:rPr>
        <w:t xml:space="preserve">C.2  Daily Feeding Log — Optional but Powerful</w:t>
      </w:r>
    </w:p>
    <w:p>
      <w:pPr>
        <w:spacing w:after="80" w:before="80"/>
      </w:pPr>
      <w:r>
        <w:rPr>
          <w:rFonts w:ascii="Arial" w:cs="Arial" w:eastAsia="Arial" w:hAnsi="Arial"/>
          <w:color w:val="1a1a1a"/>
          <w:sz w:val="22"/>
          <w:szCs w:val="22"/>
        </w:rPr>
        <w:t xml:space="preserve">For farmers who feed different quantities to different cows or cow groups, an optional daily feeding log allows per-cow or per-group feed allocation. This enables the per-cow CPL calculation:</w:t>
      </w:r>
    </w:p>
    <w:p>
      <w:pPr>
        <w:pStyle w:val="ListParagraph"/>
        <w:numPr>
          <w:ilvl w:val="0"/>
          <w:numId w:val="3"/>
        </w:numPr>
        <w:spacing w:after="60" w:before="60"/>
      </w:pPr>
      <w:r>
        <w:rPr>
          <w:rFonts w:ascii="Arial" w:cs="Arial" w:eastAsia="Arial" w:hAnsi="Arial"/>
          <w:color w:val="444444"/>
          <w:sz w:val="22"/>
          <w:szCs w:val="22"/>
        </w:rPr>
        <w:t xml:space="preserve">Farmer sets a "feeding template" once: e.g. high producers (&gt;10L/day) get 6kg concentrate, low producers get 3kg</w:t>
      </w:r>
    </w:p>
    <w:p>
      <w:pPr>
        <w:pStyle w:val="ListParagraph"/>
        <w:numPr>
          <w:ilvl w:val="0"/>
          <w:numId w:val="3"/>
        </w:numPr>
        <w:spacing w:after="60" w:before="60"/>
      </w:pPr>
      <w:r>
        <w:rPr>
          <w:rFonts w:ascii="Arial" w:cs="Arial" w:eastAsia="Arial" w:hAnsi="Arial"/>
          <w:color w:val="444444"/>
          <w:sz w:val="22"/>
          <w:szCs w:val="22"/>
        </w:rPr>
        <w:t xml:space="preserve">Template auto-applies every day — farmer confirms or adjusts with one tap</w:t>
      </w:r>
    </w:p>
    <w:p>
      <w:pPr>
        <w:pStyle w:val="ListParagraph"/>
        <w:numPr>
          <w:ilvl w:val="0"/>
          <w:numId w:val="3"/>
        </w:numPr>
        <w:spacing w:after="60" w:before="60"/>
      </w:pPr>
      <w:r>
        <w:rPr>
          <w:rFonts w:ascii="Arial" w:cs="Arial" w:eastAsia="Arial" w:hAnsi="Arial"/>
          <w:color w:val="444444"/>
          <w:sz w:val="22"/>
          <w:szCs w:val="22"/>
        </w:rPr>
        <w:t xml:space="preserve">Voice: "Aaj Laxmi ko extra concentrate diya" → adds 1kg to Laxmi's allocation for today</w:t>
      </w:r>
    </w:p>
    <w:p>
      <w:pPr>
        <w:pStyle w:val="ListParagraph"/>
        <w:numPr>
          <w:ilvl w:val="0"/>
          <w:numId w:val="3"/>
        </w:numPr>
        <w:spacing w:after="60" w:before="60"/>
      </w:pPr>
      <w:r>
        <w:rPr>
          <w:rFonts w:ascii="Arial" w:cs="Arial" w:eastAsia="Arial" w:hAnsi="Arial"/>
          <w:color w:val="444444"/>
          <w:sz w:val="22"/>
          <w:szCs w:val="22"/>
        </w:rPr>
        <w:t xml:space="preserve">For farms with uniform feeding (all cows get the same), daily logging is not needed — farm total is divided equally</w:t>
      </w:r>
    </w:p>
    <w:p>
      <w:pPr>
        <w:spacing w:after="0" w:before="80"/>
      </w:pPr>
    </w:p>
    <w:p>
      <w:pPr>
        <w:spacing w:after="80" w:before="80"/>
      </w:pPr>
      <w:r>
        <w:rPr>
          <w:rFonts w:ascii="Arial" w:cs="Arial" w:eastAsia="Arial" w:hAnsi="Arial"/>
          <w:color w:val="1a1a1a"/>
          <w:sz w:val="22"/>
          <w:szCs w:val="22"/>
        </w:rPr>
        <w:t xml:space="preserve">The daily feeding log is optional. If not used, the system falls back to farm-level CPL (total feed cost ÷ total yield). If used, it enables per-cow CPL — the most actionable metric.</w:t>
      </w:r>
    </w:p>
    <w:p>
      <w:pPr>
        <w:spacing w:after="0" w:before="120"/>
      </w:pPr>
    </w:p>
    <w:p>
      <w:pPr>
        <w:pStyle w:val="Heading2"/>
        <w:spacing w:after="120" w:before="240"/>
      </w:pPr>
      <w:r>
        <w:rPr>
          <w:rFonts w:ascii="Arial" w:cs="Arial" w:eastAsia="Arial" w:hAnsi="Arial"/>
          <w:b/>
          <w:bCs/>
          <w:color w:val="2e5e2e"/>
          <w:sz w:val="28"/>
          <w:szCs w:val="28"/>
        </w:rPr>
        <w:t xml:space="preserve">D.  Cost Per Litre — The Central Metric</w:t>
      </w:r>
    </w:p>
    <w:p>
      <w:pPr>
        <w:spacing w:after="80" w:before="80"/>
      </w:pPr>
      <w:r>
        <w:rPr>
          <w:rFonts w:ascii="Arial" w:cs="Arial" w:eastAsia="Arial" w:hAnsi="Arial"/>
          <w:color w:val="1a1a1a"/>
          <w:sz w:val="22"/>
          <w:szCs w:val="22"/>
        </w:rPr>
        <w:t xml:space="preserve">Cost Per Litre (CPL) is computed at three levels, each answering a progressively more specific question: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tcW w:type="dxa" w:w="3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c>
          <w:tcPr>
            <w:tcW w:type="dxa" w:w="4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Answers the Question</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bCs/>
                <w:color w:val="b8860b"/>
                <w:sz w:val="20"/>
                <w:szCs w:val="20"/>
              </w:rPr>
              <w:t xml:space="preserve">Farm CPL</w:t>
            </w:r>
          </w:p>
        </w:tc>
        <w:tc>
          <w:tcPr>
            <w:tcW w:type="dxa" w:w="32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feed spend this month ÷ Total litres produced this month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 my dairy operation profitable overall? Is my CPL below my sale price?</w:t>
            </w:r>
          </w:p>
        </w:tc>
      </w:tr>
      <w:tr>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Group CPL</w:t>
            </w:r>
          </w:p>
        </w:tc>
        <w:tc>
          <w:tcPr>
            <w:tcW w:type="dxa" w:w="32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allocated to a group ÷ Total yield from that group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 my high-producing group earning their premium feed? Do my Grade S cows justify extra concentrate?</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bCs/>
                <w:color w:val="1a3a5c"/>
                <w:sz w:val="20"/>
                <w:szCs w:val="20"/>
              </w:rPr>
              <w:t xml:space="preserve">Cow CPL</w:t>
            </w:r>
          </w:p>
        </w:tc>
        <w:tc>
          <w:tcPr>
            <w:tcW w:type="dxa" w:w="32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allocated to one cow ÷ Her yield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 this specific cow profitable? Is Laxmi earning her Rs. 180/day of feed in milk revenue?</w:t>
            </w:r>
          </w:p>
        </w:tc>
      </w:tr>
    </w:tbl>
    <w:p>
      <w:pPr>
        <w:spacing w:after="0" w:before="120"/>
      </w:pPr>
    </w:p>
    <w:p>
      <w:pPr>
        <w:pStyle w:val="Heading3"/>
        <w:spacing w:after="80" w:before="180"/>
      </w:pPr>
      <w:r>
        <w:rPr>
          <w:rFonts w:ascii="Arial" w:cs="Arial" w:eastAsia="Arial" w:hAnsi="Arial"/>
          <w:b/>
          <w:bCs/>
          <w:color w:val="1a3a5c"/>
          <w:sz w:val="24"/>
          <w:szCs w:val="24"/>
        </w:rPr>
        <w:t xml:space="preserve">D.1  Farm CPL Dashboard Card</w:t>
      </w:r>
    </w:p>
    <w:p>
      <w:pPr>
        <w:spacing w:after="80" w:before="80"/>
      </w:pPr>
      <w:r>
        <w:rPr>
          <w:rFonts w:ascii="Arial" w:cs="Arial" w:eastAsia="Arial" w:hAnsi="Arial"/>
          <w:color w:val="1a1a1a"/>
          <w:sz w:val="22"/>
          <w:szCs w:val="22"/>
        </w:rPr>
        <w:t xml:space="preserve">The Farm CPL is displayed as the first metric on the Revenue View of the herd dashboard (introduced in v5.0). It is shown as a prominent card with three contextual comparisons: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Comparison</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c>
          <w:tcPr>
            <w:tcW w:type="dxa" w:w="4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Tells the Farmer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vs Milk Sale Price</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Rs. 3.54 vs Rs. 35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Gross margin per litre = Rs. 31.46. Green if CPL is less than 15% of sale price. Amber 15-25%. Red above 25%.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vs Last Month</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Rs. 3.54 vs Rs. 3.81</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Improving or worsening? Down = better efficiency (more litres per rupee of feed).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vs District Benchmark</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Rs. 3.54 vs Rs. 4.12 avg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does your farm compare to other CattleCare farms of similar size and breed in your district? (anonymised)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Trend (30 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Line chart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Is CPL drifting upward (rising feed prices or falling yield) or holding steady? Trend matters as much as absolute value.</w:t>
            </w:r>
          </w:p>
        </w:tc>
      </w:tr>
    </w:tbl>
    <w:p>
      <w:pPr>
        <w:spacing w:after="0" w:before="120"/>
      </w:pPr>
    </w:p>
    <w:p>
      <w:pPr>
        <w:pStyle w:val="Heading3"/>
        <w:spacing w:after="80" w:before="180"/>
      </w:pPr>
      <w:r>
        <w:rPr>
          <w:rFonts w:ascii="Arial" w:cs="Arial" w:eastAsia="Arial" w:hAnsi="Arial"/>
          <w:b/>
          <w:bCs/>
          <w:color w:val="1a3a5c"/>
          <w:sz w:val="24"/>
          <w:szCs w:val="24"/>
        </w:rPr>
        <w:t xml:space="preserve">D.2  Per-Cow CPL Ranking</w:t>
      </w:r>
    </w:p>
    <w:p>
      <w:pPr>
        <w:spacing w:after="80" w:before="80"/>
      </w:pPr>
      <w:r>
        <w:rPr>
          <w:rFonts w:ascii="Arial" w:cs="Arial" w:eastAsia="Arial" w:hAnsi="Arial"/>
          <w:color w:val="1a1a1a"/>
          <w:sz w:val="22"/>
          <w:szCs w:val="22"/>
        </w:rPr>
        <w:t xml:space="preserve">When daily feeding data is available, the Cow Rankings view (v5.0) gains a new "Best Efficiency" sorting mode showing each cow's individual CPL and litres-per-rupee ratio: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1600"/>
        <w:gridCol w:w="1600"/>
        <w:gridCol w:w="1600"/>
        <w:gridCol w:w="1560"/>
      </w:tblGrid>
      <w:tr>
        <w:tc>
          <w:tcPr>
            <w:tcW w:type="dxa" w:w="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Rank</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Cow</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Yield/day</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Feed Cost/day</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CPL</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Revenue/day</w:t>
            </w:r>
          </w:p>
        </w:tc>
        <w:tc>
          <w:tcPr>
            <w:tcW w:type="dxa" w:w="1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Profit/day</w:t>
            </w:r>
          </w:p>
        </w:tc>
      </w:tr>
      <w:tr>
        <w:tc>
          <w:tcPr>
            <w:tcW w:type="dxa" w:w="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Kamdhenu · COW-033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14.8 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145</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Rs. 9.80</w:t>
            </w:r>
          </w:p>
        </w:tc>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518</w:t>
            </w:r>
          </w:p>
        </w:tc>
        <w:tc>
          <w:tcPr>
            <w:tcW w:type="dxa" w:w="15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Rs. 373</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Nandini · COW-078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12.2 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145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11.89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427</w:t>
            </w:r>
          </w:p>
        </w:tc>
        <w:tc>
          <w:tcPr>
            <w:tcW w:type="dxa" w:w="15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Rs. 282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Savitri · COW-047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11.8 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145</w:t>
            </w:r>
          </w:p>
        </w:tc>
        <w:tc>
          <w:tcPr>
            <w:tcW w:type="dxa" w:w="16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Rs. 12.29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413</w:t>
            </w:r>
          </w:p>
        </w:tc>
        <w:tc>
          <w:tcPr>
            <w:tcW w:type="dxa" w:w="15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Rs. 268</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w:t>
            </w:r>
          </w:p>
        </w:tc>
      </w:tr>
      <w:tr>
        <w:tc>
          <w:tcPr>
            <w:tcW w:type="dxa" w:w="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#116</w:t>
            </w:r>
          </w:p>
        </w:tc>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Meera · COW-091</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3.8 L</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145</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Rs. 38.16</w:t>
            </w:r>
          </w:p>
        </w:tc>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133</w:t>
            </w:r>
          </w:p>
        </w:tc>
        <w:tc>
          <w:tcPr>
            <w:tcW w:type="dxa" w:w="15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bCs/>
                <w:color w:val="c0392b"/>
                <w:sz w:val="20"/>
                <w:szCs w:val="20"/>
              </w:rPr>
              <w:t xml:space="preserve">-Rs. 12</w:t>
            </w:r>
          </w:p>
        </w:tc>
      </w:tr>
    </w:tbl>
    <w:p>
      <w:pPr>
        <w:spacing w:after="0" w:before="80"/>
      </w:pPr>
    </w:p>
    <w:p>
      <w:pPr>
        <w:spacing w:after="80" w:before="80"/>
      </w:pPr>
      <w:r>
        <w:rPr>
          <w:rFonts w:ascii="Arial" w:cs="Arial" w:eastAsia="Arial" w:hAnsi="Arial"/>
          <w:color w:val="1a1a1a"/>
          <w:sz w:val="22"/>
          <w:szCs w:val="22"/>
        </w:rPr>
        <w:t xml:space="preserve">Meera (COW-091) at the bottom is costing the farmer Rs. 12 per day after milk revenue — she is operating at a loss. Without this data, the farmer would never know. With it, they can make an informed decision: improve her feed, sell her on the marketplace, or dry her off early.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thick" w:color="c0392b" w:sz="8"/>
              <w:bottom w:val="single" w:color="c0392b" w:sz="1"/>
              <w:right w:val="single" w:color="c0392b" w:sz="1"/>
            </w:tcBorders>
            <w:shd w:fill="fdf0ef"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Critical Insight the Ranking Reveals</w:t>
            </w:r>
          </w:p>
          <w:p>
            <w:pPr>
              <w:spacing w:after="40" w:before="0"/>
            </w:pPr>
            <w:r>
              <w:rPr>
                <w:rFonts w:ascii="Arial" w:cs="Arial" w:eastAsia="Arial" w:hAnsi="Arial"/>
                <w:color w:val="444444"/>
                <w:sz w:val="20"/>
                <w:szCs w:val="20"/>
              </w:rPr>
              <w:t xml:space="preserve">Many dairy farmers assume that if a cow is producing milk, she is profitable.</w:t>
            </w:r>
          </w:p>
          <w:p>
            <w:pPr>
              <w:spacing w:after="40" w:before="0"/>
            </w:pPr>
            <w:r>
              <w:rPr>
                <w:rFonts w:ascii="Arial" w:cs="Arial" w:eastAsia="Arial" w:hAnsi="Arial"/>
                <w:color w:val="444444"/>
                <w:sz w:val="20"/>
                <w:szCs w:val="20"/>
              </w:rPr>
              <w:t xml:space="preserve">The per-cow CPL ranking often reveals that 10-20% of the herd is producing milk at a loss.</w:t>
            </w:r>
          </w:p>
          <w:p>
            <w:pPr>
              <w:spacing w:after="40" w:before="0"/>
            </w:pPr>
            <w:r>
              <w:rPr>
                <w:rFonts w:ascii="Arial" w:cs="Arial" w:eastAsia="Arial" w:hAnsi="Arial"/>
                <w:color w:val="444444"/>
                <w:sz w:val="20"/>
                <w:szCs w:val="20"/>
              </w:rPr>
              <w:t xml:space="preserve">These are typically: old cows in late lactation, sick cows with reduced yield, or low-producing cows getting equal feed.</w:t>
            </w:r>
          </w:p>
          <w:p>
            <w:pPr>
              <w:spacing w:after="40" w:before="0"/>
            </w:pPr>
            <w:r>
              <w:rPr>
                <w:rFonts w:ascii="Arial" w:cs="Arial" w:eastAsia="Arial" w:hAnsi="Arial"/>
                <w:color w:val="444444"/>
                <w:sz w:val="20"/>
                <w:szCs w:val="20"/>
              </w:rPr>
              <w:t xml:space="preserve">Identifying and acting on these cows — either by targeted treatment, feed reduction, or sale — can</w:t>
            </w:r>
          </w:p>
          <w:p>
            <w:pPr>
              <w:spacing w:after="40" w:before="0"/>
            </w:pPr>
            <w:r>
              <w:rPr>
                <w:rFonts w:ascii="Arial" w:cs="Arial" w:eastAsia="Arial" w:hAnsi="Arial"/>
                <w:color w:val="444444"/>
                <w:sz w:val="20"/>
                <w:szCs w:val="20"/>
              </w:rPr>
              <w:t xml:space="preserve">improve farm profitability by 15-25% without adding a single cow.</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E.  Feed Efficiency Score — A Single Number</w:t>
      </w:r>
    </w:p>
    <w:p>
      <w:pPr>
        <w:spacing w:after="80" w:before="80"/>
      </w:pPr>
      <w:r>
        <w:rPr>
          <w:rFonts w:ascii="Arial" w:cs="Arial" w:eastAsia="Arial" w:hAnsi="Arial"/>
          <w:color w:val="1a1a1a"/>
          <w:sz w:val="22"/>
          <w:szCs w:val="22"/>
        </w:rPr>
        <w:t xml:space="preserve">Alongside the health grade (S/A/B/C/D) and milk score (M0-M5), each cow now gets a Feed Efficiency Score (F1-F5) that measures how well she converts feed into milk. This score is computed from her CPL relative to breed average, and displayed on her profile and marketplace listing.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4160"/>
      </w:tblGrid>
      <w:tr>
        <w:tc>
          <w:tcPr>
            <w:tcW w:type="dxa" w:w="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CPL vs Breed Average</w:t>
            </w:r>
          </w:p>
        </w:tc>
        <w:tc>
          <w:tcPr>
            <w:tcW w:type="dxa" w:w="4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 for Buyer</w:t>
            </w:r>
          </w:p>
        </w:tc>
      </w:tr>
      <w:tr>
        <w:tc>
          <w:tcPr>
            <w:tcW w:type="dxa" w:w="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F5</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Exceptional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&lt; 50% of breed avg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This cow produces significantly more milk per rupee of feed than typical cows of her breed. Elite efficiency.</w:t>
            </w:r>
          </w:p>
        </w:tc>
      </w:tr>
      <w:tr>
        <w:tc>
          <w:tcPr>
            <w:tcW w:type="dxa" w:w="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F4</w:t>
            </w:r>
          </w:p>
        </w:tc>
        <w:tc>
          <w:tcPr>
            <w:tcW w:type="dxa" w:w="2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Efficiency</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50-75% of breed avg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Above-average feed conversion. Produces more per rupee than most cows of her breed.</w:t>
            </w:r>
          </w:p>
        </w:tc>
      </w:tr>
      <w:tr>
        <w:tc>
          <w:tcPr>
            <w:tcW w:type="dxa" w:w="8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bCs/>
                <w:color w:val="1a3a5c"/>
                <w:sz w:val="20"/>
                <w:szCs w:val="20"/>
              </w:rPr>
              <w:t xml:space="preserve">F3</w:t>
            </w:r>
          </w:p>
        </w:tc>
        <w:tc>
          <w:tcPr>
            <w:tcW w:type="dxa" w:w="2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75-125% of breed avg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Typical feed efficiency for her breed and lactation stage. No concern.</w:t>
            </w:r>
          </w:p>
        </w:tc>
      </w:tr>
      <w:tr>
        <w:tc>
          <w:tcPr>
            <w:tcW w:type="dxa" w:w="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F2</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Below Average</w:t>
            </w:r>
          </w:p>
        </w:tc>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125-175% of breed avg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Uses more feed than typical for her milk output. May indicate suboptimal ration or health issue.</w:t>
            </w:r>
          </w:p>
        </w:tc>
      </w:tr>
      <w:tr>
        <w:tc>
          <w:tcPr>
            <w:tcW w:type="dxa" w:w="8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F1</w:t>
            </w:r>
          </w:p>
        </w:tc>
        <w:tc>
          <w:tcPr>
            <w:tcW w:type="dxa" w:w="2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Poor</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CPL &gt; 175% of breed avg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Significantly inefficient. Likely a loss-making cow. Seller must disclose this in listing.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F0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Data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feed cost logged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efficiency unknown — no feed cost data available. Buyer cannot assess feed efficiency.</w:t>
            </w:r>
          </w:p>
        </w:tc>
      </w:tr>
    </w:tbl>
    <w:p>
      <w:pPr>
        <w:spacing w:after="0" w:before="120"/>
      </w:pPr>
    </w:p>
    <w:p>
      <w:pPr>
        <w:pStyle w:val="Heading3"/>
        <w:spacing w:after="80" w:before="180"/>
      </w:pPr>
      <w:r>
        <w:rPr>
          <w:rFonts w:ascii="Arial" w:cs="Arial" w:eastAsia="Arial" w:hAnsi="Arial"/>
          <w:b/>
          <w:bCs/>
          <w:color w:val="1a3a5c"/>
          <w:sz w:val="24"/>
          <w:szCs w:val="24"/>
        </w:rPr>
        <w:t xml:space="preserve">E.1  How the Breed Average Benchmark is Derived</w:t>
      </w:r>
    </w:p>
    <w:p>
      <w:pPr>
        <w:spacing w:after="80" w:before="80"/>
      </w:pPr>
      <w:r>
        <w:rPr>
          <w:rFonts w:ascii="Arial" w:cs="Arial" w:eastAsia="Arial" w:hAnsi="Arial"/>
          <w:color w:val="1a1a1a"/>
          <w:sz w:val="22"/>
          <w:szCs w:val="22"/>
        </w:rPr>
        <w:t xml:space="preserve">The breed average CPL benchmark is computed from anonymised aggregated data of all CattleCare farms tracking feed cost, grouped by breed and lactation stage. This is one of the most powerful uses of the platform's aggregated data — creating a reference benchmark that no individual farmer could compute alone:</w:t>
      </w:r>
    </w:p>
    <w:p>
      <w:pPr>
        <w:pStyle w:val="ListParagraph"/>
        <w:numPr>
          <w:ilvl w:val="0"/>
          <w:numId w:val="3"/>
        </w:numPr>
        <w:spacing w:after="60" w:before="60"/>
      </w:pPr>
      <w:r>
        <w:rPr>
          <w:rFonts w:ascii="Arial" w:cs="Arial" w:eastAsia="Arial" w:hAnsi="Arial"/>
          <w:color w:val="444444"/>
          <w:sz w:val="22"/>
          <w:szCs w:val="22"/>
        </w:rPr>
        <w:t xml:space="preserve">HF Cross at peak lactation (DIM 45-70): breed average CPL benchmark computed from farms in same agro-climatic zone</w:t>
      </w:r>
    </w:p>
    <w:p>
      <w:pPr>
        <w:pStyle w:val="ListParagraph"/>
        <w:numPr>
          <w:ilvl w:val="0"/>
          <w:numId w:val="3"/>
        </w:numPr>
        <w:spacing w:after="60" w:before="60"/>
      </w:pPr>
      <w:r>
        <w:rPr>
          <w:rFonts w:ascii="Arial" w:cs="Arial" w:eastAsia="Arial" w:hAnsi="Arial"/>
          <w:color w:val="444444"/>
          <w:sz w:val="22"/>
          <w:szCs w:val="22"/>
        </w:rPr>
        <w:t xml:space="preserve">Sahiwal at mid-lactation: separate benchmark reflecting lower feed requirements of indigenous breeds</w:t>
      </w:r>
    </w:p>
    <w:p>
      <w:pPr>
        <w:pStyle w:val="ListParagraph"/>
        <w:numPr>
          <w:ilvl w:val="0"/>
          <w:numId w:val="3"/>
        </w:numPr>
        <w:spacing w:after="60" w:before="60"/>
      </w:pPr>
      <w:r>
        <w:rPr>
          <w:rFonts w:ascii="Arial" w:cs="Arial" w:eastAsia="Arial" w:hAnsi="Arial"/>
          <w:color w:val="444444"/>
          <w:sz w:val="22"/>
          <w:szCs w:val="22"/>
        </w:rPr>
        <w:t xml:space="preserve">Benchmarks updated monthly as more farms contribute data</w:t>
      </w:r>
    </w:p>
    <w:p>
      <w:pPr>
        <w:pStyle w:val="ListParagraph"/>
        <w:numPr>
          <w:ilvl w:val="0"/>
          <w:numId w:val="3"/>
        </w:numPr>
        <w:spacing w:after="60" w:before="60"/>
      </w:pPr>
      <w:r>
        <w:rPr>
          <w:rFonts w:ascii="Arial" w:cs="Arial" w:eastAsia="Arial" w:hAnsi="Arial"/>
          <w:color w:val="444444"/>
          <w:sz w:val="22"/>
          <w:szCs w:val="22"/>
        </w:rPr>
        <w:t xml:space="preserve">Minimum 50 farms required in a breed-zone combination before a benchmark is published</w:t>
      </w:r>
    </w:p>
    <w:p>
      <w:pPr>
        <w:pStyle w:val="ListParagraph"/>
        <w:numPr>
          <w:ilvl w:val="0"/>
          <w:numId w:val="3"/>
        </w:numPr>
        <w:spacing w:after="60" w:before="60"/>
      </w:pPr>
      <w:r>
        <w:rPr>
          <w:rFonts w:ascii="Arial" w:cs="Arial" w:eastAsia="Arial" w:hAnsi="Arial"/>
          <w:color w:val="444444"/>
          <w:sz w:val="22"/>
          <w:szCs w:val="22"/>
        </w:rPr>
        <w:t xml:space="preserve">Benchmarks shown with confidence range: "Rs. 4.10 - Rs. 5.20 per litre for HF Cross in Maharashtra, DIM 60-90"</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F.  Feed Price Intelligence — The Market Within the App</w:t>
      </w:r>
    </w:p>
    <w:p>
      <w:pPr>
        <w:spacing w:after="80" w:before="80"/>
      </w:pPr>
      <w:r>
        <w:rPr>
          <w:rFonts w:ascii="Arial" w:cs="Arial" w:eastAsia="Arial" w:hAnsi="Arial"/>
          <w:color w:val="1a1a1a"/>
          <w:sz w:val="22"/>
          <w:szCs w:val="22"/>
        </w:rPr>
        <w:t xml:space="preserve">As thousands of farmers log feed purchases across India, CattleCare accumulates a real-time database of what dairy farmers are actually paying for feed in every district. This data becomes a public good for the farming community — and a unique feature of the platform.</w:t>
      </w:r>
    </w:p>
    <w:p>
      <w:pPr>
        <w:spacing w:after="0" w:before="80"/>
      </w:pPr>
    </w:p>
    <w:p>
      <w:pPr>
        <w:pStyle w:val="Heading3"/>
        <w:spacing w:after="80" w:before="180"/>
      </w:pPr>
      <w:r>
        <w:rPr>
          <w:rFonts w:ascii="Arial" w:cs="Arial" w:eastAsia="Arial" w:hAnsi="Arial"/>
          <w:b/>
          <w:bCs/>
          <w:color w:val="1a3a5c"/>
          <w:sz w:val="24"/>
          <w:szCs w:val="24"/>
        </w:rPr>
        <w:t xml:space="preserve">F.1  Local Feed Price Reference</w:t>
      </w:r>
    </w:p>
    <w:p>
      <w:pPr>
        <w:spacing w:after="80" w:before="80"/>
      </w:pPr>
      <w:r>
        <w:rPr>
          <w:rFonts w:ascii="Arial" w:cs="Arial" w:eastAsia="Arial" w:hAnsi="Arial"/>
          <w:color w:val="1a1a1a"/>
          <w:sz w:val="22"/>
          <w:szCs w:val="22"/>
        </w:rPr>
        <w:t xml:space="preserve">When a farmer logs a feed purchase, the app shows a comparison to the regional average price for that feed type: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Feed Type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Farmer's Purchase Price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District Average (Last 30d)</w:t>
            </w:r>
          </w:p>
        </w:tc>
        <w:tc>
          <w:tcPr>
            <w:tcW w:type="dxa" w:w="1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 Concentrate (50kg bag)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1,450</w:t>
            </w:r>
          </w:p>
        </w:tc>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Rs. 1,380 avg</w:t>
            </w:r>
          </w:p>
        </w:tc>
        <w:tc>
          <w:tcPr>
            <w:tcW w:type="dxa" w:w="19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You paid 5% above district avg. Consider shopping around.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Wheat Straw (per quintal)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180</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Rs. 220 avg</w:t>
            </w:r>
          </w:p>
        </w:tc>
        <w:tc>
          <w:tcPr>
            <w:tcW w:type="dxa" w:w="1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You got a good price — 18% below district average.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Napier Grass (per 100kg)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280</w:t>
            </w:r>
          </w:p>
        </w:tc>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pPr>
              <w:jc w:val="center"/>
            </w:pPr>
            <w:r>
              <w:rPr>
                <w:rFonts w:ascii="Arial" w:cs="Arial" w:eastAsia="Arial" w:hAnsi="Arial"/>
                <w:b w:val="false"/>
                <w:bCs w:val="false"/>
                <w:color w:val="c97d20"/>
                <w:sz w:val="20"/>
                <w:szCs w:val="20"/>
              </w:rPr>
              <w:t xml:space="preserve">Rs. 260 avg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Slightly above average. Own growing would reduce cost.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Maize Silage (per quintal)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420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390 avg</w:t>
            </w:r>
          </w:p>
        </w:tc>
        <w:tc>
          <w:tcPr>
            <w:tcW w:type="dxa" w:w="1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 above average — check if quality justifies premium.</w:t>
            </w:r>
          </w:p>
        </w:tc>
      </w:tr>
    </w:tbl>
    <w:p>
      <w:pPr>
        <w:spacing w:after="0" w:before="80"/>
      </w:pPr>
    </w:p>
    <w:p>
      <w:pPr>
        <w:spacing w:after="80" w:before="80"/>
      </w:pPr>
      <w:r>
        <w:rPr>
          <w:rFonts w:ascii="Arial" w:cs="Arial" w:eastAsia="Arial" w:hAnsi="Arial"/>
          <w:color w:val="1a1a1a"/>
          <w:sz w:val="22"/>
          <w:szCs w:val="22"/>
        </w:rPr>
        <w:t xml:space="preserve">This price reference is voluntary — farmers can choose to keep their purchase prices private and not contribute to the benchmark. By default, prices are contributed anonymously. The option to opt out is clearly visible in settings.</w:t>
      </w:r>
    </w:p>
    <w:p>
      <w:pPr>
        <w:spacing w:after="0" w:before="80"/>
      </w:pPr>
    </w:p>
    <w:p>
      <w:pPr>
        <w:pStyle w:val="Heading3"/>
        <w:spacing w:after="80" w:before="180"/>
      </w:pPr>
      <w:r>
        <w:rPr>
          <w:rFonts w:ascii="Arial" w:cs="Arial" w:eastAsia="Arial" w:hAnsi="Arial"/>
          <w:b/>
          <w:bCs/>
          <w:color w:val="1a3a5c"/>
          <w:sz w:val="24"/>
          <w:szCs w:val="24"/>
        </w:rPr>
        <w:t xml:space="preserve">F.2  Seasonal Price Alerts</w:t>
      </w:r>
    </w:p>
    <w:p>
      <w:pPr>
        <w:spacing w:after="80" w:before="80"/>
      </w:pPr>
      <w:r>
        <w:rPr>
          <w:rFonts w:ascii="Arial" w:cs="Arial" w:eastAsia="Arial" w:hAnsi="Arial"/>
          <w:color w:val="1a1a1a"/>
          <w:sz w:val="22"/>
          <w:szCs w:val="22"/>
        </w:rPr>
        <w:t xml:space="preserve">Historical feed price data reveals strong seasonal patterns — concentrate prices typically rise before the Kharif harvest season, parali prices spike in October-November after paddy harvest, green fodder prices peak in summer. The app uses this historical data to send advance warnings:</w:t>
      </w:r>
    </w:p>
    <w:p>
      <w:pPr>
        <w:pStyle w:val="ListParagraph"/>
        <w:numPr>
          <w:ilvl w:val="0"/>
          <w:numId w:val="3"/>
        </w:numPr>
        <w:spacing w:after="60" w:before="60"/>
      </w:pPr>
      <w:r>
        <w:rPr>
          <w:rFonts w:ascii="Arial" w:cs="Arial" w:eastAsia="Arial" w:hAnsi="Arial"/>
          <w:color w:val="444444"/>
          <w:sz w:val="22"/>
          <w:szCs w:val="22"/>
        </w:rPr>
        <w:t xml:space="preserve">"Concentrate prices in your district typically rise 18% in May-June. Consider buying an extra month's stock now."</w:t>
      </w:r>
    </w:p>
    <w:p>
      <w:pPr>
        <w:pStyle w:val="ListParagraph"/>
        <w:numPr>
          <w:ilvl w:val="0"/>
          <w:numId w:val="3"/>
        </w:numPr>
        <w:spacing w:after="60" w:before="60"/>
      </w:pPr>
      <w:r>
        <w:rPr>
          <w:rFonts w:ascii="Arial" w:cs="Arial" w:eastAsia="Arial" w:hAnsi="Arial"/>
          <w:color w:val="444444"/>
          <w:sz w:val="22"/>
          <w:szCs w:val="22"/>
        </w:rPr>
        <w:t xml:space="preserve">"Wheat straw prices historically drop 30% in November in your region. Good time to stock up for winter."</w:t>
      </w:r>
    </w:p>
    <w:p>
      <w:pPr>
        <w:pStyle w:val="ListParagraph"/>
        <w:numPr>
          <w:ilvl w:val="0"/>
          <w:numId w:val="3"/>
        </w:numPr>
        <w:spacing w:after="60" w:before="60"/>
      </w:pPr>
      <w:r>
        <w:rPr>
          <w:rFonts w:ascii="Arial" w:cs="Arial" w:eastAsia="Arial" w:hAnsi="Arial"/>
          <w:color w:val="444444"/>
          <w:sz w:val="22"/>
          <w:szCs w:val="22"/>
        </w:rPr>
        <w:t xml:space="preserve">"Three farms near you reported a new TMR supplier at Rs. 14/kg — compared to your current Rs. 16/kg."</w:t>
      </w:r>
    </w:p>
    <w:p>
      <w:pPr>
        <w:spacing w:after="0" w:before="80"/>
      </w:pPr>
    </w:p>
    <w:p>
      <w:pPr>
        <w:spacing w:after="80" w:before="80"/>
      </w:pPr>
      <w:r>
        <w:rPr>
          <w:rFonts w:ascii="Arial" w:cs="Arial" w:eastAsia="Arial" w:hAnsi="Arial"/>
          <w:color w:val="1a1a1a"/>
          <w:sz w:val="22"/>
          <w:szCs w:val="22"/>
        </w:rPr>
        <w:t xml:space="preserve">These alerts are designed to save farmers money on their largest expense. A farmer who buys concentrate one month early at pre-peak prices on a 500-cow farm saves approximately Rs. 15,000-25,000 in a single purchase decision.</w:t>
      </w:r>
    </w:p>
    <w:p>
      <w:pPr>
        <w:spacing w:after="0" w:before="120"/>
      </w:pPr>
    </w:p>
    <w:p>
      <w:r>
        <w:br w:type="page"/>
      </w:r>
    </w:p>
    <w:p>
      <w:pPr>
        <w:pStyle w:val="Heading2"/>
        <w:spacing w:after="120" w:before="240"/>
      </w:pPr>
      <w:r>
        <w:rPr>
          <w:rFonts w:ascii="Arial" w:cs="Arial" w:eastAsia="Arial" w:hAnsi="Arial"/>
          <w:b/>
          <w:bCs/>
          <w:color w:val="2e5e2e"/>
          <w:sz w:val="28"/>
          <w:szCs w:val="28"/>
        </w:rPr>
        <w:t xml:space="preserve">G.  Profitability Dashboard — The Full Picture</w:t>
      </w:r>
    </w:p>
    <w:p>
      <w:pPr>
        <w:spacing w:after="80" w:before="80"/>
      </w:pPr>
      <w:r>
        <w:rPr>
          <w:rFonts w:ascii="Arial" w:cs="Arial" w:eastAsia="Arial" w:hAnsi="Arial"/>
          <w:color w:val="1a1a1a"/>
          <w:sz w:val="22"/>
          <w:szCs w:val="22"/>
        </w:rPr>
        <w:t xml:space="preserve">The combination of milk revenue (from v5.0) and feed cost (v6.0) produces the first complete profitability view that most smallholder dairy farmers have ever seen for their operation. This is a new sub-section of the Revenue View in the herd dashboard.</w:t>
      </w:r>
    </w:p>
    <w:p>
      <w:pPr>
        <w:spacing w:after="0" w:before="80"/>
      </w:pPr>
    </w:p>
    <w:p>
      <w:pPr>
        <w:pStyle w:val="Heading3"/>
        <w:spacing w:after="80" w:before="180"/>
      </w:pPr>
      <w:r>
        <w:rPr>
          <w:rFonts w:ascii="Arial" w:cs="Arial" w:eastAsia="Arial" w:hAnsi="Arial"/>
          <w:b/>
          <w:bCs/>
          <w:color w:val="1a3a5c"/>
          <w:sz w:val="24"/>
          <w:szCs w:val="24"/>
        </w:rPr>
        <w:t xml:space="preserve">G.1  Monthly Profit &amp; Loss Summary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c>
          <w:tcPr>
            <w:tcW w:type="dxa" w:w="4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Line Item</w:t>
            </w:r>
          </w:p>
        </w:tc>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This Month</w:t>
            </w:r>
          </w:p>
        </w:tc>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Last Month</w:t>
            </w:r>
          </w:p>
        </w:tc>
      </w:tr>
      <w:tr>
        <w:tc>
          <w:tcPr>
            <w:tcW w:type="dxa" w:w="41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Gross Milk Revenue</w:t>
            </w:r>
          </w:p>
        </w:tc>
        <w:tc>
          <w:tcPr>
            <w:tcW w:type="dxa" w:w="2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Rs. 8,40,000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7,98,240</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  — Morning session revenue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4,97,000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4,72,000</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 Evening session revenue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3,43,000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3,26,240</w:t>
            </w:r>
          </w:p>
        </w:tc>
      </w:tr>
      <w:tr>
        <w:tc>
          <w:tcPr>
            <w:tcW w:type="dxa" w:w="41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Feed Cost</w:t>
            </w:r>
          </w:p>
        </w:tc>
        <w:tc>
          <w:tcPr>
            <w:tcW w:type="dxa" w:w="2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Rs. 1,85,000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1,78,500</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  — Concentrate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87,000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84,000</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 Green fodder (purchased)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42,000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40,500</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  — Dry fodder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38,000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36,000</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  — Supplements &amp; minerals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18,000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18,000</w:t>
            </w:r>
          </w:p>
        </w:tc>
      </w:tr>
      <w:tr>
        <w:tc>
          <w:tcPr>
            <w:tcW w:type="dxa" w:w="416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bCs/>
                <w:color w:val="b8860b"/>
                <w:sz w:val="20"/>
                <w:szCs w:val="20"/>
              </w:rPr>
              <w:t xml:space="preserve">GROSS MARGIN (Revenue - Feed Cost)</w:t>
            </w:r>
          </w:p>
        </w:tc>
        <w:tc>
          <w:tcPr>
            <w:tcW w:type="dxa" w:w="2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Rs. 6,55,000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6,19,740</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Cost as % of Revenue</w:t>
            </w:r>
          </w:p>
        </w:tc>
        <w:tc>
          <w:tcPr>
            <w:tcW w:type="dxa" w:w="2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22.0%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22.4%</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Cost Per Litre (Feed only)</w:t>
            </w:r>
          </w:p>
        </w:tc>
        <w:tc>
          <w:tcPr>
            <w:tcW w:type="dxa" w:w="2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Rs. 7.71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7.44</w:t>
            </w:r>
          </w:p>
        </w:tc>
      </w:tr>
      <w:tr>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Revenue Per Cow Per Day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237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225</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Cost Per Cow Per 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52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Rs. 50</w:t>
            </w:r>
          </w:p>
        </w:tc>
      </w:tr>
      <w:tr>
        <w:tc>
          <w:tcPr>
            <w:tcW w:type="dxa" w:w="41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bCs/>
                <w:color w:val="2e5e2e"/>
                <w:sz w:val="20"/>
                <w:szCs w:val="20"/>
              </w:rPr>
              <w:t xml:space="preserve">GROSS PROFIT PER COW PER DAY</w:t>
            </w:r>
          </w:p>
        </w:tc>
        <w:tc>
          <w:tcPr>
            <w:tcW w:type="dxa" w:w="2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bCs/>
                <w:color w:val="2e5e2e"/>
                <w:sz w:val="20"/>
                <w:szCs w:val="20"/>
              </w:rPr>
              <w:t xml:space="preserve">Rs. 185</w:t>
            </w:r>
          </w:p>
        </w:tc>
        <w:tc>
          <w:tcPr>
            <w:tcW w:type="dxa" w:w="2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Rs. 175</w:t>
            </w:r>
          </w:p>
        </w:tc>
      </w:tr>
    </w:tbl>
    <w:p>
      <w:pPr>
        <w:spacing w:after="0" w:before="80"/>
      </w:pPr>
    </w:p>
    <w:p>
      <w:pPr>
        <w:spacing w:after="80" w:before="80"/>
      </w:pPr>
      <w:r>
        <w:rPr>
          <w:rFonts w:ascii="Arial" w:cs="Arial" w:eastAsia="Arial" w:hAnsi="Arial"/>
          <w:color w:val="1a1a1a"/>
          <w:sz w:val="22"/>
          <w:szCs w:val="22"/>
        </w:rPr>
        <w:t xml:space="preserve">Note: This P&amp;L covers feed costs only. Other costs (labour, veterinary, equipment, electricity, loan EMI) are not yet tracked in CattleCare v6.0. A full P&amp;L including all costs is planned for v7.0 (Farm Operations Tracking). Feed is included first because it is the largest and most variable cost.</w:t>
      </w:r>
    </w:p>
    <w:p>
      <w:pPr>
        <w:spacing w:after="0" w:before="120"/>
      </w:pPr>
    </w:p>
    <w:p>
      <w:pPr>
        <w:pStyle w:val="Heading3"/>
        <w:spacing w:after="80" w:before="180"/>
      </w:pPr>
      <w:r>
        <w:rPr>
          <w:rFonts w:ascii="Arial" w:cs="Arial" w:eastAsia="Arial" w:hAnsi="Arial"/>
          <w:b/>
          <w:bCs/>
          <w:color w:val="1a3a5c"/>
          <w:sz w:val="24"/>
          <w:szCs w:val="24"/>
        </w:rPr>
        <w:t xml:space="preserve">G.2  Break-Even Analysis</w:t>
      </w:r>
    </w:p>
    <w:p>
      <w:pPr>
        <w:spacing w:after="80" w:before="80"/>
      </w:pPr>
      <w:r>
        <w:rPr>
          <w:rFonts w:ascii="Arial" w:cs="Arial" w:eastAsia="Arial" w:hAnsi="Arial"/>
          <w:color w:val="1a1a1a"/>
          <w:sz w:val="22"/>
          <w:szCs w:val="22"/>
        </w:rPr>
        <w:t xml:space="preserve">The app automatically computes the break-even milk price — the minimum price per litre the farmer must receive to cover their feed costs. This is displayed prominently on the Revenue 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Break-Even Price Calculation — Example</w:t>
            </w:r>
          </w:p>
          <w:p>
            <w:pPr>
              <w:spacing w:after="40" w:before="0"/>
            </w:pPr>
            <w:r>
              <w:rPr>
                <w:rFonts w:ascii="Arial" w:cs="Arial" w:eastAsia="Arial" w:hAnsi="Arial"/>
                <w:color w:val="444444"/>
                <w:sz w:val="20"/>
                <w:szCs w:val="20"/>
              </w:rPr>
              <w:t xml:space="preserve">Total monthly feed cost: Rs. 1,85,000</w:t>
            </w:r>
          </w:p>
          <w:p>
            <w:pPr>
              <w:spacing w:after="40" w:before="0"/>
            </w:pPr>
            <w:r>
              <w:rPr>
                <w:rFonts w:ascii="Arial" w:cs="Arial" w:eastAsia="Arial" w:hAnsi="Arial"/>
                <w:color w:val="444444"/>
                <w:sz w:val="20"/>
                <w:szCs w:val="20"/>
              </w:rPr>
              <w:t xml:space="preserve">Total monthly milk production: 24,000 litres</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Break-even milk price (feed costs only) = Rs. 1,85,000 ÷ 24,000 = Rs. 7.71 per litre</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Current sale price: Rs. 35 per litre</w:t>
            </w:r>
          </w:p>
          <w:p>
            <w:pPr>
              <w:spacing w:after="40" w:before="0"/>
            </w:pPr>
            <w:r>
              <w:rPr>
                <w:rFonts w:ascii="Arial" w:cs="Arial" w:eastAsia="Arial" w:hAnsi="Arial"/>
                <w:color w:val="444444"/>
                <w:sz w:val="20"/>
                <w:szCs w:val="20"/>
              </w:rPr>
              <w:t xml:space="preserve">Safety margin: Rs. 35 - Rs. 7.71 = Rs. 27.29 per litre above break-even</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If milk price drops to Rs. 20/litre (cooperative rate cut): still profitable on feed costs</w:t>
            </w:r>
          </w:p>
          <w:p>
            <w:pPr>
              <w:spacing w:after="40" w:before="0"/>
            </w:pPr>
            <w:r>
              <w:rPr>
                <w:rFonts w:ascii="Arial" w:cs="Arial" w:eastAsia="Arial" w:hAnsi="Arial"/>
                <w:color w:val="444444"/>
                <w:sz w:val="20"/>
                <w:szCs w:val="20"/>
              </w:rPr>
              <w:t xml:space="preserve">If milk price drops to Rs. 7/litre: below break-even on feed alone</w:t>
            </w:r>
          </w:p>
          <w:p>
            <w:pPr>
              <w:spacing w:after="40" w:before="0"/>
            </w:pPr>
            <w:r>
              <w:rPr>
                <w:rFonts w:ascii="Arial" w:cs="Arial" w:eastAsia="Arial" w:hAnsi="Arial"/>
                <w:color w:val="ffffff"/>
                <w:sz w:val="20"/>
                <w:szCs w:val="20"/>
              </w:rPr>
              <w:t xml:space="preserve"/>
            </w:r>
          </w:p>
          <w:p>
            <w:pPr>
              <w:spacing w:after="40" w:before="0"/>
            </w:pPr>
            <w:r>
              <w:rPr>
                <w:rFonts w:ascii="Arial" w:cs="Arial" w:eastAsia="Arial" w:hAnsi="Arial"/>
                <w:color w:val="444444"/>
                <w:sz w:val="20"/>
                <w:szCs w:val="20"/>
              </w:rPr>
              <w:t xml:space="preserve">This tells the farmer: even in a worst-case milk price scenario, feed costs are well covered.</w:t>
            </w:r>
          </w:p>
          <w:p>
            <w:pPr>
              <w:spacing w:after="40" w:before="0"/>
            </w:pPr>
            <w:r>
              <w:rPr>
                <w:rFonts w:ascii="Arial" w:cs="Arial" w:eastAsia="Arial" w:hAnsi="Arial"/>
                <w:color w:val="444444"/>
                <w:sz w:val="20"/>
                <w:szCs w:val="20"/>
              </w:rPr>
              <w:t xml:space="preserve">Reassuring. Based on data. Impossible to compute without this system.</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H.  AI Ration Optimiser — Getting More Milk Per Rupee</w:t>
      </w:r>
    </w:p>
    <w:p>
      <w:pPr>
        <w:spacing w:after="80" w:before="80"/>
      </w:pPr>
      <w:r>
        <w:rPr>
          <w:rFonts w:ascii="Arial" w:cs="Arial" w:eastAsia="Arial" w:hAnsi="Arial"/>
          <w:color w:val="1a1a1a"/>
          <w:sz w:val="22"/>
          <w:szCs w:val="22"/>
        </w:rPr>
        <w:t xml:space="preserve">Once feed cost and yield data accumulate for 30+ days, the AI can begin identifying patterns: which feed combinations, quantities, and schedules correlate with the highest milk yield per rupee of feed spend. This is the Ration Optimiser — a data-driven feeding advisor.</w:t>
      </w:r>
    </w:p>
    <w:p>
      <w:pPr>
        <w:spacing w:after="0" w:before="80"/>
      </w:pPr>
    </w:p>
    <w:p>
      <w:pPr>
        <w:pStyle w:val="Heading3"/>
        <w:spacing w:after="80" w:before="180"/>
      </w:pPr>
      <w:r>
        <w:rPr>
          <w:rFonts w:ascii="Arial" w:cs="Arial" w:eastAsia="Arial" w:hAnsi="Arial"/>
          <w:b/>
          <w:bCs/>
          <w:color w:val="1a3a5c"/>
          <w:sz w:val="24"/>
          <w:szCs w:val="24"/>
        </w:rPr>
        <w:t xml:space="preserve">H.1  What the Optimiser Analyses</w:t>
      </w:r>
    </w:p>
    <w:p>
      <w:pPr>
        <w:pStyle w:val="ListParagraph"/>
        <w:numPr>
          <w:ilvl w:val="0"/>
          <w:numId w:val="3"/>
        </w:numPr>
        <w:spacing w:after="60" w:before="60"/>
      </w:pPr>
      <w:r>
        <w:rPr>
          <w:rFonts w:ascii="Arial" w:cs="Arial" w:eastAsia="Arial" w:hAnsi="Arial"/>
          <w:color w:val="444444"/>
          <w:sz w:val="22"/>
          <w:szCs w:val="22"/>
        </w:rPr>
        <w:t xml:space="preserve">Correlation between concentrate quantity per cow and next-day yield — is there a diminishing returns point?</w:t>
      </w:r>
    </w:p>
    <w:p>
      <w:pPr>
        <w:pStyle w:val="ListParagraph"/>
        <w:numPr>
          <w:ilvl w:val="0"/>
          <w:numId w:val="3"/>
        </w:numPr>
        <w:spacing w:after="60" w:before="60"/>
      </w:pPr>
      <w:r>
        <w:rPr>
          <w:rFonts w:ascii="Arial" w:cs="Arial" w:eastAsia="Arial" w:hAnsi="Arial"/>
          <w:color w:val="444444"/>
          <w:sz w:val="22"/>
          <w:szCs w:val="22"/>
        </w:rPr>
        <w:t xml:space="preserve">Green fodder quality proxy from rumination data — high rumination after green fodder = good digestibility</w:t>
      </w:r>
    </w:p>
    <w:p>
      <w:pPr>
        <w:pStyle w:val="ListParagraph"/>
        <w:numPr>
          <w:ilvl w:val="0"/>
          <w:numId w:val="3"/>
        </w:numPr>
        <w:spacing w:after="60" w:before="60"/>
      </w:pPr>
      <w:r>
        <w:rPr>
          <w:rFonts w:ascii="Arial" w:cs="Arial" w:eastAsia="Arial" w:hAnsi="Arial"/>
          <w:color w:val="444444"/>
          <w:sz w:val="22"/>
          <w:szCs w:val="22"/>
        </w:rPr>
        <w:t xml:space="preserve">Optimal concentrate timing — morning vs evening feed timing and impact on morning vs evening yield</w:t>
      </w:r>
    </w:p>
    <w:p>
      <w:pPr>
        <w:pStyle w:val="ListParagraph"/>
        <w:numPr>
          <w:ilvl w:val="0"/>
          <w:numId w:val="3"/>
        </w:numPr>
        <w:spacing w:after="60" w:before="60"/>
      </w:pPr>
      <w:r>
        <w:rPr>
          <w:rFonts w:ascii="Arial" w:cs="Arial" w:eastAsia="Arial" w:hAnsi="Arial"/>
          <w:color w:val="444444"/>
          <w:sz w:val="22"/>
          <w:szCs w:val="22"/>
        </w:rPr>
        <w:t xml:space="preserve">Mineral supplement effect — do farms logging consistent mineral supplementation show lower illness rates and better yield?</w:t>
      </w:r>
    </w:p>
    <w:p>
      <w:pPr>
        <w:pStyle w:val="ListParagraph"/>
        <w:numPr>
          <w:ilvl w:val="0"/>
          <w:numId w:val="3"/>
        </w:numPr>
        <w:spacing w:after="60" w:before="60"/>
      </w:pPr>
      <w:r>
        <w:rPr>
          <w:rFonts w:ascii="Arial" w:cs="Arial" w:eastAsia="Arial" w:hAnsi="Arial"/>
          <w:color w:val="444444"/>
          <w:sz w:val="22"/>
          <w:szCs w:val="22"/>
        </w:rPr>
        <w:t xml:space="preserve">Seasonal feed substitution — when maize is expensive, does sorghum substitution maintain yield?</w:t>
      </w:r>
    </w:p>
    <w:p>
      <w:pPr>
        <w:spacing w:after="0" w:before="80"/>
      </w:pPr>
    </w:p>
    <w:p>
      <w:pPr>
        <w:pStyle w:val="Heading3"/>
        <w:spacing w:after="80" w:before="180"/>
      </w:pPr>
      <w:r>
        <w:rPr>
          <w:rFonts w:ascii="Arial" w:cs="Arial" w:eastAsia="Arial" w:hAnsi="Arial"/>
          <w:b/>
          <w:bCs/>
          <w:color w:val="1a3a5c"/>
          <w:sz w:val="24"/>
          <w:szCs w:val="24"/>
        </w:rPr>
        <w:t xml:space="preserve">H.2  Ration Recommendations Format</w:t>
      </w:r>
    </w:p>
    <w:p>
      <w:pPr>
        <w:spacing w:after="80" w:before="80"/>
      </w:pPr>
      <w:r>
        <w:rPr>
          <w:rFonts w:ascii="Arial" w:cs="Arial" w:eastAsia="Arial" w:hAnsi="Arial"/>
          <w:color w:val="1a1a1a"/>
          <w:sz w:val="22"/>
          <w:szCs w:val="22"/>
        </w:rPr>
        <w:t xml:space="preserve">The optimiser outputs simple, actionable suggestions — not complex nutritional tables: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 Type</w:t>
            </w:r>
          </w:p>
        </w:tc>
        <w:tc>
          <w:tcPr>
            <w:tcW w:type="dxa" w:w="5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Output in App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Concentrate quantity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"Your high-producing cows (&gt;12L/day) are getting 5kg concentrate/day. Farms with similar cows in your region average 6.5kg and produce 1.2L more per cow. Cost of extra 1.5kg: Rs. 21. Extra revenue: Rs. 42. Net gain: Rs. 21/cow/day."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timing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"Farms that give concentrate 1 hour before morning milking report 8% higher morning yield than those giving it after milking. Your pattern: after milking."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switch suggestion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"Maize silage prices in your district rose 22% this month. Based on your CPL data, replacing 30% of silage with sorghum stover (currently 35% cheaper) would maintain similar yield with Rs. 8,200 less monthly cost."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Mineral alert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"You haven't logged a mineral supplement purchase in 45 days. Farms that consistently log minerals show 12% lower fever incidence in summer. Consider restocking."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Herd stratification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"Your bottom 20 producers (avg 5.2L/day) receive the same feed as your top 20 (avg 14.8L/day). Reducing concentrate for low producers by 2kg/day saves Rs. 22,000/month with minimal yield impact."</w:t>
            </w:r>
          </w:p>
        </w:tc>
      </w:tr>
    </w:tbl>
    <w:p>
      <w:pPr>
        <w:spacing w:after="0" w:before="80"/>
      </w:pPr>
    </w:p>
    <w:p>
      <w:pPr>
        <w:spacing w:after="80" w:before="80"/>
      </w:pPr>
      <w:r>
        <w:rPr>
          <w:rFonts w:ascii="Arial" w:cs="Arial" w:eastAsia="Arial" w:hAnsi="Arial"/>
          <w:color w:val="1a1a1a"/>
          <w:sz w:val="22"/>
          <w:szCs w:val="22"/>
        </w:rPr>
        <w:t xml:space="preserve">All recommendations show: estimated cost, estimated benefit, and confidence level. They are suggestions, not mandates. The farmer taps "Remind me" to set a reminder, "Try it" to log the change as a trial, or "Dismiss" to ignore it.</w:t>
      </w:r>
    </w:p>
    <w:p>
      <w:pPr>
        <w:spacing w:after="0" w:before="120"/>
      </w:pPr>
    </w:p>
    <w:p>
      <w:pPr>
        <w:pStyle w:val="Heading2"/>
        <w:spacing w:after="120" w:before="240"/>
      </w:pPr>
      <w:r>
        <w:rPr>
          <w:rFonts w:ascii="Arial" w:cs="Arial" w:eastAsia="Arial" w:hAnsi="Arial"/>
          <w:b/>
          <w:bCs/>
          <w:color w:val="2e5e2e"/>
          <w:sz w:val="28"/>
          <w:szCs w:val="28"/>
        </w:rPr>
        <w:t xml:space="preserve">I.  MongoDB Schema — Feed Collections</w:t>
      </w:r>
    </w:p>
    <w:p>
      <w:pPr>
        <w:spacing w:after="80" w:before="80"/>
      </w:pPr>
      <w:r>
        <w:rPr>
          <w:rFonts w:ascii="Arial" w:cs="Arial" w:eastAsia="Arial" w:hAnsi="Arial"/>
          <w:color w:val="1a1a1a"/>
          <w:sz w:val="22"/>
          <w:szCs w:val="22"/>
        </w:rPr>
        <w:t xml:space="preserve">Two new MongoDB collections are added: feed_purchases (at purchase time) and feed_allocations (daily feeding records per cow or group, optional).</w:t>
      </w:r>
    </w:p>
    <w:p>
      <w:pPr>
        <w:spacing w:after="0" w:before="80"/>
      </w:pPr>
    </w:p>
    <w:p>
      <w:pPr>
        <w:pStyle w:val="Heading3"/>
        <w:spacing w:after="80" w:before="180"/>
      </w:pPr>
      <w:r>
        <w:rPr>
          <w:rFonts w:ascii="Arial" w:cs="Arial" w:eastAsia="Arial" w:hAnsi="Arial"/>
          <w:b/>
          <w:bCs/>
          <w:color w:val="1a3a5c"/>
          <w:sz w:val="24"/>
          <w:szCs w:val="24"/>
        </w:rPr>
        <w:t xml:space="preserve">I.1  feed_purchases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Index</w:t>
            </w:r>
          </w:p>
        </w:tc>
        <w:tc>
          <w:tcPr>
            <w:tcW w:type="dxa" w:w="4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reference. All feed purchases scoped to farm.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purchase_date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 of purchase or harvest. Permanent record — no TTL.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green_own | green_bought | dry_fodder | concentrate | supplement | silage | tmr | water | other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Specific name: "Mustard oil cake", "Maize silage", "HindustanFeeds Gold". Free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quantity_value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Numeric quantity in the unit the farmer used.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quantity_unit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kg | quintal | bag_50kg | bag_25kg | bundle | trolley | litre | 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quantity_kg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Normalised to kg by system. Conversion: bag_50kg=50, quintal=100, trolley=~800kg estimated.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total_cost_rs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rupee cost of this purchase. For own-grown: optional (0 or market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cost_per_kg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Auto-computed: total_cost_rs ÷ quantity_kg. Used for price benchmarking.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estimated_days_supply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many days this purchase will last. Used to spread cost over time for CPL calculation.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daily_cost_rs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Auto-computed: total_cost_rs ÷ estimated_days_supply.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vendor_name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Builds vendor history for price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receipt_photo_url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Optional. S3 URL of receipt photo for records.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input_method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"voice" | "manual". Matches milk_logs input_method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logged_by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ID of farmer who made this entry.</w:t>
            </w:r>
          </w:p>
        </w:tc>
      </w:tr>
    </w:tbl>
    <w:p>
      <w:pPr>
        <w:spacing w:after="0" w:before="80"/>
      </w:pPr>
    </w:p>
    <w:p>
      <w:pPr>
        <w:pStyle w:val="Heading3"/>
        <w:spacing w:after="80" w:before="180"/>
      </w:pPr>
      <w:r>
        <w:rPr>
          <w:rFonts w:ascii="Arial" w:cs="Arial" w:eastAsia="Arial" w:hAnsi="Arial"/>
          <w:b/>
          <w:bCs/>
          <w:color w:val="1a3a5c"/>
          <w:sz w:val="24"/>
          <w:szCs w:val="24"/>
        </w:rPr>
        <w:t xml:space="preserve">I.2  feed_allocations Collection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c>
          <w:tcPr>
            <w:tcW w:type="dxa" w:w="41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Indexed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reference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Indexed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The feeding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allocation_level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 "group" | "cow". Farm = equal split across all cows.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entity_id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cow_id if cow-level; group name if group-level; null if farm-level.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concentrate_kg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kg of concentrate fed to this entity today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green_fodder_kg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kg of green fodder fed today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dry_fodder_kg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kg of dry fodder / roughage fed today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total_feed_cost_rs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Auto-computed from purchase records at current cost-per-kg for each type</w:t>
            </w:r>
          </w:p>
        </w:tc>
      </w:tr>
    </w:tbl>
    <w:p>
      <w:pPr>
        <w:spacing w:after="0" w:before="120"/>
      </w:pPr>
    </w:p>
    <w:p>
      <w:pPr>
        <w:pStyle w:val="Heading2"/>
        <w:spacing w:after="120" w:before="240"/>
      </w:pPr>
      <w:r>
        <w:rPr>
          <w:rFonts w:ascii="Arial" w:cs="Arial" w:eastAsia="Arial" w:hAnsi="Arial"/>
          <w:b/>
          <w:bCs/>
          <w:color w:val="2e5e2e"/>
          <w:sz w:val="28"/>
          <w:szCs w:val="28"/>
        </w:rPr>
        <w:t xml:space="preserve">J.  New API Endpoints — Feed Tracking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/api/feed/purchase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 feed purchase. Returns daily_cost_rs and price vs district benchmark comparison.</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/api/feed/purchases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List all feed purchases. Query: from, to, feed_type. Supports CSV export.</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/api/feed/allocation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daily feeding allocation (cow-level or group-level). Optional.</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/api/feed/cpl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CPL for a period. Query: from, to. Returns total_feed_cost, total_yield, cpl, vs benchmark.</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/api/feed/cpl/cows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Per-cow CPL ranking. Returns sorted list with yield, feed_cost, cpl, profit_per_day per cow.</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/api/feed/efficiency-score/:cow_id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efficiency score (F0-F5) for a specific cow vs breed benchmark.</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/api/feed/benchmark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District/region average price per kg for each feed type. Used for price comparison at purchase.</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/api/feed/optimiser</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ration recommendations for the farm. Returns list of suggestions with cost/benefit estimates.</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/api/herd/pnl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Monthly P&amp;L summary: gross revenue, total feed cost, gross margin, per-cow metrics. Updated daily.</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K.  Feed Efficiency in the Marketplace — Enriching the Health Passport</w:t>
      </w:r>
    </w:p>
    <w:p>
      <w:pPr>
        <w:spacing w:after="80" w:before="80"/>
      </w:pPr>
      <w:r>
        <w:rPr>
          <w:rFonts w:ascii="Arial" w:cs="Arial" w:eastAsia="Arial" w:hAnsi="Arial"/>
          <w:color w:val="1a1a1a"/>
          <w:sz w:val="22"/>
          <w:szCs w:val="22"/>
        </w:rPr>
        <w:t xml:space="preserve">The Feed Efficiency Score (F0-F5) is added as a third dimension to every cattle listing alongside the health grade (S-D) and milk score (M0-M5). Together these three scores give a buyer a complete picture of an animal: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 Type</w:t>
            </w:r>
          </w:p>
        </w:tc>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Answers</w:t>
            </w:r>
          </w:p>
        </w:tc>
        <w:tc>
          <w:tcPr>
            <w:tcW w:type="dxa" w:w="2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Value</w:t>
            </w:r>
          </w:p>
        </w:tc>
        <w:tc>
          <w:tcPr>
            <w:tcW w:type="dxa" w:w="2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Buyer Interpretation</w:t>
            </w:r>
          </w:p>
        </w:tc>
      </w:tr>
      <w:tr>
        <w:tc>
          <w:tcPr>
            <w:tcW w:type="dxa" w:w="1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Health Grade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"Is this cow healthy?"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Grade A — Verified Healthy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Safe to buy, low illness risk</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Score</w:t>
            </w:r>
          </w:p>
        </w:tc>
        <w:tc>
          <w:tcPr>
            <w:tcW w:type="dxa" w:w="2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productive is this cow?"</w:t>
            </w:r>
          </w:p>
        </w:tc>
        <w:tc>
          <w:tcPr>
            <w:tcW w:type="dxa" w:w="2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M4 — 12.8 L/day average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Strong income generator</w:t>
            </w:r>
          </w:p>
        </w:tc>
      </w:tr>
      <w:tr>
        <w:tc>
          <w:tcPr>
            <w:tcW w:type="dxa" w:w="1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Feed Efficiency</w:t>
            </w:r>
          </w:p>
        </w:tc>
        <w:tc>
          <w:tcPr>
            <w:tcW w:type="dxa" w:w="2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economical is this cow?"</w:t>
            </w:r>
          </w:p>
        </w:tc>
        <w:tc>
          <w:tcPr>
            <w:tcW w:type="dxa" w:w="2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F4 — High Efficiency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Produces more per rupee of feed than breed average — lower running cost</w:t>
            </w:r>
          </w:p>
        </w:tc>
      </w:tr>
    </w:tbl>
    <w:p>
      <w:pPr>
        <w:spacing w:after="0" w:before="80"/>
      </w:pPr>
    </w:p>
    <w:p>
      <w:pPr>
        <w:spacing w:after="80" w:before="80"/>
      </w:pPr>
      <w:r>
        <w:rPr>
          <w:rFonts w:ascii="Arial" w:cs="Arial" w:eastAsia="Arial" w:hAnsi="Arial"/>
          <w:color w:val="1a1a1a"/>
          <w:sz w:val="22"/>
          <w:szCs w:val="22"/>
        </w:rPr>
        <w:t xml:space="preserve">A Grade A / M4 / F4 cow is the holy trinity of the CattleCare marketplace — healthy, productive, and economical. This combination commands the highest price premium because it addresses every major risk a buyer faces: health risk, income risk, and cost risk. Buyers can search and filter by all three scores simultaneously.</w:t>
      </w:r>
    </w:p>
    <w:p>
      <w:pPr>
        <w:spacing w:after="0" w:before="80"/>
      </w:pPr>
    </w:p>
    <w:p>
      <w:pPr>
        <w:spacing w:after="80" w:before="80"/>
      </w:pPr>
      <w:r>
        <w:rPr>
          <w:rFonts w:ascii="Arial" w:cs="Arial" w:eastAsia="Arial" w:hAnsi="Arial"/>
          <w:color w:val="1a1a1a"/>
          <w:sz w:val="22"/>
          <w:szCs w:val="22"/>
        </w:rPr>
        <w:t xml:space="preserve">The Health Passport is updated to include a "Feed Efficiency" section showing: 30-day average CPL, breed benchmark CPL, efficiency score, and a bar chart showing feed cost vs milk revenue over time — visually demonstrating whether the cow generates significantly more revenue than her feed costs.</w:t>
      </w:r>
    </w:p>
    <w:p>
      <w:pPr>
        <w:spacing w:after="0" w:before="120"/>
      </w:pPr>
    </w:p>
    <w:p>
      <w:r>
        <w:br w:type="page"/>
      </w:r>
    </w:p>
    <w:p>
      <w:pPr>
        <w:pStyle w:val="Heading1"/>
        <w:spacing w:after="160" w:before="320"/>
      </w:pPr>
      <w:r>
        <w:rPr>
          <w:rFonts w:ascii="Arial" w:cs="Arial" w:eastAsia="Arial" w:hAnsi="Arial"/>
          <w:b/>
          <w:bCs/>
          <w:color w:val="1a3a1a"/>
          <w:sz w:val="36"/>
          <w:szCs w:val="36"/>
        </w:rPr>
        <w:t xml:space="preserve">13.  Future Additions — Updated (v6.0)</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Items carried forward. Feed cost vs milk yield tracking (complete in v6.0) is removed from the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Version History</w:t>
            </w:r>
          </w:p>
          <w:p>
            <w:pPr>
              <w:spacing w:after="40" w:before="0"/>
            </w:pPr>
            <w:r>
              <w:rPr>
                <w:rFonts w:ascii="Arial" w:cs="Arial" w:eastAsia="Arial" w:hAnsi="Arial"/>
                <w:color w:val="444444"/>
                <w:sz w:val="20"/>
                <w:szCs w:val="20"/>
              </w:rPr>
              <w:t xml:space="preserve">v1.0: Hardware, firmware, cloud API, mobile app, marketplace grading.</w:t>
            </w:r>
          </w:p>
          <w:p>
            <w:pPr>
              <w:spacing w:after="40" w:before="0"/>
            </w:pPr>
            <w:r>
              <w:rPr>
                <w:rFonts w:ascii="Arial" w:cs="Arial" w:eastAsia="Arial" w:hAnsi="Arial"/>
                <w:color w:val="444444"/>
                <w:sz w:val="20"/>
                <w:szCs w:val="20"/>
              </w:rPr>
              <w:t xml:space="preserve">v2.0: F2F direct marketplace — no middlemen. Farmer economics.</w:t>
            </w:r>
          </w:p>
          <w:p>
            <w:pPr>
              <w:spacing w:after="40" w:before="0"/>
            </w:pPr>
            <w:r>
              <w:rPr>
                <w:rFonts w:ascii="Arial" w:cs="Arial" w:eastAsia="Arial" w:hAnsi="Arial"/>
                <w:color w:val="444444"/>
                <w:sz w:val="20"/>
                <w:szCs w:val="20"/>
              </w:rPr>
              <w:t xml:space="preserve">v3.0: Milk yield recording — manual logging + AI Wood curve prediction.</w:t>
            </w:r>
          </w:p>
          <w:p>
            <w:pPr>
              <w:spacing w:after="40" w:before="0"/>
            </w:pPr>
            <w:r>
              <w:rPr>
                <w:rFonts w:ascii="Arial" w:cs="Arial" w:eastAsia="Arial" w:hAnsi="Arial"/>
                <w:color w:val="444444"/>
                <w:sz w:val="20"/>
                <w:szCs w:val="20"/>
              </w:rPr>
              <w:t xml:space="preserve">v4.0: Voice input milk logging — 6 languages, offline mode, low-literacy UX.</w:t>
            </w:r>
          </w:p>
          <w:p>
            <w:pPr>
              <w:spacing w:after="40" w:before="0"/>
            </w:pPr>
            <w:r>
              <w:rPr>
                <w:rFonts w:ascii="Arial" w:cs="Arial" w:eastAsia="Arial" w:hAnsi="Arial"/>
                <w:color w:val="444444"/>
                <w:sz w:val="20"/>
                <w:szCs w:val="20"/>
              </w:rPr>
              <w:t xml:space="preserve">v5.0: Herd-level milk analytics — 5 dashboard views, rankings, revenue, alerts.</w:t>
            </w:r>
          </w:p>
          <w:p>
            <w:pPr>
              <w:spacing w:after="40" w:before="0"/>
            </w:pPr>
            <w:r>
              <w:rPr>
                <w:rFonts w:ascii="Arial" w:cs="Arial" w:eastAsia="Arial" w:hAnsi="Arial"/>
                <w:color w:val="444444"/>
                <w:sz w:val="20"/>
                <w:szCs w:val="20"/>
              </w:rPr>
              <w:t xml:space="preserve">v6.0: Feed cost vs milk yield — CPL, efficiency scoring, ration optimiser, P&amp;L.</w:t>
            </w:r>
          </w:p>
          <w:p>
            <w:pPr>
              <w:spacing w:after="40" w:before="0"/>
            </w:pPr>
            <w:r>
              <w:rPr>
                <w:rFonts w:ascii="Arial" w:cs="Arial" w:eastAsia="Arial" w:hAnsi="Arial"/>
                <w:color w:val="444444"/>
                <w:sz w:val="20"/>
                <w:szCs w:val="20"/>
              </w:rPr>
              <w:t xml:space="preserve">Next: AI predictive health scoring (48-72h illness prediction).</w:t>
            </w:r>
          </w:p>
        </w:tc>
      </w:tr>
    </w:tbl>
    <w:p>
      <w:pPr>
        <w:spacing w:after="0" w:before="100"/>
      </w:pPr>
    </w:p>
    <w:p>
      <w:pPr>
        <w:pStyle w:val="Heading2"/>
        <w:spacing w:after="120" w:before="240"/>
      </w:pPr>
      <w:r>
        <w:rPr>
          <w:rFonts w:ascii="Arial" w:cs="Arial" w:eastAsia="Arial" w:hAnsi="Arial"/>
          <w:b/>
          <w:bCs/>
          <w:color w:val="2e5e2e"/>
          <w:sz w:val="28"/>
          <w:szCs w:val="28"/>
        </w:rPr>
        <w:t xml:space="preserve">13.1  Still to Elaborate (Carried Forward)</w:t>
      </w:r>
    </w:p>
    <w:p>
      <w:pPr>
        <w:pStyle w:val="ListParagraph"/>
        <w:numPr>
          <w:ilvl w:val="0"/>
          <w:numId w:val="3"/>
        </w:numPr>
        <w:spacing w:after="60" w:before="60"/>
      </w:pPr>
      <w:r>
        <w:rPr>
          <w:rFonts w:ascii="Arial" w:cs="Arial" w:eastAsia="Arial" w:hAnsi="Arial"/>
          <w:color w:val="444444"/>
          <w:sz w:val="22"/>
          <w:szCs w:val="22"/>
        </w:rPr>
        <w:t xml:space="preserve">AI predictive health scoring — 48-72h illness prediction model — NEXT</w:t>
      </w:r>
    </w:p>
    <w:p>
      <w:pPr>
        <w:pStyle w:val="ListParagraph"/>
        <w:numPr>
          <w:ilvl w:val="0"/>
          <w:numId w:val="3"/>
        </w:numPr>
        <w:spacing w:after="60" w:before="60"/>
      </w:pPr>
      <w:r>
        <w:rPr>
          <w:rFonts w:ascii="Arial" w:cs="Arial" w:eastAsia="Arial" w:hAnsi="Arial"/>
          <w:color w:val="444444"/>
          <w:sz w:val="22"/>
          <w:szCs w:val="22"/>
        </w:rPr>
        <w:t xml:space="preserve">Breed-specific health baselines — HF Cross, Gir, Sahiwal, Jersey, Murrah</w:t>
      </w:r>
    </w:p>
    <w:p>
      <w:pPr>
        <w:pStyle w:val="ListParagraph"/>
        <w:numPr>
          <w:ilvl w:val="0"/>
          <w:numId w:val="3"/>
        </w:numPr>
        <w:spacing w:after="60" w:before="60"/>
      </w:pPr>
      <w:r>
        <w:rPr>
          <w:rFonts w:ascii="Arial" w:cs="Arial" w:eastAsia="Arial" w:hAnsi="Arial"/>
          <w:color w:val="444444"/>
          <w:sz w:val="22"/>
          <w:szCs w:val="22"/>
        </w:rPr>
        <w:t xml:space="preserve">Buyer-facing marketplace app — full purchase flow UI</w:t>
      </w:r>
    </w:p>
    <w:p>
      <w:pPr>
        <w:pStyle w:val="ListParagraph"/>
        <w:numPr>
          <w:ilvl w:val="0"/>
          <w:numId w:val="3"/>
        </w:numPr>
        <w:spacing w:after="60" w:before="60"/>
      </w:pPr>
      <w:r>
        <w:rPr>
          <w:rFonts w:ascii="Arial" w:cs="Arial" w:eastAsia="Arial" w:hAnsi="Arial"/>
          <w:color w:val="444444"/>
          <w:sz w:val="22"/>
          <w:szCs w:val="22"/>
        </w:rPr>
        <w:t xml:space="preserve">Escrow and payment protection between farmers</w:t>
      </w:r>
    </w:p>
    <w:p>
      <w:pPr>
        <w:pStyle w:val="ListParagraph"/>
        <w:numPr>
          <w:ilvl w:val="0"/>
          <w:numId w:val="3"/>
        </w:numPr>
        <w:spacing w:after="60" w:before="60"/>
      </w:pPr>
      <w:r>
        <w:rPr>
          <w:rFonts w:ascii="Arial" w:cs="Arial" w:eastAsia="Arial" w:hAnsi="Arial"/>
          <w:color w:val="444444"/>
          <w:sz w:val="22"/>
          <w:szCs w:val="22"/>
        </w:rPr>
        <w:t xml:space="preserve">Cattle loan product — Grade + Milk Score + Feed Efficiency based LTV</w:t>
      </w:r>
    </w:p>
    <w:p>
      <w:pPr>
        <w:pStyle w:val="ListParagraph"/>
        <w:numPr>
          <w:ilvl w:val="0"/>
          <w:numId w:val="3"/>
        </w:numPr>
        <w:spacing w:after="60" w:before="60"/>
      </w:pPr>
      <w:r>
        <w:rPr>
          <w:rFonts w:ascii="Arial" w:cs="Arial" w:eastAsia="Arial" w:hAnsi="Arial"/>
          <w:color w:val="444444"/>
          <w:sz w:val="22"/>
          <w:szCs w:val="22"/>
        </w:rPr>
        <w:t xml:space="preserve">Index-based cattle insurance — parametric product using collar thresholds</w:t>
      </w:r>
    </w:p>
    <w:p>
      <w:pPr>
        <w:pStyle w:val="ListParagraph"/>
        <w:numPr>
          <w:ilvl w:val="0"/>
          <w:numId w:val="3"/>
        </w:numPr>
        <w:spacing w:after="60" w:before="60"/>
      </w:pPr>
      <w:r>
        <w:rPr>
          <w:rFonts w:ascii="Arial" w:cs="Arial" w:eastAsia="Arial" w:hAnsi="Arial"/>
          <w:color w:val="444444"/>
          <w:sz w:val="22"/>
          <w:szCs w:val="22"/>
        </w:rPr>
        <w:t xml:space="preserve">OTA firmware updates — fleet update delivery via MQTT</w:t>
      </w:r>
    </w:p>
    <w:p>
      <w:pPr>
        <w:pStyle w:val="ListParagraph"/>
        <w:numPr>
          <w:ilvl w:val="0"/>
          <w:numId w:val="3"/>
        </w:numPr>
        <w:spacing w:after="60" w:before="60"/>
      </w:pPr>
      <w:r>
        <w:rPr>
          <w:rFonts w:ascii="Arial" w:cs="Arial" w:eastAsia="Arial" w:hAnsi="Arial"/>
          <w:color w:val="444444"/>
          <w:sz w:val="22"/>
          <w:szCs w:val="22"/>
        </w:rPr>
        <w:t xml:space="preserve">Government scheme integration — PM Kisan, NABARD, state dairy board</w:t>
      </w:r>
    </w:p>
    <w:p>
      <w:pPr>
        <w:pStyle w:val="ListParagraph"/>
        <w:numPr>
          <w:ilvl w:val="0"/>
          <w:numId w:val="3"/>
        </w:numPr>
        <w:spacing w:after="60" w:before="60"/>
      </w:pPr>
      <w:r>
        <w:rPr>
          <w:rFonts w:ascii="Arial" w:cs="Arial" w:eastAsia="Arial" w:hAnsi="Arial"/>
          <w:color w:val="444444"/>
          <w:sz w:val="22"/>
          <w:szCs w:val="22"/>
        </w:rPr>
        <w:t xml:space="preserve">Collar physical housing design — form factor, harness, waterproof enclosure</w:t>
      </w:r>
    </w:p>
    <w:p>
      <w:pPr>
        <w:pStyle w:val="ListParagraph"/>
        <w:numPr>
          <w:ilvl w:val="0"/>
          <w:numId w:val="3"/>
        </w:numPr>
        <w:spacing w:after="60" w:before="60"/>
      </w:pPr>
      <w:r>
        <w:rPr>
          <w:rFonts w:ascii="Arial" w:cs="Arial" w:eastAsia="Arial" w:hAnsi="Arial"/>
          <w:color w:val="444444"/>
          <w:sz w:val="22"/>
          <w:szCs w:val="22"/>
        </w:rPr>
        <w:t xml:space="preserve">Buffalo extension — Murrah and Surti breeds</w:t>
      </w:r>
    </w:p>
    <w:p>
      <w:pPr>
        <w:pStyle w:val="ListParagraph"/>
        <w:numPr>
          <w:ilvl w:val="0"/>
          <w:numId w:val="3"/>
        </w:numPr>
        <w:spacing w:after="60" w:before="60"/>
      </w:pPr>
      <w:r>
        <w:rPr>
          <w:rFonts w:ascii="Arial" w:cs="Arial" w:eastAsia="Arial" w:hAnsi="Arial"/>
          <w:color w:val="444444"/>
          <w:sz w:val="22"/>
          <w:szCs w:val="22"/>
        </w:rPr>
        <w:t xml:space="preserve">Multi-language full app UI beyond voice</w:t>
      </w:r>
    </w:p>
    <w:p>
      <w:pPr>
        <w:pStyle w:val="ListParagraph"/>
        <w:numPr>
          <w:ilvl w:val="0"/>
          <w:numId w:val="3"/>
        </w:numPr>
        <w:spacing w:after="60" w:before="60"/>
      </w:pPr>
      <w:r>
        <w:rPr>
          <w:rFonts w:ascii="Arial" w:cs="Arial" w:eastAsia="Arial" w:hAnsi="Arial"/>
          <w:color w:val="444444"/>
          <w:sz w:val="22"/>
          <w:szCs w:val="22"/>
        </w:rPr>
        <w:t xml:space="preserve">Offline-first app architecture</w:t>
      </w:r>
    </w:p>
    <w:p>
      <w:pPr>
        <w:pStyle w:val="ListParagraph"/>
        <w:numPr>
          <w:ilvl w:val="0"/>
          <w:numId w:val="3"/>
        </w:numPr>
        <w:spacing w:after="60" w:before="60"/>
      </w:pPr>
      <w:r>
        <w:rPr>
          <w:rFonts w:ascii="Arial" w:cs="Arial" w:eastAsia="Arial" w:hAnsi="Arial"/>
          <w:color w:val="444444"/>
          <w:sz w:val="22"/>
          <w:szCs w:val="22"/>
        </w:rPr>
        <w:t xml:space="preserve">Dispute resolution protocol with IoT data as evidence</w:t>
      </w:r>
    </w:p>
    <w:p>
      <w:pPr>
        <w:pStyle w:val="ListParagraph"/>
        <w:numPr>
          <w:ilvl w:val="0"/>
          <w:numId w:val="3"/>
        </w:numPr>
        <w:spacing w:after="60" w:before="60"/>
      </w:pPr>
      <w:r>
        <w:rPr>
          <w:rFonts w:ascii="Arial" w:cs="Arial" w:eastAsia="Arial" w:hAnsi="Arial"/>
          <w:color w:val="444444"/>
          <w:sz w:val="22"/>
          <w:szCs w:val="22"/>
        </w:rPr>
        <w:t xml:space="preserve">Certified transporter network for post-sale delivery</w:t>
      </w:r>
    </w:p>
    <w:p>
      <w:pPr>
        <w:pStyle w:val="Heading2"/>
        <w:spacing w:after="120" w:before="240"/>
      </w:pPr>
      <w:r>
        <w:rPr>
          <w:rFonts w:ascii="Arial" w:cs="Arial" w:eastAsia="Arial" w:hAnsi="Arial"/>
          <w:b/>
          <w:bCs/>
          <w:color w:val="2e5e2e"/>
          <w:sz w:val="28"/>
          <w:szCs w:val="28"/>
        </w:rPr>
        <w:t xml:space="preserve">13.2  New Items from v6.0 Discussion</w:t>
      </w:r>
    </w:p>
    <w:p>
      <w:pPr>
        <w:pStyle w:val="ListParagraph"/>
        <w:numPr>
          <w:ilvl w:val="0"/>
          <w:numId w:val="3"/>
        </w:numPr>
        <w:spacing w:after="60" w:before="60"/>
      </w:pPr>
      <w:r>
        <w:rPr>
          <w:rFonts w:ascii="Arial" w:cs="Arial" w:eastAsia="Arial" w:hAnsi="Arial"/>
          <w:color w:val="444444"/>
          <w:sz w:val="22"/>
          <w:szCs w:val="22"/>
        </w:rPr>
        <w:t xml:space="preserve">Full farm P&amp;L — add non-feed costs: labour, veterinary, equipment, electricity, loan EMI in v7.0</w:t>
      </w:r>
    </w:p>
    <w:p>
      <w:pPr>
        <w:pStyle w:val="ListParagraph"/>
        <w:numPr>
          <w:ilvl w:val="0"/>
          <w:numId w:val="3"/>
        </w:numPr>
        <w:spacing w:after="60" w:before="60"/>
      </w:pPr>
      <w:r>
        <w:rPr>
          <w:rFonts w:ascii="Arial" w:cs="Arial" w:eastAsia="Arial" w:hAnsi="Arial"/>
          <w:color w:val="444444"/>
          <w:sz w:val="22"/>
          <w:szCs w:val="22"/>
        </w:rPr>
        <w:t xml:space="preserve">Feed procurement cooperative — group purchasing with other CattleCare farms in same district for bulk pricing</w:t>
      </w:r>
    </w:p>
    <w:p>
      <w:pPr>
        <w:pStyle w:val="ListParagraph"/>
        <w:numPr>
          <w:ilvl w:val="0"/>
          <w:numId w:val="3"/>
        </w:numPr>
        <w:spacing w:after="60" w:before="60"/>
      </w:pPr>
      <w:r>
        <w:rPr>
          <w:rFonts w:ascii="Arial" w:cs="Arial" w:eastAsia="Arial" w:hAnsi="Arial"/>
          <w:color w:val="444444"/>
          <w:sz w:val="22"/>
          <w:szCs w:val="22"/>
        </w:rPr>
        <w:t xml:space="preserve">TMR formulation tool — farmer inputs available feed ingredients, app suggests least-cost ration that meets nutritional requirements</w:t>
      </w:r>
    </w:p>
    <w:p>
      <w:pPr>
        <w:pStyle w:val="ListParagraph"/>
        <w:numPr>
          <w:ilvl w:val="0"/>
          <w:numId w:val="3"/>
        </w:numPr>
        <w:spacing w:after="60" w:before="60"/>
      </w:pPr>
      <w:r>
        <w:rPr>
          <w:rFonts w:ascii="Arial" w:cs="Arial" w:eastAsia="Arial" w:hAnsi="Arial"/>
          <w:color w:val="444444"/>
          <w:sz w:val="22"/>
          <w:szCs w:val="22"/>
        </w:rPr>
        <w:t xml:space="preserve">Feed quality scoring from rumination data — detect if a new batch of feed is causing reduced rumination (quality indicator)</w:t>
      </w:r>
    </w:p>
    <w:p>
      <w:pPr>
        <w:pStyle w:val="ListParagraph"/>
        <w:numPr>
          <w:ilvl w:val="0"/>
          <w:numId w:val="3"/>
        </w:numPr>
        <w:spacing w:after="60" w:before="60"/>
      </w:pPr>
      <w:r>
        <w:rPr>
          <w:rFonts w:ascii="Arial" w:cs="Arial" w:eastAsia="Arial" w:hAnsi="Arial"/>
          <w:color w:val="444444"/>
          <w:sz w:val="22"/>
          <w:szCs w:val="22"/>
        </w:rPr>
        <w:t xml:space="preserve">Fodder crop calendar — if farmer grows own fodder, plan cutting/planting schedule to minimise bought feed dependency</w:t>
      </w:r>
    </w:p>
    <w:p>
      <w:pPr>
        <w:pStyle w:val="ListParagraph"/>
        <w:numPr>
          <w:ilvl w:val="0"/>
          <w:numId w:val="3"/>
        </w:numPr>
        <w:spacing w:after="60" w:before="60"/>
      </w:pPr>
      <w:r>
        <w:rPr>
          <w:rFonts w:ascii="Arial" w:cs="Arial" w:eastAsia="Arial" w:hAnsi="Arial"/>
          <w:color w:val="444444"/>
          <w:sz w:val="22"/>
          <w:szCs w:val="22"/>
        </w:rPr>
        <w:t xml:space="preserve">Feed vendor ratings — farmers rate their feed suppliers for quality and reliability, visible to other farmers in area</w:t>
      </w:r>
    </w:p>
    <w:p>
      <w:r>
        <w:br w:type="page"/>
      </w:r>
    </w:p>
    <w:p>
      <w:pPr>
        <w:pStyle w:val="Heading1"/>
        <w:spacing w:after="160" w:before="320"/>
      </w:pPr>
      <w:r>
        <w:rPr>
          <w:rFonts w:ascii="Arial" w:cs="Arial" w:eastAsia="Arial" w:hAnsi="Arial"/>
          <w:b/>
          <w:bCs/>
          <w:color w:val="1a3a1a"/>
          <w:sz w:val="36"/>
          <w:szCs w:val="36"/>
        </w:rPr>
        <w:t xml:space="preserve">14.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Feed cost tracking completes the three-dimensional picture that CattleCare now provides for every animal on the platform. Health grade answers "is this cow well?". Milk score answers "how much does she produce?". Feed efficiency score answers "does she earn her feed?". Together, these three data points are everything a buyer or seller needs to make a sound financial decision.</w:t>
      </w:r>
    </w:p>
    <w:p>
      <w:pPr>
        <w:spacing w:after="0" w:before="80"/>
      </w:pPr>
    </w:p>
    <w:p>
      <w:pPr>
        <w:spacing w:after="80" w:before="80"/>
      </w:pPr>
      <w:r>
        <w:rPr>
          <w:rFonts w:ascii="Arial" w:cs="Arial" w:eastAsia="Arial" w:hAnsi="Arial"/>
          <w:color w:val="1a1a1a"/>
          <w:sz w:val="22"/>
          <w:szCs w:val="22"/>
        </w:rPr>
        <w:t xml:space="preserve">The CPL metric — cost per litre of milk — is arguably the most important number in dairy farming. It determines profitability more directly than any other variable. Yet before CattleCare, no Indian household dairy farmer had a practical way to compute it. v6.0 makes CPL a dashboard number that updates every time a feed purchase or milk yield is logged.</w:t>
      </w:r>
    </w:p>
    <w:p>
      <w:pPr>
        <w:spacing w:after="0" w:before="80"/>
      </w:pPr>
    </w:p>
    <w:p>
      <w:pPr>
        <w:spacing w:after="80" w:before="80"/>
      </w:pPr>
      <w:r>
        <w:rPr>
          <w:rFonts w:ascii="Arial" w:cs="Arial" w:eastAsia="Arial" w:hAnsi="Arial"/>
          <w:color w:val="1a1a1a"/>
          <w:sz w:val="22"/>
          <w:szCs w:val="22"/>
        </w:rPr>
        <w:t xml:space="preserve">The Ration Optimiser takes this further — it does not just measure efficiency, it improves it. By identifying which feed combinations, quantities, and timings correlate with the best yield-per-rupee in the local context, it gives every farmer access to feeding intelligence that previously existed only in the institutional knowledge of large commercial dairies.</w:t>
      </w:r>
    </w:p>
    <w:p>
      <w:pPr>
        <w:spacing w:after="0" w:before="80"/>
      </w:pPr>
    </w:p>
    <w:p>
      <w:pPr>
        <w:spacing w:after="80" w:before="80"/>
      </w:pPr>
      <w:r>
        <w:rPr>
          <w:rFonts w:ascii="Arial" w:cs="Arial" w:eastAsia="Arial" w:hAnsi="Arial"/>
          <w:color w:val="1a1a1a"/>
          <w:sz w:val="22"/>
          <w:szCs w:val="22"/>
        </w:rPr>
        <w:t xml:space="preserve">The Feed Price Intelligence feature — showing what other farmers in the district are paying for the same feed — creates a community of price-aware buyers who collectively resist price gouging by local suppliers. This is the power of aggregated platform data turned into a public good for the farming community.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v6.0 Feed Tracking Summary</w:t>
            </w:r>
          </w:p>
          <w:p>
            <w:pPr>
              <w:spacing w:after="40" w:before="0"/>
            </w:pPr>
            <w:r>
              <w:rPr>
                <w:rFonts w:ascii="Arial" w:cs="Arial" w:eastAsia="Arial" w:hAnsi="Arial"/>
                <w:color w:val="444444"/>
                <w:sz w:val="20"/>
                <w:szCs w:val="20"/>
              </w:rPr>
              <w:t xml:space="preserve">8 feed categories: green own, green bought, dry fodder, concentrate, supplement, silage, TMR, water.</w:t>
            </w:r>
          </w:p>
          <w:p>
            <w:pPr>
              <w:spacing w:after="40" w:before="0"/>
            </w:pPr>
            <w:r>
              <w:rPr>
                <w:rFonts w:ascii="Arial" w:cs="Arial" w:eastAsia="Arial" w:hAnsi="Arial"/>
                <w:color w:val="444444"/>
                <w:sz w:val="20"/>
                <w:szCs w:val="20"/>
              </w:rPr>
              <w:t xml:space="preserve">CPL computed at three levels: farm, group, and individual cow.</w:t>
            </w:r>
          </w:p>
          <w:p>
            <w:pPr>
              <w:spacing w:after="40" w:before="0"/>
            </w:pPr>
            <w:r>
              <w:rPr>
                <w:rFonts w:ascii="Arial" w:cs="Arial" w:eastAsia="Arial" w:hAnsi="Arial"/>
                <w:color w:val="444444"/>
                <w:sz w:val="20"/>
                <w:szCs w:val="20"/>
              </w:rPr>
              <w:t xml:space="preserve">Feed Efficiency Score F0-F5 added as third marketplace listing dimension alongside health grade and milk score.</w:t>
            </w:r>
          </w:p>
          <w:p>
            <w:pPr>
              <w:spacing w:after="40" w:before="0"/>
            </w:pPr>
            <w:r>
              <w:rPr>
                <w:rFonts w:ascii="Arial" w:cs="Arial" w:eastAsia="Arial" w:hAnsi="Arial"/>
                <w:color w:val="444444"/>
                <w:sz w:val="20"/>
                <w:szCs w:val="20"/>
              </w:rPr>
              <w:t xml:space="preserve">Monthly P&amp;L: gross milk revenue vs total feed cost, gross margin, break-even analysis.</w:t>
            </w:r>
          </w:p>
          <w:p>
            <w:pPr>
              <w:spacing w:after="40" w:before="0"/>
            </w:pPr>
            <w:r>
              <w:rPr>
                <w:rFonts w:ascii="Arial" w:cs="Arial" w:eastAsia="Arial" w:hAnsi="Arial"/>
                <w:color w:val="444444"/>
                <w:sz w:val="20"/>
                <w:szCs w:val="20"/>
              </w:rPr>
              <w:t xml:space="preserve">AI Ration Optimiser: data-driven feeding suggestions with cost-benefit estimates.</w:t>
            </w:r>
          </w:p>
          <w:p>
            <w:pPr>
              <w:spacing w:after="40" w:before="0"/>
            </w:pPr>
            <w:r>
              <w:rPr>
                <w:rFonts w:ascii="Arial" w:cs="Arial" w:eastAsia="Arial" w:hAnsi="Arial"/>
                <w:color w:val="444444"/>
                <w:sz w:val="20"/>
                <w:szCs w:val="20"/>
              </w:rPr>
              <w:t xml:space="preserve">Feed Price Intelligence: district benchmarks, seasonal alerts, vendor comparison.</w:t>
            </w:r>
          </w:p>
          <w:p>
            <w:pPr>
              <w:spacing w:after="40" w:before="0"/>
            </w:pPr>
            <w:r>
              <w:rPr>
                <w:rFonts w:ascii="Arial" w:cs="Arial" w:eastAsia="Arial" w:hAnsi="Arial"/>
                <w:color w:val="444444"/>
                <w:sz w:val="20"/>
                <w:szCs w:val="20"/>
              </w:rPr>
              <w:t xml:space="preserve">10 new API endpoints including /api/feed/optimiser and /api/herd/pnl.</w:t>
            </w:r>
          </w:p>
          <w:p>
            <w:pPr>
              <w:spacing w:after="40" w:before="0"/>
            </w:pPr>
            <w:r>
              <w:rPr>
                <w:rFonts w:ascii="Arial" w:cs="Arial" w:eastAsia="Arial" w:hAnsi="Arial"/>
                <w:color w:val="444444"/>
                <w:sz w:val="20"/>
                <w:szCs w:val="20"/>
              </w:rPr>
              <w:t xml:space="preserve">Voice logging supported for all feed purchase entries.</w:t>
            </w:r>
          </w:p>
        </w:tc>
      </w:tr>
    </w:tbl>
    <w:p>
      <w:pPr>
        <w:spacing w:after="0" w:before="160"/>
      </w:pPr>
    </w:p>
    <w:p>
      <w:pPr>
        <w:spacing w:after="0" w:before="0"/>
        <w:jc w:val="center"/>
      </w:pPr>
      <w:r>
        <w:rPr>
          <w:rFonts w:ascii="Arial" w:cs="Arial" w:eastAsia="Arial" w:hAnsi="Arial"/>
          <w:i/>
          <w:iCs/>
          <w:color w:val="777777"/>
          <w:sz w:val="20"/>
          <w:szCs w:val="20"/>
        </w:rPr>
        <w:t xml:space="preserve">— End of Document v6.0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Report v6.0  |  Section 12.4 — Feed Cost vs Milk Yield Tracking</w:t>
    </w:r>
    <w:r>
      <w:rPr>
        <w:sz w:val="18"/>
        <w:szCs w:val="18"/>
      </w:rPr>
      <w:t xml:space="preserve">		</w:t>
    </w:r>
    <w:r>
      <w:rPr>
        <w:rFonts w:ascii="Arial" w:cs="Arial" w:eastAsia="Arial" w:hAnsi="Arial"/>
        <w:color w:val="777777"/>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2026-04-19T09:25:34.607Z</dcterms:created>
  <dcterms:modified xsi:type="dcterms:W3CDTF">2026-04-19T09:25:34.607Z</dcterms:modified>
</cp:coreProperties>
</file>

<file path=docProps/custom.xml><?xml version="1.0" encoding="utf-8"?>
<Properties xmlns="http://schemas.openxmlformats.org/officeDocument/2006/custom-properties" xmlns:vt="http://schemas.openxmlformats.org/officeDocument/2006/docPropsVTypes"/>
</file>