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6.xml" ContentType="application/vnd.openxmlformats-officedocument.customXmlProperties+xml"/>
  <Override PartName="/customXml/item6.xml" ContentType="application/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6.xml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wmf" ContentType="image/x-wmf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00" w:before="0" w:after="1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Anexo</w:t>
      </w:r>
    </w:p>
    <w:p>
      <w:pPr>
        <w:pStyle w:val="Normal"/>
        <w:spacing w:lineRule="exact" w:line="300" w:before="0" w:after="1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Declaración de autoría, buenas prácticas y cesión de derechos</w:t>
      </w:r>
    </w:p>
    <w:p>
      <w:pPr>
        <w:pStyle w:val="Normal"/>
        <w:spacing w:lineRule="exact" w:line="300" w:before="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La </w:t>
      </w:r>
      <w:r>
        <w:rPr>
          <w:rFonts w:cs="Arial" w:ascii="Arial" w:hAnsi="Arial"/>
          <w:b/>
          <w:sz w:val="22"/>
          <w:szCs w:val="22"/>
        </w:rPr>
        <w:t>Editorial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Corpoica</w:t>
      </w:r>
      <w:r>
        <w:rPr>
          <w:rFonts w:cs="Arial" w:ascii="Arial" w:hAnsi="Arial"/>
          <w:sz w:val="22"/>
          <w:szCs w:val="22"/>
        </w:rPr>
        <w:t xml:space="preserve"> publica manuscritos originales e inéditos. </w:t>
      </w:r>
    </w:p>
    <w:p>
      <w:pPr>
        <w:pStyle w:val="Normal"/>
        <w:spacing w:lineRule="exact" w:line="300" w:before="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Todas y cada una de las personas que figuran como autores de los manuscritos deben ser aquellas que contribuyeron a su concepción, realización y desarrollo, así como a la obtención de los datos, la interpretación de los resultados, la redacción y la revisión de la versión final. El autor de correspondencia del manuscrito que se postula a la editorial será el responsable en atender todos los requerimientos de la editorial y diligenciar el formulario que aparece a continuación y reunir las firmas de todos los coautores. Se debe adjuntar este formulario debidamente diligenciado al momento de postular el manuscrito a la editorial. </w:t>
      </w:r>
    </w:p>
    <w:p>
      <w:pPr>
        <w:pStyle w:val="Normal"/>
        <w:spacing w:lineRule="exact" w:line="300" w:before="0" w:after="120"/>
        <w:rPr>
          <w:rFonts w:ascii="Arial" w:hAnsi="Arial" w:cs="Arial"/>
          <w:b/>
          <w:b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21C109F1">
                <wp:simplePos x="0" y="0"/>
                <wp:positionH relativeFrom="margin">
                  <wp:posOffset>-635</wp:posOffset>
                </wp:positionH>
                <wp:positionV relativeFrom="paragraph">
                  <wp:posOffset>528320</wp:posOffset>
                </wp:positionV>
                <wp:extent cx="5760085" cy="560070"/>
                <wp:effectExtent l="0" t="0" r="12700" b="2730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55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Calibri" w:ascii="Times New Roman" w:hAnsi="Times New Roman"/>
                                <w:b/>
                                <w:color w:val="auto"/>
                                <w:szCs w:val="20"/>
                                <w:lang w:val="en-US"/>
                              </w:rPr>
                              <w:t>MultiGWAS: An integrative tool for Genome Wide Association Studies (GWAS) in tetraploid organisms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-0.05pt;margin-top:41.6pt;width:453.45pt;height:44pt;mso-position-horizontal-relative:margin" wp14:anchorId="21C109F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color w:val="auto"/>
                        </w:rPr>
                      </w:pPr>
                      <w:r>
                        <w:rPr>
                          <w:rFonts w:eastAsia="Calibri" w:ascii="Times New Roman" w:hAnsi="Times New Roman"/>
                          <w:b/>
                          <w:color w:val="auto"/>
                          <w:szCs w:val="20"/>
                          <w:lang w:val="en-US"/>
                        </w:rPr>
                        <w:t>MultiGWAS: An integrative tool for Genome Wide Association Studies (GWAS) in tetraploid organisms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2"/>
          <w:szCs w:val="22"/>
        </w:rPr>
        <w:t>Título del trabajo:</w:t>
      </w:r>
    </w:p>
    <w:p>
      <w:pPr>
        <w:pStyle w:val="Normal"/>
        <w:spacing w:lineRule="exact" w:line="300" w:before="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Autoría (todas las casillas deben estar marcadas)</w:t>
      </w:r>
    </w:p>
    <w:p>
      <w:pPr>
        <w:pStyle w:val="Normal"/>
        <w:spacing w:lineRule="exact" w:line="300" w:before="0" w:after="120"/>
        <w:ind w:left="709" w:hanging="0"/>
        <w:jc w:val="both"/>
        <w:rPr>
          <w:rFonts w:ascii="Arial" w:hAnsi="Arial" w:cs="Arial"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78F03A96">
                <wp:simplePos x="0" y="0"/>
                <wp:positionH relativeFrom="margin">
                  <wp:posOffset>24130</wp:posOffset>
                </wp:positionH>
                <wp:positionV relativeFrom="paragraph">
                  <wp:posOffset>33020</wp:posOffset>
                </wp:positionV>
                <wp:extent cx="273685" cy="260985"/>
                <wp:effectExtent l="0" t="0" r="12700" b="2540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1.9pt;margin-top:2.6pt;width:21.45pt;height:20.45pt;mso-position-horizontal-relative:margin" wp14:anchorId="78F03A9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  <w:szCs w:val="22"/>
        </w:rPr>
        <w:t xml:space="preserve">Todas las personas que firman han escrito este trabajo y han participado en su planificación, diseño y ejecución, así como en la interpretación de los resultados. Asimismo, revisaron críticamente el trabajo, aprobaron su versión final, están de acuerdo con su publicación y asumen la responsabilidad sobre el manuscrito en su totalidad </w:t>
      </w:r>
    </w:p>
    <w:p>
      <w:pPr>
        <w:pStyle w:val="Normal"/>
        <w:spacing w:lineRule="exact" w:line="300" w:before="0" w:after="120"/>
        <w:ind w:left="709" w:hanging="0"/>
        <w:jc w:val="both"/>
        <w:rPr>
          <w:rFonts w:ascii="Arial" w:hAnsi="Arial" w:cs="Arial"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50EC9688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273685" cy="260985"/>
                <wp:effectExtent l="0" t="0" r="12700" b="25400"/>
                <wp:wrapSquare wrapText="bothSides"/>
                <wp:docPr id="5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9pt;margin-top:2.1pt;width:21.45pt;height:20.45pt;mso-position-horizontal:left;mso-position-horizontal-relative:margin" wp14:anchorId="50EC9688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  <w:szCs w:val="22"/>
        </w:rPr>
        <w:t xml:space="preserve">No se ha omitido ninguna firma responsable del trabajo y se satisfacen los criterios de autoría científica </w:t>
      </w:r>
    </w:p>
    <w:p>
      <w:pPr>
        <w:pStyle w:val="Normal"/>
        <w:spacing w:lineRule="exact" w:line="300" w:before="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8" wp14:anchorId="7528D60E">
                <wp:simplePos x="0" y="0"/>
                <wp:positionH relativeFrom="margin">
                  <wp:posOffset>2540</wp:posOffset>
                </wp:positionH>
                <wp:positionV relativeFrom="paragraph">
                  <wp:posOffset>245110</wp:posOffset>
                </wp:positionV>
                <wp:extent cx="273685" cy="260985"/>
                <wp:effectExtent l="0" t="0" r="12700" b="25400"/>
                <wp:wrapNone/>
                <wp:docPr id="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0.2pt;margin-top:19.3pt;width:21.45pt;height:20.45pt;mso-position-horizontal-relative:margin" wp14:anchorId="7528D60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300" w:before="0" w:after="120"/>
        <w:ind w:left="709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Todas las personas que firman se hacen responsables del contenido del manuscrito declaran que no existe conflicto de interés alguno en relación con los resultados de la investigación y propiedad de terceros. En consecuencia, los autores serán responsables civil, administrativa o penalmente, frente a cualquier reclamo o demanda por parte de terceros relativa a los derechos de autor u otros derechos que se hubieran vulnerado como resultado de su contribución.</w:t>
      </w:r>
    </w:p>
    <w:p>
      <w:pPr>
        <w:pStyle w:val="Normal"/>
        <w:spacing w:lineRule="exact" w:line="300"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Agradecimientos (todas las casillas deben estar marcadas) </w:t>
      </w:r>
    </w:p>
    <w:p>
      <w:pPr>
        <w:pStyle w:val="Normal"/>
        <w:spacing w:lineRule="exact" w:line="300" w:before="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 w:before="0" w:after="120"/>
        <w:ind w:left="709" w:hanging="0"/>
        <w:jc w:val="both"/>
        <w:rPr>
          <w:rFonts w:ascii="Arial" w:hAnsi="Arial" w:cs="Arial"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031CDB0E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73685" cy="260985"/>
                <wp:effectExtent l="0" t="0" r="12700" b="25400"/>
                <wp:wrapSquare wrapText="bothSides"/>
                <wp:docPr id="9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9pt;margin-top:3.55pt;width:21.45pt;height:20.45pt;mso-position-horizontal:left;mso-position-horizontal-relative:margin" wp14:anchorId="031CDB0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  <w:szCs w:val="22"/>
        </w:rPr>
        <w:t xml:space="preserve">Se reconocen todas las fuentes de financiación concedidas para este estudio, indicando de forma concisa el organismo financiador y el código de identificación (este último, si lo hay) </w:t>
      </w:r>
    </w:p>
    <w:p>
      <w:pPr>
        <w:pStyle w:val="Normal"/>
        <w:spacing w:lineRule="exact" w:line="300" w:before="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 w:before="0" w:after="120"/>
        <w:ind w:left="709" w:hanging="0"/>
        <w:jc w:val="both"/>
        <w:rPr>
          <w:rFonts w:ascii="Arial" w:hAnsi="Arial" w:cs="Arial"/>
          <w:b/>
          <w:b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457D9C5C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273685" cy="260985"/>
                <wp:effectExtent l="0" t="0" r="12700" b="25400"/>
                <wp:wrapSquare wrapText="bothSides"/>
                <wp:docPr id="1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9pt;margin-top:4.55pt;width:21.45pt;height:20.45pt;mso-position-horizontal:left;mso-position-horizontal-relative:margin" wp14:anchorId="457D9C5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  <w:szCs w:val="22"/>
        </w:rPr>
        <w:t>En los agradecimientos se menciona a las personas que han hecho contribuciones sustanciales al estudio, pero sin llegar a merecer la calificación de autor y se cuenta con su consentimiento por escrito.</w:t>
      </w:r>
    </w:p>
    <w:p>
      <w:pPr>
        <w:pStyle w:val="Normal"/>
        <w:spacing w:lineRule="exact" w:line="300"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exact" w:line="300"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Cesión de derechos y distribución (todas las casillas deben estar marcadas)</w:t>
      </w:r>
    </w:p>
    <w:p>
      <w:pPr>
        <w:pStyle w:val="Normal"/>
        <w:spacing w:lineRule="exact" w:line="300" w:before="0" w:after="1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exact" w:line="300" w:before="0" w:after="120"/>
        <w:ind w:left="709" w:hanging="0"/>
        <w:jc w:val="both"/>
        <w:rPr>
          <w:rFonts w:ascii="Arial" w:hAnsi="Arial" w:cs="Arial"/>
          <w:sz w:val="22"/>
          <w:szCs w:val="22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7" wp14:anchorId="1617C625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73685" cy="260985"/>
                <wp:effectExtent l="0" t="0" r="12700" b="25400"/>
                <wp:wrapSquare wrapText="bothSides"/>
                <wp:docPr id="1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26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t" style="position:absolute;margin-left:9pt;margin-top:3.55pt;width:21.45pt;height:20.45pt;mso-position-horizontal:left;mso-position-horizontal-relative:margin" wp14:anchorId="1617C62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CO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2"/>
          <w:szCs w:val="22"/>
        </w:rPr>
        <w:t>Otorgo una licencia no exclusiva, gratuita, sin limitación territorial y por todo el tiempo de vigencia de los derechos de propiedad intelectual del o los autores a la Editorial Corpoica según el alcance de la licencia Creative Commons Atribución-No Comercial-Compartir Igual 4.0 Internacional (CC BY-NC-SA 4.0) Texto completo:https://creativecommons.org/licenses/by-nc-sa/4.0/deed.es</w:t>
      </w:r>
    </w:p>
    <w:p>
      <w:pPr>
        <w:pStyle w:val="Normal"/>
        <w:spacing w:lineRule="exact" w:line="300" w:before="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exact" w:line="300" w:before="0" w:after="1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AUTORÍA</w:t>
      </w:r>
      <w:bookmarkStart w:id="0" w:name="_GoBack"/>
      <w:bookmarkEnd w:id="0"/>
    </w:p>
    <w:p>
      <w:pPr>
        <w:pStyle w:val="Normal"/>
        <w:spacing w:lineRule="exact" w:line="300" w:before="0" w:after="1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Style w:val="TableGrid"/>
        <w:tblW w:w="996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66"/>
        <w:gridCol w:w="1370"/>
        <w:gridCol w:w="2204"/>
        <w:gridCol w:w="3673"/>
        <w:gridCol w:w="1051"/>
      </w:tblGrid>
      <w:tr>
        <w:trPr/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Apellidos</w:t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Nombre</w:t>
            </w:r>
          </w:p>
        </w:tc>
        <w:tc>
          <w:tcPr>
            <w:tcW w:w="22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Contribución en el manuscrito</w:t>
            </w:r>
          </w:p>
        </w:tc>
        <w:tc>
          <w:tcPr>
            <w:tcW w:w="367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Firma</w:t>
            </w:r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</w:tr>
      <w:tr>
        <w:trPr>
          <w:trHeight w:val="1609" w:hRule="exact"/>
        </w:trPr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Garreta</w:t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Luis</w:t>
            </w:r>
          </w:p>
        </w:tc>
        <w:tc>
          <w:tcPr>
            <w:tcW w:w="22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Redacción, Desarrollo algoritmo.</w:t>
            </w:r>
          </w:p>
        </w:tc>
        <w:tc>
          <w:tcPr>
            <w:tcW w:w="367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227330</wp:posOffset>
                  </wp:positionV>
                  <wp:extent cx="982980" cy="638810"/>
                  <wp:effectExtent l="0" t="0" r="0" b="0"/>
                  <wp:wrapTopAndBottom/>
                  <wp:docPr id="1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/>
            </w:pPr>
            <w:r>
              <w:rPr>
                <w:rFonts w:cs="Arial" w:ascii="Arial" w:hAnsi="Arial"/>
                <w:sz w:val="18"/>
                <w:szCs w:val="22"/>
              </w:rPr>
              <w:t>13-07-2020</w:t>
            </w:r>
          </w:p>
        </w:tc>
      </w:tr>
      <w:tr>
        <w:trPr>
          <w:trHeight w:val="2123" w:hRule="exact"/>
        </w:trPr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Cerón-Souza</w:t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Ivania</w:t>
            </w:r>
          </w:p>
        </w:tc>
        <w:tc>
          <w:tcPr>
            <w:tcW w:w="22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Redacción y edición, seguimiento al desarrollo del algoritmo. </w:t>
            </w:r>
          </w:p>
        </w:tc>
        <w:tc>
          <w:tcPr>
            <w:tcW w:w="367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1" distT="0" distB="0" distL="114300" distR="114935" simplePos="0" locked="0" layoutInCell="1" allowOverlap="1" relativeHeight="10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127000</wp:posOffset>
                  </wp:positionV>
                  <wp:extent cx="2272665" cy="597535"/>
                  <wp:effectExtent l="0" t="0" r="0" b="0"/>
                  <wp:wrapNone/>
                  <wp:docPr id="16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11449" t="9897" r="50293" b="82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66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18"/>
                <w:szCs w:val="22"/>
              </w:rPr>
              <w:t>13-07-2020</w:t>
            </w:r>
          </w:p>
        </w:tc>
      </w:tr>
      <w:tr>
        <w:trPr>
          <w:trHeight w:val="1984" w:hRule="exact"/>
        </w:trPr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Palacio</w:t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Manfred</w:t>
            </w:r>
          </w:p>
        </w:tc>
        <w:tc>
          <w:tcPr>
            <w:tcW w:w="22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Redacción, Desarrollo componente algoritmo, Edición resultados. Revisión algoritmo</w:t>
            </w:r>
          </w:p>
        </w:tc>
        <w:tc>
          <w:tcPr>
            <w:tcW w:w="367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144145</wp:posOffset>
                  </wp:positionV>
                  <wp:extent cx="1717040" cy="657225"/>
                  <wp:effectExtent l="0" t="0" r="0" b="0"/>
                  <wp:wrapNone/>
                  <wp:docPr id="1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4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18"/>
                <w:szCs w:val="22"/>
              </w:rPr>
              <w:t>13-07-2020</w:t>
            </w:r>
          </w:p>
        </w:tc>
      </w:tr>
      <w:tr>
        <w:trPr>
          <w:trHeight w:val="1224" w:hRule="exact"/>
        </w:trPr>
        <w:tc>
          <w:tcPr>
            <w:tcW w:w="16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Reyes-Herrera</w:t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370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Paula H.</w:t>
            </w:r>
          </w:p>
        </w:tc>
        <w:tc>
          <w:tcPr>
            <w:tcW w:w="2204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Redacción y edición, seguimiento al desarrollo del algoritmo</w:t>
            </w:r>
          </w:p>
        </w:tc>
        <w:tc>
          <w:tcPr>
            <w:tcW w:w="3673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1428750" cy="309880"/>
                  <wp:effectExtent l="0" t="0" r="0" b="0"/>
                  <wp:docPr id="18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1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18"/>
                <w:szCs w:val="22"/>
              </w:rPr>
              <w:t>13-07-2020</w:t>
            </w:r>
          </w:p>
        </w:tc>
      </w:tr>
    </w:tbl>
    <w:p>
      <w:pPr>
        <w:pStyle w:val="Normal"/>
        <w:spacing w:lineRule="exact" w:line="300" w:before="0" w:after="1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exact" w:line="300" w:before="0" w:after="1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CONTRIBUCIONES QUE NO AMERITAN AUTORÍA (agradecimientos)</w:t>
      </w:r>
    </w:p>
    <w:tbl>
      <w:tblPr>
        <w:tblStyle w:val="TableGrid"/>
        <w:tblW w:w="94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6"/>
        <w:gridCol w:w="1577"/>
        <w:gridCol w:w="2039"/>
        <w:gridCol w:w="2639"/>
        <w:gridCol w:w="1179"/>
      </w:tblGrid>
      <w:tr>
        <w:trPr/>
        <w:tc>
          <w:tcPr>
            <w:tcW w:w="19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Apellidos</w:t>
            </w:r>
          </w:p>
        </w:tc>
        <w:tc>
          <w:tcPr>
            <w:tcW w:w="157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Nombre</w:t>
            </w:r>
          </w:p>
        </w:tc>
        <w:tc>
          <w:tcPr>
            <w:tcW w:w="20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Contribución en el manuscrito</w:t>
            </w:r>
          </w:p>
        </w:tc>
        <w:tc>
          <w:tcPr>
            <w:tcW w:w="26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Firma</w:t>
            </w:r>
          </w:p>
        </w:tc>
        <w:tc>
          <w:tcPr>
            <w:tcW w:w="117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Fecha</w:t>
            </w:r>
          </w:p>
        </w:tc>
      </w:tr>
      <w:tr>
        <w:trPr>
          <w:trHeight w:val="284" w:hRule="exact"/>
        </w:trPr>
        <w:tc>
          <w:tcPr>
            <w:tcW w:w="19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7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0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6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17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19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7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0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6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17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1966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77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0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263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17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300" w:before="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exact" w:line="300" w:before="0" w:after="12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134" w:right="1134" w:header="720" w:top="1134" w:footer="624" w:bottom="1134" w:gutter="0"/>
      <w:pgNumType w:fmt="decimal"/>
      <w:formProt w:val="false"/>
      <w:textDirection w:val="lrTb"/>
      <w:docGrid w:type="default" w:linePitch="2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Style w:val="Pagenumber"/>
      </w:rPr>
    </w:pPr>
    <w:r>
      <w:rPr/>
    </w:r>
  </w:p>
  <w:p>
    <w:pPr>
      <w:pStyle w:val="Normal"/>
      <w:jc w:val="both"/>
      <w:rPr>
        <w:rStyle w:val="Pagenumber"/>
        <w:rFonts w:ascii="Arial" w:hAnsi="Arial" w:cs="Arial"/>
        <w:i/>
        <w:i/>
        <w:sz w:val="16"/>
        <w:szCs w:val="16"/>
      </w:rPr>
    </w:pPr>
    <w:r>
      <w:rPr>
        <w:rFonts w:cs="Arial" w:ascii="Arial" w:hAnsi="Arial"/>
        <w:i/>
        <w:sz w:val="16"/>
        <w:szCs w:val="16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70" w:type="dxa"/>
      <w:jc w:val="left"/>
      <w:tblInd w:w="60" w:type="dxa"/>
      <w:tblBorders>
        <w:top w:val="single" w:sz="8" w:space="0" w:color="000000"/>
        <w:left w:val="single" w:sz="8" w:space="0" w:color="000000"/>
        <w:right w:val="single" w:sz="4" w:space="0" w:color="000000"/>
        <w:insideV w:val="single" w:sz="4" w:space="0" w:color="000000"/>
      </w:tblBorders>
      <w:tblCellMar>
        <w:top w:w="0" w:type="dxa"/>
        <w:left w:w="6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195"/>
      <w:gridCol w:w="4809"/>
      <w:gridCol w:w="3066"/>
    </w:tblGrid>
    <w:tr>
      <w:trPr>
        <w:trHeight w:val="556" w:hRule="atLeast"/>
      </w:trPr>
      <w:tc>
        <w:tcPr>
          <w:tcW w:w="2195" w:type="dxa"/>
          <w:vMerge w:val="restart"/>
          <w:tcBorders>
            <w:top w:val="single" w:sz="8" w:space="0" w:color="000000"/>
            <w:left w:val="single" w:sz="8" w:space="0" w:color="000000"/>
            <w:right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/>
            <w:drawing>
              <wp:inline distT="0" distB="0" distL="0" distR="0">
                <wp:extent cx="1303020" cy="558165"/>
                <wp:effectExtent l="0" t="0" r="0" b="0"/>
                <wp:docPr id="19" name="Imagen 38" descr="Corpo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38" descr="Corpo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020" cy="55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PROCESO: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2"/>
              <w:szCs w:val="16"/>
            </w:rPr>
            <w:t>VINCULACIÓN DE CONOCIMIENTOS Y TECNOLOGÍAS</w:t>
          </w:r>
        </w:p>
      </w:tc>
      <w:tc>
        <w:tcPr>
          <w:tcW w:w="3066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  <w:insideH w:val="single" w:sz="4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CÓDIGO: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VC-F-167</w:t>
          </w:r>
        </w:p>
      </w:tc>
    </w:tr>
    <w:tr>
      <w:trPr>
        <w:trHeight w:val="354" w:hRule="atLeast"/>
      </w:trPr>
      <w:tc>
        <w:tcPr>
          <w:tcW w:w="2195" w:type="dxa"/>
          <w:vMerge w:val="continue"/>
          <w:tcBorders>
            <w:left w:val="single" w:sz="8" w:space="0" w:color="000000"/>
            <w:right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4809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3066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 xml:space="preserve">Versión: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1</w:t>
          </w:r>
        </w:p>
      </w:tc>
    </w:tr>
    <w:tr>
      <w:trPr>
        <w:trHeight w:val="546" w:hRule="atLeast"/>
      </w:trPr>
      <w:tc>
        <w:tcPr>
          <w:tcW w:w="2195" w:type="dxa"/>
          <w:vMerge w:val="continue"/>
          <w:tcBorders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</w:r>
        </w:p>
      </w:tc>
      <w:tc>
        <w:tcPr>
          <w:tcW w:w="4809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color w:val="333333"/>
              <w:sz w:val="20"/>
              <w:szCs w:val="20"/>
            </w:rPr>
            <w:t>FORMATO DE PROPUESTA EDITORIAL</w:t>
          </w:r>
        </w:p>
      </w:tc>
      <w:tc>
        <w:tcPr>
          <w:tcW w:w="30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Fecha de aprobación: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sz w:val="20"/>
              <w:szCs w:val="20"/>
            </w:rPr>
            <w:t>13-06-2017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9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rebuchet MS" w:hAnsi="Trebuchet MS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autoRedefine/>
    <w:qFormat/>
    <w:rsid w:val="009078d8"/>
    <w:pPr>
      <w:keepNext w:val="true"/>
      <w:jc w:val="both"/>
      <w:outlineLvl w:val="0"/>
    </w:pPr>
    <w:rPr>
      <w:rFonts w:ascii="Arial" w:hAnsi="Arial" w:cs="Arial"/>
      <w:bCs/>
      <w:kern w:val="2"/>
      <w:sz w:val="20"/>
      <w:lang w:val="es-MX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f51c9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6789f"/>
    <w:rPr/>
  </w:style>
  <w:style w:type="character" w:styleId="PlaceholderText">
    <w:name w:val="Placeholder Text"/>
    <w:uiPriority w:val="99"/>
    <w:unhideWhenUsed/>
    <w:qFormat/>
    <w:rsid w:val="00740d5a"/>
    <w:rPr>
      <w:color w:val="808080"/>
    </w:rPr>
  </w:style>
  <w:style w:type="character" w:styleId="PlainTextChar" w:customStyle="1">
    <w:name w:val="Plain Text Char"/>
    <w:basedOn w:val="DefaultParagraphFont"/>
    <w:link w:val="PlainText"/>
    <w:qFormat/>
    <w:rsid w:val="00012a5e"/>
    <w:rPr>
      <w:rFonts w:ascii="Courier New" w:hAnsi="Courier New" w:eastAsia="MS Mincho" w:cs="Courier New"/>
    </w:rPr>
  </w:style>
  <w:style w:type="character" w:styleId="BodyTextIndentChar" w:customStyle="1">
    <w:name w:val="Body Text Indent Char"/>
    <w:basedOn w:val="DefaultParagraphFont"/>
    <w:link w:val="BodyTextIndent"/>
    <w:qFormat/>
    <w:rsid w:val="009a1b06"/>
    <w:rPr>
      <w:rFonts w:eastAsia="MS Mincho"/>
      <w:sz w:val="24"/>
      <w:szCs w:val="24"/>
      <w:lang w:val="es-MX" w:eastAsia="es-MX"/>
    </w:rPr>
  </w:style>
  <w:style w:type="character" w:styleId="HTMLCite">
    <w:name w:val="HTML Cite"/>
    <w:qFormat/>
    <w:rsid w:val="009a1b06"/>
    <w:rPr>
      <w:i/>
      <w:iCs/>
    </w:rPr>
  </w:style>
  <w:style w:type="character" w:styleId="Heading5Char" w:customStyle="1">
    <w:name w:val="Heading 5 Char"/>
    <w:basedOn w:val="DefaultParagraphFont"/>
    <w:link w:val="Heading5"/>
    <w:semiHidden/>
    <w:qFormat/>
    <w:rsid w:val="00ff51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val="es-ES" w:eastAsia="es-ES"/>
    </w:rPr>
  </w:style>
  <w:style w:type="character" w:styleId="BodyTextIndent2Char" w:customStyle="1">
    <w:name w:val="Body Text Indent 2 Char"/>
    <w:basedOn w:val="DefaultParagraphFont"/>
    <w:link w:val="BodyTextIndent2"/>
    <w:qFormat/>
    <w:rsid w:val="001105cf"/>
    <w:rPr>
      <w:rFonts w:ascii="Trebuchet MS" w:hAnsi="Trebuchet MS"/>
      <w:sz w:val="24"/>
      <w:szCs w:val="24"/>
      <w:lang w:val="es-ES" w:eastAsia="es-ES"/>
    </w:rPr>
  </w:style>
  <w:style w:type="character" w:styleId="Annotationreference">
    <w:name w:val="annotation reference"/>
    <w:basedOn w:val="DefaultParagraphFont"/>
    <w:qFormat/>
    <w:rsid w:val="00d114d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d114d6"/>
    <w:rPr>
      <w:rFonts w:ascii="Trebuchet MS" w:hAnsi="Trebuchet MS"/>
      <w:lang w:val="es-ES" w:eastAsia="es-ES"/>
    </w:rPr>
  </w:style>
  <w:style w:type="character" w:styleId="CommentSubjectChar" w:customStyle="1">
    <w:name w:val="Comment Subject Char"/>
    <w:basedOn w:val="CommentTextChar"/>
    <w:link w:val="CommentSubject"/>
    <w:qFormat/>
    <w:rsid w:val="00d114d6"/>
    <w:rPr>
      <w:rFonts w:ascii="Trebuchet MS" w:hAnsi="Trebuchet MS"/>
      <w:b/>
      <w:bCs/>
      <w:lang w:val="es-ES" w:eastAsia="es-ES"/>
    </w:rPr>
  </w:style>
  <w:style w:type="character" w:styleId="BalloonTextChar" w:customStyle="1">
    <w:name w:val="Balloon Text Char"/>
    <w:basedOn w:val="DefaultParagraphFont"/>
    <w:link w:val="BalloonText"/>
    <w:qFormat/>
    <w:rsid w:val="00d114d6"/>
    <w:rPr>
      <w:rFonts w:ascii="Segoe UI" w:hAnsi="Segoe UI" w:cs="Segoe UI"/>
      <w:sz w:val="18"/>
      <w:szCs w:val="18"/>
      <w:lang w:val="es-ES" w:eastAsia="es-ES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Arial"/>
      <w:b/>
      <w:sz w:val="20"/>
      <w:szCs w:val="20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Cs w:val="12"/>
      <w:lang w:val="es-ES_tradn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>
      <w:rFonts w:ascii="Times New Roman" w:hAnsi="Times New Roman"/>
      <w:lang w:val="es-MX"/>
    </w:rPr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lainText">
    <w:name w:val="Plain Text"/>
    <w:basedOn w:val="Normal"/>
    <w:link w:val="PlainTextChar"/>
    <w:qFormat/>
    <w:rsid w:val="00012a5e"/>
    <w:pPr/>
    <w:rPr>
      <w:rFonts w:ascii="Courier New" w:hAnsi="Courier New" w:eastAsia="MS Mincho" w:cs="Courier New"/>
      <w:sz w:val="20"/>
      <w:szCs w:val="20"/>
      <w:lang w:val="es-CO" w:eastAsia="es-CO"/>
    </w:rPr>
  </w:style>
  <w:style w:type="paragraph" w:styleId="NormalWeb">
    <w:name w:val="Normal (Web)"/>
    <w:basedOn w:val="Normal"/>
    <w:qFormat/>
    <w:rsid w:val="00012a5e"/>
    <w:pPr>
      <w:spacing w:beforeAutospacing="1" w:afterAutospacing="1"/>
    </w:pPr>
    <w:rPr>
      <w:rFonts w:ascii="Times New Roman" w:hAnsi="Times New Roman" w:eastAsia="Calibri"/>
      <w:lang w:val="en-US" w:eastAsia="en-US"/>
    </w:rPr>
  </w:style>
  <w:style w:type="paragraph" w:styleId="TextBodyIndent">
    <w:name w:val="Body Text Indent"/>
    <w:basedOn w:val="Normal"/>
    <w:link w:val="BodyTextIndentChar"/>
    <w:rsid w:val="009a1b06"/>
    <w:pPr>
      <w:spacing w:before="0" w:after="120"/>
      <w:ind w:left="283" w:hanging="0"/>
    </w:pPr>
    <w:rPr>
      <w:rFonts w:ascii="Times New Roman" w:hAnsi="Times New Roman" w:eastAsia="MS Mincho"/>
      <w:lang w:val="es-MX" w:eastAsia="es-MX"/>
    </w:rPr>
  </w:style>
  <w:style w:type="paragraph" w:styleId="BodyTextIndent2">
    <w:name w:val="Body Text Indent 2"/>
    <w:basedOn w:val="Normal"/>
    <w:link w:val="BodyTextIndent2Char"/>
    <w:qFormat/>
    <w:rsid w:val="001105cf"/>
    <w:pPr>
      <w:spacing w:lineRule="auto" w:line="480" w:before="0" w:after="120"/>
      <w:ind w:left="283" w:hanging="0"/>
    </w:pPr>
    <w:rPr/>
  </w:style>
  <w:style w:type="paragraph" w:styleId="Annotationtext">
    <w:name w:val="annotation text"/>
    <w:basedOn w:val="Normal"/>
    <w:link w:val="CommentTextChar"/>
    <w:qFormat/>
    <w:rsid w:val="00d114d6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rsid w:val="00d114d6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d114d6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493c"/>
    <w:pPr>
      <w:ind w:left="720" w:hanging="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678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b618d0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<Relationship Id="rId15" Type="http://schemas.openxmlformats.org/officeDocument/2006/relationships/customXml" Target="../customXml/item5.xml"/><Relationship Id="rId16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_x00f3_digo xmlns="b5fce367-a729-4637-b69d-9a5ed370801c">VC-F-167</C_x00f3_digo>
    <DLCPolicyLabelLock xmlns="b5fce367-a729-4637-b69d-9a5ed370801c" xsi:nil="true"/>
    <Descripci_x00f3_n_x0020_de_x0020_la_x0020_Versi_x00f3_n xmlns="b5fce367-a729-4637-b69d-9a5ed370801c">Cambio de Nombre del formato y demas modificaciones mencionadas en el AR-F-01</Descripci_x00f3_n_x0020_de_x0020_la_x0020_Versi_x00f3_n>
    <Actividad xmlns="b5fce367-a729-4637-b69d-9a5ed370801c" xsi:nil="true"/>
    <Procesos xmlns="b5fce367-a729-4637-b69d-9a5ed370801c">3. Vinculación de Conocimiento y Tecnología</Procesos>
    <Tipo_x0020_de_x0020_Documento xmlns="b5fce367-a729-4637-b69d-9a5ed370801c">Formato</Tipo_x0020_de_x0020_Documento>
    <Versi_x00f3_n_x0020_del_x0020_Documento xmlns="b5fce367-a729-4637-b69d-9a5ed370801c">1</Versi_x00f3_n_x0020_del_x0020_Documento>
    <Fecha_x0020_Aprobaci_x00f3_n xmlns="b5fce367-a729-4637-b69d-9a5ed370801c">2017-07-25T05:00:00+00:00</Fecha_x0020_Aprobaci_x00f3_n>
    <DLCPolicyLabelClientValue xmlns="b5fce367-a729-4637-b69d-9a5ed370801c" xsi:nil="true"/>
    <DLCPolicyLabelValue xmlns="b5fce367-a729-4637-b69d-9a5ed370801c">COPIA NO CONTROLADA</DLCPolicyLabelValue>
    <_dlc_DocId xmlns="51c34aae-01ab-4ac9-8738-89c8f0392665">INTRCORPOICA-514-3534</_dlc_DocId>
    <_dlc_DocIdUrl xmlns="51c34aae-01ab-4ac9-8738-89c8f0392665">
      <Url>http://intranet.corpoica.org.co/GestionOrganizacional/_layouts/15/DocIdRedir.aspx?ID=INTRCORPOICA-514-3534</Url>
      <Description>INTRCORPOICA-514-3534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ntns:customXsn xmlns:ntns="http://schemas.microsoft.com/office/2006/metadata/customXsn">
  <ntns:xsnLocation>http://intranet.corpoica.org.co/GestionIntegral/Documentacin/Forms/Caracterización/3c3e071cc3de7a7fcustomXsn.xsn</ntns:xsnLocation>
  <ntns:cached>False</ntns:cached>
  <ntns:openByDefault>True</ntns:openByDefault>
  <ntns:xsnScope>http://intranet.corpoica.org.co/GestionIntegral/Documentacin</ntns:xsnScope>
</ntns: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Caracterización" ma:contentTypeID="0x0101006BC0CFE5735F884A9130F9107846D05400EC21F217B3AE7B41B75E9CE85B6872CD" ma:contentTypeVersion="114" ma:contentTypeDescription="" ma:contentTypeScope="" ma:versionID="0d6055f67456c5beeb1b83aaa468ef03">
  <xsd:schema xmlns:xsd="http://www.w3.org/2001/XMLSchema" xmlns:xs="http://www.w3.org/2001/XMLSchema" xmlns:p="http://schemas.microsoft.com/office/2006/metadata/properties" xmlns:ns2="51c34aae-01ab-4ac9-8738-89c8f0392665" xmlns:ns3="b5fce367-a729-4637-b69d-9a5ed370801c" targetNamespace="http://schemas.microsoft.com/office/2006/metadata/properties" ma:root="true" ma:fieldsID="b51b28097c863b5335fc2ca1c9ea3249" ns2:_="" ns3:_="">
    <xsd:import namespace="51c34aae-01ab-4ac9-8738-89c8f0392665"/>
    <xsd:import namespace="b5fce367-a729-4637-b69d-9a5ed37080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cesos" minOccurs="0"/>
                <xsd:element ref="ns3:C_x00f3_digo" minOccurs="0"/>
                <xsd:element ref="ns3:Fecha_x0020_Aprobaci_x00f3_n" minOccurs="0"/>
                <xsd:element ref="ns3:Versi_x00f3_n_x0020_del_x0020_Documento" minOccurs="0"/>
                <xsd:element ref="ns3:Tipo_x0020_de_x0020_Documento" minOccurs="0"/>
                <xsd:element ref="ns3:Descripci_x00f3_n_x0020_de_x0020_la_x0020_Versi_x00f3_n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3:Activida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4aae-01ab-4ac9-8738-89c8f03926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e367-a729-4637-b69d-9a5ed370801c" elementFormDefault="qualified">
    <xsd:import namespace="http://schemas.microsoft.com/office/2006/documentManagement/types"/>
    <xsd:import namespace="http://schemas.microsoft.com/office/infopath/2007/PartnerControls"/>
    <xsd:element name="Procesos" ma:index="11" nillable="true" ma:displayName="Proceso" ma:default="No Definido" ma:format="Dropdown" ma:internalName="Procesos">
      <xsd:simpleType>
        <xsd:restriction base="dms:Choice">
          <xsd:enumeration value="No Definido"/>
          <xsd:enumeration value="1. Gestión de Agenda"/>
          <xsd:enumeration value="2. Investigación y Desarrollo"/>
          <xsd:enumeration value="3. Vinculación de Conocimiento y Tecnología"/>
          <xsd:enumeration value="4. Administración de Recursos"/>
          <xsd:enumeration value="5. Seguimiento y Evaluación de la Gestión"/>
        </xsd:restriction>
      </xsd:simpleType>
    </xsd:element>
    <xsd:element name="C_x00f3_digo" ma:index="12" nillable="true" ma:displayName="Código" ma:internalName="C_x00f3_digo">
      <xsd:simpleType>
        <xsd:restriction base="dms:Text">
          <xsd:maxLength value="255"/>
        </xsd:restriction>
      </xsd:simpleType>
    </xsd:element>
    <xsd:element name="Fecha_x0020_Aprobaci_x00f3_n" ma:index="13" nillable="true" ma:displayName="Fecha Aprobación" ma:format="DateOnly" ma:internalName="Fecha_x0020_Aprobaci_x00f3_n">
      <xsd:simpleType>
        <xsd:restriction base="dms:DateTime"/>
      </xsd:simpleType>
    </xsd:element>
    <xsd:element name="Versi_x00f3_n_x0020_del_x0020_Documento" ma:index="14" nillable="true" ma:displayName="Versión del Documento" ma:decimals="0" ma:default="0" ma:internalName="Versi_x00f3_n_x0020_del_x0020_Documento" ma:percentage="FALSE">
      <xsd:simpleType>
        <xsd:restriction base="dms:Number"/>
      </xsd:simpleType>
    </xsd:element>
    <xsd:element name="Tipo_x0020_de_x0020_Documento" ma:index="15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_x0020_de_x0020_la_x0020_Versi_x00f3_n" ma:index="16" nillable="true" ma:displayName="Descripción de la Versión" ma:internalName="Descripci_x00f3_n_x0020_de_x0020_la_x0020_Versi_x00f3_n">
      <xsd:simpleType>
        <xsd:restriction base="dms:Text">
          <xsd:maxLength value="255"/>
        </xsd:restriction>
      </xsd:simpleType>
    </xsd:element>
    <xsd:element name="DLCPolicyLabelValue" ma:index="17" nillable="true" ma:displayName="Etiqueta" ma:description="Almacena el valor actual de la etiqueta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8" nillable="true" ma:displayName="Valor de etiqueta de cliente" ma:description="Almacena el último valor de etiqueta calculado en el cliente." ma:hidden="true" ma:internalName="DLCPolicyLabelClientValue" ma:readOnly="false">
      <xsd:simpleType>
        <xsd:restriction base="dms:Note"/>
      </xsd:simpleType>
    </xsd:element>
    <xsd:element name="DLCPolicyLabelLock" ma:index="19" nillable="true" ma:displayName="Etiqueta bloqueada" ma:description="Indica si la etiqueta debería actualizarse cuando se modifican las propiedades del elemento." ma:hidden="true" ma:internalName="DLCPolicyLabelLock" ma:readOnly="false">
      <xsd:simpleType>
        <xsd:restriction base="dms:Text"/>
      </xsd:simpleType>
    </xsd:element>
    <xsd:element name="Actividad" ma:index="21" nillable="true" ma:displayName="Actividad" ma:internalName="Activida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876FF-D223-4594-B651-46C1232D7C2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904D2AB-E181-4087-A4A0-445EB46C6FF2}">
  <ds:schemaRefs>
    <ds:schemaRef ds:uri="http://schemas.microsoft.com/office/2006/metadata/properties"/>
    <ds:schemaRef ds:uri="http://schemas.microsoft.com/office/infopath/2007/PartnerControls"/>
    <ds:schemaRef ds:uri="b5fce367-a729-4637-b69d-9a5ed370801c"/>
    <ds:schemaRef ds:uri="51c34aae-01ab-4ac9-8738-89c8f0392665"/>
  </ds:schemaRefs>
</ds:datastoreItem>
</file>

<file path=customXml/itemProps3.xml><?xml version="1.0" encoding="utf-8"?>
<ds:datastoreItem xmlns:ds="http://schemas.openxmlformats.org/officeDocument/2006/customXml" ds:itemID="{46E08D11-EB20-4D7F-927A-0EC08DB52F7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F53FB1E-F39E-45AA-854B-4F32B33A22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F4CE4C-C69F-4D3B-96AC-28E9E4721B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29611AE7-AD4C-468B-B0BB-9858BB144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4aae-01ab-4ac9-8738-89c8f0392665"/>
    <ds:schemaRef ds:uri="b5fce367-a729-4637-b69d-9a5ed3708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487</Words>
  <Characters>2779</Characters>
  <CharactersWithSpaces>3260</CharactersWithSpaces>
  <Paragraphs>6</Paragraphs>
  <Company>Empresa De Energia de C/marca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2020-07-08T02:01:00Z</dcterms:created>
  <dc:creator>Empresa De Energia de C/marca</dc:creator>
  <dc:description/>
  <dc:language>en-US</dc:language>
  <cp:lastModifiedBy/>
  <cp:lastPrinted>2020-02-28T13:03:00Z</cp:lastPrinted>
  <dcterms:modified xsi:type="dcterms:W3CDTF">2020-07-08T07:38:50Z</dcterms:modified>
  <cp:revision>4</cp:revision>
  <dc:subject/>
  <dc:title>VC-F-167 Formato de Propuesta Editorial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Empresa De Energia de C/marca</vt:lpwstr>
  </property>
  <property fmtid="{D5CDD505-2E9C-101B-9397-08002B2CF9AE}" pid="4" name="ContentTypeId">
    <vt:lpwstr>0x0101006BC0CFE5735F884A9130F9107846D05400EC21F217B3AE7B41B75E9CE85B6872CD</vt:lpwstr>
  </property>
  <property fmtid="{D5CDD505-2E9C-101B-9397-08002B2CF9AE}" pid="5" name="DLCPolicyLabelValue">
    <vt:lpwstr>COPIA NO CONTROLADA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dlc_DocId">
    <vt:lpwstr>INTRCORPOICA-514-655</vt:lpwstr>
  </property>
  <property fmtid="{D5CDD505-2E9C-101B-9397-08002B2CF9AE}" pid="12" name="_dlc_DocIdItemGuid">
    <vt:lpwstr>23ff8e6f-41c3-4362-affc-d1bea00e835b</vt:lpwstr>
  </property>
  <property fmtid="{D5CDD505-2E9C-101B-9397-08002B2CF9AE}" pid="13" name="_dlc_DocIdUrl">
    <vt:lpwstr>http://intranet.corpoica.org.co/GestionIntegral/_layouts/DocIdRedir.aspx?ID=INTRCORPOICA-514-655, INTRCORPOICA-514-655</vt:lpwstr>
  </property>
</Properties>
</file>