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DF6" w:rsidRPr="003D5750" w:rsidRDefault="00725DF6" w:rsidP="003D5750">
      <w:pPr>
        <w:jc w:val="center"/>
      </w:pPr>
      <w:r w:rsidRPr="00725DF6">
        <w:rPr>
          <w:rFonts w:eastAsia="Calibri"/>
          <w:noProof/>
          <w:color w:val="1F497D"/>
          <w:sz w:val="20"/>
          <w:szCs w:val="20"/>
        </w:rPr>
        <w:drawing>
          <wp:inline distT="0" distB="0" distL="0" distR="0" wp14:anchorId="0C7C4D30" wp14:editId="17A9CF3B">
            <wp:extent cx="1095375" cy="233045"/>
            <wp:effectExtent l="0" t="0" r="9525" b="0"/>
            <wp:docPr id="2" name="Picture 2" descr="cid:image003.jpg@01CD4E21.AB70B4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CD4E21.AB70B4F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095375" cy="233045"/>
                    </a:xfrm>
                    <a:prstGeom prst="rect">
                      <a:avLst/>
                    </a:prstGeom>
                    <a:noFill/>
                    <a:ln>
                      <a:noFill/>
                    </a:ln>
                  </pic:spPr>
                </pic:pic>
              </a:graphicData>
            </a:graphic>
          </wp:inline>
        </w:drawing>
      </w:r>
    </w:p>
    <w:p w:rsidR="00725DF6" w:rsidRPr="003D5750" w:rsidRDefault="00725DF6" w:rsidP="003D5750">
      <w:pPr>
        <w:jc w:val="center"/>
        <w:rPr>
          <w:b/>
          <w:sz w:val="36"/>
          <w:szCs w:val="36"/>
        </w:rPr>
      </w:pPr>
    </w:p>
    <w:p w:rsidR="00B102FB" w:rsidRPr="003D5750" w:rsidRDefault="00725DF6" w:rsidP="003D5750">
      <w:pPr>
        <w:jc w:val="center"/>
        <w:rPr>
          <w:b/>
          <w:sz w:val="36"/>
          <w:szCs w:val="36"/>
        </w:rPr>
      </w:pPr>
      <w:r w:rsidRPr="003D5750">
        <w:rPr>
          <w:b/>
          <w:sz w:val="36"/>
          <w:szCs w:val="36"/>
        </w:rPr>
        <w:t xml:space="preserve">A Guide to the </w:t>
      </w:r>
      <w:r w:rsidR="006932D2" w:rsidRPr="003D5750">
        <w:rPr>
          <w:b/>
          <w:sz w:val="36"/>
          <w:szCs w:val="36"/>
        </w:rPr>
        <w:t>W</w:t>
      </w:r>
      <w:r w:rsidR="00C15E52" w:rsidRPr="003D5750">
        <w:rPr>
          <w:b/>
          <w:sz w:val="36"/>
          <w:szCs w:val="36"/>
        </w:rPr>
        <w:t>iley</w:t>
      </w:r>
      <w:r w:rsidR="006932D2" w:rsidRPr="003D5750">
        <w:rPr>
          <w:b/>
          <w:sz w:val="36"/>
          <w:szCs w:val="36"/>
        </w:rPr>
        <w:t xml:space="preserve"> </w:t>
      </w:r>
      <w:r w:rsidR="00EB6682" w:rsidRPr="003D5750">
        <w:rPr>
          <w:b/>
          <w:sz w:val="36"/>
          <w:szCs w:val="36"/>
        </w:rPr>
        <w:t>L</w:t>
      </w:r>
      <w:r w:rsidR="00252EBC">
        <w:rPr>
          <w:b/>
          <w:sz w:val="36"/>
          <w:szCs w:val="36"/>
        </w:rPr>
        <w:t>A</w:t>
      </w:r>
      <w:r w:rsidR="00EB6682" w:rsidRPr="003D5750">
        <w:rPr>
          <w:b/>
          <w:sz w:val="36"/>
          <w:szCs w:val="36"/>
        </w:rPr>
        <w:t>T</w:t>
      </w:r>
      <w:r w:rsidR="00252EBC">
        <w:rPr>
          <w:b/>
          <w:sz w:val="36"/>
          <w:szCs w:val="36"/>
        </w:rPr>
        <w:t>E</w:t>
      </w:r>
      <w:r w:rsidR="00EB6682" w:rsidRPr="003D5750">
        <w:rPr>
          <w:b/>
          <w:sz w:val="36"/>
          <w:szCs w:val="36"/>
        </w:rPr>
        <w:t xml:space="preserve">X </w:t>
      </w:r>
      <w:r w:rsidRPr="003D5750">
        <w:rPr>
          <w:b/>
          <w:sz w:val="36"/>
          <w:szCs w:val="36"/>
        </w:rPr>
        <w:t xml:space="preserve">Authoring </w:t>
      </w:r>
      <w:r w:rsidR="00EB6682" w:rsidRPr="003D5750">
        <w:rPr>
          <w:b/>
          <w:sz w:val="36"/>
          <w:szCs w:val="36"/>
        </w:rPr>
        <w:t>Package</w:t>
      </w:r>
    </w:p>
    <w:p w:rsidR="00CA43E0" w:rsidRPr="003D5750" w:rsidRDefault="00CA43E0" w:rsidP="003D5750">
      <w:pPr>
        <w:jc w:val="center"/>
        <w:rPr>
          <w:b/>
          <w:sz w:val="36"/>
          <w:szCs w:val="36"/>
        </w:rPr>
      </w:pPr>
    </w:p>
    <w:p w:rsidR="00B102FB" w:rsidRPr="003D5750" w:rsidRDefault="00B102FB" w:rsidP="003D5750">
      <w:pPr>
        <w:ind w:left="1440"/>
        <w:rPr>
          <w:sz w:val="24"/>
          <w:szCs w:val="24"/>
        </w:rPr>
      </w:pPr>
    </w:p>
    <w:p w:rsidR="00B102FB" w:rsidRPr="003D5750" w:rsidRDefault="00B102FB" w:rsidP="003D5750">
      <w:pPr>
        <w:ind w:left="1440"/>
        <w:rPr>
          <w:sz w:val="24"/>
          <w:szCs w:val="24"/>
        </w:rPr>
      </w:pPr>
    </w:p>
    <w:p w:rsidR="00B102FB" w:rsidRPr="003D5750" w:rsidRDefault="00C15E52" w:rsidP="003D5750">
      <w:pPr>
        <w:ind w:left="1440"/>
        <w:rPr>
          <w:b/>
          <w:sz w:val="24"/>
          <w:szCs w:val="24"/>
        </w:rPr>
      </w:pPr>
      <w:r w:rsidRPr="003D5750">
        <w:rPr>
          <w:b/>
          <w:sz w:val="24"/>
          <w:szCs w:val="24"/>
        </w:rPr>
        <w:t>Contents</w:t>
      </w:r>
    </w:p>
    <w:p w:rsidR="00725DF6" w:rsidRPr="003D5750" w:rsidRDefault="003D5750" w:rsidP="003D5750">
      <w:pPr>
        <w:ind w:left="1440"/>
        <w:rPr>
          <w:sz w:val="24"/>
          <w:szCs w:val="24"/>
        </w:rPr>
      </w:pPr>
      <w:r w:rsidRPr="003D5750">
        <w:rPr>
          <w:sz w:val="24"/>
          <w:szCs w:val="24"/>
        </w:rPr>
        <w:t>1</w:t>
      </w:r>
      <w:r w:rsidRPr="003D5750">
        <w:rPr>
          <w:sz w:val="24"/>
          <w:szCs w:val="24"/>
        </w:rPr>
        <w:tab/>
        <w:t>Introduction</w:t>
      </w:r>
    </w:p>
    <w:p w:rsidR="003D5750" w:rsidRPr="003D5750" w:rsidRDefault="003D5750" w:rsidP="003D5750">
      <w:pPr>
        <w:ind w:left="1440"/>
        <w:rPr>
          <w:sz w:val="24"/>
          <w:szCs w:val="24"/>
        </w:rPr>
      </w:pPr>
      <w:r w:rsidRPr="003D5750">
        <w:rPr>
          <w:sz w:val="24"/>
          <w:szCs w:val="24"/>
        </w:rPr>
        <w:t>2</w:t>
      </w:r>
      <w:r w:rsidRPr="003D5750">
        <w:rPr>
          <w:sz w:val="24"/>
          <w:szCs w:val="24"/>
        </w:rPr>
        <w:tab/>
        <w:t>Package Characteristics</w:t>
      </w:r>
    </w:p>
    <w:p w:rsidR="003D5750" w:rsidRPr="003D5750" w:rsidRDefault="003D5750" w:rsidP="003D5750">
      <w:pPr>
        <w:ind w:left="1440"/>
        <w:rPr>
          <w:sz w:val="24"/>
          <w:szCs w:val="24"/>
        </w:rPr>
      </w:pPr>
      <w:r w:rsidRPr="003D5750">
        <w:rPr>
          <w:sz w:val="24"/>
          <w:szCs w:val="24"/>
        </w:rPr>
        <w:t>3</w:t>
      </w:r>
      <w:r w:rsidRPr="003D5750">
        <w:rPr>
          <w:sz w:val="24"/>
          <w:szCs w:val="24"/>
        </w:rPr>
        <w:tab/>
        <w:t>How to Use the Package</w:t>
      </w:r>
    </w:p>
    <w:p w:rsidR="003D5750" w:rsidRPr="003D5750" w:rsidRDefault="003D5750" w:rsidP="003D5750">
      <w:pPr>
        <w:ind w:left="1440"/>
        <w:rPr>
          <w:sz w:val="24"/>
          <w:szCs w:val="24"/>
        </w:rPr>
      </w:pPr>
      <w:r w:rsidRPr="003D5750">
        <w:rPr>
          <w:sz w:val="24"/>
          <w:szCs w:val="24"/>
        </w:rPr>
        <w:t>4</w:t>
      </w:r>
      <w:r w:rsidRPr="003D5750">
        <w:rPr>
          <w:sz w:val="24"/>
          <w:szCs w:val="24"/>
        </w:rPr>
        <w:tab/>
        <w:t>Package Features and Some Important Settings</w:t>
      </w:r>
    </w:p>
    <w:p w:rsidR="003D5750" w:rsidRPr="003D5750" w:rsidRDefault="003D5750" w:rsidP="003D5750">
      <w:pPr>
        <w:ind w:left="1440"/>
        <w:rPr>
          <w:sz w:val="24"/>
          <w:szCs w:val="24"/>
        </w:rPr>
      </w:pPr>
      <w:r w:rsidRPr="003D5750">
        <w:rPr>
          <w:sz w:val="24"/>
          <w:szCs w:val="24"/>
        </w:rPr>
        <w:t>5</w:t>
      </w:r>
      <w:r w:rsidRPr="003D5750">
        <w:rPr>
          <w:sz w:val="24"/>
          <w:szCs w:val="24"/>
        </w:rPr>
        <w:tab/>
        <w:t>Adding Further Packages and New Macros</w:t>
      </w:r>
    </w:p>
    <w:p w:rsidR="003D5750" w:rsidRPr="003D5750" w:rsidRDefault="003D5750" w:rsidP="003D5750">
      <w:pPr>
        <w:ind w:left="1440"/>
        <w:rPr>
          <w:sz w:val="24"/>
          <w:szCs w:val="24"/>
        </w:rPr>
      </w:pPr>
    </w:p>
    <w:p w:rsidR="004F5C45" w:rsidRPr="003D5750" w:rsidRDefault="004F5C45" w:rsidP="003D5750">
      <w:r w:rsidRPr="003D5750">
        <w:br w:type="page"/>
      </w:r>
    </w:p>
    <w:p w:rsidR="00B102FB" w:rsidRPr="003D5750" w:rsidRDefault="003D5750" w:rsidP="003D5750">
      <w:pPr>
        <w:ind w:left="1440"/>
        <w:rPr>
          <w:b/>
          <w:sz w:val="32"/>
          <w:szCs w:val="32"/>
        </w:rPr>
      </w:pPr>
      <w:bookmarkStart w:id="0" w:name="Introduction"/>
      <w:bookmarkEnd w:id="0"/>
      <w:r w:rsidRPr="003D5750">
        <w:rPr>
          <w:b/>
          <w:sz w:val="32"/>
          <w:szCs w:val="32"/>
        </w:rPr>
        <w:lastRenderedPageBreak/>
        <w:t>1</w:t>
      </w:r>
      <w:r w:rsidRPr="003D5750">
        <w:rPr>
          <w:b/>
          <w:sz w:val="32"/>
          <w:szCs w:val="32"/>
        </w:rPr>
        <w:tab/>
      </w:r>
      <w:r w:rsidR="00C15E52" w:rsidRPr="003D5750">
        <w:rPr>
          <w:b/>
          <w:sz w:val="32"/>
          <w:szCs w:val="32"/>
        </w:rPr>
        <w:t>Introduction</w:t>
      </w:r>
    </w:p>
    <w:p w:rsidR="00873042" w:rsidRDefault="00873042" w:rsidP="003D5750">
      <w:pPr>
        <w:ind w:left="1440"/>
        <w:rPr>
          <w:sz w:val="24"/>
          <w:szCs w:val="24"/>
        </w:rPr>
      </w:pPr>
    </w:p>
    <w:p w:rsidR="00B102FB" w:rsidRPr="003D5750" w:rsidRDefault="00C15E52" w:rsidP="003D5750">
      <w:pPr>
        <w:ind w:left="1440"/>
        <w:rPr>
          <w:sz w:val="24"/>
          <w:szCs w:val="24"/>
        </w:rPr>
      </w:pPr>
      <w:r w:rsidRPr="003D5750">
        <w:rPr>
          <w:sz w:val="24"/>
          <w:szCs w:val="24"/>
        </w:rPr>
        <w:t xml:space="preserve">The </w:t>
      </w:r>
      <w:r w:rsidR="006932D2" w:rsidRPr="003D5750">
        <w:rPr>
          <w:sz w:val="24"/>
          <w:szCs w:val="24"/>
        </w:rPr>
        <w:t>W</w:t>
      </w:r>
      <w:r w:rsidRPr="003D5750">
        <w:rPr>
          <w:sz w:val="24"/>
          <w:szCs w:val="24"/>
        </w:rPr>
        <w:t>iley</w:t>
      </w:r>
      <w:r w:rsidR="006932D2" w:rsidRPr="003D5750">
        <w:rPr>
          <w:sz w:val="24"/>
          <w:szCs w:val="24"/>
        </w:rPr>
        <w:t xml:space="preserve"> L</w:t>
      </w:r>
      <w:r w:rsidR="00252EBC">
        <w:rPr>
          <w:sz w:val="24"/>
          <w:szCs w:val="24"/>
        </w:rPr>
        <w:t>A</w:t>
      </w:r>
      <w:r w:rsidR="006932D2" w:rsidRPr="003D5750">
        <w:rPr>
          <w:sz w:val="24"/>
          <w:szCs w:val="24"/>
        </w:rPr>
        <w:t>T</w:t>
      </w:r>
      <w:r w:rsidR="00252EBC">
        <w:rPr>
          <w:sz w:val="24"/>
          <w:szCs w:val="24"/>
        </w:rPr>
        <w:t>E</w:t>
      </w:r>
      <w:r w:rsidR="006932D2" w:rsidRPr="003D5750">
        <w:rPr>
          <w:sz w:val="24"/>
          <w:szCs w:val="24"/>
        </w:rPr>
        <w:t>X</w:t>
      </w:r>
      <w:r w:rsidRPr="003D5750">
        <w:rPr>
          <w:sz w:val="24"/>
          <w:szCs w:val="24"/>
        </w:rPr>
        <w:t xml:space="preserve"> package assists in preparing manuscripts for Wiley with LATEX. It adapts LATEX’s standard book class to meet some requirements for Wiley books</w:t>
      </w:r>
      <w:r w:rsidR="006932D2" w:rsidRPr="003D5750">
        <w:rPr>
          <w:sz w:val="24"/>
          <w:szCs w:val="24"/>
        </w:rPr>
        <w:t xml:space="preserve"> </w:t>
      </w:r>
      <w:r w:rsidRPr="003D5750">
        <w:rPr>
          <w:sz w:val="24"/>
          <w:szCs w:val="24"/>
        </w:rPr>
        <w:t xml:space="preserve">and provides a </w:t>
      </w:r>
      <w:r w:rsidR="00474967" w:rsidRPr="003D5750">
        <w:rPr>
          <w:sz w:val="24"/>
          <w:szCs w:val="24"/>
        </w:rPr>
        <w:t xml:space="preserve">generic </w:t>
      </w:r>
      <w:r w:rsidRPr="003D5750">
        <w:rPr>
          <w:sz w:val="24"/>
          <w:szCs w:val="24"/>
        </w:rPr>
        <w:t xml:space="preserve">layout. </w:t>
      </w:r>
    </w:p>
    <w:p w:rsidR="008475D5" w:rsidRPr="003D5750" w:rsidRDefault="008475D5" w:rsidP="003D5750">
      <w:pPr>
        <w:ind w:left="1440"/>
        <w:rPr>
          <w:sz w:val="24"/>
          <w:szCs w:val="24"/>
        </w:rPr>
      </w:pPr>
    </w:p>
    <w:p w:rsidR="00B102FB" w:rsidRPr="003D5750" w:rsidRDefault="004F5C45" w:rsidP="003D5750">
      <w:pPr>
        <w:ind w:left="1440"/>
        <w:rPr>
          <w:sz w:val="24"/>
          <w:szCs w:val="24"/>
        </w:rPr>
      </w:pPr>
      <w:r w:rsidRPr="003D5750">
        <w:rPr>
          <w:sz w:val="24"/>
          <w:szCs w:val="24"/>
        </w:rPr>
        <w:t>T</w:t>
      </w:r>
      <w:r w:rsidR="00C15E52" w:rsidRPr="003D5750">
        <w:rPr>
          <w:sz w:val="24"/>
          <w:szCs w:val="24"/>
        </w:rPr>
        <w:t>he package</w:t>
      </w:r>
      <w:r w:rsidR="00256CE1" w:rsidRPr="003D5750">
        <w:rPr>
          <w:sz w:val="24"/>
          <w:szCs w:val="24"/>
        </w:rPr>
        <w:t xml:space="preserve"> </w:t>
      </w:r>
      <w:r w:rsidR="00C15E52" w:rsidRPr="003D5750">
        <w:rPr>
          <w:sz w:val="24"/>
          <w:szCs w:val="24"/>
        </w:rPr>
        <w:t>provides the following files:</w:t>
      </w:r>
    </w:p>
    <w:p w:rsidR="00B102FB" w:rsidRPr="00BD67C6" w:rsidRDefault="006932D2" w:rsidP="00BD67C6">
      <w:pPr>
        <w:pStyle w:val="ListParagraph"/>
        <w:numPr>
          <w:ilvl w:val="2"/>
          <w:numId w:val="11"/>
        </w:numPr>
        <w:rPr>
          <w:sz w:val="24"/>
          <w:szCs w:val="24"/>
        </w:rPr>
      </w:pPr>
      <w:r w:rsidRPr="00BD67C6">
        <w:rPr>
          <w:sz w:val="24"/>
          <w:szCs w:val="24"/>
        </w:rPr>
        <w:t>AuthoringTemplate_Manual.pdf</w:t>
      </w:r>
    </w:p>
    <w:p w:rsidR="00B102FB" w:rsidRPr="00BD67C6" w:rsidRDefault="00D948EA" w:rsidP="00BD67C6">
      <w:pPr>
        <w:pStyle w:val="ListParagraph"/>
        <w:numPr>
          <w:ilvl w:val="2"/>
          <w:numId w:val="11"/>
        </w:numPr>
        <w:rPr>
          <w:sz w:val="24"/>
          <w:szCs w:val="24"/>
        </w:rPr>
      </w:pPr>
      <w:r>
        <w:rPr>
          <w:sz w:val="24"/>
          <w:szCs w:val="24"/>
        </w:rPr>
        <w:t>Sample1</w:t>
      </w:r>
      <w:r w:rsidR="00C15E52" w:rsidRPr="00BD67C6">
        <w:rPr>
          <w:sz w:val="24"/>
          <w:szCs w:val="24"/>
        </w:rPr>
        <w:t xml:space="preserve">.tex </w:t>
      </w:r>
      <w:r w:rsidR="00A6659A" w:rsidRPr="00BD67C6">
        <w:rPr>
          <w:sz w:val="24"/>
          <w:szCs w:val="24"/>
        </w:rPr>
        <w:t>(</w:t>
      </w:r>
      <w:r w:rsidR="00C15E52" w:rsidRPr="00BD67C6">
        <w:rPr>
          <w:sz w:val="24"/>
          <w:szCs w:val="24"/>
        </w:rPr>
        <w:t>the LATEX master file, to be used as a template</w:t>
      </w:r>
      <w:r>
        <w:rPr>
          <w:sz w:val="24"/>
          <w:szCs w:val="24"/>
        </w:rPr>
        <w:t xml:space="preserve"> for chapter end bibliography</w:t>
      </w:r>
      <w:r w:rsidR="00A6659A" w:rsidRPr="00BD67C6">
        <w:rPr>
          <w:sz w:val="24"/>
          <w:szCs w:val="24"/>
        </w:rPr>
        <w:t>)</w:t>
      </w:r>
    </w:p>
    <w:p w:rsidR="00BD67C6" w:rsidRDefault="00D948EA" w:rsidP="00BD67C6">
      <w:pPr>
        <w:pStyle w:val="ListParagraph"/>
        <w:numPr>
          <w:ilvl w:val="2"/>
          <w:numId w:val="11"/>
        </w:numPr>
        <w:rPr>
          <w:sz w:val="24"/>
          <w:szCs w:val="24"/>
        </w:rPr>
      </w:pPr>
      <w:r>
        <w:rPr>
          <w:sz w:val="24"/>
          <w:szCs w:val="24"/>
        </w:rPr>
        <w:t>Sample1</w:t>
      </w:r>
      <w:r w:rsidR="00BD67C6" w:rsidRPr="00BD67C6">
        <w:rPr>
          <w:sz w:val="24"/>
          <w:szCs w:val="24"/>
        </w:rPr>
        <w:t>.pdf (for reference)</w:t>
      </w:r>
    </w:p>
    <w:p w:rsidR="00D948EA" w:rsidRPr="00BD67C6" w:rsidRDefault="00D948EA" w:rsidP="00D948EA">
      <w:pPr>
        <w:pStyle w:val="ListParagraph"/>
        <w:numPr>
          <w:ilvl w:val="2"/>
          <w:numId w:val="11"/>
        </w:numPr>
        <w:rPr>
          <w:sz w:val="24"/>
          <w:szCs w:val="24"/>
        </w:rPr>
      </w:pPr>
      <w:r>
        <w:rPr>
          <w:sz w:val="24"/>
          <w:szCs w:val="24"/>
        </w:rPr>
        <w:t>Sample2</w:t>
      </w:r>
      <w:r w:rsidRPr="00BD67C6">
        <w:rPr>
          <w:sz w:val="24"/>
          <w:szCs w:val="24"/>
        </w:rPr>
        <w:t>.tex (the LATEX master file, to be used as a template</w:t>
      </w:r>
      <w:r>
        <w:rPr>
          <w:sz w:val="24"/>
          <w:szCs w:val="24"/>
        </w:rPr>
        <w:t xml:space="preserve"> for book end  bibliography</w:t>
      </w:r>
      <w:r w:rsidRPr="00BD67C6">
        <w:rPr>
          <w:sz w:val="24"/>
          <w:szCs w:val="24"/>
        </w:rPr>
        <w:t>)</w:t>
      </w:r>
    </w:p>
    <w:p w:rsidR="00D948EA" w:rsidRPr="00D948EA" w:rsidRDefault="00D948EA" w:rsidP="00D948EA">
      <w:pPr>
        <w:pStyle w:val="ListParagraph"/>
        <w:numPr>
          <w:ilvl w:val="2"/>
          <w:numId w:val="11"/>
        </w:numPr>
        <w:rPr>
          <w:sz w:val="24"/>
          <w:szCs w:val="24"/>
        </w:rPr>
      </w:pPr>
      <w:r>
        <w:rPr>
          <w:sz w:val="24"/>
          <w:szCs w:val="24"/>
        </w:rPr>
        <w:t>Sample2</w:t>
      </w:r>
      <w:r w:rsidRPr="00BD67C6">
        <w:rPr>
          <w:sz w:val="24"/>
          <w:szCs w:val="24"/>
        </w:rPr>
        <w:t>.pdf (for reference)</w:t>
      </w:r>
    </w:p>
    <w:p w:rsidR="00B102FB" w:rsidRPr="00BD67C6" w:rsidRDefault="00F4474E" w:rsidP="00BD67C6">
      <w:pPr>
        <w:pStyle w:val="ListParagraph"/>
        <w:numPr>
          <w:ilvl w:val="2"/>
          <w:numId w:val="11"/>
        </w:numPr>
        <w:rPr>
          <w:sz w:val="24"/>
          <w:szCs w:val="24"/>
        </w:rPr>
      </w:pPr>
      <w:r w:rsidRPr="00BD67C6">
        <w:rPr>
          <w:sz w:val="24"/>
          <w:szCs w:val="24"/>
        </w:rPr>
        <w:t>Wiley-</w:t>
      </w:r>
      <w:proofErr w:type="spellStart"/>
      <w:r w:rsidRPr="00BD67C6">
        <w:rPr>
          <w:sz w:val="24"/>
          <w:szCs w:val="24"/>
        </w:rPr>
        <w:t>AuthoringTemplate.sty</w:t>
      </w:r>
      <w:proofErr w:type="spellEnd"/>
      <w:r w:rsidR="00C15E52" w:rsidRPr="00BD67C6">
        <w:rPr>
          <w:sz w:val="24"/>
          <w:szCs w:val="24"/>
        </w:rPr>
        <w:t xml:space="preserve"> </w:t>
      </w:r>
      <w:r w:rsidR="00A6659A" w:rsidRPr="00BD67C6">
        <w:rPr>
          <w:sz w:val="24"/>
          <w:szCs w:val="24"/>
        </w:rPr>
        <w:t>(</w:t>
      </w:r>
      <w:r w:rsidR="00C15E52" w:rsidRPr="00BD67C6">
        <w:rPr>
          <w:sz w:val="24"/>
          <w:szCs w:val="24"/>
        </w:rPr>
        <w:t>the LATEX style file providing adapt</w:t>
      </w:r>
      <w:r w:rsidR="00252EBC" w:rsidRPr="00BD67C6">
        <w:rPr>
          <w:sz w:val="24"/>
          <w:szCs w:val="24"/>
        </w:rPr>
        <w:t>at</w:t>
      </w:r>
      <w:r w:rsidR="00C15E52" w:rsidRPr="00BD67C6">
        <w:rPr>
          <w:sz w:val="24"/>
          <w:szCs w:val="24"/>
        </w:rPr>
        <w:t>ions for Wiley books and producing the layout</w:t>
      </w:r>
      <w:r w:rsidR="00252EBC" w:rsidRPr="00BD67C6">
        <w:rPr>
          <w:sz w:val="24"/>
          <w:szCs w:val="24"/>
        </w:rPr>
        <w:t>)</w:t>
      </w:r>
    </w:p>
    <w:p w:rsidR="00BD67C6" w:rsidRPr="00BD67C6" w:rsidRDefault="00BD67C6" w:rsidP="00BD67C6">
      <w:pPr>
        <w:pStyle w:val="ListParagraph"/>
        <w:numPr>
          <w:ilvl w:val="2"/>
          <w:numId w:val="11"/>
        </w:numPr>
        <w:rPr>
          <w:sz w:val="24"/>
          <w:szCs w:val="24"/>
        </w:rPr>
      </w:pPr>
      <w:r w:rsidRPr="00BD67C6">
        <w:rPr>
          <w:sz w:val="24"/>
          <w:szCs w:val="24"/>
        </w:rPr>
        <w:t>Wiley-AuthoringTemplate.docx (this document)</w:t>
      </w:r>
    </w:p>
    <w:p w:rsidR="00BD67C6" w:rsidRPr="00BD67C6" w:rsidRDefault="00BD67C6" w:rsidP="00BD67C6">
      <w:pPr>
        <w:pStyle w:val="ListParagraph"/>
        <w:numPr>
          <w:ilvl w:val="2"/>
          <w:numId w:val="11"/>
        </w:numPr>
        <w:rPr>
          <w:sz w:val="24"/>
          <w:szCs w:val="24"/>
        </w:rPr>
      </w:pPr>
      <w:proofErr w:type="spellStart"/>
      <w:r w:rsidRPr="00BD67C6">
        <w:rPr>
          <w:sz w:val="24"/>
          <w:szCs w:val="24"/>
        </w:rPr>
        <w:t>mathexamples.tex</w:t>
      </w:r>
      <w:proofErr w:type="spellEnd"/>
    </w:p>
    <w:p w:rsidR="00BD67C6" w:rsidRPr="00BD67C6" w:rsidRDefault="00BD67C6" w:rsidP="00BD67C6">
      <w:pPr>
        <w:pStyle w:val="ListParagraph"/>
        <w:numPr>
          <w:ilvl w:val="2"/>
          <w:numId w:val="11"/>
        </w:numPr>
        <w:rPr>
          <w:sz w:val="24"/>
          <w:szCs w:val="24"/>
        </w:rPr>
      </w:pPr>
      <w:r w:rsidRPr="00BD67C6">
        <w:rPr>
          <w:sz w:val="24"/>
          <w:szCs w:val="24"/>
        </w:rPr>
        <w:t>mathexamples.pdf (for reference)</w:t>
      </w:r>
    </w:p>
    <w:p w:rsidR="00B102FB" w:rsidRPr="003D5750" w:rsidRDefault="00B102FB" w:rsidP="003D5750">
      <w:pPr>
        <w:ind w:left="1440"/>
        <w:rPr>
          <w:sz w:val="24"/>
          <w:szCs w:val="24"/>
        </w:rPr>
      </w:pPr>
    </w:p>
    <w:p w:rsidR="00B102FB" w:rsidRPr="003D5750" w:rsidRDefault="00C15E52" w:rsidP="00252EBC">
      <w:pPr>
        <w:ind w:left="1440"/>
        <w:rPr>
          <w:sz w:val="24"/>
          <w:szCs w:val="24"/>
        </w:rPr>
      </w:pPr>
      <w:r w:rsidRPr="003D5750">
        <w:rPr>
          <w:sz w:val="24"/>
          <w:szCs w:val="24"/>
        </w:rPr>
        <w:t xml:space="preserve">This documentation is not intended to give an introduction to LATEX. For questions concerning TEX systems/installations or the LATEX mark-up language in general please visit </w:t>
      </w:r>
      <w:hyperlink r:id="rId11">
        <w:r w:rsidRPr="003D5750">
          <w:rPr>
            <w:rStyle w:val="Hyperlink"/>
            <w:sz w:val="24"/>
            <w:szCs w:val="24"/>
          </w:rPr>
          <w:t>www.tug.org/</w:t>
        </w:r>
      </w:hyperlink>
      <w:hyperlink r:id="rId12">
        <w:r w:rsidRPr="003D5750">
          <w:rPr>
            <w:rStyle w:val="Hyperlink"/>
            <w:sz w:val="24"/>
            <w:szCs w:val="24"/>
          </w:rPr>
          <w:t>www.dante.de</w:t>
        </w:r>
      </w:hyperlink>
      <w:r w:rsidRPr="003D5750">
        <w:rPr>
          <w:sz w:val="24"/>
          <w:szCs w:val="24"/>
        </w:rPr>
        <w:t>, uk.tug.org</w:t>
      </w:r>
      <w:r w:rsidR="003D5750">
        <w:rPr>
          <w:sz w:val="24"/>
          <w:szCs w:val="24"/>
        </w:rPr>
        <w:t>,</w:t>
      </w:r>
      <w:r w:rsidR="008475D5" w:rsidRPr="003D5750">
        <w:rPr>
          <w:sz w:val="24"/>
          <w:szCs w:val="24"/>
        </w:rPr>
        <w:t xml:space="preserve"> or </w:t>
      </w:r>
      <w:r w:rsidRPr="003D5750">
        <w:rPr>
          <w:sz w:val="24"/>
          <w:szCs w:val="24"/>
        </w:rPr>
        <w:t xml:space="preserve">any other TEX user group worldwide. </w:t>
      </w:r>
      <w:r w:rsidR="00252EBC">
        <w:rPr>
          <w:sz w:val="24"/>
          <w:szCs w:val="24"/>
        </w:rPr>
        <w:t xml:space="preserve">For online technical support during manuscript preparation and delivery, please contact SPi Wiley LATEX Support at </w:t>
      </w:r>
      <w:hyperlink r:id="rId13" w:history="1">
        <w:r w:rsidR="00252EBC" w:rsidRPr="00252EBC">
          <w:rPr>
            <w:rStyle w:val="Hyperlink"/>
            <w:sz w:val="24"/>
            <w:szCs w:val="24"/>
          </w:rPr>
          <w:t>LaTeXSupport@spi-global.com</w:t>
        </w:r>
      </w:hyperlink>
      <w:r w:rsidR="00252EBC">
        <w:rPr>
          <w:sz w:val="24"/>
          <w:szCs w:val="24"/>
        </w:rPr>
        <w:t>.</w:t>
      </w:r>
    </w:p>
    <w:p w:rsidR="00B102FB" w:rsidRDefault="00B102FB" w:rsidP="003D5750">
      <w:pPr>
        <w:ind w:left="1440"/>
      </w:pPr>
    </w:p>
    <w:p w:rsidR="00A40CC4" w:rsidRPr="003D5750" w:rsidRDefault="00A40CC4" w:rsidP="003D5750">
      <w:pPr>
        <w:ind w:left="1440"/>
      </w:pPr>
    </w:p>
    <w:p w:rsidR="00B102FB" w:rsidRPr="00A40CC4" w:rsidRDefault="003D5750" w:rsidP="003D5750">
      <w:pPr>
        <w:ind w:left="1440"/>
        <w:rPr>
          <w:b/>
          <w:sz w:val="32"/>
          <w:szCs w:val="32"/>
        </w:rPr>
      </w:pPr>
      <w:bookmarkStart w:id="1" w:name="Package_characteristics"/>
      <w:bookmarkEnd w:id="1"/>
      <w:r w:rsidRPr="00A40CC4">
        <w:rPr>
          <w:b/>
          <w:sz w:val="32"/>
          <w:szCs w:val="32"/>
        </w:rPr>
        <w:t>2</w:t>
      </w:r>
      <w:r w:rsidRPr="00A40CC4">
        <w:rPr>
          <w:b/>
          <w:sz w:val="32"/>
          <w:szCs w:val="32"/>
        </w:rPr>
        <w:tab/>
      </w:r>
      <w:r w:rsidR="00C15E52" w:rsidRPr="00A40CC4">
        <w:rPr>
          <w:b/>
          <w:sz w:val="32"/>
          <w:szCs w:val="32"/>
        </w:rPr>
        <w:t xml:space="preserve">Package </w:t>
      </w:r>
      <w:r w:rsidR="00A40CC4">
        <w:rPr>
          <w:b/>
          <w:sz w:val="32"/>
          <w:szCs w:val="32"/>
        </w:rPr>
        <w:t>C</w:t>
      </w:r>
      <w:r w:rsidR="00C15E52" w:rsidRPr="00A40CC4">
        <w:rPr>
          <w:b/>
          <w:sz w:val="32"/>
          <w:szCs w:val="32"/>
        </w:rPr>
        <w:t>haracteristics</w:t>
      </w:r>
    </w:p>
    <w:p w:rsidR="00B102FB" w:rsidRPr="00A40CC4" w:rsidRDefault="00B102FB" w:rsidP="003D5750">
      <w:pPr>
        <w:ind w:left="1440"/>
        <w:rPr>
          <w:sz w:val="24"/>
          <w:szCs w:val="24"/>
        </w:rPr>
      </w:pPr>
    </w:p>
    <w:p w:rsidR="00B102FB" w:rsidRPr="00A40CC4" w:rsidRDefault="00252EBC" w:rsidP="003D5750">
      <w:pPr>
        <w:ind w:left="1440"/>
        <w:rPr>
          <w:sz w:val="24"/>
          <w:szCs w:val="24"/>
        </w:rPr>
      </w:pPr>
      <w:r w:rsidRPr="00252EBC">
        <w:rPr>
          <w:sz w:val="24"/>
          <w:szCs w:val="24"/>
        </w:rPr>
        <w:t>The Wiley standard template tries to anticipate as many style element needs as possible. Authors should not need or create additional custom styles. The Wiley authoring template provides more elements than should be required.</w:t>
      </w:r>
    </w:p>
    <w:p w:rsidR="00B102FB" w:rsidRDefault="00B102FB" w:rsidP="00A40CC4">
      <w:pPr>
        <w:ind w:left="1440"/>
      </w:pPr>
    </w:p>
    <w:p w:rsidR="00A40CC4" w:rsidRPr="00A40CC4" w:rsidRDefault="00A40CC4" w:rsidP="00A40CC4">
      <w:pPr>
        <w:ind w:left="1440"/>
      </w:pPr>
    </w:p>
    <w:p w:rsidR="00B102FB" w:rsidRPr="00A40CC4" w:rsidRDefault="00A40CC4" w:rsidP="00A40CC4">
      <w:pPr>
        <w:ind w:left="1440"/>
        <w:rPr>
          <w:b/>
          <w:sz w:val="32"/>
          <w:szCs w:val="32"/>
        </w:rPr>
      </w:pPr>
      <w:bookmarkStart w:id="2" w:name="How_to_use_the_package"/>
      <w:bookmarkEnd w:id="2"/>
      <w:r w:rsidRPr="00A40CC4">
        <w:rPr>
          <w:b/>
          <w:sz w:val="32"/>
          <w:szCs w:val="32"/>
        </w:rPr>
        <w:t>3</w:t>
      </w:r>
      <w:r w:rsidRPr="00A40CC4">
        <w:rPr>
          <w:b/>
          <w:sz w:val="32"/>
          <w:szCs w:val="32"/>
        </w:rPr>
        <w:tab/>
      </w:r>
      <w:r w:rsidR="00C15E52" w:rsidRPr="00A40CC4">
        <w:rPr>
          <w:b/>
          <w:sz w:val="32"/>
          <w:szCs w:val="32"/>
        </w:rPr>
        <w:t xml:space="preserve">How to </w:t>
      </w:r>
      <w:r>
        <w:rPr>
          <w:b/>
          <w:sz w:val="32"/>
          <w:szCs w:val="32"/>
        </w:rPr>
        <w:t>U</w:t>
      </w:r>
      <w:r w:rsidR="00C15E52" w:rsidRPr="00A40CC4">
        <w:rPr>
          <w:b/>
          <w:sz w:val="32"/>
          <w:szCs w:val="32"/>
        </w:rPr>
        <w:t xml:space="preserve">se the </w:t>
      </w:r>
      <w:r>
        <w:rPr>
          <w:b/>
          <w:sz w:val="32"/>
          <w:szCs w:val="32"/>
        </w:rPr>
        <w:t>P</w:t>
      </w:r>
      <w:r w:rsidR="00C15E52" w:rsidRPr="00A40CC4">
        <w:rPr>
          <w:b/>
          <w:sz w:val="32"/>
          <w:szCs w:val="32"/>
        </w:rPr>
        <w:t>ackage</w:t>
      </w:r>
    </w:p>
    <w:p w:rsidR="00B102FB" w:rsidRPr="00A40CC4" w:rsidRDefault="00B102FB" w:rsidP="00A40CC4">
      <w:pPr>
        <w:ind w:left="1440"/>
        <w:rPr>
          <w:sz w:val="24"/>
          <w:szCs w:val="24"/>
        </w:rPr>
      </w:pPr>
    </w:p>
    <w:p w:rsidR="00B102FB" w:rsidRDefault="00C15E52" w:rsidP="00A40CC4">
      <w:pPr>
        <w:ind w:left="1440"/>
        <w:rPr>
          <w:sz w:val="24"/>
          <w:szCs w:val="24"/>
        </w:rPr>
      </w:pPr>
      <w:r w:rsidRPr="00A40CC4">
        <w:rPr>
          <w:sz w:val="24"/>
          <w:szCs w:val="24"/>
        </w:rPr>
        <w:t>We suggest employing a recent TEX installation</w:t>
      </w:r>
      <w:r w:rsidR="00A40CC4">
        <w:rPr>
          <w:sz w:val="24"/>
          <w:szCs w:val="24"/>
        </w:rPr>
        <w:t>, like</w:t>
      </w:r>
      <w:r w:rsidR="00157E52" w:rsidRPr="00A40CC4">
        <w:rPr>
          <w:sz w:val="24"/>
          <w:szCs w:val="24"/>
        </w:rPr>
        <w:t xml:space="preserve"> </w:t>
      </w:r>
      <w:proofErr w:type="spellStart"/>
      <w:r w:rsidRPr="00A40CC4">
        <w:rPr>
          <w:sz w:val="24"/>
          <w:szCs w:val="24"/>
        </w:rPr>
        <w:t>MiKTEX</w:t>
      </w:r>
      <w:proofErr w:type="spellEnd"/>
      <w:r w:rsidR="00157E52" w:rsidRPr="00A40CC4">
        <w:rPr>
          <w:sz w:val="24"/>
          <w:szCs w:val="24"/>
        </w:rPr>
        <w:t xml:space="preserve"> 2.9</w:t>
      </w:r>
      <w:r w:rsidRPr="00A40CC4">
        <w:rPr>
          <w:sz w:val="24"/>
          <w:szCs w:val="24"/>
        </w:rPr>
        <w:t>. But older versions should (in principle) work as well.</w:t>
      </w:r>
    </w:p>
    <w:p w:rsidR="00A40CC4" w:rsidRPr="00A40CC4" w:rsidRDefault="00A40CC4" w:rsidP="00A40CC4">
      <w:pPr>
        <w:ind w:left="1440"/>
        <w:rPr>
          <w:sz w:val="24"/>
          <w:szCs w:val="24"/>
        </w:rPr>
      </w:pPr>
    </w:p>
    <w:p w:rsidR="00B102FB" w:rsidRDefault="00C15E52" w:rsidP="00A40CC4">
      <w:pPr>
        <w:ind w:left="1440"/>
        <w:rPr>
          <w:sz w:val="24"/>
          <w:szCs w:val="24"/>
        </w:rPr>
      </w:pPr>
      <w:r w:rsidRPr="00A40CC4">
        <w:rPr>
          <w:sz w:val="24"/>
          <w:szCs w:val="24"/>
        </w:rPr>
        <w:t xml:space="preserve">To use </w:t>
      </w:r>
      <w:r w:rsidR="00A40CC4">
        <w:rPr>
          <w:sz w:val="24"/>
          <w:szCs w:val="24"/>
        </w:rPr>
        <w:t>the W</w:t>
      </w:r>
      <w:r w:rsidRPr="00A40CC4">
        <w:rPr>
          <w:sz w:val="24"/>
          <w:szCs w:val="24"/>
        </w:rPr>
        <w:t>iley</w:t>
      </w:r>
      <w:r w:rsidR="00157E52" w:rsidRPr="00A40CC4">
        <w:rPr>
          <w:sz w:val="24"/>
          <w:szCs w:val="24"/>
        </w:rPr>
        <w:t xml:space="preserve"> authoring template</w:t>
      </w:r>
      <w:r w:rsidRPr="00A40CC4">
        <w:rPr>
          <w:sz w:val="24"/>
          <w:szCs w:val="24"/>
        </w:rPr>
        <w:t xml:space="preserve">, put all the package files in your working </w:t>
      </w:r>
      <w:r w:rsidR="0069660B">
        <w:rPr>
          <w:sz w:val="24"/>
          <w:szCs w:val="24"/>
        </w:rPr>
        <w:t xml:space="preserve">directory. </w:t>
      </w:r>
      <w:r w:rsidR="0069660B">
        <w:rPr>
          <w:sz w:val="24"/>
          <w:szCs w:val="24"/>
        </w:rPr>
        <w:lastRenderedPageBreak/>
        <w:t>Based on your requirement, edit the file “sample1</w:t>
      </w:r>
      <w:r w:rsidRPr="00A40CC4">
        <w:rPr>
          <w:sz w:val="24"/>
          <w:szCs w:val="24"/>
        </w:rPr>
        <w:t>.tex</w:t>
      </w:r>
      <w:r w:rsidR="0069660B">
        <w:rPr>
          <w:sz w:val="24"/>
          <w:szCs w:val="24"/>
        </w:rPr>
        <w:t xml:space="preserve">/sample2.tex” </w:t>
      </w:r>
      <w:r w:rsidRPr="00A40CC4">
        <w:rPr>
          <w:sz w:val="24"/>
          <w:szCs w:val="24"/>
        </w:rPr>
        <w:t>in your preferred text editor and run LATEX as usual. (See the following section for more detailed advice.)</w:t>
      </w:r>
    </w:p>
    <w:p w:rsidR="00A40CC4" w:rsidRPr="00A40CC4" w:rsidRDefault="00A40CC4" w:rsidP="00A40CC4">
      <w:pPr>
        <w:ind w:left="1440"/>
        <w:rPr>
          <w:sz w:val="24"/>
          <w:szCs w:val="24"/>
        </w:rPr>
      </w:pPr>
    </w:p>
    <w:p w:rsidR="00B102FB" w:rsidRDefault="00C15E52" w:rsidP="00A40CC4">
      <w:pPr>
        <w:ind w:left="1440"/>
        <w:rPr>
          <w:sz w:val="24"/>
          <w:szCs w:val="24"/>
        </w:rPr>
      </w:pPr>
      <w:r w:rsidRPr="00A40CC4">
        <w:rPr>
          <w:sz w:val="24"/>
          <w:szCs w:val="24"/>
        </w:rPr>
        <w:t xml:space="preserve">As </w:t>
      </w:r>
      <w:r w:rsidR="00252EBC">
        <w:rPr>
          <w:sz w:val="24"/>
          <w:szCs w:val="24"/>
        </w:rPr>
        <w:t xml:space="preserve">already </w:t>
      </w:r>
      <w:r w:rsidRPr="00A40CC4">
        <w:rPr>
          <w:sz w:val="24"/>
          <w:szCs w:val="24"/>
        </w:rPr>
        <w:t xml:space="preserve">mentioned, the resulting layout </w:t>
      </w:r>
      <w:r w:rsidR="00252EBC">
        <w:rPr>
          <w:sz w:val="24"/>
          <w:szCs w:val="24"/>
        </w:rPr>
        <w:t>will</w:t>
      </w:r>
      <w:r w:rsidRPr="00A40CC4">
        <w:rPr>
          <w:sz w:val="24"/>
          <w:szCs w:val="24"/>
        </w:rPr>
        <w:t xml:space="preserve"> not </w:t>
      </w:r>
      <w:r w:rsidR="00252EBC">
        <w:rPr>
          <w:sz w:val="24"/>
          <w:szCs w:val="24"/>
        </w:rPr>
        <w:t>reflect the finished page design</w:t>
      </w:r>
      <w:r w:rsidRPr="00A40CC4">
        <w:rPr>
          <w:sz w:val="24"/>
          <w:szCs w:val="24"/>
        </w:rPr>
        <w:t xml:space="preserve"> of the final book. </w:t>
      </w:r>
      <w:r w:rsidR="00157E52" w:rsidRPr="00A40CC4">
        <w:rPr>
          <w:sz w:val="24"/>
          <w:szCs w:val="24"/>
        </w:rPr>
        <w:t xml:space="preserve"> </w:t>
      </w:r>
    </w:p>
    <w:p w:rsidR="00A40CC4" w:rsidRPr="00A40CC4" w:rsidRDefault="00A40CC4" w:rsidP="00A40CC4">
      <w:pPr>
        <w:ind w:left="1440"/>
        <w:rPr>
          <w:sz w:val="24"/>
          <w:szCs w:val="24"/>
        </w:rPr>
      </w:pPr>
    </w:p>
    <w:p w:rsidR="00B102FB" w:rsidRPr="00A40CC4" w:rsidRDefault="00A40CC4" w:rsidP="00A40CC4">
      <w:pPr>
        <w:ind w:left="1440"/>
        <w:rPr>
          <w:sz w:val="24"/>
          <w:szCs w:val="24"/>
        </w:rPr>
      </w:pPr>
      <w:r>
        <w:rPr>
          <w:sz w:val="24"/>
          <w:szCs w:val="24"/>
        </w:rPr>
        <w:t>N</w:t>
      </w:r>
      <w:r w:rsidR="00C15E52" w:rsidRPr="00A40CC4">
        <w:rPr>
          <w:sz w:val="24"/>
          <w:szCs w:val="24"/>
        </w:rPr>
        <w:t xml:space="preserve">ote that you are not responsible for </w:t>
      </w:r>
      <w:r>
        <w:rPr>
          <w:sz w:val="24"/>
          <w:szCs w:val="24"/>
        </w:rPr>
        <w:t>the</w:t>
      </w:r>
      <w:r w:rsidR="00C15E52" w:rsidRPr="00A40CC4">
        <w:rPr>
          <w:sz w:val="24"/>
          <w:szCs w:val="24"/>
        </w:rPr>
        <w:t xml:space="preserve"> final page layout.</w:t>
      </w:r>
      <w:r w:rsidR="00256CE1" w:rsidRPr="00A40CC4">
        <w:rPr>
          <w:sz w:val="24"/>
          <w:szCs w:val="24"/>
        </w:rPr>
        <w:t xml:space="preserve"> </w:t>
      </w:r>
      <w:r w:rsidR="00C15E52" w:rsidRPr="00A40CC4">
        <w:rPr>
          <w:sz w:val="24"/>
          <w:szCs w:val="24"/>
        </w:rPr>
        <w:t>It is not necessary (and even undesirable) to do any fine tuning with commands like \break, \</w:t>
      </w:r>
      <w:proofErr w:type="spellStart"/>
      <w:r w:rsidR="00C15E52" w:rsidRPr="00A40CC4">
        <w:rPr>
          <w:sz w:val="24"/>
          <w:szCs w:val="24"/>
        </w:rPr>
        <w:t>pagebreak</w:t>
      </w:r>
      <w:proofErr w:type="spellEnd"/>
      <w:r w:rsidR="00C15E52" w:rsidRPr="00A40CC4">
        <w:rPr>
          <w:sz w:val="24"/>
          <w:szCs w:val="24"/>
        </w:rPr>
        <w:t xml:space="preserve">, </w:t>
      </w:r>
      <w:r w:rsidR="00157E52" w:rsidRPr="00A40CC4">
        <w:rPr>
          <w:sz w:val="24"/>
          <w:szCs w:val="24"/>
        </w:rPr>
        <w:t>\</w:t>
      </w:r>
      <w:proofErr w:type="spellStart"/>
      <w:r w:rsidR="00C15E52" w:rsidRPr="00A40CC4">
        <w:rPr>
          <w:sz w:val="24"/>
          <w:szCs w:val="24"/>
        </w:rPr>
        <w:t>vspace</w:t>
      </w:r>
      <w:proofErr w:type="spellEnd"/>
      <w:r>
        <w:rPr>
          <w:sz w:val="24"/>
          <w:szCs w:val="24"/>
        </w:rPr>
        <w:t xml:space="preserve">, </w:t>
      </w:r>
      <w:r w:rsidR="00C15E52" w:rsidRPr="00A40CC4">
        <w:rPr>
          <w:sz w:val="24"/>
          <w:szCs w:val="24"/>
        </w:rPr>
        <w:t xml:space="preserve">etc. Please use semantic mark-up as far as possible and avoid additional formatting commands. </w:t>
      </w:r>
    </w:p>
    <w:p w:rsidR="00B102FB" w:rsidRDefault="00B102FB" w:rsidP="00A40CC4">
      <w:pPr>
        <w:ind w:left="1440"/>
      </w:pPr>
    </w:p>
    <w:p w:rsidR="00374459" w:rsidRPr="00A40CC4" w:rsidRDefault="00374459" w:rsidP="00A40CC4">
      <w:pPr>
        <w:ind w:left="1440"/>
      </w:pPr>
    </w:p>
    <w:p w:rsidR="00B102FB" w:rsidRPr="00A40CC4" w:rsidRDefault="00A40CC4" w:rsidP="00A40CC4">
      <w:pPr>
        <w:ind w:left="1440"/>
        <w:rPr>
          <w:b/>
          <w:sz w:val="32"/>
          <w:szCs w:val="32"/>
        </w:rPr>
      </w:pPr>
      <w:bookmarkStart w:id="3" w:name="Package_features_and_some_important_sett"/>
      <w:bookmarkEnd w:id="3"/>
      <w:r w:rsidRPr="00A40CC4">
        <w:rPr>
          <w:b/>
          <w:sz w:val="32"/>
          <w:szCs w:val="32"/>
        </w:rPr>
        <w:t>4</w:t>
      </w:r>
      <w:r w:rsidRPr="00A40CC4">
        <w:rPr>
          <w:b/>
          <w:sz w:val="32"/>
          <w:szCs w:val="32"/>
        </w:rPr>
        <w:tab/>
      </w:r>
      <w:r w:rsidR="00C15E52" w:rsidRPr="00A40CC4">
        <w:rPr>
          <w:b/>
          <w:sz w:val="32"/>
          <w:szCs w:val="32"/>
        </w:rPr>
        <w:t xml:space="preserve">Package </w:t>
      </w:r>
      <w:r>
        <w:rPr>
          <w:b/>
          <w:sz w:val="32"/>
          <w:szCs w:val="32"/>
        </w:rPr>
        <w:t>F</w:t>
      </w:r>
      <w:r w:rsidR="00C15E52" w:rsidRPr="00A40CC4">
        <w:rPr>
          <w:b/>
          <w:sz w:val="32"/>
          <w:szCs w:val="32"/>
        </w:rPr>
        <w:t xml:space="preserve">eatures and </w:t>
      </w:r>
      <w:r>
        <w:rPr>
          <w:b/>
          <w:sz w:val="32"/>
          <w:szCs w:val="32"/>
        </w:rPr>
        <w:t>S</w:t>
      </w:r>
      <w:r w:rsidR="00C15E52" w:rsidRPr="00A40CC4">
        <w:rPr>
          <w:b/>
          <w:sz w:val="32"/>
          <w:szCs w:val="32"/>
        </w:rPr>
        <w:t xml:space="preserve">ome </w:t>
      </w:r>
      <w:r>
        <w:rPr>
          <w:b/>
          <w:sz w:val="32"/>
          <w:szCs w:val="32"/>
        </w:rPr>
        <w:t>I</w:t>
      </w:r>
      <w:r w:rsidR="00C15E52" w:rsidRPr="00A40CC4">
        <w:rPr>
          <w:b/>
          <w:sz w:val="32"/>
          <w:szCs w:val="32"/>
        </w:rPr>
        <w:t xml:space="preserve">mportant </w:t>
      </w:r>
      <w:r>
        <w:rPr>
          <w:b/>
          <w:sz w:val="32"/>
          <w:szCs w:val="32"/>
        </w:rPr>
        <w:t>S</w:t>
      </w:r>
      <w:r w:rsidR="00C15E52" w:rsidRPr="00A40CC4">
        <w:rPr>
          <w:b/>
          <w:sz w:val="32"/>
          <w:szCs w:val="32"/>
        </w:rPr>
        <w:t>ettings</w:t>
      </w:r>
    </w:p>
    <w:p w:rsidR="00B102FB" w:rsidRPr="00A40CC4" w:rsidRDefault="00B102FB" w:rsidP="00A40CC4">
      <w:pPr>
        <w:ind w:left="1440"/>
        <w:rPr>
          <w:sz w:val="24"/>
          <w:szCs w:val="24"/>
        </w:rPr>
      </w:pPr>
    </w:p>
    <w:p w:rsidR="00B102FB" w:rsidRPr="00A40CC4" w:rsidRDefault="00A40CC4" w:rsidP="00A40CC4">
      <w:pPr>
        <w:ind w:left="1440"/>
        <w:rPr>
          <w:b/>
          <w:sz w:val="28"/>
          <w:szCs w:val="28"/>
        </w:rPr>
      </w:pPr>
      <w:bookmarkStart w:id="4" w:name="Language"/>
      <w:bookmarkEnd w:id="4"/>
      <w:r w:rsidRPr="00A40CC4">
        <w:rPr>
          <w:b/>
          <w:sz w:val="28"/>
          <w:szCs w:val="28"/>
        </w:rPr>
        <w:t>4.1</w:t>
      </w:r>
      <w:r w:rsidRPr="00A40CC4">
        <w:rPr>
          <w:b/>
          <w:sz w:val="28"/>
          <w:szCs w:val="28"/>
        </w:rPr>
        <w:tab/>
      </w:r>
      <w:r w:rsidR="00C15E52" w:rsidRPr="00A40CC4">
        <w:rPr>
          <w:b/>
          <w:sz w:val="28"/>
          <w:szCs w:val="28"/>
        </w:rPr>
        <w:t>Language</w:t>
      </w:r>
    </w:p>
    <w:p w:rsidR="00B102FB" w:rsidRPr="00A40CC4" w:rsidRDefault="00B102FB" w:rsidP="00A40CC4">
      <w:pPr>
        <w:ind w:left="1440"/>
        <w:rPr>
          <w:sz w:val="24"/>
          <w:szCs w:val="24"/>
        </w:rPr>
      </w:pPr>
    </w:p>
    <w:p w:rsidR="00B102FB" w:rsidRPr="00A40CC4" w:rsidRDefault="00C15E52" w:rsidP="00A40CC4">
      <w:pPr>
        <w:ind w:left="1440"/>
        <w:rPr>
          <w:sz w:val="24"/>
          <w:szCs w:val="24"/>
        </w:rPr>
      </w:pPr>
      <w:r w:rsidRPr="00A40CC4">
        <w:rPr>
          <w:sz w:val="24"/>
          <w:szCs w:val="24"/>
        </w:rPr>
        <w:t>The document language is chosen in the optional argument of the \</w:t>
      </w:r>
      <w:proofErr w:type="spellStart"/>
      <w:r w:rsidRPr="00A40CC4">
        <w:rPr>
          <w:sz w:val="24"/>
          <w:szCs w:val="24"/>
        </w:rPr>
        <w:t>documentclass</w:t>
      </w:r>
      <w:proofErr w:type="spellEnd"/>
      <w:r w:rsidRPr="00A40CC4">
        <w:rPr>
          <w:sz w:val="24"/>
          <w:szCs w:val="24"/>
        </w:rPr>
        <w:t xml:space="preserve"> command in the LATEX master file. Suitable values are </w:t>
      </w:r>
      <w:proofErr w:type="spellStart"/>
      <w:r w:rsidRPr="00A40CC4">
        <w:rPr>
          <w:sz w:val="24"/>
          <w:szCs w:val="24"/>
        </w:rPr>
        <w:t>USenglish</w:t>
      </w:r>
      <w:proofErr w:type="spellEnd"/>
      <w:r w:rsidRPr="00A40CC4">
        <w:rPr>
          <w:sz w:val="24"/>
          <w:szCs w:val="24"/>
        </w:rPr>
        <w:t xml:space="preserve">, </w:t>
      </w:r>
      <w:proofErr w:type="spellStart"/>
      <w:r w:rsidRPr="00A40CC4">
        <w:rPr>
          <w:sz w:val="24"/>
          <w:szCs w:val="24"/>
        </w:rPr>
        <w:t>UKenglish</w:t>
      </w:r>
      <w:proofErr w:type="spellEnd"/>
      <w:r w:rsidRPr="00A40CC4">
        <w:rPr>
          <w:sz w:val="24"/>
          <w:szCs w:val="24"/>
        </w:rPr>
        <w:t xml:space="preserve">, </w:t>
      </w:r>
      <w:proofErr w:type="spellStart"/>
      <w:r w:rsidRPr="00A40CC4">
        <w:rPr>
          <w:sz w:val="24"/>
          <w:szCs w:val="24"/>
        </w:rPr>
        <w:t>ngerman</w:t>
      </w:r>
      <w:proofErr w:type="spellEnd"/>
      <w:r w:rsidRPr="00A40CC4">
        <w:rPr>
          <w:sz w:val="24"/>
          <w:szCs w:val="24"/>
        </w:rPr>
        <w:t xml:space="preserve"> and many others. (Note that</w:t>
      </w:r>
      <w:r w:rsidR="00374459">
        <w:rPr>
          <w:sz w:val="24"/>
          <w:szCs w:val="24"/>
        </w:rPr>
        <w:t xml:space="preserve"> the</w:t>
      </w:r>
      <w:r w:rsidRPr="00A40CC4">
        <w:rPr>
          <w:sz w:val="24"/>
          <w:szCs w:val="24"/>
        </w:rPr>
        <w:t xml:space="preserve"> </w:t>
      </w:r>
      <w:r w:rsidR="00374459">
        <w:rPr>
          <w:sz w:val="24"/>
          <w:szCs w:val="24"/>
        </w:rPr>
        <w:t>W</w:t>
      </w:r>
      <w:r w:rsidRPr="00A40CC4">
        <w:rPr>
          <w:sz w:val="24"/>
          <w:szCs w:val="24"/>
        </w:rPr>
        <w:t>iley</w:t>
      </w:r>
      <w:r w:rsidR="00157E52" w:rsidRPr="00A40CC4">
        <w:rPr>
          <w:sz w:val="24"/>
          <w:szCs w:val="24"/>
        </w:rPr>
        <w:t xml:space="preserve"> authoring template</w:t>
      </w:r>
      <w:r w:rsidRPr="00A40CC4">
        <w:rPr>
          <w:sz w:val="24"/>
          <w:szCs w:val="24"/>
        </w:rPr>
        <w:t xml:space="preserve"> passes </w:t>
      </w:r>
      <w:r w:rsidR="00EB6682" w:rsidRPr="00A40CC4">
        <w:rPr>
          <w:sz w:val="24"/>
          <w:szCs w:val="24"/>
        </w:rPr>
        <w:t>English</w:t>
      </w:r>
      <w:r w:rsidRPr="00A40CC4">
        <w:rPr>
          <w:sz w:val="24"/>
          <w:szCs w:val="24"/>
        </w:rPr>
        <w:t xml:space="preserve"> as a kind of fallback language to the babel package.)</w:t>
      </w:r>
    </w:p>
    <w:p w:rsidR="00B102FB" w:rsidRPr="00A40CC4" w:rsidRDefault="00B102FB" w:rsidP="00A40CC4">
      <w:pPr>
        <w:ind w:left="1440"/>
        <w:rPr>
          <w:sz w:val="24"/>
          <w:szCs w:val="24"/>
        </w:rPr>
      </w:pPr>
    </w:p>
    <w:p w:rsidR="00B102FB" w:rsidRPr="00A40CC4" w:rsidRDefault="00A40CC4" w:rsidP="00A40CC4">
      <w:pPr>
        <w:ind w:left="1440"/>
        <w:rPr>
          <w:b/>
          <w:sz w:val="28"/>
          <w:szCs w:val="28"/>
        </w:rPr>
      </w:pPr>
      <w:bookmarkStart w:id="5" w:name="Input_encoding"/>
      <w:bookmarkEnd w:id="5"/>
      <w:r w:rsidRPr="00A40CC4">
        <w:rPr>
          <w:b/>
          <w:sz w:val="28"/>
          <w:szCs w:val="28"/>
        </w:rPr>
        <w:t>4.2</w:t>
      </w:r>
      <w:r w:rsidRPr="00A40CC4">
        <w:rPr>
          <w:b/>
          <w:sz w:val="28"/>
          <w:szCs w:val="28"/>
        </w:rPr>
        <w:tab/>
      </w:r>
      <w:r w:rsidR="00C15E52" w:rsidRPr="00A40CC4">
        <w:rPr>
          <w:b/>
          <w:sz w:val="28"/>
          <w:szCs w:val="28"/>
        </w:rPr>
        <w:t xml:space="preserve">Input </w:t>
      </w:r>
      <w:r w:rsidR="00374459">
        <w:rPr>
          <w:b/>
          <w:sz w:val="28"/>
          <w:szCs w:val="28"/>
        </w:rPr>
        <w:t>E</w:t>
      </w:r>
      <w:r w:rsidR="00C15E52" w:rsidRPr="00A40CC4">
        <w:rPr>
          <w:b/>
          <w:sz w:val="28"/>
          <w:szCs w:val="28"/>
        </w:rPr>
        <w:t>ncoding</w:t>
      </w:r>
    </w:p>
    <w:p w:rsidR="00B102FB" w:rsidRPr="00A40CC4" w:rsidRDefault="00B102FB" w:rsidP="00A40CC4">
      <w:pPr>
        <w:ind w:left="1440"/>
        <w:rPr>
          <w:sz w:val="24"/>
          <w:szCs w:val="24"/>
        </w:rPr>
      </w:pPr>
    </w:p>
    <w:p w:rsidR="00B102FB" w:rsidRPr="00A40CC4" w:rsidRDefault="00C15E52" w:rsidP="00A40CC4">
      <w:pPr>
        <w:ind w:left="1440"/>
        <w:rPr>
          <w:sz w:val="24"/>
          <w:szCs w:val="24"/>
        </w:rPr>
      </w:pPr>
      <w:r w:rsidRPr="00A40CC4">
        <w:rPr>
          <w:sz w:val="24"/>
          <w:szCs w:val="24"/>
        </w:rPr>
        <w:t>LATEX understands different input encodings (i.e.</w:t>
      </w:r>
      <w:r w:rsidR="00374459">
        <w:rPr>
          <w:sz w:val="24"/>
          <w:szCs w:val="24"/>
        </w:rPr>
        <w:t>,</w:t>
      </w:r>
      <w:r w:rsidRPr="00A40CC4">
        <w:rPr>
          <w:sz w:val="24"/>
          <w:szCs w:val="24"/>
        </w:rPr>
        <w:t xml:space="preserve"> file encodings). You can choose an input encoding according to your operating system, your editor or your personal preference. The encoding is set with the optional argument when invoking the </w:t>
      </w:r>
      <w:proofErr w:type="spellStart"/>
      <w:r w:rsidRPr="00A40CC4">
        <w:rPr>
          <w:sz w:val="24"/>
          <w:szCs w:val="24"/>
        </w:rPr>
        <w:t>inputenc</w:t>
      </w:r>
      <w:proofErr w:type="spellEnd"/>
      <w:r w:rsidRPr="00A40CC4">
        <w:rPr>
          <w:sz w:val="24"/>
          <w:szCs w:val="24"/>
        </w:rPr>
        <w:t xml:space="preserve"> package. Possible values are, e.g., utf8, latin1 and </w:t>
      </w:r>
      <w:proofErr w:type="spellStart"/>
      <w:r w:rsidRPr="00A40CC4">
        <w:rPr>
          <w:sz w:val="24"/>
          <w:szCs w:val="24"/>
        </w:rPr>
        <w:t>ansinew</w:t>
      </w:r>
      <w:proofErr w:type="spellEnd"/>
      <w:r w:rsidRPr="00A40CC4">
        <w:rPr>
          <w:sz w:val="24"/>
          <w:szCs w:val="24"/>
        </w:rPr>
        <w:t>.</w:t>
      </w:r>
    </w:p>
    <w:p w:rsidR="00B102FB" w:rsidRPr="00A40CC4" w:rsidRDefault="00B102FB" w:rsidP="00A40CC4">
      <w:pPr>
        <w:ind w:left="1440"/>
        <w:rPr>
          <w:sz w:val="24"/>
          <w:szCs w:val="24"/>
        </w:rPr>
      </w:pPr>
    </w:p>
    <w:p w:rsidR="00B102FB" w:rsidRPr="00A40CC4" w:rsidRDefault="00A40CC4" w:rsidP="00A40CC4">
      <w:pPr>
        <w:ind w:left="1440"/>
        <w:rPr>
          <w:b/>
          <w:sz w:val="28"/>
          <w:szCs w:val="28"/>
        </w:rPr>
      </w:pPr>
      <w:bookmarkStart w:id="6" w:name="Fonts"/>
      <w:bookmarkEnd w:id="6"/>
      <w:r w:rsidRPr="00A40CC4">
        <w:rPr>
          <w:b/>
          <w:sz w:val="28"/>
          <w:szCs w:val="28"/>
        </w:rPr>
        <w:t>4.3</w:t>
      </w:r>
      <w:r w:rsidRPr="00A40CC4">
        <w:rPr>
          <w:b/>
          <w:sz w:val="28"/>
          <w:szCs w:val="28"/>
        </w:rPr>
        <w:tab/>
      </w:r>
      <w:r w:rsidR="00C15E52" w:rsidRPr="00A40CC4">
        <w:rPr>
          <w:b/>
          <w:sz w:val="28"/>
          <w:szCs w:val="28"/>
        </w:rPr>
        <w:t>Fonts</w:t>
      </w:r>
    </w:p>
    <w:p w:rsidR="00252EBC" w:rsidRDefault="00252EBC" w:rsidP="00252EBC">
      <w:pPr>
        <w:ind w:left="1440"/>
        <w:rPr>
          <w:sz w:val="24"/>
          <w:szCs w:val="24"/>
        </w:rPr>
      </w:pPr>
    </w:p>
    <w:p w:rsidR="00252EBC" w:rsidRPr="00252EBC" w:rsidRDefault="00252EBC" w:rsidP="00252EBC">
      <w:pPr>
        <w:ind w:left="1440"/>
        <w:rPr>
          <w:sz w:val="24"/>
          <w:szCs w:val="24"/>
        </w:rPr>
      </w:pPr>
      <w:r w:rsidRPr="00252EBC">
        <w:rPr>
          <w:sz w:val="24"/>
          <w:szCs w:val="24"/>
        </w:rPr>
        <w:t>Fonts are intellectual property and as such require a license to be obtained for anything that is not personal or non-commercial use. All Wiley publishing is defined as commercial.</w:t>
      </w:r>
    </w:p>
    <w:p w:rsidR="00252EBC" w:rsidRPr="00252EBC" w:rsidRDefault="00252EBC" w:rsidP="00252EBC">
      <w:pPr>
        <w:ind w:left="1440"/>
        <w:rPr>
          <w:sz w:val="24"/>
          <w:szCs w:val="24"/>
        </w:rPr>
      </w:pPr>
    </w:p>
    <w:p w:rsidR="00252EBC" w:rsidRPr="00252EBC" w:rsidRDefault="00252EBC" w:rsidP="00252EBC">
      <w:pPr>
        <w:ind w:left="1440"/>
        <w:rPr>
          <w:b/>
          <w:bCs/>
          <w:sz w:val="24"/>
          <w:szCs w:val="24"/>
        </w:rPr>
      </w:pPr>
      <w:r w:rsidRPr="00252EBC">
        <w:rPr>
          <w:b/>
          <w:bCs/>
          <w:sz w:val="24"/>
          <w:szCs w:val="24"/>
        </w:rPr>
        <w:t>How Does This Affect Me as an Author?</w:t>
      </w:r>
    </w:p>
    <w:p w:rsidR="00252EBC" w:rsidRPr="00252EBC" w:rsidRDefault="00252EBC" w:rsidP="00252EBC">
      <w:pPr>
        <w:ind w:left="1440"/>
        <w:rPr>
          <w:sz w:val="24"/>
          <w:szCs w:val="24"/>
        </w:rPr>
      </w:pPr>
    </w:p>
    <w:p w:rsidR="00252EBC" w:rsidRDefault="00252EBC" w:rsidP="00252EBC">
      <w:pPr>
        <w:ind w:left="1440"/>
        <w:rPr>
          <w:sz w:val="24"/>
          <w:szCs w:val="24"/>
        </w:rPr>
      </w:pPr>
      <w:r w:rsidRPr="00252EBC">
        <w:rPr>
          <w:sz w:val="24"/>
          <w:szCs w:val="24"/>
        </w:rPr>
        <w:t>When you supply any material containing</w:t>
      </w:r>
      <w:r>
        <w:rPr>
          <w:sz w:val="24"/>
          <w:szCs w:val="24"/>
        </w:rPr>
        <w:t xml:space="preserve"> </w:t>
      </w:r>
      <w:r w:rsidRPr="00252EBC">
        <w:rPr>
          <w:sz w:val="24"/>
          <w:szCs w:val="24"/>
        </w:rPr>
        <w:t>specific or specialist fonts to be used in its final published form, such as artwork in its final form, not to be redrawn by Wiley; or text material using specialist fonts–typically math, computer code or linguistics content–you must abide by our font policy.</w:t>
      </w:r>
    </w:p>
    <w:p w:rsidR="00252EBC" w:rsidRPr="00252EBC" w:rsidRDefault="00252EBC" w:rsidP="00252EBC">
      <w:pPr>
        <w:ind w:left="1440"/>
        <w:rPr>
          <w:sz w:val="24"/>
          <w:szCs w:val="24"/>
        </w:rPr>
      </w:pPr>
    </w:p>
    <w:p w:rsidR="00252EBC" w:rsidRDefault="00252EBC" w:rsidP="00252EBC">
      <w:pPr>
        <w:ind w:left="1440"/>
        <w:rPr>
          <w:sz w:val="24"/>
          <w:szCs w:val="24"/>
        </w:rPr>
      </w:pPr>
      <w:r w:rsidRPr="00252EBC">
        <w:rPr>
          <w:sz w:val="24"/>
          <w:szCs w:val="24"/>
        </w:rPr>
        <w:t>By using the fonts supplied in the Wiley Authoring Template we’ll make sure that the final version uses compliant fonts.</w:t>
      </w:r>
    </w:p>
    <w:p w:rsidR="00252EBC" w:rsidRPr="00252EBC" w:rsidRDefault="00252EBC" w:rsidP="00252EBC">
      <w:pPr>
        <w:ind w:left="1440"/>
        <w:rPr>
          <w:sz w:val="24"/>
          <w:szCs w:val="24"/>
        </w:rPr>
      </w:pPr>
    </w:p>
    <w:p w:rsidR="00B102FB" w:rsidRPr="00A40CC4" w:rsidRDefault="00252EBC" w:rsidP="00252EBC">
      <w:pPr>
        <w:ind w:left="1440"/>
        <w:rPr>
          <w:sz w:val="24"/>
          <w:szCs w:val="24"/>
        </w:rPr>
      </w:pPr>
      <w:r w:rsidRPr="00252EBC">
        <w:rPr>
          <w:sz w:val="24"/>
          <w:szCs w:val="24"/>
        </w:rPr>
        <w:t xml:space="preserve">For more about Wiley’s font policy see: </w:t>
      </w:r>
      <w:hyperlink r:id="rId14" w:history="1">
        <w:r w:rsidRPr="0014144D">
          <w:rPr>
            <w:rStyle w:val="Hyperlink"/>
            <w:sz w:val="24"/>
            <w:szCs w:val="24"/>
          </w:rPr>
          <w:t>http://olabout.wiley.com/WileyCDA/Section/id-828141.html</w:t>
        </w:r>
      </w:hyperlink>
    </w:p>
    <w:p w:rsidR="00252EBC" w:rsidRDefault="00252EBC" w:rsidP="00A40CC4">
      <w:pPr>
        <w:ind w:left="1440"/>
        <w:rPr>
          <w:b/>
          <w:sz w:val="24"/>
          <w:szCs w:val="24"/>
        </w:rPr>
      </w:pPr>
    </w:p>
    <w:p w:rsidR="00B102FB" w:rsidRPr="00A40CC4" w:rsidRDefault="00C15E52" w:rsidP="00A40CC4">
      <w:pPr>
        <w:ind w:left="1440"/>
        <w:rPr>
          <w:b/>
          <w:sz w:val="24"/>
          <w:szCs w:val="24"/>
        </w:rPr>
      </w:pPr>
      <w:r w:rsidRPr="00A40CC4">
        <w:rPr>
          <w:b/>
          <w:sz w:val="24"/>
          <w:szCs w:val="24"/>
        </w:rPr>
        <w:t>Text fonts</w:t>
      </w:r>
    </w:p>
    <w:p w:rsidR="00B102FB" w:rsidRPr="00A40CC4" w:rsidRDefault="00B102FB" w:rsidP="00A40CC4">
      <w:pPr>
        <w:ind w:left="1440"/>
        <w:rPr>
          <w:sz w:val="24"/>
          <w:szCs w:val="24"/>
        </w:rPr>
      </w:pPr>
    </w:p>
    <w:p w:rsidR="0014144D" w:rsidRPr="0014144D" w:rsidRDefault="00C15E52" w:rsidP="0014144D">
      <w:pPr>
        <w:ind w:left="1440"/>
        <w:rPr>
          <w:sz w:val="24"/>
          <w:szCs w:val="24"/>
        </w:rPr>
      </w:pPr>
      <w:r w:rsidRPr="00A40CC4">
        <w:rPr>
          <w:sz w:val="24"/>
          <w:szCs w:val="24"/>
        </w:rPr>
        <w:t xml:space="preserve">Unlike the final print version, the </w:t>
      </w:r>
      <w:r w:rsidR="00157E52" w:rsidRPr="00A40CC4">
        <w:rPr>
          <w:sz w:val="24"/>
          <w:szCs w:val="24"/>
        </w:rPr>
        <w:t>Wiley</w:t>
      </w:r>
      <w:r w:rsidR="00374459">
        <w:rPr>
          <w:sz w:val="24"/>
          <w:szCs w:val="24"/>
        </w:rPr>
        <w:t xml:space="preserve"> </w:t>
      </w:r>
      <w:r w:rsidR="00EB6682" w:rsidRPr="00A40CC4">
        <w:rPr>
          <w:sz w:val="24"/>
          <w:szCs w:val="24"/>
        </w:rPr>
        <w:t>Authoring Template</w:t>
      </w:r>
      <w:r w:rsidRPr="00A40CC4">
        <w:rPr>
          <w:sz w:val="24"/>
          <w:szCs w:val="24"/>
        </w:rPr>
        <w:t xml:space="preserve"> package uses non-commercial fonts. These fonts are free versions of the PostScript standard fonts “</w:t>
      </w:r>
      <w:r w:rsidR="00E753CD" w:rsidRPr="00A40CC4">
        <w:rPr>
          <w:sz w:val="24"/>
          <w:szCs w:val="24"/>
        </w:rPr>
        <w:t>Computer Modern</w:t>
      </w:r>
      <w:r w:rsidRPr="00A40CC4">
        <w:rPr>
          <w:sz w:val="24"/>
          <w:szCs w:val="24"/>
        </w:rPr>
        <w:t>”</w:t>
      </w:r>
      <w:r w:rsidR="00374459">
        <w:rPr>
          <w:sz w:val="24"/>
          <w:szCs w:val="24"/>
        </w:rPr>
        <w:t xml:space="preserve"> and</w:t>
      </w:r>
      <w:r w:rsidRPr="00A40CC4">
        <w:rPr>
          <w:sz w:val="24"/>
          <w:szCs w:val="24"/>
        </w:rPr>
        <w:t xml:space="preserve"> </w:t>
      </w:r>
      <w:r w:rsidR="008475D5" w:rsidRPr="00A40CC4">
        <w:rPr>
          <w:sz w:val="24"/>
          <w:szCs w:val="24"/>
        </w:rPr>
        <w:t xml:space="preserve">are supplied as </w:t>
      </w:r>
      <w:r w:rsidRPr="00A40CC4">
        <w:rPr>
          <w:sz w:val="24"/>
          <w:szCs w:val="24"/>
        </w:rPr>
        <w:t>part of all standard TEX distributions</w:t>
      </w:r>
      <w:r w:rsidRPr="0014144D">
        <w:rPr>
          <w:sz w:val="24"/>
          <w:szCs w:val="24"/>
        </w:rPr>
        <w:t>.</w:t>
      </w:r>
      <w:r w:rsidR="0014144D" w:rsidRPr="0014144D">
        <w:rPr>
          <w:w w:val="95"/>
          <w:sz w:val="24"/>
          <w:szCs w:val="24"/>
        </w:rPr>
        <w:t xml:space="preserve"> </w:t>
      </w:r>
      <w:r w:rsidR="0014144D" w:rsidRPr="0014144D">
        <w:rPr>
          <w:sz w:val="24"/>
          <w:szCs w:val="24"/>
        </w:rPr>
        <w:t>There should be no need to make font changes, as the template uses commonly used fonts that are approved by Wiley.</w:t>
      </w:r>
    </w:p>
    <w:p w:rsidR="00B102FB" w:rsidRPr="00A40CC4" w:rsidRDefault="00B102FB" w:rsidP="00A40CC4">
      <w:pPr>
        <w:ind w:left="1440"/>
        <w:rPr>
          <w:sz w:val="24"/>
          <w:szCs w:val="24"/>
        </w:rPr>
      </w:pPr>
    </w:p>
    <w:p w:rsidR="00B102FB" w:rsidRPr="00A40CC4" w:rsidRDefault="00C15E52" w:rsidP="00A40CC4">
      <w:pPr>
        <w:ind w:left="1440"/>
        <w:rPr>
          <w:b/>
          <w:sz w:val="24"/>
          <w:szCs w:val="24"/>
        </w:rPr>
      </w:pPr>
      <w:r w:rsidRPr="00A40CC4">
        <w:rPr>
          <w:b/>
          <w:sz w:val="24"/>
          <w:szCs w:val="24"/>
        </w:rPr>
        <w:t>Math fonts</w:t>
      </w:r>
    </w:p>
    <w:p w:rsidR="00B102FB" w:rsidRPr="00A40CC4" w:rsidRDefault="00B102FB" w:rsidP="00A40CC4">
      <w:pPr>
        <w:ind w:left="1440"/>
        <w:rPr>
          <w:sz w:val="24"/>
          <w:szCs w:val="24"/>
        </w:rPr>
      </w:pPr>
    </w:p>
    <w:p w:rsidR="00B102FB" w:rsidRDefault="00C15E52" w:rsidP="00A40CC4">
      <w:pPr>
        <w:ind w:left="1440"/>
        <w:rPr>
          <w:sz w:val="24"/>
          <w:szCs w:val="24"/>
        </w:rPr>
      </w:pPr>
      <w:r w:rsidRPr="00A40CC4">
        <w:rPr>
          <w:sz w:val="24"/>
          <w:szCs w:val="24"/>
        </w:rPr>
        <w:t>The standard Computer Modern math fonts are used. If you are unhappy with the Computer Modern math fonts, feel free to add math font packages. But note that even standard math font packages may have some deficiencies</w:t>
      </w:r>
      <w:r w:rsidR="00EB6682" w:rsidRPr="00A40CC4">
        <w:rPr>
          <w:sz w:val="24"/>
          <w:szCs w:val="24"/>
        </w:rPr>
        <w:t xml:space="preserve"> </w:t>
      </w:r>
    </w:p>
    <w:p w:rsidR="00374459" w:rsidRPr="00A40CC4" w:rsidRDefault="00374459" w:rsidP="00A40CC4">
      <w:pPr>
        <w:ind w:left="1440"/>
        <w:rPr>
          <w:sz w:val="24"/>
          <w:szCs w:val="24"/>
        </w:rPr>
      </w:pPr>
    </w:p>
    <w:p w:rsidR="00B102FB" w:rsidRPr="00A40CC4" w:rsidRDefault="00374459" w:rsidP="00A40CC4">
      <w:pPr>
        <w:ind w:left="1440"/>
        <w:rPr>
          <w:sz w:val="24"/>
          <w:szCs w:val="24"/>
        </w:rPr>
      </w:pPr>
      <w:r>
        <w:rPr>
          <w:sz w:val="24"/>
          <w:szCs w:val="24"/>
        </w:rPr>
        <w:t xml:space="preserve">The </w:t>
      </w:r>
      <w:r w:rsidR="001536AF" w:rsidRPr="00A40CC4">
        <w:rPr>
          <w:sz w:val="24"/>
          <w:szCs w:val="24"/>
        </w:rPr>
        <w:t>Wiley</w:t>
      </w:r>
      <w:r>
        <w:rPr>
          <w:sz w:val="24"/>
          <w:szCs w:val="24"/>
        </w:rPr>
        <w:t xml:space="preserve"> A</w:t>
      </w:r>
      <w:r w:rsidR="0080694B" w:rsidRPr="00A40CC4">
        <w:rPr>
          <w:sz w:val="24"/>
          <w:szCs w:val="24"/>
        </w:rPr>
        <w:t>uthoring Template</w:t>
      </w:r>
      <w:r w:rsidR="00F958DD" w:rsidRPr="00A40CC4">
        <w:rPr>
          <w:sz w:val="24"/>
          <w:szCs w:val="24"/>
        </w:rPr>
        <w:t xml:space="preserve"> </w:t>
      </w:r>
      <w:r w:rsidR="00C15E52" w:rsidRPr="00A40CC4">
        <w:rPr>
          <w:sz w:val="24"/>
          <w:szCs w:val="24"/>
        </w:rPr>
        <w:t>uses the package “</w:t>
      </w:r>
      <w:proofErr w:type="spellStart"/>
      <w:r w:rsidR="00C15E52" w:rsidRPr="00A40CC4">
        <w:rPr>
          <w:sz w:val="24"/>
          <w:szCs w:val="24"/>
        </w:rPr>
        <w:t>amssymb</w:t>
      </w:r>
      <w:proofErr w:type="spellEnd"/>
      <w:r>
        <w:rPr>
          <w:sz w:val="24"/>
          <w:szCs w:val="24"/>
        </w:rPr>
        <w:t>.</w:t>
      </w:r>
      <w:r w:rsidR="00C15E52" w:rsidRPr="00A40CC4">
        <w:rPr>
          <w:sz w:val="24"/>
          <w:szCs w:val="24"/>
        </w:rPr>
        <w:t>” Other symbol packages may be added, of course</w:t>
      </w:r>
      <w:r w:rsidR="00E923E6">
        <w:rPr>
          <w:sz w:val="24"/>
          <w:szCs w:val="24"/>
        </w:rPr>
        <w:t xml:space="preserve">, but please inform your Wiley contact if you </w:t>
      </w:r>
      <w:r w:rsidR="0014144D">
        <w:rPr>
          <w:sz w:val="24"/>
          <w:szCs w:val="24"/>
        </w:rPr>
        <w:t>wish to do</w:t>
      </w:r>
      <w:r w:rsidR="00E923E6">
        <w:rPr>
          <w:sz w:val="24"/>
          <w:szCs w:val="24"/>
        </w:rPr>
        <w:t xml:space="preserve"> so</w:t>
      </w:r>
      <w:r w:rsidR="00C15E52" w:rsidRPr="00A40CC4">
        <w:rPr>
          <w:sz w:val="24"/>
          <w:szCs w:val="24"/>
        </w:rPr>
        <w:t xml:space="preserve">. </w:t>
      </w:r>
      <w:r w:rsidR="0080694B" w:rsidRPr="00A40CC4">
        <w:rPr>
          <w:sz w:val="24"/>
          <w:szCs w:val="24"/>
        </w:rPr>
        <w:t xml:space="preserve">Moreover, the script math alphabet is provided with the help of the </w:t>
      </w:r>
      <w:proofErr w:type="spellStart"/>
      <w:r w:rsidR="0080694B" w:rsidRPr="00A40CC4">
        <w:rPr>
          <w:sz w:val="24"/>
          <w:szCs w:val="24"/>
        </w:rPr>
        <w:t>eucal</w:t>
      </w:r>
      <w:proofErr w:type="spellEnd"/>
      <w:r w:rsidR="0080694B" w:rsidRPr="00A40CC4">
        <w:rPr>
          <w:sz w:val="24"/>
          <w:szCs w:val="24"/>
        </w:rPr>
        <w:t xml:space="preserve"> package.</w:t>
      </w:r>
    </w:p>
    <w:p w:rsidR="008475D5" w:rsidRPr="00F9239D" w:rsidRDefault="008475D5" w:rsidP="00E923E6">
      <w:pPr>
        <w:ind w:left="1440"/>
        <w:rPr>
          <w:sz w:val="24"/>
          <w:szCs w:val="24"/>
        </w:rPr>
      </w:pPr>
    </w:p>
    <w:p w:rsidR="00B102FB" w:rsidRPr="00E923E6" w:rsidRDefault="00E923E6" w:rsidP="00E923E6">
      <w:pPr>
        <w:ind w:left="1440"/>
        <w:rPr>
          <w:b/>
          <w:sz w:val="28"/>
          <w:szCs w:val="28"/>
        </w:rPr>
      </w:pPr>
      <w:bookmarkStart w:id="7" w:name="No_running_titles;_info_line"/>
      <w:bookmarkEnd w:id="7"/>
      <w:r w:rsidRPr="00E923E6">
        <w:rPr>
          <w:b/>
          <w:sz w:val="28"/>
          <w:szCs w:val="28"/>
        </w:rPr>
        <w:t>4.4</w:t>
      </w:r>
      <w:r w:rsidRPr="00E923E6">
        <w:rPr>
          <w:b/>
          <w:sz w:val="28"/>
          <w:szCs w:val="28"/>
        </w:rPr>
        <w:tab/>
      </w:r>
      <w:r w:rsidR="00C15E52" w:rsidRPr="00E923E6">
        <w:rPr>
          <w:b/>
          <w:sz w:val="28"/>
          <w:szCs w:val="28"/>
        </w:rPr>
        <w:t xml:space="preserve">No </w:t>
      </w:r>
      <w:r>
        <w:rPr>
          <w:b/>
          <w:sz w:val="28"/>
          <w:szCs w:val="28"/>
        </w:rPr>
        <w:t>R</w:t>
      </w:r>
      <w:r w:rsidR="00C15E52" w:rsidRPr="00E923E6">
        <w:rPr>
          <w:b/>
          <w:sz w:val="28"/>
          <w:szCs w:val="28"/>
        </w:rPr>
        <w:t xml:space="preserve">unning </w:t>
      </w:r>
      <w:r>
        <w:rPr>
          <w:b/>
          <w:sz w:val="28"/>
          <w:szCs w:val="28"/>
        </w:rPr>
        <w:t>T</w:t>
      </w:r>
      <w:r w:rsidR="00C15E52" w:rsidRPr="00E923E6">
        <w:rPr>
          <w:b/>
          <w:sz w:val="28"/>
          <w:szCs w:val="28"/>
        </w:rPr>
        <w:t xml:space="preserve">itles; </w:t>
      </w:r>
      <w:r>
        <w:rPr>
          <w:b/>
          <w:sz w:val="28"/>
          <w:szCs w:val="28"/>
        </w:rPr>
        <w:t>I</w:t>
      </w:r>
      <w:r w:rsidR="00C15E52" w:rsidRPr="00E923E6">
        <w:rPr>
          <w:b/>
          <w:sz w:val="28"/>
          <w:szCs w:val="28"/>
        </w:rPr>
        <w:t xml:space="preserve">nfo </w:t>
      </w:r>
      <w:r>
        <w:rPr>
          <w:b/>
          <w:sz w:val="28"/>
          <w:szCs w:val="28"/>
        </w:rPr>
        <w:t>L</w:t>
      </w:r>
      <w:r w:rsidR="00C15E52" w:rsidRPr="00E923E6">
        <w:rPr>
          <w:b/>
          <w:sz w:val="28"/>
          <w:szCs w:val="28"/>
        </w:rPr>
        <w:t>ine</w:t>
      </w:r>
    </w:p>
    <w:p w:rsidR="00B102FB" w:rsidRPr="00F9239D" w:rsidRDefault="00B102FB" w:rsidP="00E923E6">
      <w:pPr>
        <w:ind w:left="1440"/>
        <w:rPr>
          <w:sz w:val="24"/>
          <w:szCs w:val="24"/>
        </w:rPr>
      </w:pPr>
    </w:p>
    <w:p w:rsidR="00B102FB" w:rsidRPr="00F9239D" w:rsidRDefault="00C15E52" w:rsidP="00E923E6">
      <w:pPr>
        <w:ind w:left="1440"/>
        <w:rPr>
          <w:sz w:val="24"/>
          <w:szCs w:val="24"/>
        </w:rPr>
      </w:pPr>
      <w:r w:rsidRPr="00F9239D">
        <w:rPr>
          <w:sz w:val="24"/>
          <w:szCs w:val="24"/>
        </w:rPr>
        <w:t>Insertion of running titles at the head of the page is switched off for manuscript production; the running headers are reduced to the page numbers.</w:t>
      </w:r>
    </w:p>
    <w:p w:rsidR="00B102FB" w:rsidRPr="00F9239D" w:rsidRDefault="00B102FB" w:rsidP="00E923E6">
      <w:pPr>
        <w:ind w:left="1440"/>
        <w:rPr>
          <w:sz w:val="24"/>
          <w:szCs w:val="24"/>
        </w:rPr>
      </w:pPr>
    </w:p>
    <w:p w:rsidR="00B102FB" w:rsidRPr="00E923E6" w:rsidRDefault="00E923E6" w:rsidP="00E923E6">
      <w:pPr>
        <w:ind w:left="1440"/>
        <w:rPr>
          <w:b/>
          <w:sz w:val="28"/>
          <w:szCs w:val="28"/>
        </w:rPr>
      </w:pPr>
      <w:bookmarkStart w:id="8" w:name="Mathematical_formulae"/>
      <w:bookmarkEnd w:id="8"/>
      <w:r w:rsidRPr="00E923E6">
        <w:rPr>
          <w:b/>
          <w:sz w:val="28"/>
          <w:szCs w:val="28"/>
        </w:rPr>
        <w:t>4.5</w:t>
      </w:r>
      <w:r w:rsidRPr="00E923E6">
        <w:rPr>
          <w:b/>
          <w:sz w:val="28"/>
          <w:szCs w:val="28"/>
        </w:rPr>
        <w:tab/>
      </w:r>
      <w:r w:rsidR="00C15E52" w:rsidRPr="00E923E6">
        <w:rPr>
          <w:b/>
          <w:sz w:val="28"/>
          <w:szCs w:val="28"/>
        </w:rPr>
        <w:t xml:space="preserve">Mathematical </w:t>
      </w:r>
      <w:r>
        <w:rPr>
          <w:b/>
          <w:sz w:val="28"/>
          <w:szCs w:val="28"/>
        </w:rPr>
        <w:t>F</w:t>
      </w:r>
      <w:r w:rsidR="00C15E52" w:rsidRPr="00E923E6">
        <w:rPr>
          <w:b/>
          <w:sz w:val="28"/>
          <w:szCs w:val="28"/>
        </w:rPr>
        <w:t>ormulae</w:t>
      </w:r>
    </w:p>
    <w:p w:rsidR="00B102FB" w:rsidRPr="00F9239D" w:rsidRDefault="00B102FB" w:rsidP="00E923E6">
      <w:pPr>
        <w:ind w:left="1440"/>
        <w:rPr>
          <w:sz w:val="24"/>
          <w:szCs w:val="24"/>
        </w:rPr>
      </w:pPr>
    </w:p>
    <w:p w:rsidR="00B102FB" w:rsidRPr="00F9239D" w:rsidRDefault="00C15E52" w:rsidP="00E923E6">
      <w:pPr>
        <w:ind w:left="1440"/>
        <w:rPr>
          <w:sz w:val="24"/>
          <w:szCs w:val="24"/>
        </w:rPr>
      </w:pPr>
      <w:r w:rsidRPr="00F9239D">
        <w:rPr>
          <w:sz w:val="24"/>
          <w:szCs w:val="24"/>
        </w:rPr>
        <w:t xml:space="preserve">The </w:t>
      </w:r>
      <w:proofErr w:type="spellStart"/>
      <w:r w:rsidRPr="00F9239D">
        <w:rPr>
          <w:sz w:val="24"/>
          <w:szCs w:val="24"/>
        </w:rPr>
        <w:t>amsmath</w:t>
      </w:r>
      <w:proofErr w:type="spellEnd"/>
      <w:r w:rsidRPr="00F9239D">
        <w:rPr>
          <w:sz w:val="24"/>
          <w:szCs w:val="24"/>
        </w:rPr>
        <w:t xml:space="preserve"> package is preloaded, and you are strongly encouraged to use the mark-up it provides instead of old-style standards like the </w:t>
      </w:r>
      <w:proofErr w:type="spellStart"/>
      <w:r w:rsidR="0080694B" w:rsidRPr="00F9239D">
        <w:rPr>
          <w:sz w:val="24"/>
          <w:szCs w:val="24"/>
        </w:rPr>
        <w:t>eqnarray</w:t>
      </w:r>
      <w:proofErr w:type="spellEnd"/>
      <w:r w:rsidR="0080694B" w:rsidRPr="00F9239D">
        <w:rPr>
          <w:sz w:val="24"/>
          <w:szCs w:val="24"/>
        </w:rPr>
        <w:t xml:space="preserve"> </w:t>
      </w:r>
      <w:r w:rsidRPr="00F9239D">
        <w:rPr>
          <w:sz w:val="24"/>
          <w:szCs w:val="24"/>
        </w:rPr>
        <w:t>environment or the \over command. Feel free to add further AMS pac</w:t>
      </w:r>
      <w:r w:rsidR="001536AF" w:rsidRPr="00F9239D">
        <w:rPr>
          <w:sz w:val="24"/>
          <w:szCs w:val="24"/>
        </w:rPr>
        <w:t>kages</w:t>
      </w:r>
      <w:r w:rsidRPr="00F9239D">
        <w:rPr>
          <w:sz w:val="24"/>
          <w:szCs w:val="24"/>
        </w:rPr>
        <w:t>.</w:t>
      </w:r>
      <w:r w:rsidR="001536AF" w:rsidRPr="00F9239D">
        <w:rPr>
          <w:sz w:val="24"/>
          <w:szCs w:val="24"/>
        </w:rPr>
        <w:t xml:space="preserve"> We have provided samples for different kinds of alignment within equations (see </w:t>
      </w:r>
      <w:proofErr w:type="spellStart"/>
      <w:r w:rsidR="00F9239D" w:rsidRPr="00F9239D">
        <w:rPr>
          <w:sz w:val="24"/>
          <w:szCs w:val="24"/>
        </w:rPr>
        <w:t>mathexamples</w:t>
      </w:r>
      <w:r w:rsidR="001536AF" w:rsidRPr="00F9239D">
        <w:rPr>
          <w:sz w:val="24"/>
          <w:szCs w:val="24"/>
        </w:rPr>
        <w:t>.tex</w:t>
      </w:r>
      <w:proofErr w:type="spellEnd"/>
      <w:r w:rsidR="001536AF" w:rsidRPr="00F9239D">
        <w:rPr>
          <w:sz w:val="24"/>
          <w:szCs w:val="24"/>
        </w:rPr>
        <w:t xml:space="preserve"> </w:t>
      </w:r>
      <w:r w:rsidR="00F9239D">
        <w:rPr>
          <w:sz w:val="24"/>
          <w:szCs w:val="24"/>
        </w:rPr>
        <w:t>and</w:t>
      </w:r>
      <w:r w:rsidR="001536AF" w:rsidRPr="00F9239D">
        <w:rPr>
          <w:sz w:val="24"/>
          <w:szCs w:val="24"/>
        </w:rPr>
        <w:t xml:space="preserve"> </w:t>
      </w:r>
      <w:r w:rsidR="00F9239D" w:rsidRPr="00F9239D">
        <w:rPr>
          <w:sz w:val="24"/>
          <w:szCs w:val="24"/>
        </w:rPr>
        <w:t>mathexamples</w:t>
      </w:r>
      <w:r w:rsidR="001536AF" w:rsidRPr="00F9239D">
        <w:rPr>
          <w:sz w:val="24"/>
          <w:szCs w:val="24"/>
        </w:rPr>
        <w:t>.pdf). Do not use manual skips to align an equation</w:t>
      </w:r>
      <w:r w:rsidR="00F9239D" w:rsidRPr="00F9239D">
        <w:rPr>
          <w:sz w:val="24"/>
          <w:szCs w:val="24"/>
        </w:rPr>
        <w:t>.</w:t>
      </w:r>
      <w:r w:rsidR="001536AF" w:rsidRPr="00F9239D">
        <w:rPr>
          <w:sz w:val="24"/>
          <w:szCs w:val="24"/>
        </w:rPr>
        <w:t xml:space="preserve"> </w:t>
      </w:r>
      <w:r w:rsidR="00F9239D" w:rsidRPr="00F9239D">
        <w:rPr>
          <w:sz w:val="24"/>
          <w:szCs w:val="24"/>
        </w:rPr>
        <w:t xml:space="preserve">Instead we </w:t>
      </w:r>
      <w:r w:rsidR="001536AF" w:rsidRPr="00F9239D">
        <w:rPr>
          <w:sz w:val="24"/>
          <w:szCs w:val="24"/>
        </w:rPr>
        <w:t xml:space="preserve">request </w:t>
      </w:r>
      <w:r w:rsidR="00F9239D" w:rsidRPr="00F9239D">
        <w:rPr>
          <w:sz w:val="24"/>
          <w:szCs w:val="24"/>
        </w:rPr>
        <w:t xml:space="preserve">that you </w:t>
      </w:r>
      <w:r w:rsidR="001536AF" w:rsidRPr="00F9239D">
        <w:rPr>
          <w:sz w:val="24"/>
          <w:szCs w:val="24"/>
        </w:rPr>
        <w:t>use appropriate equation tagging.</w:t>
      </w:r>
    </w:p>
    <w:p w:rsidR="000961C5" w:rsidRDefault="000961C5">
      <w:pPr>
        <w:rPr>
          <w:sz w:val="24"/>
          <w:szCs w:val="24"/>
        </w:rPr>
      </w:pPr>
      <w:r>
        <w:rPr>
          <w:sz w:val="24"/>
          <w:szCs w:val="24"/>
        </w:rPr>
        <w:br w:type="page"/>
      </w:r>
    </w:p>
    <w:p w:rsidR="00B102FB" w:rsidRPr="00E923E6" w:rsidRDefault="00E923E6" w:rsidP="00E923E6">
      <w:pPr>
        <w:ind w:left="1440"/>
        <w:rPr>
          <w:b/>
          <w:sz w:val="28"/>
          <w:szCs w:val="28"/>
        </w:rPr>
      </w:pPr>
      <w:bookmarkStart w:id="9" w:name="Boxes"/>
      <w:bookmarkEnd w:id="9"/>
      <w:r w:rsidRPr="00E923E6">
        <w:rPr>
          <w:b/>
          <w:sz w:val="28"/>
          <w:szCs w:val="28"/>
        </w:rPr>
        <w:lastRenderedPageBreak/>
        <w:t>4.6</w:t>
      </w:r>
      <w:r w:rsidRPr="00E923E6">
        <w:rPr>
          <w:b/>
          <w:sz w:val="28"/>
          <w:szCs w:val="28"/>
        </w:rPr>
        <w:tab/>
      </w:r>
      <w:r w:rsidR="00C15E52" w:rsidRPr="00E923E6">
        <w:rPr>
          <w:b/>
          <w:sz w:val="28"/>
          <w:szCs w:val="28"/>
        </w:rPr>
        <w:t>Boxes</w:t>
      </w:r>
    </w:p>
    <w:p w:rsidR="00B102FB" w:rsidRPr="00F9239D" w:rsidRDefault="00B102FB" w:rsidP="00E923E6">
      <w:pPr>
        <w:ind w:left="1440"/>
        <w:rPr>
          <w:sz w:val="24"/>
          <w:szCs w:val="24"/>
        </w:rPr>
      </w:pPr>
    </w:p>
    <w:p w:rsidR="00B102FB" w:rsidRPr="00F9239D" w:rsidRDefault="00C15E52" w:rsidP="00E923E6">
      <w:pPr>
        <w:ind w:left="1440"/>
        <w:rPr>
          <w:sz w:val="24"/>
          <w:szCs w:val="24"/>
        </w:rPr>
      </w:pPr>
      <w:r w:rsidRPr="00F9239D">
        <w:rPr>
          <w:sz w:val="24"/>
          <w:szCs w:val="24"/>
        </w:rPr>
        <w:t xml:space="preserve">The environment </w:t>
      </w:r>
      <w:r w:rsidR="00DE40CB" w:rsidRPr="00F9239D">
        <w:rPr>
          <w:sz w:val="24"/>
          <w:szCs w:val="24"/>
        </w:rPr>
        <w:t>feature</w:t>
      </w:r>
      <w:r w:rsidRPr="00F9239D">
        <w:rPr>
          <w:sz w:val="24"/>
          <w:szCs w:val="24"/>
        </w:rPr>
        <w:t xml:space="preserve"> is for highlighted parts of text. The </w:t>
      </w:r>
      <w:r w:rsidR="00DE40CB" w:rsidRPr="00F9239D">
        <w:rPr>
          <w:sz w:val="24"/>
          <w:szCs w:val="24"/>
        </w:rPr>
        <w:t>sample for this is provided in the AuthoringTemplate_Manual.pdf</w:t>
      </w:r>
      <w:r w:rsidRPr="00F9239D">
        <w:rPr>
          <w:sz w:val="24"/>
          <w:szCs w:val="24"/>
        </w:rPr>
        <w:t>. These boxes can run over more than one page.</w:t>
      </w:r>
    </w:p>
    <w:p w:rsidR="00B102FB" w:rsidRPr="00F9239D" w:rsidRDefault="00B102FB" w:rsidP="00E923E6">
      <w:pPr>
        <w:ind w:left="1440"/>
        <w:rPr>
          <w:sz w:val="24"/>
          <w:szCs w:val="24"/>
        </w:rPr>
      </w:pPr>
    </w:p>
    <w:p w:rsidR="00B102FB" w:rsidRPr="00E923E6" w:rsidRDefault="00E923E6" w:rsidP="00E923E6">
      <w:pPr>
        <w:ind w:left="1440"/>
        <w:rPr>
          <w:b/>
          <w:sz w:val="28"/>
          <w:szCs w:val="28"/>
        </w:rPr>
      </w:pPr>
      <w:bookmarkStart w:id="10" w:name="Graphics"/>
      <w:bookmarkEnd w:id="10"/>
      <w:r w:rsidRPr="00E923E6">
        <w:rPr>
          <w:b/>
          <w:sz w:val="28"/>
          <w:szCs w:val="28"/>
        </w:rPr>
        <w:t>4.7</w:t>
      </w:r>
      <w:r w:rsidRPr="00E923E6">
        <w:rPr>
          <w:b/>
          <w:sz w:val="28"/>
          <w:szCs w:val="28"/>
        </w:rPr>
        <w:tab/>
      </w:r>
      <w:r w:rsidR="00C15E52" w:rsidRPr="00E923E6">
        <w:rPr>
          <w:b/>
          <w:sz w:val="28"/>
          <w:szCs w:val="28"/>
        </w:rPr>
        <w:t>Graphics</w:t>
      </w:r>
    </w:p>
    <w:p w:rsidR="00B102FB" w:rsidRPr="00F9239D" w:rsidRDefault="00B102FB" w:rsidP="00E923E6">
      <w:pPr>
        <w:ind w:left="1440"/>
        <w:rPr>
          <w:sz w:val="24"/>
          <w:szCs w:val="24"/>
        </w:rPr>
      </w:pPr>
    </w:p>
    <w:p w:rsidR="00B102FB" w:rsidRPr="00F9239D" w:rsidRDefault="00C15E52" w:rsidP="00E923E6">
      <w:pPr>
        <w:ind w:left="1440"/>
        <w:rPr>
          <w:sz w:val="24"/>
          <w:szCs w:val="24"/>
        </w:rPr>
      </w:pPr>
      <w:r w:rsidRPr="00F9239D">
        <w:rPr>
          <w:sz w:val="24"/>
          <w:szCs w:val="24"/>
        </w:rPr>
        <w:t>The standard interface for graphic inclusion is the \</w:t>
      </w:r>
      <w:proofErr w:type="spellStart"/>
      <w:r w:rsidRPr="00F9239D">
        <w:rPr>
          <w:sz w:val="24"/>
          <w:szCs w:val="24"/>
        </w:rPr>
        <w:t>includegraphics</w:t>
      </w:r>
      <w:proofErr w:type="spellEnd"/>
      <w:r w:rsidRPr="00F9239D">
        <w:rPr>
          <w:sz w:val="24"/>
          <w:szCs w:val="24"/>
        </w:rPr>
        <w:t xml:space="preserve"> command provided by the </w:t>
      </w:r>
      <w:proofErr w:type="spellStart"/>
      <w:r w:rsidR="0080694B" w:rsidRPr="00F9239D">
        <w:rPr>
          <w:sz w:val="24"/>
          <w:szCs w:val="24"/>
        </w:rPr>
        <w:t>graphicx</w:t>
      </w:r>
      <w:proofErr w:type="spellEnd"/>
      <w:r w:rsidR="0080694B" w:rsidRPr="00F9239D">
        <w:rPr>
          <w:sz w:val="24"/>
          <w:szCs w:val="24"/>
        </w:rPr>
        <w:t xml:space="preserve"> </w:t>
      </w:r>
      <w:r w:rsidRPr="00F9239D">
        <w:rPr>
          <w:sz w:val="24"/>
          <w:szCs w:val="24"/>
        </w:rPr>
        <w:t>package. The package knows the option “draft” which (temporarily) switches off graphic inclusion (this may save processing time when generating PostScript or PDF output). Note that the \</w:t>
      </w:r>
      <w:proofErr w:type="spellStart"/>
      <w:r w:rsidRPr="00F9239D">
        <w:rPr>
          <w:sz w:val="24"/>
          <w:szCs w:val="24"/>
        </w:rPr>
        <w:t>graphicspath</w:t>
      </w:r>
      <w:proofErr w:type="spellEnd"/>
      <w:r w:rsidRPr="00F9239D">
        <w:rPr>
          <w:sz w:val="24"/>
          <w:szCs w:val="24"/>
        </w:rPr>
        <w:t xml:space="preserve"> command allows </w:t>
      </w:r>
      <w:r w:rsidR="0014144D">
        <w:rPr>
          <w:sz w:val="24"/>
          <w:szCs w:val="24"/>
        </w:rPr>
        <w:t>the user</w:t>
      </w:r>
      <w:r w:rsidR="00F9239D">
        <w:rPr>
          <w:sz w:val="24"/>
          <w:szCs w:val="24"/>
        </w:rPr>
        <w:t xml:space="preserve"> </w:t>
      </w:r>
      <w:r w:rsidRPr="00F9239D">
        <w:rPr>
          <w:sz w:val="24"/>
          <w:szCs w:val="24"/>
        </w:rPr>
        <w:t xml:space="preserve">to declare one or more folders where the </w:t>
      </w:r>
      <w:r w:rsidR="008475D5" w:rsidRPr="00F9239D">
        <w:rPr>
          <w:sz w:val="24"/>
          <w:szCs w:val="24"/>
        </w:rPr>
        <w:t>graphic</w:t>
      </w:r>
      <w:r w:rsidRPr="00F9239D">
        <w:rPr>
          <w:sz w:val="24"/>
          <w:szCs w:val="24"/>
        </w:rPr>
        <w:t xml:space="preserve"> package </w:t>
      </w:r>
      <w:r w:rsidR="0014144D">
        <w:rPr>
          <w:sz w:val="24"/>
          <w:szCs w:val="24"/>
        </w:rPr>
        <w:t>searches</w:t>
      </w:r>
      <w:r w:rsidRPr="00F9239D">
        <w:rPr>
          <w:sz w:val="24"/>
          <w:szCs w:val="24"/>
        </w:rPr>
        <w:t xml:space="preserve"> for the image files</w:t>
      </w:r>
      <w:r w:rsidR="00F9239D" w:rsidRPr="00F9239D">
        <w:rPr>
          <w:sz w:val="24"/>
          <w:szCs w:val="24"/>
        </w:rPr>
        <w:t>.</w:t>
      </w:r>
      <w:r w:rsidRPr="00F9239D">
        <w:rPr>
          <w:sz w:val="24"/>
          <w:szCs w:val="24"/>
        </w:rPr>
        <w:t xml:space="preserve"> </w:t>
      </w:r>
      <w:r w:rsidR="00F9239D" w:rsidRPr="00F9239D">
        <w:rPr>
          <w:sz w:val="24"/>
          <w:szCs w:val="24"/>
        </w:rPr>
        <w:t>H</w:t>
      </w:r>
      <w:r w:rsidRPr="00F9239D">
        <w:rPr>
          <w:sz w:val="24"/>
          <w:szCs w:val="24"/>
        </w:rPr>
        <w:t>ence it is not necessary to write the path into each \</w:t>
      </w:r>
      <w:proofErr w:type="spellStart"/>
      <w:r w:rsidRPr="00F9239D">
        <w:rPr>
          <w:sz w:val="24"/>
          <w:szCs w:val="24"/>
        </w:rPr>
        <w:t>includegraphics</w:t>
      </w:r>
      <w:proofErr w:type="spellEnd"/>
      <w:r w:rsidRPr="00F9239D">
        <w:rPr>
          <w:sz w:val="24"/>
          <w:szCs w:val="24"/>
        </w:rPr>
        <w:t xml:space="preserve"> command.</w:t>
      </w:r>
    </w:p>
    <w:p w:rsidR="0014144D" w:rsidRDefault="0014144D" w:rsidP="0014144D">
      <w:pPr>
        <w:ind w:left="1440"/>
        <w:rPr>
          <w:b/>
          <w:sz w:val="24"/>
          <w:szCs w:val="24"/>
        </w:rPr>
      </w:pPr>
    </w:p>
    <w:p w:rsidR="0014144D" w:rsidRPr="0014144D" w:rsidRDefault="0014144D" w:rsidP="0014144D">
      <w:pPr>
        <w:ind w:left="1440"/>
        <w:rPr>
          <w:b/>
          <w:sz w:val="24"/>
          <w:szCs w:val="24"/>
        </w:rPr>
      </w:pPr>
      <w:r w:rsidRPr="0014144D">
        <w:rPr>
          <w:b/>
          <w:sz w:val="24"/>
          <w:szCs w:val="24"/>
        </w:rPr>
        <w:t>Image File Specifications</w:t>
      </w:r>
    </w:p>
    <w:p w:rsidR="0014144D" w:rsidRDefault="0014144D" w:rsidP="0014144D">
      <w:pPr>
        <w:ind w:left="1440"/>
        <w:rPr>
          <w:sz w:val="24"/>
          <w:szCs w:val="24"/>
        </w:rPr>
      </w:pPr>
    </w:p>
    <w:p w:rsidR="0014144D" w:rsidRDefault="0014144D" w:rsidP="0014144D">
      <w:pPr>
        <w:ind w:left="1440"/>
        <w:rPr>
          <w:sz w:val="24"/>
          <w:szCs w:val="24"/>
        </w:rPr>
      </w:pPr>
      <w:r w:rsidRPr="0014144D">
        <w:rPr>
          <w:sz w:val="24"/>
          <w:szCs w:val="24"/>
        </w:rPr>
        <w:t>An image file must be supplied for every image within the PDFs: illustrations, graphs, photos, screenshots, screenshots with labels, etc</w:t>
      </w:r>
      <w:r>
        <w:rPr>
          <w:sz w:val="24"/>
          <w:szCs w:val="24"/>
        </w:rPr>
        <w:t>.</w:t>
      </w:r>
    </w:p>
    <w:p w:rsidR="0014144D" w:rsidRDefault="0014144D" w:rsidP="0014144D">
      <w:pPr>
        <w:ind w:left="1440"/>
        <w:rPr>
          <w:sz w:val="24"/>
          <w:szCs w:val="24"/>
        </w:rPr>
      </w:pPr>
    </w:p>
    <w:p w:rsidR="0014144D" w:rsidRPr="0014144D" w:rsidRDefault="00BD67C6" w:rsidP="0014144D">
      <w:pPr>
        <w:ind w:left="1440"/>
        <w:rPr>
          <w:sz w:val="24"/>
          <w:szCs w:val="24"/>
        </w:rPr>
      </w:pPr>
      <w:r>
        <w:rPr>
          <w:sz w:val="24"/>
          <w:szCs w:val="24"/>
        </w:rPr>
        <w:t>Submit your images according to the following i</w:t>
      </w:r>
      <w:r w:rsidR="0014144D" w:rsidRPr="0014144D">
        <w:rPr>
          <w:sz w:val="24"/>
          <w:szCs w:val="24"/>
        </w:rPr>
        <w:t>mage file specifications:</w:t>
      </w:r>
    </w:p>
    <w:p w:rsidR="0014144D" w:rsidRPr="0014144D" w:rsidRDefault="0014144D" w:rsidP="0014144D">
      <w:pPr>
        <w:numPr>
          <w:ilvl w:val="0"/>
          <w:numId w:val="8"/>
        </w:numPr>
        <w:rPr>
          <w:sz w:val="24"/>
          <w:szCs w:val="24"/>
        </w:rPr>
      </w:pPr>
      <w:r w:rsidRPr="0014144D">
        <w:rPr>
          <w:sz w:val="24"/>
          <w:szCs w:val="24"/>
        </w:rPr>
        <w:t xml:space="preserve">Images must be submitted in one of the following formats: </w:t>
      </w:r>
      <w:r w:rsidRPr="0014144D">
        <w:rPr>
          <w:bCs/>
          <w:sz w:val="24"/>
          <w:szCs w:val="24"/>
        </w:rPr>
        <w:t>EPS, TIFF, PNG, JPEG, PSD, or AI</w:t>
      </w:r>
      <w:r w:rsidRPr="0014144D">
        <w:rPr>
          <w:sz w:val="24"/>
          <w:szCs w:val="24"/>
        </w:rPr>
        <w:t>.</w:t>
      </w:r>
    </w:p>
    <w:p w:rsidR="0014144D" w:rsidRPr="0014144D" w:rsidRDefault="0014144D" w:rsidP="0014144D">
      <w:pPr>
        <w:numPr>
          <w:ilvl w:val="0"/>
          <w:numId w:val="8"/>
        </w:numPr>
        <w:rPr>
          <w:sz w:val="24"/>
          <w:szCs w:val="24"/>
        </w:rPr>
      </w:pPr>
      <w:r w:rsidRPr="0014144D">
        <w:rPr>
          <w:sz w:val="24"/>
          <w:szCs w:val="24"/>
        </w:rPr>
        <w:t xml:space="preserve">All files must be </w:t>
      </w:r>
      <w:r w:rsidRPr="0014144D">
        <w:rPr>
          <w:bCs/>
          <w:sz w:val="24"/>
          <w:szCs w:val="24"/>
        </w:rPr>
        <w:t>named with the appropriate file extension</w:t>
      </w:r>
      <w:r w:rsidRPr="0014144D">
        <w:rPr>
          <w:sz w:val="24"/>
          <w:szCs w:val="24"/>
        </w:rPr>
        <w:t>.</w:t>
      </w:r>
    </w:p>
    <w:p w:rsidR="0014144D" w:rsidRPr="0014144D" w:rsidRDefault="0014144D" w:rsidP="0014144D">
      <w:pPr>
        <w:numPr>
          <w:ilvl w:val="0"/>
          <w:numId w:val="8"/>
        </w:numPr>
        <w:rPr>
          <w:sz w:val="24"/>
          <w:szCs w:val="24"/>
        </w:rPr>
      </w:pPr>
      <w:r w:rsidRPr="0014144D">
        <w:rPr>
          <w:sz w:val="24"/>
          <w:szCs w:val="24"/>
        </w:rPr>
        <w:t>Files that utilize the Alpha channel should be delivered to Wiley with the Alpha channel enabled. That is, layered images should not be flattened.</w:t>
      </w:r>
    </w:p>
    <w:p w:rsidR="0014144D" w:rsidRPr="0014144D" w:rsidRDefault="0014144D" w:rsidP="0014144D">
      <w:pPr>
        <w:numPr>
          <w:ilvl w:val="0"/>
          <w:numId w:val="8"/>
        </w:numPr>
        <w:rPr>
          <w:sz w:val="24"/>
          <w:szCs w:val="24"/>
        </w:rPr>
      </w:pPr>
      <w:r w:rsidRPr="0014144D">
        <w:rPr>
          <w:sz w:val="24"/>
          <w:szCs w:val="24"/>
        </w:rPr>
        <w:t xml:space="preserve">All files must use the </w:t>
      </w:r>
      <w:r w:rsidRPr="0014144D">
        <w:rPr>
          <w:bCs/>
          <w:sz w:val="24"/>
          <w:szCs w:val="24"/>
        </w:rPr>
        <w:t>CMYK color space</w:t>
      </w:r>
      <w:r w:rsidRPr="0014144D">
        <w:rPr>
          <w:sz w:val="24"/>
          <w:szCs w:val="24"/>
        </w:rPr>
        <w:t>. This is true even for black &amp; white images and for online-only images.</w:t>
      </w:r>
    </w:p>
    <w:p w:rsidR="0014144D" w:rsidRPr="0014144D" w:rsidRDefault="0014144D" w:rsidP="0014144D">
      <w:pPr>
        <w:numPr>
          <w:ilvl w:val="0"/>
          <w:numId w:val="8"/>
        </w:numPr>
        <w:rPr>
          <w:sz w:val="24"/>
          <w:szCs w:val="24"/>
        </w:rPr>
      </w:pPr>
      <w:r w:rsidRPr="0014144D">
        <w:rPr>
          <w:sz w:val="24"/>
          <w:szCs w:val="24"/>
        </w:rPr>
        <w:t xml:space="preserve">EPS files must have </w:t>
      </w:r>
      <w:r w:rsidRPr="0014144D">
        <w:rPr>
          <w:bCs/>
          <w:sz w:val="24"/>
          <w:szCs w:val="24"/>
        </w:rPr>
        <w:t>all fonts embedded</w:t>
      </w:r>
      <w:r w:rsidRPr="0014144D">
        <w:rPr>
          <w:sz w:val="24"/>
          <w:szCs w:val="24"/>
        </w:rPr>
        <w:t xml:space="preserve"> (partial font embedding is OK).</w:t>
      </w:r>
    </w:p>
    <w:p w:rsidR="0014144D" w:rsidRPr="0014144D" w:rsidRDefault="0014144D" w:rsidP="0014144D">
      <w:pPr>
        <w:numPr>
          <w:ilvl w:val="0"/>
          <w:numId w:val="8"/>
        </w:numPr>
        <w:rPr>
          <w:sz w:val="24"/>
          <w:szCs w:val="24"/>
        </w:rPr>
      </w:pPr>
      <w:r w:rsidRPr="0014144D">
        <w:rPr>
          <w:sz w:val="24"/>
          <w:szCs w:val="24"/>
        </w:rPr>
        <w:t xml:space="preserve">The image files submitted must be </w:t>
      </w:r>
      <w:r w:rsidRPr="0014144D">
        <w:rPr>
          <w:bCs/>
          <w:sz w:val="24"/>
          <w:szCs w:val="24"/>
        </w:rPr>
        <w:t>at actual size</w:t>
      </w:r>
      <w:r w:rsidRPr="0014144D">
        <w:rPr>
          <w:sz w:val="24"/>
          <w:szCs w:val="24"/>
        </w:rPr>
        <w:t xml:space="preserve"> – in the case of images used in print, the actual printed size.</w:t>
      </w:r>
    </w:p>
    <w:p w:rsidR="0014144D" w:rsidRPr="0014144D" w:rsidRDefault="0014144D" w:rsidP="0014144D">
      <w:pPr>
        <w:numPr>
          <w:ilvl w:val="0"/>
          <w:numId w:val="8"/>
        </w:numPr>
        <w:rPr>
          <w:sz w:val="24"/>
          <w:szCs w:val="24"/>
        </w:rPr>
      </w:pPr>
      <w:r w:rsidRPr="0014144D">
        <w:rPr>
          <w:sz w:val="24"/>
          <w:szCs w:val="24"/>
        </w:rPr>
        <w:t xml:space="preserve">The image files submitted should be at </w:t>
      </w:r>
      <w:r w:rsidRPr="0014144D">
        <w:rPr>
          <w:bCs/>
          <w:sz w:val="24"/>
          <w:szCs w:val="24"/>
        </w:rPr>
        <w:t>300 DPI or higher</w:t>
      </w:r>
      <w:r w:rsidRPr="0014144D">
        <w:rPr>
          <w:sz w:val="24"/>
          <w:szCs w:val="24"/>
        </w:rPr>
        <w:t xml:space="preserve">. </w:t>
      </w:r>
    </w:p>
    <w:p w:rsidR="0014144D" w:rsidRPr="0014144D" w:rsidRDefault="0014144D" w:rsidP="0014144D">
      <w:pPr>
        <w:numPr>
          <w:ilvl w:val="0"/>
          <w:numId w:val="8"/>
        </w:numPr>
        <w:rPr>
          <w:sz w:val="24"/>
          <w:szCs w:val="24"/>
        </w:rPr>
      </w:pPr>
      <w:r w:rsidRPr="0014144D">
        <w:rPr>
          <w:sz w:val="24"/>
          <w:szCs w:val="24"/>
        </w:rPr>
        <w:t xml:space="preserve">Images must be supplied in the </w:t>
      </w:r>
      <w:r w:rsidRPr="0014144D">
        <w:rPr>
          <w:bCs/>
          <w:sz w:val="24"/>
          <w:szCs w:val="24"/>
        </w:rPr>
        <w:t>proper orientation</w:t>
      </w:r>
      <w:r w:rsidRPr="0014144D">
        <w:rPr>
          <w:sz w:val="24"/>
          <w:szCs w:val="24"/>
        </w:rPr>
        <w:t>.</w:t>
      </w:r>
    </w:p>
    <w:p w:rsidR="0014144D" w:rsidRPr="0014144D" w:rsidRDefault="0014144D" w:rsidP="0014144D">
      <w:pPr>
        <w:numPr>
          <w:ilvl w:val="0"/>
          <w:numId w:val="8"/>
        </w:numPr>
        <w:rPr>
          <w:sz w:val="24"/>
          <w:szCs w:val="24"/>
        </w:rPr>
      </w:pPr>
      <w:r w:rsidRPr="0014144D">
        <w:rPr>
          <w:sz w:val="24"/>
          <w:szCs w:val="24"/>
        </w:rPr>
        <w:t xml:space="preserve">All EPS files must </w:t>
      </w:r>
      <w:r w:rsidRPr="0014144D">
        <w:rPr>
          <w:bCs/>
          <w:sz w:val="24"/>
          <w:szCs w:val="24"/>
        </w:rPr>
        <w:t>adhere to the Adobe EPS File Format Specification</w:t>
      </w:r>
      <w:r w:rsidRPr="0014144D">
        <w:rPr>
          <w:sz w:val="24"/>
          <w:szCs w:val="24"/>
        </w:rPr>
        <w:t xml:space="preserve"> (</w:t>
      </w:r>
      <w:hyperlink r:id="rId15" w:history="1">
        <w:r w:rsidRPr="0014144D">
          <w:rPr>
            <w:rStyle w:val="Hyperlink"/>
            <w:sz w:val="24"/>
            <w:szCs w:val="24"/>
          </w:rPr>
          <w:t>http://partners.adobe.com/public/developer/en/ps/5002.EPSF_Spec.pdf</w:t>
        </w:r>
      </w:hyperlink>
      <w:r w:rsidRPr="0014144D">
        <w:rPr>
          <w:sz w:val="24"/>
          <w:szCs w:val="24"/>
        </w:rPr>
        <w:t xml:space="preserve">). If there is doubt about the suitability of an EPS image, we recommend opening it in </w:t>
      </w:r>
      <w:proofErr w:type="spellStart"/>
      <w:r w:rsidRPr="0014144D">
        <w:rPr>
          <w:sz w:val="24"/>
          <w:szCs w:val="24"/>
        </w:rPr>
        <w:t>Ghostscript</w:t>
      </w:r>
      <w:proofErr w:type="spellEnd"/>
      <w:r w:rsidRPr="0014144D">
        <w:rPr>
          <w:sz w:val="24"/>
          <w:szCs w:val="24"/>
        </w:rPr>
        <w:t>/</w:t>
      </w:r>
      <w:proofErr w:type="spellStart"/>
      <w:r w:rsidRPr="0014144D">
        <w:rPr>
          <w:sz w:val="24"/>
          <w:szCs w:val="24"/>
        </w:rPr>
        <w:t>Ghostview</w:t>
      </w:r>
      <w:proofErr w:type="spellEnd"/>
      <w:r w:rsidRPr="0014144D">
        <w:rPr>
          <w:sz w:val="24"/>
          <w:szCs w:val="24"/>
        </w:rPr>
        <w:t xml:space="preserve"> (</w:t>
      </w:r>
      <w:hyperlink r:id="rId16" w:history="1">
        <w:r w:rsidRPr="0014144D">
          <w:rPr>
            <w:rStyle w:val="Hyperlink"/>
            <w:sz w:val="24"/>
            <w:szCs w:val="24"/>
          </w:rPr>
          <w:t>http://pages.cs.wisc.edu/~ghost/</w:t>
        </w:r>
      </w:hyperlink>
      <w:r w:rsidRPr="0014144D">
        <w:rPr>
          <w:sz w:val="24"/>
          <w:szCs w:val="24"/>
        </w:rPr>
        <w:t>).</w:t>
      </w:r>
    </w:p>
    <w:p w:rsidR="00B102FB" w:rsidRPr="00F9239D" w:rsidRDefault="00B102FB" w:rsidP="00E923E6">
      <w:pPr>
        <w:ind w:left="1440"/>
        <w:rPr>
          <w:sz w:val="24"/>
          <w:szCs w:val="24"/>
        </w:rPr>
      </w:pPr>
    </w:p>
    <w:p w:rsidR="003F1C44" w:rsidRDefault="003F1C44">
      <w:pPr>
        <w:rPr>
          <w:b/>
          <w:sz w:val="28"/>
          <w:szCs w:val="28"/>
        </w:rPr>
      </w:pPr>
      <w:bookmarkStart w:id="11" w:name="Tables"/>
      <w:bookmarkEnd w:id="11"/>
      <w:r>
        <w:rPr>
          <w:b/>
          <w:sz w:val="28"/>
          <w:szCs w:val="28"/>
        </w:rPr>
        <w:br w:type="page"/>
      </w:r>
    </w:p>
    <w:p w:rsidR="00B102FB" w:rsidRPr="00E923E6" w:rsidRDefault="00E923E6" w:rsidP="00E923E6">
      <w:pPr>
        <w:ind w:left="1440"/>
        <w:rPr>
          <w:b/>
          <w:sz w:val="28"/>
          <w:szCs w:val="28"/>
        </w:rPr>
      </w:pPr>
      <w:r w:rsidRPr="00E923E6">
        <w:rPr>
          <w:b/>
          <w:sz w:val="28"/>
          <w:szCs w:val="28"/>
        </w:rPr>
        <w:lastRenderedPageBreak/>
        <w:t>4.8</w:t>
      </w:r>
      <w:r w:rsidRPr="00E923E6">
        <w:rPr>
          <w:b/>
          <w:sz w:val="28"/>
          <w:szCs w:val="28"/>
        </w:rPr>
        <w:tab/>
      </w:r>
      <w:r w:rsidR="00C15E52" w:rsidRPr="00E923E6">
        <w:rPr>
          <w:b/>
          <w:sz w:val="28"/>
          <w:szCs w:val="28"/>
        </w:rPr>
        <w:t>Tables</w:t>
      </w:r>
    </w:p>
    <w:p w:rsidR="00B102FB" w:rsidRPr="00F9239D" w:rsidRDefault="00B102FB" w:rsidP="00E923E6">
      <w:pPr>
        <w:ind w:left="1440"/>
        <w:rPr>
          <w:sz w:val="24"/>
          <w:szCs w:val="24"/>
        </w:rPr>
      </w:pPr>
    </w:p>
    <w:p w:rsidR="00B102FB" w:rsidRDefault="00C15E52" w:rsidP="00E923E6">
      <w:pPr>
        <w:ind w:left="1440"/>
        <w:rPr>
          <w:sz w:val="24"/>
          <w:szCs w:val="24"/>
        </w:rPr>
      </w:pPr>
      <w:r w:rsidRPr="00F9239D">
        <w:rPr>
          <w:sz w:val="24"/>
          <w:szCs w:val="24"/>
        </w:rPr>
        <w:t xml:space="preserve">Preloaded packages are: the array package (for introducing new column types), the </w:t>
      </w:r>
      <w:proofErr w:type="spellStart"/>
      <w:r w:rsidR="0080694B" w:rsidRPr="00F9239D">
        <w:rPr>
          <w:sz w:val="24"/>
          <w:szCs w:val="24"/>
        </w:rPr>
        <w:t>multirow</w:t>
      </w:r>
      <w:proofErr w:type="spellEnd"/>
      <w:r w:rsidR="0080694B" w:rsidRPr="00F9239D">
        <w:rPr>
          <w:sz w:val="24"/>
          <w:szCs w:val="24"/>
        </w:rPr>
        <w:t xml:space="preserve"> </w:t>
      </w:r>
      <w:r w:rsidRPr="00F9239D">
        <w:rPr>
          <w:sz w:val="24"/>
          <w:szCs w:val="24"/>
        </w:rPr>
        <w:t xml:space="preserve">package (row spanning cells) and the </w:t>
      </w:r>
      <w:proofErr w:type="spellStart"/>
      <w:r w:rsidR="0080694B" w:rsidRPr="00F9239D">
        <w:rPr>
          <w:sz w:val="24"/>
          <w:szCs w:val="24"/>
        </w:rPr>
        <w:t>tabularx</w:t>
      </w:r>
      <w:proofErr w:type="spellEnd"/>
      <w:r w:rsidRPr="00F9239D">
        <w:rPr>
          <w:sz w:val="24"/>
          <w:szCs w:val="24"/>
        </w:rPr>
        <w:t xml:space="preserve"> package (automatic column width calculation).</w:t>
      </w:r>
    </w:p>
    <w:p w:rsidR="00F9239D" w:rsidRPr="00F9239D" w:rsidRDefault="00F9239D" w:rsidP="00E923E6">
      <w:pPr>
        <w:ind w:left="1440"/>
        <w:rPr>
          <w:sz w:val="24"/>
          <w:szCs w:val="24"/>
        </w:rPr>
      </w:pPr>
    </w:p>
    <w:p w:rsidR="008475D5" w:rsidRPr="00F9239D" w:rsidRDefault="00C15E52" w:rsidP="00E923E6">
      <w:pPr>
        <w:ind w:left="1440"/>
        <w:rPr>
          <w:sz w:val="24"/>
          <w:szCs w:val="24"/>
        </w:rPr>
      </w:pPr>
      <w:r w:rsidRPr="00F9239D">
        <w:rPr>
          <w:sz w:val="24"/>
          <w:szCs w:val="24"/>
        </w:rPr>
        <w:t>Because the table layout requires horizontal but forbids vertical lines</w:t>
      </w:r>
      <w:r w:rsidR="00F9239D">
        <w:rPr>
          <w:sz w:val="24"/>
          <w:szCs w:val="24"/>
        </w:rPr>
        <w:t>,</w:t>
      </w:r>
      <w:r w:rsidRPr="00F9239D">
        <w:rPr>
          <w:sz w:val="24"/>
          <w:szCs w:val="24"/>
        </w:rPr>
        <w:t xml:space="preserve"> the </w:t>
      </w:r>
      <w:proofErr w:type="spellStart"/>
      <w:r w:rsidRPr="00F9239D">
        <w:rPr>
          <w:sz w:val="24"/>
          <w:szCs w:val="24"/>
        </w:rPr>
        <w:t>booktabs</w:t>
      </w:r>
      <w:proofErr w:type="spellEnd"/>
      <w:r w:rsidRPr="00F9239D">
        <w:rPr>
          <w:sz w:val="24"/>
          <w:szCs w:val="24"/>
        </w:rPr>
        <w:t xml:space="preserve"> package is</w:t>
      </w:r>
      <w:r w:rsidR="008475D5" w:rsidRPr="00F9239D">
        <w:rPr>
          <w:sz w:val="24"/>
          <w:szCs w:val="24"/>
        </w:rPr>
        <w:t xml:space="preserve"> </w:t>
      </w:r>
      <w:r w:rsidRPr="00F9239D">
        <w:rPr>
          <w:sz w:val="24"/>
          <w:szCs w:val="24"/>
        </w:rPr>
        <w:t>also preloaded. The use of its commands \</w:t>
      </w:r>
      <w:proofErr w:type="spellStart"/>
      <w:r w:rsidRPr="00F9239D">
        <w:rPr>
          <w:sz w:val="24"/>
          <w:szCs w:val="24"/>
        </w:rPr>
        <w:t>toprule</w:t>
      </w:r>
      <w:proofErr w:type="spellEnd"/>
      <w:r w:rsidRPr="00F9239D">
        <w:rPr>
          <w:sz w:val="24"/>
          <w:szCs w:val="24"/>
        </w:rPr>
        <w:t>, \</w:t>
      </w:r>
      <w:proofErr w:type="spellStart"/>
      <w:r w:rsidRPr="00F9239D">
        <w:rPr>
          <w:sz w:val="24"/>
          <w:szCs w:val="24"/>
        </w:rPr>
        <w:t>midrule</w:t>
      </w:r>
      <w:proofErr w:type="spellEnd"/>
      <w:r w:rsidRPr="00F9239D">
        <w:rPr>
          <w:sz w:val="24"/>
          <w:szCs w:val="24"/>
        </w:rPr>
        <w:t>, and \</w:t>
      </w:r>
      <w:proofErr w:type="spellStart"/>
      <w:r w:rsidR="0080694B" w:rsidRPr="00F9239D">
        <w:rPr>
          <w:sz w:val="24"/>
          <w:szCs w:val="24"/>
        </w:rPr>
        <w:t>botrule</w:t>
      </w:r>
      <w:proofErr w:type="spellEnd"/>
      <w:r w:rsidRPr="00F9239D">
        <w:rPr>
          <w:sz w:val="24"/>
          <w:szCs w:val="24"/>
        </w:rPr>
        <w:t xml:space="preserve"> is recommended because they clarify the logical separation of the table head and the table body. (The typesetter will use this later to automatically set the table head with a bold font.)</w:t>
      </w:r>
    </w:p>
    <w:p w:rsidR="008475D5" w:rsidRPr="00F9239D" w:rsidRDefault="008475D5" w:rsidP="00F9239D">
      <w:pPr>
        <w:ind w:left="1440"/>
        <w:rPr>
          <w:sz w:val="24"/>
          <w:szCs w:val="24"/>
        </w:rPr>
      </w:pPr>
    </w:p>
    <w:p w:rsidR="00B102FB" w:rsidRPr="00F9239D" w:rsidRDefault="00F9239D" w:rsidP="00F9239D">
      <w:pPr>
        <w:ind w:left="1440"/>
        <w:rPr>
          <w:b/>
          <w:sz w:val="28"/>
          <w:szCs w:val="28"/>
        </w:rPr>
      </w:pPr>
      <w:bookmarkStart w:id="12" w:name="Rotating_floats"/>
      <w:bookmarkEnd w:id="12"/>
      <w:r w:rsidRPr="00F9239D">
        <w:rPr>
          <w:b/>
          <w:sz w:val="28"/>
          <w:szCs w:val="28"/>
        </w:rPr>
        <w:t>4.9</w:t>
      </w:r>
      <w:r w:rsidRPr="00F9239D">
        <w:rPr>
          <w:b/>
          <w:sz w:val="28"/>
          <w:szCs w:val="28"/>
        </w:rPr>
        <w:tab/>
      </w:r>
      <w:r w:rsidR="00C15E52" w:rsidRPr="00F9239D">
        <w:rPr>
          <w:b/>
          <w:sz w:val="28"/>
          <w:szCs w:val="28"/>
        </w:rPr>
        <w:t xml:space="preserve">Rotating </w:t>
      </w:r>
      <w:r>
        <w:rPr>
          <w:b/>
          <w:sz w:val="28"/>
          <w:szCs w:val="28"/>
        </w:rPr>
        <w:t>F</w:t>
      </w:r>
      <w:r w:rsidR="00C15E52" w:rsidRPr="00F9239D">
        <w:rPr>
          <w:b/>
          <w:sz w:val="28"/>
          <w:szCs w:val="28"/>
        </w:rPr>
        <w:t>loats</w:t>
      </w:r>
    </w:p>
    <w:p w:rsidR="00B102FB" w:rsidRPr="00F9239D" w:rsidRDefault="00B102FB" w:rsidP="00F9239D">
      <w:pPr>
        <w:ind w:left="1440"/>
        <w:rPr>
          <w:sz w:val="24"/>
          <w:szCs w:val="24"/>
        </w:rPr>
      </w:pPr>
    </w:p>
    <w:p w:rsidR="00B102FB" w:rsidRPr="00F9239D" w:rsidRDefault="00C15E52" w:rsidP="00F9239D">
      <w:pPr>
        <w:ind w:left="1440"/>
        <w:rPr>
          <w:sz w:val="24"/>
          <w:szCs w:val="24"/>
        </w:rPr>
      </w:pPr>
      <w:r w:rsidRPr="00F9239D">
        <w:rPr>
          <w:sz w:val="24"/>
          <w:szCs w:val="24"/>
        </w:rPr>
        <w:t>The preloaded rotating package provides the two environments “</w:t>
      </w:r>
      <w:proofErr w:type="spellStart"/>
      <w:r w:rsidRPr="00F9239D">
        <w:rPr>
          <w:sz w:val="24"/>
          <w:szCs w:val="24"/>
        </w:rPr>
        <w:t>sidewaysfigure</w:t>
      </w:r>
      <w:proofErr w:type="spellEnd"/>
      <w:r w:rsidRPr="00F9239D">
        <w:rPr>
          <w:sz w:val="24"/>
          <w:szCs w:val="24"/>
        </w:rPr>
        <w:t>” and “</w:t>
      </w:r>
      <w:proofErr w:type="spellStart"/>
      <w:r w:rsidRPr="00F9239D">
        <w:rPr>
          <w:sz w:val="24"/>
          <w:szCs w:val="24"/>
        </w:rPr>
        <w:t>sidewaystable</w:t>
      </w:r>
      <w:proofErr w:type="spellEnd"/>
      <w:r w:rsidRPr="00F9239D">
        <w:rPr>
          <w:sz w:val="24"/>
          <w:szCs w:val="24"/>
        </w:rPr>
        <w:t>”. They allow the rotation of floating objects.</w:t>
      </w:r>
    </w:p>
    <w:p w:rsidR="00B102FB" w:rsidRPr="00F9239D" w:rsidRDefault="00B102FB" w:rsidP="00F9239D">
      <w:pPr>
        <w:ind w:left="1440"/>
        <w:rPr>
          <w:sz w:val="24"/>
          <w:szCs w:val="24"/>
        </w:rPr>
      </w:pPr>
      <w:bookmarkStart w:id="13" w:name="Multi_author_books"/>
      <w:bookmarkEnd w:id="13"/>
    </w:p>
    <w:p w:rsidR="00B102FB" w:rsidRPr="00F9239D" w:rsidRDefault="00F9239D" w:rsidP="00F9239D">
      <w:pPr>
        <w:ind w:left="1440"/>
        <w:rPr>
          <w:b/>
          <w:sz w:val="28"/>
          <w:szCs w:val="28"/>
        </w:rPr>
      </w:pPr>
      <w:bookmarkStart w:id="14" w:name="Bibliography"/>
      <w:bookmarkEnd w:id="14"/>
      <w:r w:rsidRPr="00F9239D">
        <w:rPr>
          <w:b/>
          <w:sz w:val="28"/>
          <w:szCs w:val="28"/>
        </w:rPr>
        <w:t>4.10</w:t>
      </w:r>
      <w:r w:rsidRPr="00F9239D">
        <w:rPr>
          <w:b/>
          <w:sz w:val="28"/>
          <w:szCs w:val="28"/>
        </w:rPr>
        <w:tab/>
      </w:r>
      <w:r w:rsidR="00C15E52" w:rsidRPr="00F9239D">
        <w:rPr>
          <w:b/>
          <w:sz w:val="28"/>
          <w:szCs w:val="28"/>
        </w:rPr>
        <w:t>Bibliography</w:t>
      </w:r>
    </w:p>
    <w:p w:rsidR="00B102FB" w:rsidRPr="00F9239D" w:rsidRDefault="00B102FB" w:rsidP="00F9239D">
      <w:pPr>
        <w:ind w:left="1440"/>
        <w:rPr>
          <w:sz w:val="24"/>
          <w:szCs w:val="24"/>
        </w:rPr>
      </w:pPr>
    </w:p>
    <w:p w:rsidR="00B102FB" w:rsidRDefault="00C15E52" w:rsidP="00F9239D">
      <w:pPr>
        <w:ind w:left="1440"/>
        <w:rPr>
          <w:sz w:val="24"/>
          <w:szCs w:val="24"/>
        </w:rPr>
      </w:pPr>
      <w:r w:rsidRPr="00F9239D">
        <w:rPr>
          <w:sz w:val="24"/>
          <w:szCs w:val="24"/>
        </w:rPr>
        <w:t xml:space="preserve">Wiley recommends using the standard bibliography mechanism. You might copy and paste your bibliography entries from elsewhere into the bibliography environment or, more elegant, use </w:t>
      </w:r>
      <w:proofErr w:type="spellStart"/>
      <w:r w:rsidRPr="00F9239D">
        <w:rPr>
          <w:sz w:val="24"/>
          <w:szCs w:val="24"/>
        </w:rPr>
        <w:t>BibTEX</w:t>
      </w:r>
      <w:proofErr w:type="spellEnd"/>
      <w:r w:rsidRPr="00F9239D">
        <w:rPr>
          <w:sz w:val="24"/>
          <w:szCs w:val="24"/>
        </w:rPr>
        <w:t xml:space="preserve">. For </w:t>
      </w:r>
      <w:proofErr w:type="spellStart"/>
      <w:r w:rsidRPr="00F9239D">
        <w:rPr>
          <w:sz w:val="24"/>
          <w:szCs w:val="24"/>
        </w:rPr>
        <w:t>BibTEX</w:t>
      </w:r>
      <w:proofErr w:type="spellEnd"/>
      <w:r w:rsidRPr="00F9239D">
        <w:rPr>
          <w:sz w:val="24"/>
          <w:szCs w:val="24"/>
        </w:rPr>
        <w:t xml:space="preserve">, the </w:t>
      </w:r>
      <w:r w:rsidR="00F9239D">
        <w:rPr>
          <w:sz w:val="24"/>
          <w:szCs w:val="24"/>
        </w:rPr>
        <w:t>W</w:t>
      </w:r>
      <w:r w:rsidRPr="00F9239D">
        <w:rPr>
          <w:sz w:val="24"/>
          <w:szCs w:val="24"/>
        </w:rPr>
        <w:t>iley</w:t>
      </w:r>
      <w:r w:rsidR="00EC37C9" w:rsidRPr="00F9239D">
        <w:rPr>
          <w:sz w:val="24"/>
          <w:szCs w:val="24"/>
        </w:rPr>
        <w:t xml:space="preserve"> </w:t>
      </w:r>
      <w:r w:rsidR="00F9239D">
        <w:rPr>
          <w:sz w:val="24"/>
          <w:szCs w:val="24"/>
        </w:rPr>
        <w:t>A</w:t>
      </w:r>
      <w:r w:rsidR="00EC37C9" w:rsidRPr="00F9239D">
        <w:rPr>
          <w:sz w:val="24"/>
          <w:szCs w:val="24"/>
        </w:rPr>
        <w:t xml:space="preserve">uthoring </w:t>
      </w:r>
      <w:r w:rsidR="00F9239D">
        <w:rPr>
          <w:sz w:val="24"/>
          <w:szCs w:val="24"/>
        </w:rPr>
        <w:t xml:space="preserve">Template </w:t>
      </w:r>
      <w:r w:rsidRPr="00F9239D">
        <w:rPr>
          <w:sz w:val="24"/>
          <w:szCs w:val="24"/>
        </w:rPr>
        <w:t xml:space="preserve">package provides </w:t>
      </w:r>
      <w:r w:rsidR="00256CE1" w:rsidRPr="00F9239D">
        <w:rPr>
          <w:sz w:val="24"/>
          <w:szCs w:val="24"/>
        </w:rPr>
        <w:t>the necessary files</w:t>
      </w:r>
      <w:r w:rsidR="003744E3">
        <w:rPr>
          <w:sz w:val="24"/>
          <w:szCs w:val="24"/>
        </w:rPr>
        <w:t>.</w:t>
      </w:r>
    </w:p>
    <w:p w:rsidR="003744E3" w:rsidRPr="00F9239D" w:rsidRDefault="003744E3" w:rsidP="00F9239D">
      <w:pPr>
        <w:ind w:left="1440"/>
        <w:rPr>
          <w:sz w:val="24"/>
          <w:szCs w:val="24"/>
        </w:rPr>
      </w:pPr>
    </w:p>
    <w:p w:rsidR="00B102FB" w:rsidRDefault="00C15E52" w:rsidP="003744E3">
      <w:pPr>
        <w:ind w:left="1440"/>
        <w:rPr>
          <w:sz w:val="24"/>
          <w:szCs w:val="24"/>
        </w:rPr>
      </w:pPr>
      <w:r w:rsidRPr="00F9239D">
        <w:rPr>
          <w:sz w:val="24"/>
          <w:szCs w:val="24"/>
        </w:rPr>
        <w:t xml:space="preserve">The </w:t>
      </w:r>
      <w:proofErr w:type="spellStart"/>
      <w:r w:rsidR="0080694B" w:rsidRPr="00F9239D">
        <w:rPr>
          <w:sz w:val="24"/>
          <w:szCs w:val="24"/>
        </w:rPr>
        <w:t>natbib</w:t>
      </w:r>
      <w:proofErr w:type="spellEnd"/>
      <w:r w:rsidR="0080694B" w:rsidRPr="00F9239D">
        <w:rPr>
          <w:sz w:val="24"/>
          <w:szCs w:val="24"/>
        </w:rPr>
        <w:t xml:space="preserve"> </w:t>
      </w:r>
      <w:r w:rsidRPr="00F9239D">
        <w:rPr>
          <w:sz w:val="24"/>
          <w:szCs w:val="24"/>
        </w:rPr>
        <w:t>package is preloaded, so commands like \</w:t>
      </w:r>
      <w:proofErr w:type="spellStart"/>
      <w:r w:rsidRPr="00F9239D">
        <w:rPr>
          <w:sz w:val="24"/>
          <w:szCs w:val="24"/>
        </w:rPr>
        <w:t>citet</w:t>
      </w:r>
      <w:proofErr w:type="spellEnd"/>
      <w:r w:rsidRPr="00F9239D">
        <w:rPr>
          <w:sz w:val="24"/>
          <w:szCs w:val="24"/>
        </w:rPr>
        <w:t>, \</w:t>
      </w:r>
      <w:proofErr w:type="spellStart"/>
      <w:r w:rsidR="0080694B" w:rsidRPr="00F9239D">
        <w:rPr>
          <w:sz w:val="24"/>
          <w:szCs w:val="24"/>
        </w:rPr>
        <w:t>citep</w:t>
      </w:r>
      <w:proofErr w:type="spellEnd"/>
      <w:r w:rsidRPr="00F9239D">
        <w:rPr>
          <w:sz w:val="24"/>
          <w:szCs w:val="24"/>
        </w:rPr>
        <w:t xml:space="preserve"> etc. can be used. Feel free to add package options</w:t>
      </w:r>
      <w:r w:rsidR="00703483" w:rsidRPr="00F9239D">
        <w:rPr>
          <w:sz w:val="24"/>
          <w:szCs w:val="24"/>
        </w:rPr>
        <w:t xml:space="preserve"> as follows in the preamble:</w:t>
      </w:r>
    </w:p>
    <w:p w:rsidR="00873042" w:rsidRPr="00F9239D" w:rsidRDefault="00873042" w:rsidP="003744E3">
      <w:pPr>
        <w:ind w:left="1440"/>
        <w:rPr>
          <w:sz w:val="24"/>
          <w:szCs w:val="24"/>
        </w:rPr>
      </w:pPr>
    </w:p>
    <w:p w:rsidR="00703483" w:rsidRPr="00F9239D" w:rsidRDefault="00703483" w:rsidP="003744E3">
      <w:pPr>
        <w:ind w:left="1440" w:firstLine="720"/>
        <w:rPr>
          <w:sz w:val="24"/>
          <w:szCs w:val="24"/>
        </w:rPr>
      </w:pPr>
      <w:r w:rsidRPr="00F9239D">
        <w:rPr>
          <w:sz w:val="24"/>
          <w:szCs w:val="24"/>
        </w:rPr>
        <w:t>\</w:t>
      </w:r>
      <w:proofErr w:type="spellStart"/>
      <w:r w:rsidRPr="00F9239D">
        <w:rPr>
          <w:sz w:val="24"/>
          <w:szCs w:val="24"/>
        </w:rPr>
        <w:t>usepackage</w:t>
      </w:r>
      <w:proofErr w:type="spellEnd"/>
      <w:r w:rsidRPr="00F9239D">
        <w:rPr>
          <w:sz w:val="24"/>
          <w:szCs w:val="24"/>
        </w:rPr>
        <w:t>[numbers]{</w:t>
      </w:r>
      <w:proofErr w:type="spellStart"/>
      <w:r w:rsidRPr="00F9239D">
        <w:rPr>
          <w:sz w:val="24"/>
          <w:szCs w:val="24"/>
        </w:rPr>
        <w:t>natbib</w:t>
      </w:r>
      <w:proofErr w:type="spellEnd"/>
      <w:r w:rsidRPr="00F9239D">
        <w:rPr>
          <w:sz w:val="24"/>
          <w:szCs w:val="24"/>
        </w:rPr>
        <w:t>} – for Numbered References</w:t>
      </w:r>
    </w:p>
    <w:p w:rsidR="00703483" w:rsidRPr="00F9239D" w:rsidRDefault="00703483" w:rsidP="003744E3">
      <w:pPr>
        <w:ind w:left="1440" w:firstLine="720"/>
        <w:rPr>
          <w:sz w:val="24"/>
          <w:szCs w:val="24"/>
        </w:rPr>
      </w:pPr>
      <w:r w:rsidRPr="00F9239D">
        <w:rPr>
          <w:sz w:val="24"/>
          <w:szCs w:val="24"/>
        </w:rPr>
        <w:t>Or</w:t>
      </w:r>
    </w:p>
    <w:p w:rsidR="00703483" w:rsidRPr="00F9239D" w:rsidRDefault="00703483" w:rsidP="003744E3">
      <w:pPr>
        <w:ind w:left="1440" w:firstLine="720"/>
        <w:rPr>
          <w:sz w:val="24"/>
          <w:szCs w:val="24"/>
        </w:rPr>
      </w:pPr>
      <w:r w:rsidRPr="00F9239D">
        <w:rPr>
          <w:sz w:val="24"/>
          <w:szCs w:val="24"/>
        </w:rPr>
        <w:t>\</w:t>
      </w:r>
      <w:proofErr w:type="spellStart"/>
      <w:r w:rsidRPr="00F9239D">
        <w:rPr>
          <w:sz w:val="24"/>
          <w:szCs w:val="24"/>
        </w:rPr>
        <w:t>usepackage</w:t>
      </w:r>
      <w:proofErr w:type="spellEnd"/>
      <w:r w:rsidRPr="00F9239D">
        <w:rPr>
          <w:sz w:val="24"/>
          <w:szCs w:val="24"/>
        </w:rPr>
        <w:t>[</w:t>
      </w:r>
      <w:proofErr w:type="spellStart"/>
      <w:r w:rsidRPr="00F9239D">
        <w:rPr>
          <w:sz w:val="24"/>
          <w:szCs w:val="24"/>
        </w:rPr>
        <w:t>authoryear</w:t>
      </w:r>
      <w:proofErr w:type="spellEnd"/>
      <w:r w:rsidRPr="00F9239D">
        <w:rPr>
          <w:sz w:val="24"/>
          <w:szCs w:val="24"/>
        </w:rPr>
        <w:t>]{</w:t>
      </w:r>
      <w:proofErr w:type="spellStart"/>
      <w:r w:rsidRPr="00F9239D">
        <w:rPr>
          <w:sz w:val="24"/>
          <w:szCs w:val="24"/>
        </w:rPr>
        <w:t>natbib</w:t>
      </w:r>
      <w:proofErr w:type="spellEnd"/>
      <w:r w:rsidRPr="00F9239D">
        <w:rPr>
          <w:sz w:val="24"/>
          <w:szCs w:val="24"/>
        </w:rPr>
        <w:t xml:space="preserve">} – for </w:t>
      </w:r>
      <w:proofErr w:type="spellStart"/>
      <w:r w:rsidRPr="00F9239D">
        <w:rPr>
          <w:sz w:val="24"/>
          <w:szCs w:val="24"/>
        </w:rPr>
        <w:t>NameDate</w:t>
      </w:r>
      <w:proofErr w:type="spellEnd"/>
      <w:r w:rsidRPr="00F9239D">
        <w:rPr>
          <w:sz w:val="24"/>
          <w:szCs w:val="24"/>
        </w:rPr>
        <w:t xml:space="preserve"> references</w:t>
      </w:r>
    </w:p>
    <w:p w:rsidR="003744E3" w:rsidRDefault="003744E3" w:rsidP="00F9239D">
      <w:pPr>
        <w:ind w:left="1440"/>
        <w:rPr>
          <w:sz w:val="24"/>
          <w:szCs w:val="24"/>
        </w:rPr>
      </w:pPr>
    </w:p>
    <w:p w:rsidR="00B102FB" w:rsidRDefault="00C15E52" w:rsidP="00F9239D">
      <w:pPr>
        <w:ind w:left="1440"/>
        <w:rPr>
          <w:sz w:val="24"/>
          <w:szCs w:val="24"/>
        </w:rPr>
      </w:pPr>
      <w:r w:rsidRPr="00F9239D">
        <w:rPr>
          <w:sz w:val="24"/>
          <w:szCs w:val="24"/>
        </w:rPr>
        <w:t xml:space="preserve">The following has to be done in order to use </w:t>
      </w:r>
      <w:proofErr w:type="spellStart"/>
      <w:r w:rsidRPr="00F9239D">
        <w:rPr>
          <w:sz w:val="24"/>
          <w:szCs w:val="24"/>
        </w:rPr>
        <w:t>BibTEX</w:t>
      </w:r>
      <w:proofErr w:type="spellEnd"/>
      <w:r w:rsidRPr="00F9239D">
        <w:rPr>
          <w:sz w:val="24"/>
          <w:szCs w:val="24"/>
        </w:rPr>
        <w:t xml:space="preserve"> databases:</w:t>
      </w:r>
    </w:p>
    <w:p w:rsidR="00873042" w:rsidRPr="00F9239D" w:rsidRDefault="00873042" w:rsidP="00F9239D">
      <w:pPr>
        <w:ind w:left="1440"/>
        <w:rPr>
          <w:sz w:val="24"/>
          <w:szCs w:val="24"/>
        </w:rPr>
      </w:pPr>
    </w:p>
    <w:p w:rsidR="00B102FB" w:rsidRPr="00C12EED" w:rsidRDefault="00C15E52" w:rsidP="00C12EED">
      <w:pPr>
        <w:pStyle w:val="ListParagraph"/>
        <w:numPr>
          <w:ilvl w:val="0"/>
          <w:numId w:val="9"/>
        </w:numPr>
        <w:rPr>
          <w:sz w:val="24"/>
          <w:szCs w:val="24"/>
        </w:rPr>
      </w:pPr>
      <w:r w:rsidRPr="00C12EED">
        <w:rPr>
          <w:sz w:val="24"/>
          <w:szCs w:val="24"/>
        </w:rPr>
        <w:t>Select the desired bibliography style (either numerical citation or author–year citation) in the document preamble using \</w:t>
      </w:r>
      <w:proofErr w:type="spellStart"/>
      <w:r w:rsidRPr="00C12EED">
        <w:rPr>
          <w:sz w:val="24"/>
          <w:szCs w:val="24"/>
        </w:rPr>
        <w:t>bibliographystyle</w:t>
      </w:r>
      <w:proofErr w:type="spellEnd"/>
      <w:r w:rsidRPr="00C12EED">
        <w:rPr>
          <w:sz w:val="24"/>
          <w:szCs w:val="24"/>
        </w:rPr>
        <w:t>.</w:t>
      </w:r>
    </w:p>
    <w:p w:rsidR="00B102FB" w:rsidRPr="00C12EED" w:rsidRDefault="00C15E52" w:rsidP="00C12EED">
      <w:pPr>
        <w:pStyle w:val="ListParagraph"/>
        <w:numPr>
          <w:ilvl w:val="0"/>
          <w:numId w:val="9"/>
        </w:numPr>
        <w:rPr>
          <w:sz w:val="24"/>
          <w:szCs w:val="24"/>
        </w:rPr>
      </w:pPr>
      <w:r w:rsidRPr="00C12EED">
        <w:rPr>
          <w:sz w:val="24"/>
          <w:szCs w:val="24"/>
        </w:rPr>
        <w:t>Insert the \bibliography{</w:t>
      </w:r>
      <w:proofErr w:type="spellStart"/>
      <w:r w:rsidRPr="00C12EED">
        <w:rPr>
          <w:sz w:val="24"/>
          <w:szCs w:val="24"/>
        </w:rPr>
        <w:t>bibfile</w:t>
      </w:r>
      <w:proofErr w:type="spellEnd"/>
      <w:r w:rsidRPr="00C12EED">
        <w:rPr>
          <w:sz w:val="24"/>
          <w:szCs w:val="24"/>
        </w:rPr>
        <w:t>} command in the document where the bibliography should appear.</w:t>
      </w:r>
      <w:r w:rsidR="00703483" w:rsidRPr="00C12EED">
        <w:rPr>
          <w:sz w:val="24"/>
          <w:szCs w:val="24"/>
        </w:rPr>
        <w:t xml:space="preserve"> </w:t>
      </w:r>
    </w:p>
    <w:p w:rsidR="0014144D" w:rsidRPr="00C12EED" w:rsidRDefault="00C15E52" w:rsidP="00C12EED">
      <w:pPr>
        <w:pStyle w:val="ListParagraph"/>
        <w:numPr>
          <w:ilvl w:val="0"/>
          <w:numId w:val="9"/>
        </w:numPr>
        <w:rPr>
          <w:sz w:val="24"/>
          <w:szCs w:val="24"/>
        </w:rPr>
      </w:pPr>
      <w:r w:rsidRPr="00C12EED">
        <w:rPr>
          <w:sz w:val="24"/>
          <w:szCs w:val="24"/>
        </w:rPr>
        <w:t xml:space="preserve">Use \cite (and similar commands like </w:t>
      </w:r>
      <w:proofErr w:type="spellStart"/>
      <w:r w:rsidRPr="00C12EED">
        <w:rPr>
          <w:sz w:val="24"/>
          <w:szCs w:val="24"/>
        </w:rPr>
        <w:t>citep</w:t>
      </w:r>
      <w:proofErr w:type="spellEnd"/>
      <w:r w:rsidRPr="00C12EED">
        <w:rPr>
          <w:sz w:val="24"/>
          <w:szCs w:val="24"/>
        </w:rPr>
        <w:t>) in the main text.</w:t>
      </w:r>
      <w:r w:rsidR="00703483" w:rsidRPr="00C12EED">
        <w:rPr>
          <w:sz w:val="24"/>
          <w:szCs w:val="24"/>
        </w:rPr>
        <w:t xml:space="preserve"> For more citation options please see </w:t>
      </w:r>
      <w:proofErr w:type="spellStart"/>
      <w:r w:rsidR="00703483" w:rsidRPr="00C12EED">
        <w:rPr>
          <w:sz w:val="24"/>
          <w:szCs w:val="24"/>
        </w:rPr>
        <w:t>natbib</w:t>
      </w:r>
      <w:proofErr w:type="spellEnd"/>
      <w:r w:rsidR="00703483" w:rsidRPr="00C12EED">
        <w:rPr>
          <w:sz w:val="24"/>
          <w:szCs w:val="24"/>
        </w:rPr>
        <w:t xml:space="preserve"> package.</w:t>
      </w:r>
    </w:p>
    <w:p w:rsidR="0014144D" w:rsidRPr="00C12EED" w:rsidRDefault="00C15E52" w:rsidP="00C12EED">
      <w:pPr>
        <w:pStyle w:val="ListParagraph"/>
        <w:numPr>
          <w:ilvl w:val="0"/>
          <w:numId w:val="9"/>
        </w:numPr>
        <w:rPr>
          <w:sz w:val="24"/>
          <w:szCs w:val="24"/>
        </w:rPr>
      </w:pPr>
      <w:r w:rsidRPr="00C12EED">
        <w:rPr>
          <w:sz w:val="24"/>
          <w:szCs w:val="24"/>
        </w:rPr>
        <w:t>To get a bib</w:t>
      </w:r>
      <w:r w:rsidR="00C10CC7">
        <w:rPr>
          <w:sz w:val="24"/>
          <w:szCs w:val="24"/>
        </w:rPr>
        <w:t>liography for each chapter do the following</w:t>
      </w:r>
      <w:r w:rsidRPr="00C12EED">
        <w:rPr>
          <w:sz w:val="24"/>
          <w:szCs w:val="24"/>
        </w:rPr>
        <w:t>:</w:t>
      </w:r>
    </w:p>
    <w:p w:rsidR="00B102FB" w:rsidRPr="00C12EED" w:rsidRDefault="008475D5" w:rsidP="00C12EED">
      <w:pPr>
        <w:pStyle w:val="ListParagraph"/>
        <w:numPr>
          <w:ilvl w:val="1"/>
          <w:numId w:val="9"/>
        </w:numPr>
        <w:rPr>
          <w:sz w:val="24"/>
          <w:szCs w:val="24"/>
        </w:rPr>
      </w:pPr>
      <w:r w:rsidRPr="00C12EED">
        <w:rPr>
          <w:sz w:val="24"/>
          <w:szCs w:val="24"/>
        </w:rPr>
        <w:lastRenderedPageBreak/>
        <w:t>Ma</w:t>
      </w:r>
      <w:r w:rsidR="00C15E52" w:rsidRPr="00C12EED">
        <w:rPr>
          <w:sz w:val="24"/>
          <w:szCs w:val="24"/>
        </w:rPr>
        <w:t>ke sure that each chapter is included in the main document with the</w:t>
      </w:r>
      <w:r w:rsidR="003744E3" w:rsidRPr="00C12EED">
        <w:rPr>
          <w:sz w:val="24"/>
          <w:szCs w:val="24"/>
        </w:rPr>
        <w:t xml:space="preserve"> </w:t>
      </w:r>
      <w:r w:rsidR="00C15E52" w:rsidRPr="00C12EED">
        <w:rPr>
          <w:sz w:val="24"/>
          <w:szCs w:val="24"/>
        </w:rPr>
        <w:t>\include command.</w:t>
      </w:r>
    </w:p>
    <w:p w:rsidR="00B102FB" w:rsidRPr="00C12EED" w:rsidRDefault="00C15E52" w:rsidP="00C12EED">
      <w:pPr>
        <w:pStyle w:val="ListParagraph"/>
        <w:numPr>
          <w:ilvl w:val="1"/>
          <w:numId w:val="9"/>
        </w:numPr>
        <w:rPr>
          <w:sz w:val="24"/>
          <w:szCs w:val="24"/>
        </w:rPr>
      </w:pPr>
      <w:r w:rsidRPr="00C12EED">
        <w:rPr>
          <w:sz w:val="24"/>
          <w:szCs w:val="24"/>
        </w:rPr>
        <w:t>Each chapter file must contain its own \</w:t>
      </w:r>
      <w:proofErr w:type="spellStart"/>
      <w:r w:rsidR="0080694B" w:rsidRPr="00C12EED">
        <w:rPr>
          <w:sz w:val="24"/>
          <w:szCs w:val="24"/>
        </w:rPr>
        <w:t>bilbiographystyle</w:t>
      </w:r>
      <w:proofErr w:type="spellEnd"/>
      <w:r w:rsidR="0080694B" w:rsidRPr="00C12EED">
        <w:rPr>
          <w:sz w:val="24"/>
          <w:szCs w:val="24"/>
        </w:rPr>
        <w:t xml:space="preserve"> </w:t>
      </w:r>
      <w:r w:rsidRPr="00C12EED">
        <w:rPr>
          <w:sz w:val="24"/>
          <w:szCs w:val="24"/>
        </w:rPr>
        <w:t>and its own</w:t>
      </w:r>
      <w:r w:rsidR="003744E3" w:rsidRPr="00C12EED">
        <w:rPr>
          <w:sz w:val="24"/>
          <w:szCs w:val="24"/>
        </w:rPr>
        <w:t xml:space="preserve"> </w:t>
      </w:r>
      <w:r w:rsidRPr="00C12EED">
        <w:rPr>
          <w:sz w:val="24"/>
          <w:szCs w:val="24"/>
        </w:rPr>
        <w:t>\bibliography command.</w:t>
      </w:r>
    </w:p>
    <w:p w:rsidR="00B102FB" w:rsidRPr="00C12EED" w:rsidRDefault="00C15E52" w:rsidP="00C12EED">
      <w:pPr>
        <w:pStyle w:val="ListParagraph"/>
        <w:numPr>
          <w:ilvl w:val="1"/>
          <w:numId w:val="9"/>
        </w:numPr>
        <w:rPr>
          <w:sz w:val="24"/>
          <w:szCs w:val="24"/>
        </w:rPr>
      </w:pPr>
      <w:r w:rsidRPr="00C12EED">
        <w:rPr>
          <w:sz w:val="24"/>
          <w:szCs w:val="24"/>
        </w:rPr>
        <w:t>Add \</w:t>
      </w:r>
      <w:proofErr w:type="spellStart"/>
      <w:r w:rsidRPr="00C12EED">
        <w:rPr>
          <w:sz w:val="24"/>
          <w:szCs w:val="24"/>
        </w:rPr>
        <w:t>usepackage</w:t>
      </w:r>
      <w:proofErr w:type="spellEnd"/>
      <w:r w:rsidRPr="00C12EED">
        <w:rPr>
          <w:sz w:val="24"/>
          <w:szCs w:val="24"/>
        </w:rPr>
        <w:t>{</w:t>
      </w:r>
      <w:proofErr w:type="spellStart"/>
      <w:r w:rsidRPr="00C12EED">
        <w:rPr>
          <w:sz w:val="24"/>
          <w:szCs w:val="24"/>
        </w:rPr>
        <w:t>chapterbib</w:t>
      </w:r>
      <w:proofErr w:type="spellEnd"/>
      <w:r w:rsidRPr="00C12EED">
        <w:rPr>
          <w:sz w:val="24"/>
          <w:szCs w:val="24"/>
        </w:rPr>
        <w:t>} in the document preamble.</w:t>
      </w:r>
    </w:p>
    <w:p w:rsidR="00B102FB" w:rsidRDefault="00C15E52" w:rsidP="00C12EED">
      <w:pPr>
        <w:pStyle w:val="ListParagraph"/>
        <w:numPr>
          <w:ilvl w:val="1"/>
          <w:numId w:val="9"/>
        </w:numPr>
        <w:rPr>
          <w:sz w:val="24"/>
          <w:szCs w:val="24"/>
        </w:rPr>
      </w:pPr>
      <w:r w:rsidRPr="00C12EED">
        <w:rPr>
          <w:sz w:val="24"/>
          <w:szCs w:val="24"/>
        </w:rPr>
        <w:t>Use the option</w:t>
      </w:r>
      <w:r w:rsidR="003F1C44">
        <w:rPr>
          <w:sz w:val="24"/>
          <w:szCs w:val="24"/>
        </w:rPr>
        <w:t>s</w:t>
      </w:r>
      <w:r w:rsidRPr="00C12EED">
        <w:rPr>
          <w:sz w:val="24"/>
          <w:szCs w:val="24"/>
        </w:rPr>
        <w:t xml:space="preserve"> </w:t>
      </w:r>
      <w:proofErr w:type="spellStart"/>
      <w:r w:rsidRPr="00C12EED">
        <w:rPr>
          <w:sz w:val="24"/>
          <w:szCs w:val="24"/>
        </w:rPr>
        <w:t>sectionbib</w:t>
      </w:r>
      <w:proofErr w:type="spellEnd"/>
      <w:r w:rsidRPr="00C12EED">
        <w:rPr>
          <w:sz w:val="24"/>
          <w:szCs w:val="24"/>
        </w:rPr>
        <w:t xml:space="preserve"> </w:t>
      </w:r>
      <w:r w:rsidR="003F1C44">
        <w:rPr>
          <w:sz w:val="24"/>
          <w:szCs w:val="24"/>
        </w:rPr>
        <w:t xml:space="preserve">and </w:t>
      </w:r>
      <w:proofErr w:type="spellStart"/>
      <w:r w:rsidR="003F1C44">
        <w:rPr>
          <w:sz w:val="24"/>
          <w:szCs w:val="24"/>
        </w:rPr>
        <w:t>authoryear</w:t>
      </w:r>
      <w:proofErr w:type="spellEnd"/>
      <w:r w:rsidR="00C10CC7">
        <w:rPr>
          <w:sz w:val="24"/>
          <w:szCs w:val="24"/>
        </w:rPr>
        <w:t>/numbers</w:t>
      </w:r>
      <w:r w:rsidR="003F1C44">
        <w:rPr>
          <w:sz w:val="24"/>
          <w:szCs w:val="24"/>
        </w:rPr>
        <w:t xml:space="preserve"> </w:t>
      </w:r>
      <w:r w:rsidRPr="00C12EED">
        <w:rPr>
          <w:sz w:val="24"/>
          <w:szCs w:val="24"/>
        </w:rPr>
        <w:t xml:space="preserve">for the </w:t>
      </w:r>
      <w:proofErr w:type="spellStart"/>
      <w:r w:rsidRPr="00C12EED">
        <w:rPr>
          <w:sz w:val="24"/>
          <w:szCs w:val="24"/>
        </w:rPr>
        <w:t>natbib</w:t>
      </w:r>
      <w:proofErr w:type="spellEnd"/>
      <w:r w:rsidRPr="00C12EED">
        <w:rPr>
          <w:sz w:val="24"/>
          <w:szCs w:val="24"/>
        </w:rPr>
        <w:t xml:space="preserve"> package.</w:t>
      </w:r>
    </w:p>
    <w:p w:rsidR="00C10CC7" w:rsidRDefault="00C10CC7" w:rsidP="00C10CC7">
      <w:pPr>
        <w:pStyle w:val="ListParagraph"/>
        <w:numPr>
          <w:ilvl w:val="1"/>
          <w:numId w:val="9"/>
        </w:numPr>
        <w:rPr>
          <w:sz w:val="24"/>
          <w:szCs w:val="24"/>
        </w:rPr>
      </w:pPr>
      <w:r w:rsidRPr="00C10CC7">
        <w:rPr>
          <w:sz w:val="24"/>
          <w:szCs w:val="24"/>
        </w:rPr>
        <w:t>To generate chapter end bibliography, follow the below steps:</w:t>
      </w:r>
    </w:p>
    <w:p w:rsidR="00C10CC7" w:rsidRPr="00C10CC7" w:rsidRDefault="00C10CC7" w:rsidP="00C10CC7">
      <w:pPr>
        <w:pStyle w:val="ListParagraph"/>
        <w:ind w:left="2880"/>
        <w:rPr>
          <w:sz w:val="24"/>
          <w:szCs w:val="24"/>
        </w:rPr>
      </w:pPr>
    </w:p>
    <w:p w:rsidR="00C10CC7" w:rsidRPr="00C10CC7" w:rsidRDefault="00C10CC7" w:rsidP="00C10CC7">
      <w:pPr>
        <w:pStyle w:val="ListParagraph"/>
        <w:ind w:left="2880"/>
        <w:rPr>
          <w:sz w:val="24"/>
          <w:szCs w:val="24"/>
        </w:rPr>
      </w:pPr>
      <w:proofErr w:type="gramStart"/>
      <w:r w:rsidRPr="00C10CC7">
        <w:rPr>
          <w:sz w:val="24"/>
          <w:szCs w:val="24"/>
        </w:rPr>
        <w:t>latex</w:t>
      </w:r>
      <w:proofErr w:type="gramEnd"/>
      <w:r w:rsidRPr="00C10CC7">
        <w:rPr>
          <w:sz w:val="24"/>
          <w:szCs w:val="24"/>
        </w:rPr>
        <w:t xml:space="preserve"> sample1</w:t>
      </w:r>
    </w:p>
    <w:p w:rsidR="00C10CC7" w:rsidRPr="00C10CC7" w:rsidRDefault="00C10CC7" w:rsidP="00C10CC7">
      <w:pPr>
        <w:pStyle w:val="ListParagraph"/>
        <w:ind w:left="2880"/>
        <w:rPr>
          <w:sz w:val="24"/>
          <w:szCs w:val="24"/>
        </w:rPr>
      </w:pPr>
      <w:proofErr w:type="gramStart"/>
      <w:r w:rsidRPr="00C10CC7">
        <w:rPr>
          <w:sz w:val="24"/>
          <w:szCs w:val="24"/>
        </w:rPr>
        <w:t>latex</w:t>
      </w:r>
      <w:proofErr w:type="gramEnd"/>
      <w:r w:rsidRPr="00C10CC7">
        <w:rPr>
          <w:sz w:val="24"/>
          <w:szCs w:val="24"/>
        </w:rPr>
        <w:t xml:space="preserve"> sample1</w:t>
      </w:r>
    </w:p>
    <w:p w:rsidR="00C10CC7" w:rsidRPr="00C10CC7" w:rsidRDefault="00C10CC7" w:rsidP="00C10CC7">
      <w:pPr>
        <w:pStyle w:val="ListParagraph"/>
        <w:ind w:left="2880"/>
        <w:rPr>
          <w:sz w:val="24"/>
          <w:szCs w:val="24"/>
        </w:rPr>
      </w:pPr>
      <w:proofErr w:type="gramStart"/>
      <w:r w:rsidRPr="00C10CC7">
        <w:rPr>
          <w:sz w:val="24"/>
          <w:szCs w:val="24"/>
        </w:rPr>
        <w:t>latex</w:t>
      </w:r>
      <w:proofErr w:type="gramEnd"/>
      <w:r w:rsidRPr="00C10CC7">
        <w:rPr>
          <w:sz w:val="24"/>
          <w:szCs w:val="24"/>
        </w:rPr>
        <w:t xml:space="preserve"> sample1</w:t>
      </w:r>
    </w:p>
    <w:p w:rsidR="00C10CC7" w:rsidRPr="00C10CC7" w:rsidRDefault="00C10CC7" w:rsidP="00C10CC7">
      <w:pPr>
        <w:pStyle w:val="ListParagraph"/>
        <w:ind w:left="2880"/>
        <w:rPr>
          <w:sz w:val="24"/>
          <w:szCs w:val="24"/>
        </w:rPr>
      </w:pPr>
      <w:proofErr w:type="spellStart"/>
      <w:proofErr w:type="gramStart"/>
      <w:r w:rsidRPr="00C10CC7">
        <w:rPr>
          <w:sz w:val="24"/>
          <w:szCs w:val="24"/>
        </w:rPr>
        <w:t>bibtex</w:t>
      </w:r>
      <w:proofErr w:type="spellEnd"/>
      <w:proofErr w:type="gramEnd"/>
      <w:r w:rsidRPr="00C10CC7">
        <w:rPr>
          <w:sz w:val="24"/>
          <w:szCs w:val="24"/>
        </w:rPr>
        <w:t xml:space="preserve"> ch01</w:t>
      </w:r>
    </w:p>
    <w:p w:rsidR="00C10CC7" w:rsidRPr="00C10CC7" w:rsidRDefault="00C10CC7" w:rsidP="00C10CC7">
      <w:pPr>
        <w:pStyle w:val="ListParagraph"/>
        <w:ind w:left="2880"/>
        <w:rPr>
          <w:sz w:val="24"/>
          <w:szCs w:val="24"/>
        </w:rPr>
      </w:pPr>
      <w:proofErr w:type="spellStart"/>
      <w:proofErr w:type="gramStart"/>
      <w:r w:rsidRPr="00C10CC7">
        <w:rPr>
          <w:sz w:val="24"/>
          <w:szCs w:val="24"/>
        </w:rPr>
        <w:t>bibtex</w:t>
      </w:r>
      <w:proofErr w:type="spellEnd"/>
      <w:proofErr w:type="gramEnd"/>
      <w:r w:rsidRPr="00C10CC7">
        <w:rPr>
          <w:sz w:val="24"/>
          <w:szCs w:val="24"/>
        </w:rPr>
        <w:t xml:space="preserve"> ch02</w:t>
      </w:r>
    </w:p>
    <w:p w:rsidR="00C10CC7" w:rsidRPr="00C10CC7" w:rsidRDefault="00C10CC7" w:rsidP="00C10CC7">
      <w:pPr>
        <w:pStyle w:val="ListParagraph"/>
        <w:ind w:left="2880"/>
        <w:rPr>
          <w:sz w:val="24"/>
          <w:szCs w:val="24"/>
        </w:rPr>
      </w:pPr>
      <w:proofErr w:type="spellStart"/>
      <w:proofErr w:type="gramStart"/>
      <w:r w:rsidRPr="00C10CC7">
        <w:rPr>
          <w:sz w:val="24"/>
          <w:szCs w:val="24"/>
        </w:rPr>
        <w:t>makeindex</w:t>
      </w:r>
      <w:proofErr w:type="spellEnd"/>
      <w:proofErr w:type="gramEnd"/>
      <w:r w:rsidRPr="00C10CC7">
        <w:rPr>
          <w:sz w:val="24"/>
          <w:szCs w:val="24"/>
        </w:rPr>
        <w:t xml:space="preserve"> sample1</w:t>
      </w:r>
    </w:p>
    <w:p w:rsidR="00C10CC7" w:rsidRPr="00C10CC7" w:rsidRDefault="00C10CC7" w:rsidP="00C10CC7">
      <w:pPr>
        <w:pStyle w:val="ListParagraph"/>
        <w:ind w:left="2880"/>
        <w:rPr>
          <w:sz w:val="24"/>
          <w:szCs w:val="24"/>
        </w:rPr>
      </w:pPr>
      <w:proofErr w:type="gramStart"/>
      <w:r w:rsidRPr="00C10CC7">
        <w:rPr>
          <w:sz w:val="24"/>
          <w:szCs w:val="24"/>
        </w:rPr>
        <w:t>latex</w:t>
      </w:r>
      <w:proofErr w:type="gramEnd"/>
      <w:r w:rsidRPr="00C10CC7">
        <w:rPr>
          <w:sz w:val="24"/>
          <w:szCs w:val="24"/>
        </w:rPr>
        <w:t xml:space="preserve"> sample1</w:t>
      </w:r>
    </w:p>
    <w:p w:rsidR="00C10CC7" w:rsidRPr="00C10CC7" w:rsidRDefault="00C10CC7" w:rsidP="00C10CC7">
      <w:pPr>
        <w:pStyle w:val="ListParagraph"/>
        <w:ind w:left="2880"/>
        <w:rPr>
          <w:sz w:val="24"/>
          <w:szCs w:val="24"/>
        </w:rPr>
      </w:pPr>
      <w:proofErr w:type="gramStart"/>
      <w:r w:rsidRPr="00C10CC7">
        <w:rPr>
          <w:sz w:val="24"/>
          <w:szCs w:val="24"/>
        </w:rPr>
        <w:t>latex</w:t>
      </w:r>
      <w:proofErr w:type="gramEnd"/>
      <w:r w:rsidRPr="00C10CC7">
        <w:rPr>
          <w:sz w:val="24"/>
          <w:szCs w:val="24"/>
        </w:rPr>
        <w:t xml:space="preserve"> sample1</w:t>
      </w:r>
    </w:p>
    <w:p w:rsidR="00C10CC7" w:rsidRPr="00C10CC7" w:rsidRDefault="00C10CC7" w:rsidP="00C10CC7">
      <w:pPr>
        <w:pStyle w:val="ListParagraph"/>
        <w:ind w:left="2880"/>
        <w:rPr>
          <w:sz w:val="24"/>
          <w:szCs w:val="24"/>
        </w:rPr>
      </w:pPr>
      <w:proofErr w:type="gramStart"/>
      <w:r w:rsidRPr="00C10CC7">
        <w:rPr>
          <w:sz w:val="24"/>
          <w:szCs w:val="24"/>
        </w:rPr>
        <w:t>latex</w:t>
      </w:r>
      <w:proofErr w:type="gramEnd"/>
      <w:r w:rsidRPr="00C10CC7">
        <w:rPr>
          <w:sz w:val="24"/>
          <w:szCs w:val="24"/>
        </w:rPr>
        <w:t xml:space="preserve"> sample1</w:t>
      </w:r>
    </w:p>
    <w:p w:rsidR="00C10CC7" w:rsidRPr="00C12EED" w:rsidRDefault="00C10CC7" w:rsidP="00C10CC7">
      <w:pPr>
        <w:pStyle w:val="ListParagraph"/>
        <w:ind w:left="2880"/>
        <w:rPr>
          <w:sz w:val="24"/>
          <w:szCs w:val="24"/>
        </w:rPr>
      </w:pPr>
    </w:p>
    <w:p w:rsidR="00B102FB" w:rsidRDefault="00C10CC7" w:rsidP="00C10CC7">
      <w:pPr>
        <w:pStyle w:val="ListParagraph"/>
        <w:ind w:left="2880"/>
        <w:rPr>
          <w:sz w:val="24"/>
          <w:szCs w:val="24"/>
        </w:rPr>
      </w:pPr>
      <w:r w:rsidRPr="00EF53D0">
        <w:rPr>
          <w:b/>
          <w:sz w:val="24"/>
          <w:szCs w:val="24"/>
        </w:rPr>
        <w:t>Note:</w:t>
      </w:r>
      <w:r>
        <w:rPr>
          <w:sz w:val="24"/>
          <w:szCs w:val="24"/>
        </w:rPr>
        <w:t xml:space="preserve"> We need to run </w:t>
      </w:r>
      <w:proofErr w:type="spellStart"/>
      <w:r>
        <w:rPr>
          <w:sz w:val="24"/>
          <w:szCs w:val="24"/>
        </w:rPr>
        <w:t>bibtex</w:t>
      </w:r>
      <w:proofErr w:type="spellEnd"/>
      <w:r>
        <w:rPr>
          <w:sz w:val="24"/>
          <w:szCs w:val="24"/>
        </w:rPr>
        <w:t xml:space="preserve"> for each chapter separately.</w:t>
      </w:r>
    </w:p>
    <w:p w:rsidR="00EF53D0" w:rsidRDefault="00C10CC7" w:rsidP="00EF53D0">
      <w:pPr>
        <w:pStyle w:val="ListParagraph"/>
        <w:numPr>
          <w:ilvl w:val="0"/>
          <w:numId w:val="12"/>
        </w:numPr>
        <w:rPr>
          <w:sz w:val="24"/>
          <w:szCs w:val="24"/>
        </w:rPr>
      </w:pPr>
      <w:r w:rsidRPr="00EF53D0">
        <w:rPr>
          <w:sz w:val="24"/>
          <w:szCs w:val="24"/>
        </w:rPr>
        <w:t>To get bibliography</w:t>
      </w:r>
      <w:r w:rsidR="00EF53D0" w:rsidRPr="00EF53D0">
        <w:rPr>
          <w:sz w:val="24"/>
          <w:szCs w:val="24"/>
        </w:rPr>
        <w:t xml:space="preserve"> at the end of the book:</w:t>
      </w:r>
    </w:p>
    <w:p w:rsidR="00EF53D0" w:rsidRPr="00EF53D0" w:rsidRDefault="00EF53D0" w:rsidP="00EF53D0">
      <w:pPr>
        <w:pStyle w:val="ListParagraph"/>
        <w:ind w:left="2520"/>
        <w:rPr>
          <w:sz w:val="24"/>
          <w:szCs w:val="24"/>
        </w:rPr>
      </w:pPr>
      <w:r w:rsidRPr="00EF53D0">
        <w:rPr>
          <w:sz w:val="24"/>
          <w:szCs w:val="24"/>
        </w:rPr>
        <w:t xml:space="preserve">     </w:t>
      </w:r>
      <w:r w:rsidRPr="00EF53D0">
        <w:rPr>
          <w:sz w:val="24"/>
          <w:szCs w:val="24"/>
        </w:rPr>
        <w:tab/>
      </w:r>
      <w:r w:rsidRPr="00EF53D0">
        <w:rPr>
          <w:sz w:val="24"/>
          <w:szCs w:val="24"/>
        </w:rPr>
        <w:tab/>
      </w:r>
      <w:r w:rsidRPr="00EF53D0">
        <w:rPr>
          <w:sz w:val="24"/>
          <w:szCs w:val="24"/>
        </w:rPr>
        <w:tab/>
      </w:r>
      <w:r w:rsidRPr="00EF53D0">
        <w:rPr>
          <w:sz w:val="24"/>
          <w:szCs w:val="24"/>
        </w:rPr>
        <w:tab/>
      </w:r>
    </w:p>
    <w:p w:rsidR="00EF53D0" w:rsidRDefault="00EF53D0" w:rsidP="00EF53D0">
      <w:pPr>
        <w:pStyle w:val="ListParagraph"/>
        <w:numPr>
          <w:ilvl w:val="1"/>
          <w:numId w:val="9"/>
        </w:numPr>
        <w:rPr>
          <w:sz w:val="24"/>
          <w:szCs w:val="24"/>
        </w:rPr>
      </w:pPr>
      <w:r>
        <w:rPr>
          <w:sz w:val="24"/>
          <w:szCs w:val="24"/>
        </w:rPr>
        <w:t>No need to include “</w:t>
      </w:r>
      <w:proofErr w:type="spellStart"/>
      <w:r>
        <w:rPr>
          <w:sz w:val="24"/>
          <w:szCs w:val="24"/>
        </w:rPr>
        <w:t>chapterbib</w:t>
      </w:r>
      <w:proofErr w:type="spellEnd"/>
      <w:r>
        <w:rPr>
          <w:sz w:val="24"/>
          <w:szCs w:val="24"/>
        </w:rPr>
        <w:t>” package.</w:t>
      </w:r>
    </w:p>
    <w:p w:rsidR="00EF53D0" w:rsidRDefault="00EF53D0" w:rsidP="00EF53D0">
      <w:pPr>
        <w:pStyle w:val="ListParagraph"/>
        <w:numPr>
          <w:ilvl w:val="1"/>
          <w:numId w:val="9"/>
        </w:numPr>
        <w:rPr>
          <w:sz w:val="24"/>
          <w:szCs w:val="24"/>
        </w:rPr>
      </w:pPr>
      <w:r>
        <w:rPr>
          <w:sz w:val="24"/>
          <w:szCs w:val="24"/>
        </w:rPr>
        <w:t xml:space="preserve">Use only </w:t>
      </w:r>
      <w:proofErr w:type="spellStart"/>
      <w:r>
        <w:rPr>
          <w:sz w:val="24"/>
          <w:szCs w:val="24"/>
        </w:rPr>
        <w:t>authoryear</w:t>
      </w:r>
      <w:proofErr w:type="spellEnd"/>
      <w:r>
        <w:rPr>
          <w:sz w:val="24"/>
          <w:szCs w:val="24"/>
        </w:rPr>
        <w:t>/numbers</w:t>
      </w:r>
      <w:r>
        <w:rPr>
          <w:sz w:val="24"/>
          <w:szCs w:val="24"/>
        </w:rPr>
        <w:t xml:space="preserve"> option</w:t>
      </w:r>
      <w:r>
        <w:rPr>
          <w:sz w:val="24"/>
          <w:szCs w:val="24"/>
        </w:rPr>
        <w:t xml:space="preserve"> </w:t>
      </w:r>
      <w:r w:rsidRPr="00C12EED">
        <w:rPr>
          <w:sz w:val="24"/>
          <w:szCs w:val="24"/>
        </w:rPr>
        <w:t xml:space="preserve">for the </w:t>
      </w:r>
      <w:proofErr w:type="spellStart"/>
      <w:r w:rsidRPr="00C12EED">
        <w:rPr>
          <w:sz w:val="24"/>
          <w:szCs w:val="24"/>
        </w:rPr>
        <w:t>natbib</w:t>
      </w:r>
      <w:proofErr w:type="spellEnd"/>
      <w:r w:rsidRPr="00C12EED">
        <w:rPr>
          <w:sz w:val="24"/>
          <w:szCs w:val="24"/>
        </w:rPr>
        <w:t xml:space="preserve"> package.</w:t>
      </w:r>
    </w:p>
    <w:p w:rsidR="00EF53D0" w:rsidRDefault="00EF53D0" w:rsidP="00EF53D0">
      <w:pPr>
        <w:pStyle w:val="ListParagraph"/>
        <w:numPr>
          <w:ilvl w:val="1"/>
          <w:numId w:val="9"/>
        </w:numPr>
        <w:rPr>
          <w:sz w:val="24"/>
          <w:szCs w:val="24"/>
        </w:rPr>
      </w:pPr>
      <w:r w:rsidRPr="00EF53D0">
        <w:rPr>
          <w:sz w:val="24"/>
          <w:szCs w:val="24"/>
        </w:rPr>
        <w:t>No need to include \</w:t>
      </w:r>
      <w:proofErr w:type="spellStart"/>
      <w:r w:rsidRPr="00EF53D0">
        <w:rPr>
          <w:sz w:val="24"/>
          <w:szCs w:val="24"/>
        </w:rPr>
        <w:t>bibliographystyle</w:t>
      </w:r>
      <w:proofErr w:type="spellEnd"/>
      <w:r w:rsidRPr="00EF53D0">
        <w:rPr>
          <w:sz w:val="24"/>
          <w:szCs w:val="24"/>
        </w:rPr>
        <w:t>. Include only \bibliography{&lt;bib-</w:t>
      </w:r>
      <w:bookmarkStart w:id="15" w:name="_GoBack"/>
      <w:bookmarkEnd w:id="15"/>
      <w:r w:rsidRPr="00EF53D0">
        <w:rPr>
          <w:sz w:val="24"/>
          <w:szCs w:val="24"/>
        </w:rPr>
        <w:t xml:space="preserve">file&gt; command </w:t>
      </w:r>
      <w:r>
        <w:rPr>
          <w:sz w:val="24"/>
          <w:szCs w:val="24"/>
        </w:rPr>
        <w:t>a</w:t>
      </w:r>
      <w:r w:rsidRPr="00EF53D0">
        <w:rPr>
          <w:sz w:val="24"/>
          <w:szCs w:val="24"/>
        </w:rPr>
        <w:t>t the end of the book</w:t>
      </w:r>
    </w:p>
    <w:p w:rsidR="00EF53D0" w:rsidRDefault="00EF53D0" w:rsidP="00EF53D0">
      <w:pPr>
        <w:pStyle w:val="ListParagraph"/>
        <w:numPr>
          <w:ilvl w:val="1"/>
          <w:numId w:val="9"/>
        </w:numPr>
        <w:rPr>
          <w:sz w:val="24"/>
          <w:szCs w:val="24"/>
        </w:rPr>
      </w:pPr>
      <w:r w:rsidRPr="00EF53D0">
        <w:rPr>
          <w:sz w:val="24"/>
          <w:szCs w:val="24"/>
        </w:rPr>
        <w:t>To generate book end bibliography, follow the below steps:</w:t>
      </w:r>
    </w:p>
    <w:p w:rsidR="00EF53D0" w:rsidRDefault="00EF53D0" w:rsidP="00EF53D0">
      <w:pPr>
        <w:rPr>
          <w:sz w:val="24"/>
          <w:szCs w:val="24"/>
        </w:rPr>
      </w:pPr>
    </w:p>
    <w:p w:rsidR="00EF53D0" w:rsidRPr="00EF53D0" w:rsidRDefault="00EF53D0" w:rsidP="00EF53D0">
      <w:pPr>
        <w:ind w:left="2880"/>
        <w:rPr>
          <w:sz w:val="24"/>
          <w:szCs w:val="24"/>
        </w:rPr>
      </w:pPr>
      <w:proofErr w:type="gramStart"/>
      <w:r w:rsidRPr="00EF53D0">
        <w:rPr>
          <w:sz w:val="24"/>
          <w:szCs w:val="24"/>
        </w:rPr>
        <w:t>latex</w:t>
      </w:r>
      <w:proofErr w:type="gramEnd"/>
      <w:r w:rsidRPr="00EF53D0">
        <w:rPr>
          <w:sz w:val="24"/>
          <w:szCs w:val="24"/>
        </w:rPr>
        <w:t xml:space="preserve"> sample2</w:t>
      </w:r>
    </w:p>
    <w:p w:rsidR="00EF53D0" w:rsidRPr="00EF53D0" w:rsidRDefault="00EF53D0" w:rsidP="00EF53D0">
      <w:pPr>
        <w:ind w:left="2880"/>
        <w:rPr>
          <w:sz w:val="24"/>
          <w:szCs w:val="24"/>
        </w:rPr>
      </w:pPr>
      <w:proofErr w:type="gramStart"/>
      <w:r w:rsidRPr="00EF53D0">
        <w:rPr>
          <w:sz w:val="24"/>
          <w:szCs w:val="24"/>
        </w:rPr>
        <w:t>latex</w:t>
      </w:r>
      <w:proofErr w:type="gramEnd"/>
      <w:r w:rsidRPr="00EF53D0">
        <w:rPr>
          <w:sz w:val="24"/>
          <w:szCs w:val="24"/>
        </w:rPr>
        <w:t xml:space="preserve"> sample2</w:t>
      </w:r>
    </w:p>
    <w:p w:rsidR="00EF53D0" w:rsidRPr="00EF53D0" w:rsidRDefault="00EF53D0" w:rsidP="00EF53D0">
      <w:pPr>
        <w:ind w:left="2880"/>
        <w:rPr>
          <w:sz w:val="24"/>
          <w:szCs w:val="24"/>
        </w:rPr>
      </w:pPr>
      <w:proofErr w:type="gramStart"/>
      <w:r w:rsidRPr="00EF53D0">
        <w:rPr>
          <w:sz w:val="24"/>
          <w:szCs w:val="24"/>
        </w:rPr>
        <w:t>latex</w:t>
      </w:r>
      <w:proofErr w:type="gramEnd"/>
      <w:r w:rsidRPr="00EF53D0">
        <w:rPr>
          <w:sz w:val="24"/>
          <w:szCs w:val="24"/>
        </w:rPr>
        <w:t xml:space="preserve"> sample2</w:t>
      </w:r>
    </w:p>
    <w:p w:rsidR="00EF53D0" w:rsidRPr="00EF53D0" w:rsidRDefault="00EF53D0" w:rsidP="00EF53D0">
      <w:pPr>
        <w:ind w:left="2880"/>
        <w:rPr>
          <w:sz w:val="24"/>
          <w:szCs w:val="24"/>
        </w:rPr>
      </w:pPr>
      <w:proofErr w:type="spellStart"/>
      <w:proofErr w:type="gramStart"/>
      <w:r w:rsidRPr="00EF53D0">
        <w:rPr>
          <w:sz w:val="24"/>
          <w:szCs w:val="24"/>
        </w:rPr>
        <w:t>bibtex</w:t>
      </w:r>
      <w:proofErr w:type="spellEnd"/>
      <w:proofErr w:type="gramEnd"/>
      <w:r w:rsidRPr="00EF53D0">
        <w:rPr>
          <w:sz w:val="24"/>
          <w:szCs w:val="24"/>
        </w:rPr>
        <w:t xml:space="preserve"> sample2</w:t>
      </w:r>
    </w:p>
    <w:p w:rsidR="00EF53D0" w:rsidRPr="00EF53D0" w:rsidRDefault="00EF53D0" w:rsidP="00EF53D0">
      <w:pPr>
        <w:ind w:left="2880"/>
        <w:rPr>
          <w:sz w:val="24"/>
          <w:szCs w:val="24"/>
        </w:rPr>
      </w:pPr>
      <w:proofErr w:type="spellStart"/>
      <w:proofErr w:type="gramStart"/>
      <w:r w:rsidRPr="00EF53D0">
        <w:rPr>
          <w:sz w:val="24"/>
          <w:szCs w:val="24"/>
        </w:rPr>
        <w:t>makeindex</w:t>
      </w:r>
      <w:proofErr w:type="spellEnd"/>
      <w:proofErr w:type="gramEnd"/>
      <w:r w:rsidRPr="00EF53D0">
        <w:rPr>
          <w:sz w:val="24"/>
          <w:szCs w:val="24"/>
        </w:rPr>
        <w:t xml:space="preserve"> sample2</w:t>
      </w:r>
    </w:p>
    <w:p w:rsidR="00EF53D0" w:rsidRPr="00EF53D0" w:rsidRDefault="00EF53D0" w:rsidP="00EF53D0">
      <w:pPr>
        <w:ind w:left="2880"/>
        <w:rPr>
          <w:sz w:val="24"/>
          <w:szCs w:val="24"/>
        </w:rPr>
      </w:pPr>
      <w:proofErr w:type="gramStart"/>
      <w:r w:rsidRPr="00EF53D0">
        <w:rPr>
          <w:sz w:val="24"/>
          <w:szCs w:val="24"/>
        </w:rPr>
        <w:t>latex</w:t>
      </w:r>
      <w:proofErr w:type="gramEnd"/>
      <w:r w:rsidRPr="00EF53D0">
        <w:rPr>
          <w:sz w:val="24"/>
          <w:szCs w:val="24"/>
        </w:rPr>
        <w:t xml:space="preserve"> sample2</w:t>
      </w:r>
    </w:p>
    <w:p w:rsidR="00EF53D0" w:rsidRPr="00EF53D0" w:rsidRDefault="00EF53D0" w:rsidP="00EF53D0">
      <w:pPr>
        <w:ind w:left="2880"/>
        <w:rPr>
          <w:sz w:val="24"/>
          <w:szCs w:val="24"/>
        </w:rPr>
      </w:pPr>
      <w:proofErr w:type="gramStart"/>
      <w:r w:rsidRPr="00EF53D0">
        <w:rPr>
          <w:sz w:val="24"/>
          <w:szCs w:val="24"/>
        </w:rPr>
        <w:t>latex</w:t>
      </w:r>
      <w:proofErr w:type="gramEnd"/>
      <w:r w:rsidRPr="00EF53D0">
        <w:rPr>
          <w:sz w:val="24"/>
          <w:szCs w:val="24"/>
        </w:rPr>
        <w:t xml:space="preserve"> sample2</w:t>
      </w:r>
    </w:p>
    <w:p w:rsidR="00EF53D0" w:rsidRPr="00EF53D0" w:rsidRDefault="00EF53D0" w:rsidP="00EF53D0">
      <w:pPr>
        <w:ind w:left="2880"/>
        <w:rPr>
          <w:sz w:val="24"/>
          <w:szCs w:val="24"/>
        </w:rPr>
      </w:pPr>
      <w:proofErr w:type="gramStart"/>
      <w:r w:rsidRPr="00EF53D0">
        <w:rPr>
          <w:sz w:val="24"/>
          <w:szCs w:val="24"/>
        </w:rPr>
        <w:t>latex</w:t>
      </w:r>
      <w:proofErr w:type="gramEnd"/>
      <w:r w:rsidRPr="00EF53D0">
        <w:rPr>
          <w:sz w:val="24"/>
          <w:szCs w:val="24"/>
        </w:rPr>
        <w:t xml:space="preserve"> sample2</w:t>
      </w:r>
    </w:p>
    <w:p w:rsidR="00EF53D0" w:rsidRDefault="00EF53D0" w:rsidP="00EF53D0">
      <w:pPr>
        <w:pStyle w:val="ListParagraph"/>
        <w:ind w:left="3600"/>
        <w:rPr>
          <w:sz w:val="24"/>
          <w:szCs w:val="24"/>
        </w:rPr>
      </w:pPr>
    </w:p>
    <w:p w:rsidR="00EF53D0" w:rsidRDefault="00EF53D0" w:rsidP="00EF53D0">
      <w:pPr>
        <w:pStyle w:val="ListParagraph"/>
        <w:ind w:left="2520"/>
        <w:rPr>
          <w:sz w:val="24"/>
          <w:szCs w:val="24"/>
        </w:rPr>
      </w:pPr>
    </w:p>
    <w:p w:rsidR="00EF53D0" w:rsidRPr="00C10CC7" w:rsidRDefault="00EF53D0" w:rsidP="00EF53D0">
      <w:pPr>
        <w:pStyle w:val="ListParagraph"/>
        <w:ind w:left="2520"/>
        <w:rPr>
          <w:sz w:val="24"/>
          <w:szCs w:val="24"/>
        </w:rPr>
      </w:pPr>
    </w:p>
    <w:p w:rsidR="00256CE1" w:rsidRPr="003744E3" w:rsidRDefault="00256CE1" w:rsidP="003744E3">
      <w:pPr>
        <w:ind w:left="1440"/>
        <w:rPr>
          <w:sz w:val="24"/>
          <w:szCs w:val="24"/>
        </w:rPr>
      </w:pPr>
    </w:p>
    <w:p w:rsidR="00B102FB" w:rsidRPr="003744E3" w:rsidRDefault="00B102FB" w:rsidP="003744E3">
      <w:pPr>
        <w:ind w:left="1440"/>
        <w:rPr>
          <w:sz w:val="24"/>
          <w:szCs w:val="24"/>
        </w:rPr>
      </w:pPr>
    </w:p>
    <w:p w:rsidR="00B102FB" w:rsidRPr="003744E3" w:rsidRDefault="003744E3" w:rsidP="003744E3">
      <w:pPr>
        <w:ind w:left="1440"/>
        <w:rPr>
          <w:b/>
          <w:sz w:val="28"/>
          <w:szCs w:val="28"/>
        </w:rPr>
      </w:pPr>
      <w:bookmarkStart w:id="16" w:name="Index"/>
      <w:bookmarkEnd w:id="16"/>
      <w:r w:rsidRPr="003744E3">
        <w:rPr>
          <w:b/>
          <w:sz w:val="28"/>
          <w:szCs w:val="28"/>
        </w:rPr>
        <w:lastRenderedPageBreak/>
        <w:t>4.11</w:t>
      </w:r>
      <w:r w:rsidRPr="003744E3">
        <w:rPr>
          <w:b/>
          <w:sz w:val="28"/>
          <w:szCs w:val="28"/>
        </w:rPr>
        <w:tab/>
      </w:r>
      <w:r w:rsidR="00C15E52" w:rsidRPr="003744E3">
        <w:rPr>
          <w:b/>
          <w:sz w:val="28"/>
          <w:szCs w:val="28"/>
        </w:rPr>
        <w:t>Index</w:t>
      </w:r>
    </w:p>
    <w:p w:rsidR="00B102FB" w:rsidRPr="003744E3" w:rsidRDefault="00B102FB" w:rsidP="003744E3">
      <w:pPr>
        <w:ind w:left="1440"/>
        <w:rPr>
          <w:sz w:val="24"/>
          <w:szCs w:val="24"/>
        </w:rPr>
      </w:pPr>
    </w:p>
    <w:p w:rsidR="00B102FB" w:rsidRPr="003744E3" w:rsidRDefault="00C15E52" w:rsidP="003744E3">
      <w:pPr>
        <w:ind w:left="1440"/>
        <w:rPr>
          <w:sz w:val="24"/>
          <w:szCs w:val="24"/>
        </w:rPr>
      </w:pPr>
      <w:r w:rsidRPr="003744E3">
        <w:rPr>
          <w:sz w:val="24"/>
          <w:szCs w:val="24"/>
        </w:rPr>
        <w:t xml:space="preserve">The basic auxiliary program for index generation is </w:t>
      </w:r>
      <w:proofErr w:type="spellStart"/>
      <w:r w:rsidRPr="003744E3">
        <w:rPr>
          <w:sz w:val="24"/>
          <w:szCs w:val="24"/>
        </w:rPr>
        <w:t>Makeindex</w:t>
      </w:r>
      <w:proofErr w:type="spellEnd"/>
      <w:r w:rsidRPr="003744E3">
        <w:rPr>
          <w:sz w:val="24"/>
          <w:szCs w:val="24"/>
        </w:rPr>
        <w:t xml:space="preserve">. The </w:t>
      </w:r>
      <w:r w:rsidR="0013339F" w:rsidRPr="003744E3">
        <w:rPr>
          <w:sz w:val="24"/>
          <w:szCs w:val="24"/>
        </w:rPr>
        <w:t>W</w:t>
      </w:r>
      <w:r w:rsidRPr="003744E3">
        <w:rPr>
          <w:sz w:val="24"/>
          <w:szCs w:val="24"/>
        </w:rPr>
        <w:t xml:space="preserve">iley </w:t>
      </w:r>
      <w:r w:rsidR="00895DD7" w:rsidRPr="003744E3">
        <w:rPr>
          <w:sz w:val="24"/>
          <w:szCs w:val="24"/>
        </w:rPr>
        <w:t xml:space="preserve">authoring </w:t>
      </w:r>
      <w:r w:rsidRPr="003744E3">
        <w:rPr>
          <w:sz w:val="24"/>
          <w:szCs w:val="24"/>
        </w:rPr>
        <w:t xml:space="preserve">package provides the </w:t>
      </w:r>
      <w:proofErr w:type="spellStart"/>
      <w:r w:rsidR="0080694B" w:rsidRPr="003744E3">
        <w:rPr>
          <w:sz w:val="24"/>
          <w:szCs w:val="24"/>
        </w:rPr>
        <w:t>Makeindex</w:t>
      </w:r>
      <w:proofErr w:type="spellEnd"/>
      <w:r w:rsidR="0080694B" w:rsidRPr="003744E3">
        <w:rPr>
          <w:sz w:val="24"/>
          <w:szCs w:val="24"/>
        </w:rPr>
        <w:t xml:space="preserve"> </w:t>
      </w:r>
      <w:r w:rsidRPr="003744E3">
        <w:rPr>
          <w:sz w:val="24"/>
          <w:szCs w:val="24"/>
        </w:rPr>
        <w:t>style</w:t>
      </w:r>
      <w:r w:rsidR="003744E3">
        <w:rPr>
          <w:sz w:val="24"/>
          <w:szCs w:val="24"/>
        </w:rPr>
        <w:t xml:space="preserve"> (</w:t>
      </w:r>
      <w:proofErr w:type="spellStart"/>
      <w:r w:rsidR="00284606">
        <w:rPr>
          <w:sz w:val="24"/>
          <w:szCs w:val="24"/>
        </w:rPr>
        <w:t>makeindex</w:t>
      </w:r>
      <w:proofErr w:type="spellEnd"/>
      <w:r w:rsidR="00284606">
        <w:rPr>
          <w:sz w:val="24"/>
          <w:szCs w:val="24"/>
        </w:rPr>
        <w:t xml:space="preserve"> sample1</w:t>
      </w:r>
      <w:r w:rsidR="003744E3">
        <w:rPr>
          <w:sz w:val="24"/>
          <w:szCs w:val="24"/>
        </w:rPr>
        <w:t>).</w:t>
      </w:r>
    </w:p>
    <w:p w:rsidR="00B102FB" w:rsidRPr="003744E3" w:rsidRDefault="00B102FB" w:rsidP="003744E3">
      <w:pPr>
        <w:ind w:left="1440"/>
        <w:rPr>
          <w:sz w:val="24"/>
          <w:szCs w:val="24"/>
        </w:rPr>
      </w:pPr>
    </w:p>
    <w:p w:rsidR="00B102FB" w:rsidRPr="003744E3" w:rsidRDefault="00C15E52" w:rsidP="003744E3">
      <w:pPr>
        <w:ind w:left="1440"/>
        <w:rPr>
          <w:sz w:val="24"/>
          <w:szCs w:val="24"/>
        </w:rPr>
      </w:pPr>
      <w:r w:rsidRPr="003744E3">
        <w:rPr>
          <w:sz w:val="24"/>
          <w:szCs w:val="24"/>
        </w:rPr>
        <w:t>If you need a more elaborate index generation (e.g. for better alphabetical sorting in German books) you might prefer the program “</w:t>
      </w:r>
      <w:proofErr w:type="spellStart"/>
      <w:r w:rsidRPr="003744E3">
        <w:rPr>
          <w:sz w:val="24"/>
          <w:szCs w:val="24"/>
        </w:rPr>
        <w:t>Xindy</w:t>
      </w:r>
      <w:proofErr w:type="spellEnd"/>
      <w:r w:rsidRPr="003744E3">
        <w:rPr>
          <w:sz w:val="24"/>
          <w:szCs w:val="24"/>
        </w:rPr>
        <w:t xml:space="preserve">”. The corresponding style file is </w:t>
      </w:r>
      <w:proofErr w:type="spellStart"/>
      <w:r w:rsidRPr="003744E3">
        <w:rPr>
          <w:sz w:val="24"/>
          <w:szCs w:val="24"/>
        </w:rPr>
        <w:t>wiley.xdy</w:t>
      </w:r>
      <w:proofErr w:type="spellEnd"/>
      <w:r w:rsidRPr="003744E3">
        <w:rPr>
          <w:sz w:val="24"/>
          <w:szCs w:val="24"/>
        </w:rPr>
        <w:t xml:space="preserve">. To use </w:t>
      </w:r>
      <w:proofErr w:type="spellStart"/>
      <w:r w:rsidR="0080694B" w:rsidRPr="003744E3">
        <w:rPr>
          <w:sz w:val="24"/>
          <w:szCs w:val="24"/>
        </w:rPr>
        <w:t>Xindy</w:t>
      </w:r>
      <w:proofErr w:type="spellEnd"/>
      <w:r w:rsidR="003744E3">
        <w:rPr>
          <w:sz w:val="24"/>
          <w:szCs w:val="24"/>
        </w:rPr>
        <w:t>,</w:t>
      </w:r>
      <w:r w:rsidR="0080694B" w:rsidRPr="003744E3">
        <w:rPr>
          <w:sz w:val="24"/>
          <w:szCs w:val="24"/>
        </w:rPr>
        <w:t xml:space="preserve"> </w:t>
      </w:r>
      <w:r w:rsidRPr="003744E3">
        <w:rPr>
          <w:sz w:val="24"/>
          <w:szCs w:val="24"/>
        </w:rPr>
        <w:t>type</w:t>
      </w:r>
    </w:p>
    <w:p w:rsidR="00B102FB" w:rsidRPr="003744E3" w:rsidRDefault="00B102FB" w:rsidP="003744E3">
      <w:pPr>
        <w:ind w:left="1440"/>
        <w:rPr>
          <w:sz w:val="24"/>
          <w:szCs w:val="24"/>
        </w:rPr>
      </w:pPr>
    </w:p>
    <w:p w:rsidR="00B102FB" w:rsidRPr="003744E3" w:rsidRDefault="00C15E52" w:rsidP="003744E3">
      <w:pPr>
        <w:ind w:left="1440" w:firstLine="720"/>
        <w:rPr>
          <w:sz w:val="24"/>
          <w:szCs w:val="24"/>
        </w:rPr>
      </w:pPr>
      <w:proofErr w:type="spellStart"/>
      <w:proofErr w:type="gramStart"/>
      <w:r w:rsidRPr="003744E3">
        <w:rPr>
          <w:sz w:val="24"/>
          <w:szCs w:val="24"/>
        </w:rPr>
        <w:t>texindy</w:t>
      </w:r>
      <w:proofErr w:type="spellEnd"/>
      <w:proofErr w:type="gramEnd"/>
      <w:r w:rsidRPr="003744E3">
        <w:rPr>
          <w:sz w:val="24"/>
          <w:szCs w:val="24"/>
        </w:rPr>
        <w:t xml:space="preserve"> -M </w:t>
      </w:r>
      <w:proofErr w:type="spellStart"/>
      <w:r w:rsidRPr="003744E3">
        <w:rPr>
          <w:sz w:val="24"/>
          <w:szCs w:val="24"/>
        </w:rPr>
        <w:t>wiley</w:t>
      </w:r>
      <w:proofErr w:type="spellEnd"/>
      <w:r w:rsidRPr="003744E3">
        <w:rPr>
          <w:sz w:val="24"/>
          <w:szCs w:val="24"/>
        </w:rPr>
        <w:t xml:space="preserve"> </w:t>
      </w:r>
      <w:proofErr w:type="spellStart"/>
      <w:r w:rsidRPr="003744E3">
        <w:rPr>
          <w:sz w:val="24"/>
          <w:szCs w:val="24"/>
        </w:rPr>
        <w:t>main.idx</w:t>
      </w:r>
      <w:proofErr w:type="spellEnd"/>
    </w:p>
    <w:p w:rsidR="00B102FB" w:rsidRPr="003744E3" w:rsidRDefault="00B102FB" w:rsidP="003744E3">
      <w:pPr>
        <w:ind w:left="1440"/>
        <w:rPr>
          <w:sz w:val="24"/>
          <w:szCs w:val="24"/>
        </w:rPr>
      </w:pPr>
    </w:p>
    <w:p w:rsidR="00B102FB" w:rsidRPr="003744E3" w:rsidRDefault="00C15E52" w:rsidP="003744E3">
      <w:pPr>
        <w:ind w:left="1440"/>
        <w:rPr>
          <w:sz w:val="24"/>
          <w:szCs w:val="24"/>
        </w:rPr>
      </w:pPr>
      <w:proofErr w:type="gramStart"/>
      <w:r w:rsidRPr="003744E3">
        <w:rPr>
          <w:sz w:val="24"/>
          <w:szCs w:val="24"/>
        </w:rPr>
        <w:t>or</w:t>
      </w:r>
      <w:proofErr w:type="gramEnd"/>
      <w:r w:rsidRPr="003744E3">
        <w:rPr>
          <w:sz w:val="24"/>
          <w:szCs w:val="24"/>
        </w:rPr>
        <w:t xml:space="preserve"> for German books</w:t>
      </w:r>
    </w:p>
    <w:p w:rsidR="00B102FB" w:rsidRPr="003744E3" w:rsidRDefault="00B102FB" w:rsidP="003744E3">
      <w:pPr>
        <w:ind w:left="1440"/>
        <w:rPr>
          <w:sz w:val="24"/>
          <w:szCs w:val="24"/>
        </w:rPr>
      </w:pPr>
    </w:p>
    <w:p w:rsidR="00B102FB" w:rsidRPr="003744E3" w:rsidRDefault="00C15E52" w:rsidP="003744E3">
      <w:pPr>
        <w:ind w:left="2160" w:firstLine="38"/>
        <w:rPr>
          <w:sz w:val="24"/>
          <w:szCs w:val="24"/>
        </w:rPr>
      </w:pPr>
      <w:proofErr w:type="spellStart"/>
      <w:proofErr w:type="gramStart"/>
      <w:r w:rsidRPr="003744E3">
        <w:rPr>
          <w:sz w:val="24"/>
          <w:szCs w:val="24"/>
        </w:rPr>
        <w:t>texindy</w:t>
      </w:r>
      <w:proofErr w:type="spellEnd"/>
      <w:proofErr w:type="gramEnd"/>
      <w:r w:rsidRPr="003744E3">
        <w:rPr>
          <w:sz w:val="24"/>
          <w:szCs w:val="24"/>
        </w:rPr>
        <w:t xml:space="preserve"> -g -M </w:t>
      </w:r>
      <w:proofErr w:type="spellStart"/>
      <w:r w:rsidRPr="003744E3">
        <w:rPr>
          <w:sz w:val="24"/>
          <w:szCs w:val="24"/>
        </w:rPr>
        <w:t>wiley</w:t>
      </w:r>
      <w:proofErr w:type="spellEnd"/>
      <w:r w:rsidRPr="003744E3">
        <w:rPr>
          <w:sz w:val="24"/>
          <w:szCs w:val="24"/>
        </w:rPr>
        <w:t xml:space="preserve"> </w:t>
      </w:r>
      <w:proofErr w:type="spellStart"/>
      <w:r w:rsidRPr="003744E3">
        <w:rPr>
          <w:sz w:val="24"/>
          <w:szCs w:val="24"/>
        </w:rPr>
        <w:t>main.idx</w:t>
      </w:r>
      <w:proofErr w:type="spellEnd"/>
    </w:p>
    <w:p w:rsidR="00B102FB" w:rsidRPr="003744E3" w:rsidRDefault="00B102FB" w:rsidP="003744E3">
      <w:pPr>
        <w:ind w:left="1440"/>
        <w:rPr>
          <w:sz w:val="24"/>
          <w:szCs w:val="24"/>
        </w:rPr>
      </w:pPr>
    </w:p>
    <w:p w:rsidR="00B102FB" w:rsidRPr="003744E3" w:rsidRDefault="00B102FB" w:rsidP="003744E3">
      <w:pPr>
        <w:ind w:left="1440"/>
        <w:rPr>
          <w:sz w:val="24"/>
          <w:szCs w:val="24"/>
        </w:rPr>
      </w:pPr>
    </w:p>
    <w:p w:rsidR="00B102FB" w:rsidRPr="003744E3" w:rsidRDefault="003744E3" w:rsidP="003744E3">
      <w:pPr>
        <w:ind w:left="1440"/>
        <w:rPr>
          <w:b/>
          <w:sz w:val="32"/>
          <w:szCs w:val="32"/>
        </w:rPr>
      </w:pPr>
      <w:bookmarkStart w:id="17" w:name="Adding_further_packages_and_new_macros"/>
      <w:bookmarkEnd w:id="17"/>
      <w:r w:rsidRPr="003744E3">
        <w:rPr>
          <w:b/>
          <w:sz w:val="32"/>
          <w:szCs w:val="32"/>
        </w:rPr>
        <w:t>5</w:t>
      </w:r>
      <w:r w:rsidRPr="003744E3">
        <w:rPr>
          <w:b/>
          <w:sz w:val="32"/>
          <w:szCs w:val="32"/>
        </w:rPr>
        <w:tab/>
      </w:r>
      <w:r w:rsidR="00C15E52" w:rsidRPr="003744E3">
        <w:rPr>
          <w:b/>
          <w:sz w:val="32"/>
          <w:szCs w:val="32"/>
        </w:rPr>
        <w:t xml:space="preserve">Adding </w:t>
      </w:r>
      <w:r w:rsidRPr="003744E3">
        <w:rPr>
          <w:b/>
          <w:sz w:val="32"/>
          <w:szCs w:val="32"/>
        </w:rPr>
        <w:t>F</w:t>
      </w:r>
      <w:r w:rsidR="00C15E52" w:rsidRPr="003744E3">
        <w:rPr>
          <w:b/>
          <w:sz w:val="32"/>
          <w:szCs w:val="32"/>
        </w:rPr>
        <w:t xml:space="preserve">urther </w:t>
      </w:r>
      <w:r w:rsidRPr="003744E3">
        <w:rPr>
          <w:b/>
          <w:sz w:val="32"/>
          <w:szCs w:val="32"/>
        </w:rPr>
        <w:t>P</w:t>
      </w:r>
      <w:r w:rsidR="00C15E52" w:rsidRPr="003744E3">
        <w:rPr>
          <w:b/>
          <w:sz w:val="32"/>
          <w:szCs w:val="32"/>
        </w:rPr>
        <w:t xml:space="preserve">ackages and </w:t>
      </w:r>
      <w:r w:rsidRPr="003744E3">
        <w:rPr>
          <w:b/>
          <w:sz w:val="32"/>
          <w:szCs w:val="32"/>
        </w:rPr>
        <w:t>N</w:t>
      </w:r>
      <w:r w:rsidR="00C15E52" w:rsidRPr="003744E3">
        <w:rPr>
          <w:b/>
          <w:sz w:val="32"/>
          <w:szCs w:val="32"/>
        </w:rPr>
        <w:t xml:space="preserve">ew </w:t>
      </w:r>
      <w:r w:rsidRPr="003744E3">
        <w:rPr>
          <w:b/>
          <w:sz w:val="32"/>
          <w:szCs w:val="32"/>
        </w:rPr>
        <w:t>M</w:t>
      </w:r>
      <w:r w:rsidR="00C15E52" w:rsidRPr="003744E3">
        <w:rPr>
          <w:b/>
          <w:sz w:val="32"/>
          <w:szCs w:val="32"/>
        </w:rPr>
        <w:t>acros</w:t>
      </w:r>
    </w:p>
    <w:p w:rsidR="00B102FB" w:rsidRPr="003744E3" w:rsidRDefault="00B102FB" w:rsidP="003744E3">
      <w:pPr>
        <w:ind w:left="1440"/>
        <w:rPr>
          <w:sz w:val="24"/>
          <w:szCs w:val="24"/>
        </w:rPr>
      </w:pPr>
    </w:p>
    <w:p w:rsidR="00B102FB" w:rsidRDefault="00C15E52" w:rsidP="003744E3">
      <w:pPr>
        <w:ind w:left="1440"/>
        <w:rPr>
          <w:sz w:val="24"/>
          <w:szCs w:val="24"/>
        </w:rPr>
      </w:pPr>
      <w:r w:rsidRPr="003744E3">
        <w:rPr>
          <w:sz w:val="24"/>
          <w:szCs w:val="24"/>
        </w:rPr>
        <w:t xml:space="preserve">To avoid incompatibilities with </w:t>
      </w:r>
      <w:r w:rsidR="003744E3">
        <w:rPr>
          <w:sz w:val="24"/>
          <w:szCs w:val="24"/>
        </w:rPr>
        <w:t xml:space="preserve">the </w:t>
      </w:r>
      <w:r w:rsidR="00F958DD" w:rsidRPr="003744E3">
        <w:rPr>
          <w:sz w:val="24"/>
          <w:szCs w:val="24"/>
        </w:rPr>
        <w:t>W</w:t>
      </w:r>
      <w:r w:rsidRPr="003744E3">
        <w:rPr>
          <w:sz w:val="24"/>
          <w:szCs w:val="24"/>
        </w:rPr>
        <w:t>iley</w:t>
      </w:r>
      <w:r w:rsidR="00EC37C9" w:rsidRPr="003744E3">
        <w:rPr>
          <w:sz w:val="24"/>
          <w:szCs w:val="24"/>
        </w:rPr>
        <w:t xml:space="preserve"> Authoring </w:t>
      </w:r>
      <w:r w:rsidR="003744E3">
        <w:rPr>
          <w:sz w:val="24"/>
          <w:szCs w:val="24"/>
        </w:rPr>
        <w:t>T</w:t>
      </w:r>
      <w:r w:rsidR="00EB6682" w:rsidRPr="003744E3">
        <w:rPr>
          <w:sz w:val="24"/>
          <w:szCs w:val="24"/>
        </w:rPr>
        <w:t>emplate</w:t>
      </w:r>
      <w:r w:rsidRPr="003744E3">
        <w:rPr>
          <w:sz w:val="24"/>
          <w:szCs w:val="24"/>
        </w:rPr>
        <w:t xml:space="preserve">, </w:t>
      </w:r>
      <w:r w:rsidR="00C12EED">
        <w:rPr>
          <w:sz w:val="24"/>
          <w:szCs w:val="24"/>
        </w:rPr>
        <w:t xml:space="preserve">please use only </w:t>
      </w:r>
      <w:r w:rsidRPr="003744E3">
        <w:rPr>
          <w:sz w:val="24"/>
          <w:szCs w:val="24"/>
        </w:rPr>
        <w:t xml:space="preserve">the standard </w:t>
      </w:r>
      <w:proofErr w:type="spellStart"/>
      <w:r w:rsidRPr="003744E3">
        <w:rPr>
          <w:sz w:val="24"/>
          <w:szCs w:val="24"/>
        </w:rPr>
        <w:t>book.cls</w:t>
      </w:r>
      <w:proofErr w:type="spellEnd"/>
      <w:r w:rsidRPr="003744E3">
        <w:rPr>
          <w:sz w:val="24"/>
          <w:szCs w:val="24"/>
        </w:rPr>
        <w:t>.</w:t>
      </w:r>
    </w:p>
    <w:p w:rsidR="003744E3" w:rsidRPr="003744E3" w:rsidRDefault="003744E3" w:rsidP="003744E3">
      <w:pPr>
        <w:ind w:left="1440"/>
        <w:rPr>
          <w:sz w:val="24"/>
          <w:szCs w:val="24"/>
        </w:rPr>
      </w:pPr>
    </w:p>
    <w:p w:rsidR="00B102FB" w:rsidRPr="003744E3" w:rsidRDefault="00C15E52" w:rsidP="003744E3">
      <w:pPr>
        <w:ind w:left="1440"/>
        <w:rPr>
          <w:sz w:val="24"/>
          <w:szCs w:val="24"/>
        </w:rPr>
      </w:pPr>
      <w:r w:rsidRPr="003744E3">
        <w:rPr>
          <w:sz w:val="24"/>
          <w:szCs w:val="24"/>
        </w:rPr>
        <w:t>Please</w:t>
      </w:r>
      <w:r w:rsidR="00EC37C9" w:rsidRPr="003744E3">
        <w:rPr>
          <w:sz w:val="24"/>
          <w:szCs w:val="24"/>
        </w:rPr>
        <w:t xml:space="preserve"> utilize the Wiley </w:t>
      </w:r>
      <w:r w:rsidR="003744E3">
        <w:rPr>
          <w:sz w:val="24"/>
          <w:szCs w:val="24"/>
        </w:rPr>
        <w:t>A</w:t>
      </w:r>
      <w:r w:rsidR="00EC37C9" w:rsidRPr="003744E3">
        <w:rPr>
          <w:sz w:val="24"/>
          <w:szCs w:val="24"/>
        </w:rPr>
        <w:t xml:space="preserve">uthoring </w:t>
      </w:r>
      <w:r w:rsidR="003744E3">
        <w:rPr>
          <w:sz w:val="24"/>
          <w:szCs w:val="24"/>
        </w:rPr>
        <w:t>T</w:t>
      </w:r>
      <w:r w:rsidR="00EC37C9" w:rsidRPr="003744E3">
        <w:rPr>
          <w:sz w:val="24"/>
          <w:szCs w:val="24"/>
        </w:rPr>
        <w:t>emplate</w:t>
      </w:r>
      <w:r w:rsidR="006377D4" w:rsidRPr="003744E3">
        <w:rPr>
          <w:sz w:val="24"/>
          <w:szCs w:val="24"/>
        </w:rPr>
        <w:t xml:space="preserve"> to the maximum</w:t>
      </w:r>
      <w:r w:rsidR="00EC37C9" w:rsidRPr="003744E3">
        <w:rPr>
          <w:sz w:val="24"/>
          <w:szCs w:val="24"/>
        </w:rPr>
        <w:t xml:space="preserve">, rather than adding </w:t>
      </w:r>
      <w:r w:rsidRPr="003744E3">
        <w:rPr>
          <w:sz w:val="24"/>
          <w:szCs w:val="24"/>
        </w:rPr>
        <w:t>further packages</w:t>
      </w:r>
      <w:r w:rsidR="006377D4" w:rsidRPr="003744E3">
        <w:rPr>
          <w:sz w:val="24"/>
          <w:szCs w:val="24"/>
        </w:rPr>
        <w:t>. I</w:t>
      </w:r>
      <w:r w:rsidRPr="003744E3">
        <w:rPr>
          <w:sz w:val="24"/>
          <w:szCs w:val="24"/>
        </w:rPr>
        <w:t>f you need extra structural mark-up</w:t>
      </w:r>
      <w:r w:rsidR="006377D4" w:rsidRPr="003744E3">
        <w:rPr>
          <w:sz w:val="24"/>
          <w:szCs w:val="24"/>
        </w:rPr>
        <w:t xml:space="preserve"> please </w:t>
      </w:r>
      <w:r w:rsidR="003744E3">
        <w:rPr>
          <w:sz w:val="24"/>
          <w:szCs w:val="24"/>
        </w:rPr>
        <w:t>inform your Wiley contact.</w:t>
      </w:r>
      <w:r w:rsidRPr="003744E3">
        <w:rPr>
          <w:sz w:val="24"/>
          <w:szCs w:val="24"/>
        </w:rPr>
        <w:t xml:space="preserve"> </w:t>
      </w:r>
      <w:r w:rsidR="00EB27BD">
        <w:rPr>
          <w:sz w:val="24"/>
          <w:szCs w:val="24"/>
        </w:rPr>
        <w:t>P</w:t>
      </w:r>
      <w:r w:rsidRPr="003744E3">
        <w:rPr>
          <w:sz w:val="24"/>
          <w:szCs w:val="24"/>
        </w:rPr>
        <w:t xml:space="preserve">ackages that only “enhance” the layout are not recommended. The same holds </w:t>
      </w:r>
      <w:r w:rsidR="00EB27BD">
        <w:rPr>
          <w:sz w:val="24"/>
          <w:szCs w:val="24"/>
        </w:rPr>
        <w:t xml:space="preserve">true </w:t>
      </w:r>
      <w:r w:rsidRPr="003744E3">
        <w:rPr>
          <w:sz w:val="24"/>
          <w:szCs w:val="24"/>
        </w:rPr>
        <w:t xml:space="preserve">for newly introduced macros: Please concentrate on logical mark-up instead of formatting. This will ease the (cross media) production of your book and </w:t>
      </w:r>
      <w:r w:rsidR="00EB27BD">
        <w:rPr>
          <w:sz w:val="24"/>
          <w:szCs w:val="24"/>
        </w:rPr>
        <w:t xml:space="preserve">will </w:t>
      </w:r>
      <w:r w:rsidRPr="003744E3">
        <w:rPr>
          <w:sz w:val="24"/>
          <w:szCs w:val="24"/>
        </w:rPr>
        <w:t>avoid misinterpretation of your LATEX code.</w:t>
      </w:r>
    </w:p>
    <w:p w:rsidR="00B102FB" w:rsidRPr="003744E3" w:rsidRDefault="00B102FB" w:rsidP="003744E3">
      <w:pPr>
        <w:ind w:left="1440"/>
        <w:rPr>
          <w:sz w:val="24"/>
          <w:szCs w:val="24"/>
        </w:rPr>
      </w:pPr>
    </w:p>
    <w:p w:rsidR="00EB27BD" w:rsidRDefault="00C15E52" w:rsidP="003744E3">
      <w:pPr>
        <w:ind w:left="1440"/>
        <w:rPr>
          <w:sz w:val="24"/>
          <w:szCs w:val="24"/>
        </w:rPr>
      </w:pPr>
      <w:r w:rsidRPr="003744E3">
        <w:rPr>
          <w:sz w:val="24"/>
          <w:szCs w:val="24"/>
        </w:rPr>
        <w:t xml:space="preserve">Happy </w:t>
      </w:r>
      <w:proofErr w:type="spellStart"/>
      <w:r w:rsidRPr="003744E3">
        <w:rPr>
          <w:sz w:val="24"/>
          <w:szCs w:val="24"/>
        </w:rPr>
        <w:t>TEXing</w:t>
      </w:r>
      <w:proofErr w:type="spellEnd"/>
      <w:r w:rsidRPr="003744E3">
        <w:rPr>
          <w:sz w:val="24"/>
          <w:szCs w:val="24"/>
        </w:rPr>
        <w:t>!</w:t>
      </w:r>
    </w:p>
    <w:p w:rsidR="00EB27BD" w:rsidRDefault="00EB27BD" w:rsidP="003744E3">
      <w:pPr>
        <w:ind w:left="1440"/>
        <w:rPr>
          <w:sz w:val="24"/>
          <w:szCs w:val="24"/>
        </w:rPr>
      </w:pPr>
    </w:p>
    <w:p w:rsidR="00B102FB" w:rsidRPr="003744E3" w:rsidRDefault="00C15E52" w:rsidP="003744E3">
      <w:pPr>
        <w:ind w:left="1440"/>
        <w:rPr>
          <w:sz w:val="24"/>
          <w:szCs w:val="24"/>
        </w:rPr>
      </w:pPr>
      <w:r w:rsidRPr="003744E3">
        <w:rPr>
          <w:sz w:val="24"/>
          <w:szCs w:val="24"/>
        </w:rPr>
        <w:t>[</w:t>
      </w:r>
      <w:r w:rsidR="00EB27BD">
        <w:rPr>
          <w:sz w:val="24"/>
          <w:szCs w:val="24"/>
        </w:rPr>
        <w:t xml:space="preserve">Please </w:t>
      </w:r>
      <w:r w:rsidR="00C12EED">
        <w:rPr>
          <w:sz w:val="24"/>
          <w:szCs w:val="24"/>
        </w:rPr>
        <w:t>address your</w:t>
      </w:r>
      <w:r w:rsidR="00EB27BD">
        <w:rPr>
          <w:sz w:val="24"/>
          <w:szCs w:val="24"/>
        </w:rPr>
        <w:t xml:space="preserve"> q</w:t>
      </w:r>
      <w:r w:rsidRPr="003744E3">
        <w:rPr>
          <w:sz w:val="24"/>
          <w:szCs w:val="24"/>
        </w:rPr>
        <w:t>uestions and comments to</w:t>
      </w:r>
      <w:r w:rsidR="00C12EED">
        <w:rPr>
          <w:sz w:val="24"/>
          <w:szCs w:val="24"/>
        </w:rPr>
        <w:t>:</w:t>
      </w:r>
      <w:r w:rsidRPr="003744E3">
        <w:rPr>
          <w:sz w:val="24"/>
          <w:szCs w:val="24"/>
        </w:rPr>
        <w:t xml:space="preserve"> </w:t>
      </w:r>
      <w:r w:rsidR="00C12EED">
        <w:rPr>
          <w:sz w:val="24"/>
          <w:szCs w:val="24"/>
        </w:rPr>
        <w:t xml:space="preserve">SPi Wiley LATEX Support at </w:t>
      </w:r>
      <w:hyperlink r:id="rId17" w:history="1">
        <w:r w:rsidR="00C12EED" w:rsidRPr="00C12EED">
          <w:rPr>
            <w:rStyle w:val="Hyperlink"/>
            <w:sz w:val="24"/>
            <w:szCs w:val="24"/>
          </w:rPr>
          <w:t>LaTeXSupport@spi-global.com</w:t>
        </w:r>
      </w:hyperlink>
      <w:r w:rsidR="00EB27BD">
        <w:rPr>
          <w:sz w:val="24"/>
          <w:szCs w:val="24"/>
        </w:rPr>
        <w:t>.]</w:t>
      </w:r>
    </w:p>
    <w:sectPr w:rsidR="00B102FB" w:rsidRPr="003744E3" w:rsidSect="00157E52">
      <w:footerReference w:type="default" r:id="rId18"/>
      <w:pgSz w:w="12240" w:h="15840"/>
      <w:pgMar w:top="1440" w:right="1440" w:bottom="1440" w:left="720" w:header="0" w:footer="17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CC7" w:rsidRDefault="00C10CC7">
      <w:r>
        <w:separator/>
      </w:r>
    </w:p>
  </w:endnote>
  <w:endnote w:type="continuationSeparator" w:id="0">
    <w:p w:rsidR="00C10CC7" w:rsidRDefault="00C10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CC7" w:rsidRDefault="00C10CC7" w:rsidP="003D5750">
    <w:pPr>
      <w:pStyle w:val="Default"/>
      <w:ind w:left="1440"/>
    </w:pPr>
  </w:p>
  <w:p w:rsidR="00C10CC7" w:rsidRPr="00725DF6" w:rsidRDefault="00C10CC7" w:rsidP="003D5750">
    <w:pPr>
      <w:pStyle w:val="Footer"/>
      <w:ind w:left="1440"/>
      <w:rPr>
        <w:rFonts w:ascii="Arial" w:hAnsi="Arial" w:cs="Arial"/>
      </w:rPr>
    </w:pPr>
    <w:r w:rsidRPr="00725DF6">
      <w:rPr>
        <w:rFonts w:ascii="Arial" w:hAnsi="Arial" w:cs="Arial"/>
      </w:rPr>
      <w:t>Copyright © 2017 by John Wiley &amp; Sons, Inc., or related companies.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CC7" w:rsidRDefault="00C10CC7">
      <w:r>
        <w:separator/>
      </w:r>
    </w:p>
  </w:footnote>
  <w:footnote w:type="continuationSeparator" w:id="0">
    <w:p w:rsidR="00C10CC7" w:rsidRDefault="00C10C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4FD3"/>
    <w:multiLevelType w:val="hybridMultilevel"/>
    <w:tmpl w:val="0FE6278C"/>
    <w:lvl w:ilvl="0" w:tplc="B372C120">
      <w:start w:val="1"/>
      <w:numFmt w:val="decimal"/>
      <w:lvlText w:val="%1."/>
      <w:lvlJc w:val="left"/>
      <w:pPr>
        <w:ind w:hanging="255"/>
      </w:pPr>
      <w:rPr>
        <w:rFonts w:ascii="Arial" w:eastAsia="Arial" w:hAnsi="Arial" w:hint="default"/>
        <w:w w:val="92"/>
        <w:sz w:val="20"/>
        <w:szCs w:val="20"/>
      </w:rPr>
    </w:lvl>
    <w:lvl w:ilvl="1" w:tplc="9F88A346">
      <w:start w:val="1"/>
      <w:numFmt w:val="bullet"/>
      <w:lvlText w:val="•"/>
      <w:lvlJc w:val="left"/>
      <w:rPr>
        <w:rFonts w:hint="default"/>
      </w:rPr>
    </w:lvl>
    <w:lvl w:ilvl="2" w:tplc="5CEC38EC">
      <w:start w:val="1"/>
      <w:numFmt w:val="bullet"/>
      <w:lvlText w:val="•"/>
      <w:lvlJc w:val="left"/>
      <w:rPr>
        <w:rFonts w:hint="default"/>
      </w:rPr>
    </w:lvl>
    <w:lvl w:ilvl="3" w:tplc="3CCA5FF4">
      <w:start w:val="1"/>
      <w:numFmt w:val="bullet"/>
      <w:lvlText w:val="•"/>
      <w:lvlJc w:val="left"/>
      <w:rPr>
        <w:rFonts w:hint="default"/>
      </w:rPr>
    </w:lvl>
    <w:lvl w:ilvl="4" w:tplc="87089D90">
      <w:start w:val="1"/>
      <w:numFmt w:val="bullet"/>
      <w:lvlText w:val="•"/>
      <w:lvlJc w:val="left"/>
      <w:rPr>
        <w:rFonts w:hint="default"/>
      </w:rPr>
    </w:lvl>
    <w:lvl w:ilvl="5" w:tplc="46160A1C">
      <w:start w:val="1"/>
      <w:numFmt w:val="bullet"/>
      <w:lvlText w:val="•"/>
      <w:lvlJc w:val="left"/>
      <w:rPr>
        <w:rFonts w:hint="default"/>
      </w:rPr>
    </w:lvl>
    <w:lvl w:ilvl="6" w:tplc="4CE20A58">
      <w:start w:val="1"/>
      <w:numFmt w:val="bullet"/>
      <w:lvlText w:val="•"/>
      <w:lvlJc w:val="left"/>
      <w:rPr>
        <w:rFonts w:hint="default"/>
      </w:rPr>
    </w:lvl>
    <w:lvl w:ilvl="7" w:tplc="2E5A9644">
      <w:start w:val="1"/>
      <w:numFmt w:val="bullet"/>
      <w:lvlText w:val="•"/>
      <w:lvlJc w:val="left"/>
      <w:rPr>
        <w:rFonts w:hint="default"/>
      </w:rPr>
    </w:lvl>
    <w:lvl w:ilvl="8" w:tplc="1B804412">
      <w:start w:val="1"/>
      <w:numFmt w:val="bullet"/>
      <w:lvlText w:val="•"/>
      <w:lvlJc w:val="left"/>
      <w:rPr>
        <w:rFonts w:hint="default"/>
      </w:rPr>
    </w:lvl>
  </w:abstractNum>
  <w:abstractNum w:abstractNumId="1">
    <w:nsid w:val="08170D31"/>
    <w:multiLevelType w:val="hybridMultilevel"/>
    <w:tmpl w:val="19B46F10"/>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2">
    <w:nsid w:val="0F542B5D"/>
    <w:multiLevelType w:val="hybridMultilevel"/>
    <w:tmpl w:val="511043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11770B"/>
    <w:multiLevelType w:val="hybridMultilevel"/>
    <w:tmpl w:val="42B0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F4DE6"/>
    <w:multiLevelType w:val="hybridMultilevel"/>
    <w:tmpl w:val="1354BDE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9187100"/>
    <w:multiLevelType w:val="multilevel"/>
    <w:tmpl w:val="A9DA8002"/>
    <w:lvl w:ilvl="0">
      <w:start w:val="1"/>
      <w:numFmt w:val="decimal"/>
      <w:lvlText w:val="%1"/>
      <w:lvlJc w:val="left"/>
      <w:pPr>
        <w:ind w:hanging="485"/>
      </w:pPr>
      <w:rPr>
        <w:rFonts w:ascii="Arial" w:eastAsia="Arial" w:hAnsi="Arial" w:hint="default"/>
        <w:b/>
        <w:bCs/>
        <w:w w:val="103"/>
        <w:sz w:val="28"/>
        <w:szCs w:val="28"/>
      </w:rPr>
    </w:lvl>
    <w:lvl w:ilvl="1">
      <w:start w:val="1"/>
      <w:numFmt w:val="decimal"/>
      <w:lvlText w:val="%1.%2"/>
      <w:lvlJc w:val="left"/>
      <w:pPr>
        <w:ind w:hanging="613"/>
      </w:pPr>
      <w:rPr>
        <w:rFonts w:ascii="Arial" w:eastAsia="Arial" w:hAnsi="Arial" w:hint="default"/>
        <w:b/>
        <w:bCs/>
        <w:w w:val="102"/>
        <w:sz w:val="24"/>
        <w:szCs w:val="24"/>
      </w:rPr>
    </w:lvl>
    <w:lvl w:ilvl="2">
      <w:start w:val="1"/>
      <w:numFmt w:val="bullet"/>
      <w:lvlText w:val="•"/>
      <w:lvlJc w:val="left"/>
      <w:pPr>
        <w:ind w:hanging="255"/>
      </w:pPr>
      <w:rPr>
        <w:rFonts w:ascii="Arial" w:eastAsia="Arial" w:hAnsi="Arial" w:hint="default"/>
        <w:w w:val="221"/>
        <w:sz w:val="20"/>
        <w:szCs w:val="20"/>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1B7A534E"/>
    <w:multiLevelType w:val="hybridMultilevel"/>
    <w:tmpl w:val="8820D644"/>
    <w:lvl w:ilvl="0" w:tplc="67A49F1C">
      <w:start w:val="1"/>
      <w:numFmt w:val="upperLetter"/>
      <w:lvlText w:val="%1."/>
      <w:lvlJc w:val="left"/>
      <w:pPr>
        <w:ind w:left="2212" w:hanging="360"/>
      </w:pPr>
      <w:rPr>
        <w:rFonts w:hint="default"/>
        <w:w w:val="95"/>
      </w:rPr>
    </w:lvl>
    <w:lvl w:ilvl="1" w:tplc="04090019" w:tentative="1">
      <w:start w:val="1"/>
      <w:numFmt w:val="lowerLetter"/>
      <w:lvlText w:val="%2."/>
      <w:lvlJc w:val="left"/>
      <w:pPr>
        <w:ind w:left="2932" w:hanging="360"/>
      </w:pPr>
    </w:lvl>
    <w:lvl w:ilvl="2" w:tplc="0409001B" w:tentative="1">
      <w:start w:val="1"/>
      <w:numFmt w:val="lowerRoman"/>
      <w:lvlText w:val="%3."/>
      <w:lvlJc w:val="right"/>
      <w:pPr>
        <w:ind w:left="3652" w:hanging="180"/>
      </w:pPr>
    </w:lvl>
    <w:lvl w:ilvl="3" w:tplc="0409000F" w:tentative="1">
      <w:start w:val="1"/>
      <w:numFmt w:val="decimal"/>
      <w:lvlText w:val="%4."/>
      <w:lvlJc w:val="left"/>
      <w:pPr>
        <w:ind w:left="4372" w:hanging="360"/>
      </w:pPr>
    </w:lvl>
    <w:lvl w:ilvl="4" w:tplc="04090019" w:tentative="1">
      <w:start w:val="1"/>
      <w:numFmt w:val="lowerLetter"/>
      <w:lvlText w:val="%5."/>
      <w:lvlJc w:val="left"/>
      <w:pPr>
        <w:ind w:left="5092" w:hanging="360"/>
      </w:pPr>
    </w:lvl>
    <w:lvl w:ilvl="5" w:tplc="0409001B" w:tentative="1">
      <w:start w:val="1"/>
      <w:numFmt w:val="lowerRoman"/>
      <w:lvlText w:val="%6."/>
      <w:lvlJc w:val="right"/>
      <w:pPr>
        <w:ind w:left="5812" w:hanging="180"/>
      </w:pPr>
    </w:lvl>
    <w:lvl w:ilvl="6" w:tplc="0409000F" w:tentative="1">
      <w:start w:val="1"/>
      <w:numFmt w:val="decimal"/>
      <w:lvlText w:val="%7."/>
      <w:lvlJc w:val="left"/>
      <w:pPr>
        <w:ind w:left="6532" w:hanging="360"/>
      </w:pPr>
    </w:lvl>
    <w:lvl w:ilvl="7" w:tplc="04090019" w:tentative="1">
      <w:start w:val="1"/>
      <w:numFmt w:val="lowerLetter"/>
      <w:lvlText w:val="%8."/>
      <w:lvlJc w:val="left"/>
      <w:pPr>
        <w:ind w:left="7252" w:hanging="360"/>
      </w:pPr>
    </w:lvl>
    <w:lvl w:ilvl="8" w:tplc="0409001B" w:tentative="1">
      <w:start w:val="1"/>
      <w:numFmt w:val="lowerRoman"/>
      <w:lvlText w:val="%9."/>
      <w:lvlJc w:val="right"/>
      <w:pPr>
        <w:ind w:left="7972" w:hanging="180"/>
      </w:pPr>
    </w:lvl>
  </w:abstractNum>
  <w:abstractNum w:abstractNumId="7">
    <w:nsid w:val="25F73D7B"/>
    <w:multiLevelType w:val="hybridMultilevel"/>
    <w:tmpl w:val="B934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5626B"/>
    <w:multiLevelType w:val="hybridMultilevel"/>
    <w:tmpl w:val="0EB0BCEC"/>
    <w:lvl w:ilvl="0" w:tplc="68AAC938">
      <w:start w:val="1"/>
      <w:numFmt w:val="decimal"/>
      <w:lvlText w:val="%1."/>
      <w:lvlJc w:val="left"/>
      <w:pPr>
        <w:ind w:left="2074" w:hanging="360"/>
      </w:pPr>
      <w:rPr>
        <w:rFonts w:hint="default"/>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9">
    <w:nsid w:val="2A1E787D"/>
    <w:multiLevelType w:val="hybridMultilevel"/>
    <w:tmpl w:val="59B86F28"/>
    <w:lvl w:ilvl="0" w:tplc="04090001">
      <w:start w:val="1"/>
      <w:numFmt w:val="bullet"/>
      <w:lvlText w:val=""/>
      <w:lvlJc w:val="left"/>
      <w:pPr>
        <w:ind w:left="2074" w:hanging="360"/>
      </w:pPr>
      <w:rPr>
        <w:rFonts w:ascii="Symbol" w:hAnsi="Symbol" w:hint="default"/>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0">
    <w:nsid w:val="59736287"/>
    <w:multiLevelType w:val="multilevel"/>
    <w:tmpl w:val="70ECAA28"/>
    <w:lvl w:ilvl="0">
      <w:start w:val="1"/>
      <w:numFmt w:val="decimal"/>
      <w:lvlText w:val="%1"/>
      <w:lvlJc w:val="left"/>
      <w:pPr>
        <w:ind w:hanging="299"/>
      </w:pPr>
      <w:rPr>
        <w:rFonts w:ascii="Arial" w:eastAsia="Arial" w:hAnsi="Arial" w:hint="default"/>
        <w:b/>
        <w:bCs/>
        <w:color w:val="FF0000"/>
        <w:w w:val="103"/>
        <w:sz w:val="20"/>
        <w:szCs w:val="20"/>
      </w:rPr>
    </w:lvl>
    <w:lvl w:ilvl="1">
      <w:start w:val="1"/>
      <w:numFmt w:val="decimal"/>
      <w:lvlText w:val="%1.%2"/>
      <w:lvlJc w:val="left"/>
      <w:pPr>
        <w:ind w:hanging="459"/>
      </w:pPr>
      <w:rPr>
        <w:rFonts w:ascii="Arial" w:eastAsia="Arial" w:hAnsi="Arial" w:hint="default"/>
        <w:color w:val="FF0000"/>
        <w:w w:val="91"/>
        <w:sz w:val="20"/>
        <w:szCs w:val="20"/>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6CF842C3"/>
    <w:multiLevelType w:val="hybridMultilevel"/>
    <w:tmpl w:val="0EF64678"/>
    <w:lvl w:ilvl="0" w:tplc="F4F4FE6E">
      <w:start w:val="1"/>
      <w:numFmt w:val="decimal"/>
      <w:lvlText w:val="%1."/>
      <w:lvlJc w:val="left"/>
      <w:pPr>
        <w:ind w:hanging="255"/>
      </w:pPr>
      <w:rPr>
        <w:rFonts w:ascii="Arial" w:eastAsia="Arial" w:hAnsi="Arial" w:hint="default"/>
        <w:w w:val="92"/>
        <w:sz w:val="20"/>
        <w:szCs w:val="20"/>
      </w:rPr>
    </w:lvl>
    <w:lvl w:ilvl="1" w:tplc="7E96D630">
      <w:start w:val="1"/>
      <w:numFmt w:val="bullet"/>
      <w:lvlText w:val="•"/>
      <w:lvlJc w:val="left"/>
      <w:rPr>
        <w:rFonts w:hint="default"/>
      </w:rPr>
    </w:lvl>
    <w:lvl w:ilvl="2" w:tplc="9C643774">
      <w:start w:val="1"/>
      <w:numFmt w:val="bullet"/>
      <w:lvlText w:val="•"/>
      <w:lvlJc w:val="left"/>
      <w:rPr>
        <w:rFonts w:hint="default"/>
      </w:rPr>
    </w:lvl>
    <w:lvl w:ilvl="3" w:tplc="ECEA9340">
      <w:start w:val="1"/>
      <w:numFmt w:val="bullet"/>
      <w:lvlText w:val="•"/>
      <w:lvlJc w:val="left"/>
      <w:rPr>
        <w:rFonts w:hint="default"/>
      </w:rPr>
    </w:lvl>
    <w:lvl w:ilvl="4" w:tplc="82AECF10">
      <w:start w:val="1"/>
      <w:numFmt w:val="bullet"/>
      <w:lvlText w:val="•"/>
      <w:lvlJc w:val="left"/>
      <w:rPr>
        <w:rFonts w:hint="default"/>
      </w:rPr>
    </w:lvl>
    <w:lvl w:ilvl="5" w:tplc="34ECC022">
      <w:start w:val="1"/>
      <w:numFmt w:val="bullet"/>
      <w:lvlText w:val="•"/>
      <w:lvlJc w:val="left"/>
      <w:rPr>
        <w:rFonts w:hint="default"/>
      </w:rPr>
    </w:lvl>
    <w:lvl w:ilvl="6" w:tplc="8E3ACA1A">
      <w:start w:val="1"/>
      <w:numFmt w:val="bullet"/>
      <w:lvlText w:val="•"/>
      <w:lvlJc w:val="left"/>
      <w:rPr>
        <w:rFonts w:hint="default"/>
      </w:rPr>
    </w:lvl>
    <w:lvl w:ilvl="7" w:tplc="C8A2921A">
      <w:start w:val="1"/>
      <w:numFmt w:val="bullet"/>
      <w:lvlText w:val="•"/>
      <w:lvlJc w:val="left"/>
      <w:rPr>
        <w:rFonts w:hint="default"/>
      </w:rPr>
    </w:lvl>
    <w:lvl w:ilvl="8" w:tplc="7B32AAA6">
      <w:start w:val="1"/>
      <w:numFmt w:val="bullet"/>
      <w:lvlText w:val="•"/>
      <w:lvlJc w:val="left"/>
      <w:rPr>
        <w:rFonts w:hint="default"/>
      </w:rPr>
    </w:lvl>
  </w:abstractNum>
  <w:num w:numId="1">
    <w:abstractNumId w:val="0"/>
  </w:num>
  <w:num w:numId="2">
    <w:abstractNumId w:val="11"/>
  </w:num>
  <w:num w:numId="3">
    <w:abstractNumId w:val="5"/>
  </w:num>
  <w:num w:numId="4">
    <w:abstractNumId w:val="10"/>
  </w:num>
  <w:num w:numId="5">
    <w:abstractNumId w:val="6"/>
  </w:num>
  <w:num w:numId="6">
    <w:abstractNumId w:val="1"/>
  </w:num>
  <w:num w:numId="7">
    <w:abstractNumId w:val="8"/>
  </w:num>
  <w:num w:numId="8">
    <w:abstractNumId w:val="9"/>
  </w:num>
  <w:num w:numId="9">
    <w:abstractNumId w:val="2"/>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FB"/>
    <w:rsid w:val="000961C5"/>
    <w:rsid w:val="0013339F"/>
    <w:rsid w:val="0014144D"/>
    <w:rsid w:val="001443DD"/>
    <w:rsid w:val="001536AF"/>
    <w:rsid w:val="00157E52"/>
    <w:rsid w:val="00252EBC"/>
    <w:rsid w:val="00256CE1"/>
    <w:rsid w:val="0026771D"/>
    <w:rsid w:val="00284606"/>
    <w:rsid w:val="002F4541"/>
    <w:rsid w:val="00374459"/>
    <w:rsid w:val="003744E3"/>
    <w:rsid w:val="003D5750"/>
    <w:rsid w:val="003F1C44"/>
    <w:rsid w:val="00474967"/>
    <w:rsid w:val="00480605"/>
    <w:rsid w:val="00496CDE"/>
    <w:rsid w:val="004F5C45"/>
    <w:rsid w:val="00595AB2"/>
    <w:rsid w:val="005D21C1"/>
    <w:rsid w:val="006377D4"/>
    <w:rsid w:val="006932D2"/>
    <w:rsid w:val="0069660B"/>
    <w:rsid w:val="00703483"/>
    <w:rsid w:val="00723DA7"/>
    <w:rsid w:val="00725DF6"/>
    <w:rsid w:val="0080694B"/>
    <w:rsid w:val="00834A2E"/>
    <w:rsid w:val="008475D5"/>
    <w:rsid w:val="00873042"/>
    <w:rsid w:val="00895DD7"/>
    <w:rsid w:val="009A1234"/>
    <w:rsid w:val="009B3ABC"/>
    <w:rsid w:val="009F06F2"/>
    <w:rsid w:val="00A40CC4"/>
    <w:rsid w:val="00A6659A"/>
    <w:rsid w:val="00B102FB"/>
    <w:rsid w:val="00B84C21"/>
    <w:rsid w:val="00BD67C6"/>
    <w:rsid w:val="00C10CC7"/>
    <w:rsid w:val="00C12EED"/>
    <w:rsid w:val="00C15E52"/>
    <w:rsid w:val="00CA43E0"/>
    <w:rsid w:val="00D51083"/>
    <w:rsid w:val="00D948EA"/>
    <w:rsid w:val="00DA27A7"/>
    <w:rsid w:val="00DE40CB"/>
    <w:rsid w:val="00E7202D"/>
    <w:rsid w:val="00E753CD"/>
    <w:rsid w:val="00E923E6"/>
    <w:rsid w:val="00EB27BD"/>
    <w:rsid w:val="00EB6682"/>
    <w:rsid w:val="00EC37C9"/>
    <w:rsid w:val="00EE4514"/>
    <w:rsid w:val="00EF53D0"/>
    <w:rsid w:val="00F4474E"/>
    <w:rsid w:val="00F9239D"/>
    <w:rsid w:val="00F9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838" w:hanging="485"/>
      <w:outlineLvl w:val="0"/>
    </w:pPr>
    <w:rPr>
      <w:rFonts w:ascii="Arial" w:eastAsia="Arial" w:hAnsi="Arial"/>
      <w:b/>
      <w:bCs/>
      <w:sz w:val="28"/>
      <w:szCs w:val="28"/>
    </w:rPr>
  </w:style>
  <w:style w:type="paragraph" w:styleId="Heading2">
    <w:name w:val="heading 2"/>
    <w:basedOn w:val="Normal"/>
    <w:uiPriority w:val="1"/>
    <w:qFormat/>
    <w:pPr>
      <w:ind w:left="1966" w:hanging="613"/>
      <w:outlineLvl w:val="1"/>
    </w:pPr>
    <w:rPr>
      <w:rFonts w:ascii="Arial" w:eastAsia="Arial" w:hAnsi="Arial"/>
      <w:b/>
      <w:bCs/>
      <w:sz w:val="24"/>
      <w:szCs w:val="24"/>
    </w:rPr>
  </w:style>
  <w:style w:type="paragraph" w:styleId="Heading3">
    <w:name w:val="heading 3"/>
    <w:basedOn w:val="Normal"/>
    <w:uiPriority w:val="1"/>
    <w:qFormat/>
    <w:pPr>
      <w:ind w:left="1353"/>
      <w:outlineLvl w:val="2"/>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8"/>
      <w:ind w:left="1652" w:hanging="299"/>
    </w:pPr>
    <w:rPr>
      <w:rFonts w:ascii="Arial" w:eastAsia="Arial" w:hAnsi="Arial"/>
      <w:b/>
      <w:bCs/>
      <w:sz w:val="20"/>
      <w:szCs w:val="20"/>
    </w:rPr>
  </w:style>
  <w:style w:type="paragraph" w:styleId="TOC2">
    <w:name w:val="toc 2"/>
    <w:basedOn w:val="Normal"/>
    <w:uiPriority w:val="39"/>
    <w:qFormat/>
    <w:pPr>
      <w:spacing w:before="9"/>
      <w:ind w:left="2111" w:hanging="459"/>
    </w:pPr>
    <w:rPr>
      <w:rFonts w:ascii="Arial" w:eastAsia="Arial" w:hAnsi="Arial"/>
      <w:sz w:val="20"/>
      <w:szCs w:val="20"/>
    </w:rPr>
  </w:style>
  <w:style w:type="paragraph" w:styleId="BodyText">
    <w:name w:val="Body Text"/>
    <w:basedOn w:val="Normal"/>
    <w:uiPriority w:val="1"/>
    <w:qFormat/>
    <w:rsid w:val="008475D5"/>
    <w:pPr>
      <w:spacing w:after="120" w:line="280" w:lineRule="exact"/>
      <w:ind w:left="1354"/>
    </w:pPr>
    <w:rPr>
      <w:rFonts w:asciiTheme="majorHAnsi" w:eastAsia="Arial" w:hAnsiTheme="majorHAnsi"/>
      <w:sz w:val="24"/>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95AB2"/>
    <w:rPr>
      <w:rFonts w:ascii="Tahoma" w:hAnsi="Tahoma" w:cs="Tahoma"/>
      <w:sz w:val="16"/>
      <w:szCs w:val="16"/>
    </w:rPr>
  </w:style>
  <w:style w:type="character" w:customStyle="1" w:styleId="BalloonTextChar">
    <w:name w:val="Balloon Text Char"/>
    <w:basedOn w:val="DefaultParagraphFont"/>
    <w:link w:val="BalloonText"/>
    <w:uiPriority w:val="99"/>
    <w:semiHidden/>
    <w:rsid w:val="00595AB2"/>
    <w:rPr>
      <w:rFonts w:ascii="Tahoma" w:hAnsi="Tahoma" w:cs="Tahoma"/>
      <w:sz w:val="16"/>
      <w:szCs w:val="16"/>
    </w:rPr>
  </w:style>
  <w:style w:type="character" w:styleId="Hyperlink">
    <w:name w:val="Hyperlink"/>
    <w:basedOn w:val="DefaultParagraphFont"/>
    <w:uiPriority w:val="99"/>
    <w:unhideWhenUsed/>
    <w:rsid w:val="00474967"/>
    <w:rPr>
      <w:color w:val="0000FF" w:themeColor="hyperlink"/>
      <w:u w:val="single"/>
    </w:rPr>
  </w:style>
  <w:style w:type="paragraph" w:customStyle="1" w:styleId="BodyTextindent">
    <w:name w:val="Body Text_indent"/>
    <w:basedOn w:val="BodyText"/>
    <w:uiPriority w:val="1"/>
    <w:qFormat/>
    <w:rsid w:val="00256CE1"/>
    <w:pPr>
      <w:spacing w:before="71"/>
      <w:ind w:left="1656" w:firstLine="240"/>
      <w:jc w:val="both"/>
    </w:pPr>
    <w:rPr>
      <w:w w:val="95"/>
    </w:rPr>
  </w:style>
  <w:style w:type="paragraph" w:styleId="Header">
    <w:name w:val="header"/>
    <w:basedOn w:val="Normal"/>
    <w:link w:val="HeaderChar"/>
    <w:uiPriority w:val="99"/>
    <w:unhideWhenUsed/>
    <w:rsid w:val="0080694B"/>
    <w:pPr>
      <w:tabs>
        <w:tab w:val="center" w:pos="4680"/>
        <w:tab w:val="right" w:pos="9360"/>
      </w:tabs>
    </w:pPr>
  </w:style>
  <w:style w:type="character" w:customStyle="1" w:styleId="HeaderChar">
    <w:name w:val="Header Char"/>
    <w:basedOn w:val="DefaultParagraphFont"/>
    <w:link w:val="Header"/>
    <w:uiPriority w:val="99"/>
    <w:rsid w:val="0080694B"/>
  </w:style>
  <w:style w:type="paragraph" w:styleId="Footer">
    <w:name w:val="footer"/>
    <w:basedOn w:val="Normal"/>
    <w:link w:val="FooterChar"/>
    <w:uiPriority w:val="99"/>
    <w:unhideWhenUsed/>
    <w:rsid w:val="0080694B"/>
    <w:pPr>
      <w:tabs>
        <w:tab w:val="center" w:pos="4680"/>
        <w:tab w:val="right" w:pos="9360"/>
      </w:tabs>
    </w:pPr>
  </w:style>
  <w:style w:type="character" w:customStyle="1" w:styleId="FooterChar">
    <w:name w:val="Footer Char"/>
    <w:basedOn w:val="DefaultParagraphFont"/>
    <w:link w:val="Footer"/>
    <w:uiPriority w:val="99"/>
    <w:rsid w:val="0080694B"/>
  </w:style>
  <w:style w:type="character" w:styleId="SubtleEmphasis">
    <w:name w:val="Subtle Emphasis"/>
    <w:basedOn w:val="DefaultParagraphFont"/>
    <w:uiPriority w:val="19"/>
    <w:qFormat/>
    <w:rsid w:val="00CA43E0"/>
    <w:rPr>
      <w:i/>
      <w:iCs/>
      <w:color w:val="808080" w:themeColor="text1" w:themeTint="7F"/>
    </w:rPr>
  </w:style>
  <w:style w:type="paragraph" w:customStyle="1" w:styleId="Default">
    <w:name w:val="Default"/>
    <w:rsid w:val="00725DF6"/>
    <w:pPr>
      <w:widowControl/>
      <w:autoSpaceDE w:val="0"/>
      <w:autoSpaceDN w:val="0"/>
      <w:adjustRightInd w:val="0"/>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414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838" w:hanging="485"/>
      <w:outlineLvl w:val="0"/>
    </w:pPr>
    <w:rPr>
      <w:rFonts w:ascii="Arial" w:eastAsia="Arial" w:hAnsi="Arial"/>
      <w:b/>
      <w:bCs/>
      <w:sz w:val="28"/>
      <w:szCs w:val="28"/>
    </w:rPr>
  </w:style>
  <w:style w:type="paragraph" w:styleId="Heading2">
    <w:name w:val="heading 2"/>
    <w:basedOn w:val="Normal"/>
    <w:uiPriority w:val="1"/>
    <w:qFormat/>
    <w:pPr>
      <w:ind w:left="1966" w:hanging="613"/>
      <w:outlineLvl w:val="1"/>
    </w:pPr>
    <w:rPr>
      <w:rFonts w:ascii="Arial" w:eastAsia="Arial" w:hAnsi="Arial"/>
      <w:b/>
      <w:bCs/>
      <w:sz w:val="24"/>
      <w:szCs w:val="24"/>
    </w:rPr>
  </w:style>
  <w:style w:type="paragraph" w:styleId="Heading3">
    <w:name w:val="heading 3"/>
    <w:basedOn w:val="Normal"/>
    <w:uiPriority w:val="1"/>
    <w:qFormat/>
    <w:pPr>
      <w:ind w:left="1353"/>
      <w:outlineLvl w:val="2"/>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8"/>
      <w:ind w:left="1652" w:hanging="299"/>
    </w:pPr>
    <w:rPr>
      <w:rFonts w:ascii="Arial" w:eastAsia="Arial" w:hAnsi="Arial"/>
      <w:b/>
      <w:bCs/>
      <w:sz w:val="20"/>
      <w:szCs w:val="20"/>
    </w:rPr>
  </w:style>
  <w:style w:type="paragraph" w:styleId="TOC2">
    <w:name w:val="toc 2"/>
    <w:basedOn w:val="Normal"/>
    <w:uiPriority w:val="39"/>
    <w:qFormat/>
    <w:pPr>
      <w:spacing w:before="9"/>
      <w:ind w:left="2111" w:hanging="459"/>
    </w:pPr>
    <w:rPr>
      <w:rFonts w:ascii="Arial" w:eastAsia="Arial" w:hAnsi="Arial"/>
      <w:sz w:val="20"/>
      <w:szCs w:val="20"/>
    </w:rPr>
  </w:style>
  <w:style w:type="paragraph" w:styleId="BodyText">
    <w:name w:val="Body Text"/>
    <w:basedOn w:val="Normal"/>
    <w:uiPriority w:val="1"/>
    <w:qFormat/>
    <w:rsid w:val="008475D5"/>
    <w:pPr>
      <w:spacing w:after="120" w:line="280" w:lineRule="exact"/>
      <w:ind w:left="1354"/>
    </w:pPr>
    <w:rPr>
      <w:rFonts w:asciiTheme="majorHAnsi" w:eastAsia="Arial" w:hAnsiTheme="majorHAnsi"/>
      <w:sz w:val="24"/>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95AB2"/>
    <w:rPr>
      <w:rFonts w:ascii="Tahoma" w:hAnsi="Tahoma" w:cs="Tahoma"/>
      <w:sz w:val="16"/>
      <w:szCs w:val="16"/>
    </w:rPr>
  </w:style>
  <w:style w:type="character" w:customStyle="1" w:styleId="BalloonTextChar">
    <w:name w:val="Balloon Text Char"/>
    <w:basedOn w:val="DefaultParagraphFont"/>
    <w:link w:val="BalloonText"/>
    <w:uiPriority w:val="99"/>
    <w:semiHidden/>
    <w:rsid w:val="00595AB2"/>
    <w:rPr>
      <w:rFonts w:ascii="Tahoma" w:hAnsi="Tahoma" w:cs="Tahoma"/>
      <w:sz w:val="16"/>
      <w:szCs w:val="16"/>
    </w:rPr>
  </w:style>
  <w:style w:type="character" w:styleId="Hyperlink">
    <w:name w:val="Hyperlink"/>
    <w:basedOn w:val="DefaultParagraphFont"/>
    <w:uiPriority w:val="99"/>
    <w:unhideWhenUsed/>
    <w:rsid w:val="00474967"/>
    <w:rPr>
      <w:color w:val="0000FF" w:themeColor="hyperlink"/>
      <w:u w:val="single"/>
    </w:rPr>
  </w:style>
  <w:style w:type="paragraph" w:customStyle="1" w:styleId="BodyTextindent">
    <w:name w:val="Body Text_indent"/>
    <w:basedOn w:val="BodyText"/>
    <w:uiPriority w:val="1"/>
    <w:qFormat/>
    <w:rsid w:val="00256CE1"/>
    <w:pPr>
      <w:spacing w:before="71"/>
      <w:ind w:left="1656" w:firstLine="240"/>
      <w:jc w:val="both"/>
    </w:pPr>
    <w:rPr>
      <w:w w:val="95"/>
    </w:rPr>
  </w:style>
  <w:style w:type="paragraph" w:styleId="Header">
    <w:name w:val="header"/>
    <w:basedOn w:val="Normal"/>
    <w:link w:val="HeaderChar"/>
    <w:uiPriority w:val="99"/>
    <w:unhideWhenUsed/>
    <w:rsid w:val="0080694B"/>
    <w:pPr>
      <w:tabs>
        <w:tab w:val="center" w:pos="4680"/>
        <w:tab w:val="right" w:pos="9360"/>
      </w:tabs>
    </w:pPr>
  </w:style>
  <w:style w:type="character" w:customStyle="1" w:styleId="HeaderChar">
    <w:name w:val="Header Char"/>
    <w:basedOn w:val="DefaultParagraphFont"/>
    <w:link w:val="Header"/>
    <w:uiPriority w:val="99"/>
    <w:rsid w:val="0080694B"/>
  </w:style>
  <w:style w:type="paragraph" w:styleId="Footer">
    <w:name w:val="footer"/>
    <w:basedOn w:val="Normal"/>
    <w:link w:val="FooterChar"/>
    <w:uiPriority w:val="99"/>
    <w:unhideWhenUsed/>
    <w:rsid w:val="0080694B"/>
    <w:pPr>
      <w:tabs>
        <w:tab w:val="center" w:pos="4680"/>
        <w:tab w:val="right" w:pos="9360"/>
      </w:tabs>
    </w:pPr>
  </w:style>
  <w:style w:type="character" w:customStyle="1" w:styleId="FooterChar">
    <w:name w:val="Footer Char"/>
    <w:basedOn w:val="DefaultParagraphFont"/>
    <w:link w:val="Footer"/>
    <w:uiPriority w:val="99"/>
    <w:rsid w:val="0080694B"/>
  </w:style>
  <w:style w:type="character" w:styleId="SubtleEmphasis">
    <w:name w:val="Subtle Emphasis"/>
    <w:basedOn w:val="DefaultParagraphFont"/>
    <w:uiPriority w:val="19"/>
    <w:qFormat/>
    <w:rsid w:val="00CA43E0"/>
    <w:rPr>
      <w:i/>
      <w:iCs/>
      <w:color w:val="808080" w:themeColor="text1" w:themeTint="7F"/>
    </w:rPr>
  </w:style>
  <w:style w:type="paragraph" w:customStyle="1" w:styleId="Default">
    <w:name w:val="Default"/>
    <w:rsid w:val="00725DF6"/>
    <w:pPr>
      <w:widowControl/>
      <w:autoSpaceDE w:val="0"/>
      <w:autoSpaceDN w:val="0"/>
      <w:adjustRightInd w:val="0"/>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414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LaTeXSupport@spi-globa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ante.de/" TargetMode="External"/><Relationship Id="rId17" Type="http://schemas.openxmlformats.org/officeDocument/2006/relationships/hyperlink" Target="LaTeXSupport@spi-global.com" TargetMode="External"/><Relationship Id="rId2" Type="http://schemas.openxmlformats.org/officeDocument/2006/relationships/numbering" Target="numbering.xml"/><Relationship Id="rId16" Type="http://schemas.openxmlformats.org/officeDocument/2006/relationships/hyperlink" Target="http://pages.cs.wisc.edu/~gho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g.org/" TargetMode="External"/><Relationship Id="rId5" Type="http://schemas.openxmlformats.org/officeDocument/2006/relationships/settings" Target="settings.xml"/><Relationship Id="rId15" Type="http://schemas.openxmlformats.org/officeDocument/2006/relationships/hyperlink" Target="http://partners.adobe.com/public/developer/en/ps/5002.EPSF_Spec.pdf" TargetMode="External"/><Relationship Id="rId10" Type="http://schemas.openxmlformats.org/officeDocument/2006/relationships/image" Target="cid:image001.jpg@01D2A70B.AE4BAE8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olabout.wiley.com/WileyCDA/Section/id-8281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DF38E-F42B-4D45-BB7B-C74FDF49D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11494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Nasdeo, Kerstin - Hoboken</dc:creator>
  <cp:lastModifiedBy>Pramila, krishnamoorthy</cp:lastModifiedBy>
  <cp:revision>13</cp:revision>
  <dcterms:created xsi:type="dcterms:W3CDTF">2017-03-27T14:54:00Z</dcterms:created>
  <dcterms:modified xsi:type="dcterms:W3CDTF">2019-03-07T15:41:00Z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2015-03-03T00:00:00Z</vt:filetime>
  </property>
  <property fmtid="{D5CDD505-2E9C-101B-9397-08002B2CF9AE}" pid="3" name="LastSaved">
    <vt:filetime>2016-10-31T00:00:00Z</vt:filetime>
  </property>
</Properties>
</file>