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02E" w:rsidRDefault="002E518D">
      <w:pPr>
        <w:pStyle w:val="Heading1"/>
      </w:pPr>
      <w:bookmarkStart w:id="0" w:name="agroscan-hardware-report"/>
      <w:r>
        <w:t>AgroScan Hardware Report</w:t>
      </w:r>
    </w:p>
    <w:p w:rsidR="00DF202E" w:rsidRDefault="002E518D">
      <w:pPr>
        <w:pStyle w:val="Heading2"/>
      </w:pPr>
      <w:bookmarkStart w:id="1" w:name="overview"/>
      <w:r>
        <w:t>1. Overview</w:t>
      </w:r>
    </w:p>
    <w:p w:rsidR="00DF202E" w:rsidRDefault="002E518D">
      <w:pPr>
        <w:pStyle w:val="FirstParagraph"/>
      </w:pPr>
      <w:r>
        <w:t xml:space="preserve">The </w:t>
      </w:r>
      <w:r>
        <w:rPr>
          <w:b/>
          <w:bCs/>
        </w:rPr>
        <w:t>AgroScan Hardware System</w:t>
      </w:r>
      <w:r>
        <w:t xml:space="preserve"> </w:t>
      </w:r>
      <w:r>
        <w:t xml:space="preserve">represents the physical core of the AgroScan ecosystem, bridging environmental conditions and digital intelligence. Each hardware device is designed for field durability, accuracy, and ease of use by farmers. The hardware connects directly with the </w:t>
      </w:r>
      <w:r>
        <w:rPr>
          <w:b/>
          <w:bCs/>
        </w:rPr>
        <w:t>AgroSca</w:t>
      </w:r>
      <w:r>
        <w:rPr>
          <w:b/>
          <w:bCs/>
        </w:rPr>
        <w:t>n Backend</w:t>
      </w:r>
      <w:r>
        <w:t xml:space="preserve"> and </w:t>
      </w:r>
      <w:r>
        <w:rPr>
          <w:b/>
          <w:bCs/>
        </w:rPr>
        <w:t>RepoEnd</w:t>
      </w:r>
      <w:r>
        <w:t xml:space="preserve"> to send real-time data and receive firmware or system updates.</w:t>
      </w:r>
    </w:p>
    <w:p w:rsidR="00DF202E" w:rsidRDefault="002E518D">
      <w:pPr>
        <w:pStyle w:val="BodyText"/>
      </w:pPr>
      <w:r>
        <w:t xml:space="preserve">The AgroScan project currently features </w:t>
      </w:r>
      <w:r>
        <w:rPr>
          <w:b/>
          <w:bCs/>
        </w:rPr>
        <w:t>two main hardware products</w:t>
      </w:r>
      <w:r>
        <w:t xml:space="preserve">: 1. </w:t>
      </w:r>
      <w:r>
        <w:rPr>
          <w:b/>
          <w:bCs/>
        </w:rPr>
        <w:t>AgroClimateManager</w:t>
      </w:r>
      <w:r>
        <w:t xml:space="preserve"> — Climate monitoring and weather management system. 2. </w:t>
      </w:r>
      <w:r>
        <w:rPr>
          <w:b/>
          <w:bCs/>
        </w:rPr>
        <w:t>AgroSoilManager</w:t>
      </w:r>
      <w:r>
        <w:t xml:space="preserve"> — Soil hea</w:t>
      </w:r>
      <w:r>
        <w:t>lth analysis and smart monitoring device.</w:t>
      </w:r>
    </w:p>
    <w:p w:rsidR="00DF202E" w:rsidRDefault="002E518D">
      <w:r>
        <w:pict>
          <v:rect id="_x0000_i1025" style="width:0;height:1.5pt" o:hralign="center" o:hrstd="t" o:hr="t"/>
        </w:pict>
      </w:r>
    </w:p>
    <w:p w:rsidR="00DF202E" w:rsidRDefault="002E518D">
      <w:pPr>
        <w:pStyle w:val="Heading2"/>
      </w:pPr>
      <w:bookmarkStart w:id="2" w:name="current-hardware-devices"/>
      <w:bookmarkEnd w:id="1"/>
      <w:r>
        <w:t>2. Current Hardware Devices</w:t>
      </w:r>
    </w:p>
    <w:p w:rsidR="00DF202E" w:rsidRDefault="002E518D">
      <w:pPr>
        <w:pStyle w:val="Heading3"/>
      </w:pPr>
      <w:bookmarkStart w:id="3" w:name="a.-agroclimatemanager"/>
      <w:r>
        <w:rPr>
          <w:b/>
          <w:bCs/>
        </w:rPr>
        <w:t>A. AgroClimateManager</w:t>
      </w:r>
    </w:p>
    <w:p w:rsidR="00DF202E" w:rsidRDefault="002E518D">
      <w:pPr>
        <w:pStyle w:val="Heading4"/>
      </w:pPr>
      <w:bookmarkStart w:id="4" w:name="description"/>
      <w:r>
        <w:t>Description</w:t>
      </w:r>
    </w:p>
    <w:p w:rsidR="00DF202E" w:rsidRDefault="002E518D">
      <w:pPr>
        <w:pStyle w:val="FirstParagraph"/>
      </w:pPr>
      <w:r>
        <w:t xml:space="preserve">The </w:t>
      </w:r>
      <w:r>
        <w:rPr>
          <w:b/>
          <w:bCs/>
        </w:rPr>
        <w:t>AgroClimateManager</w:t>
      </w:r>
      <w:r>
        <w:t xml:space="preserve"> is a smart, solar-powered IoT device that continuously monitors microclimatic conditions in agricultural fields. It helps farme</w:t>
      </w:r>
      <w:r>
        <w:t>rs predict rainfall, manage irrigation schedules, and react quickly to environmental changes.</w:t>
      </w:r>
    </w:p>
    <w:p w:rsidR="00DF202E" w:rsidRDefault="002E518D">
      <w:pPr>
        <w:pStyle w:val="Heading4"/>
      </w:pPr>
      <w:bookmarkStart w:id="5" w:name="key-components"/>
      <w:bookmarkEnd w:id="4"/>
      <w:r>
        <w:t>Key Components</w:t>
      </w:r>
    </w:p>
    <w:tbl>
      <w:tblPr>
        <w:tblStyle w:val="Table"/>
        <w:tblW w:w="5000" w:type="pct"/>
        <w:tblLayout w:type="fixed"/>
        <w:tblLook w:val="0020" w:firstRow="1" w:lastRow="0" w:firstColumn="0" w:lastColumn="0" w:noHBand="0" w:noVBand="0"/>
      </w:tblPr>
      <w:tblGrid>
        <w:gridCol w:w="4997"/>
        <w:gridCol w:w="4579"/>
      </w:tblGrid>
      <w:tr w:rsidR="00DF202E" w:rsidTr="00DF202E">
        <w:trPr>
          <w:cnfStyle w:val="100000000000" w:firstRow="1" w:lastRow="0" w:firstColumn="0" w:lastColumn="0" w:oddVBand="0" w:evenVBand="0" w:oddHBand="0" w:evenHBand="0" w:firstRowFirstColumn="0" w:firstRowLastColumn="0" w:lastRowFirstColumn="0" w:lastRowLastColumn="0"/>
          <w:tblHeader/>
        </w:trPr>
        <w:tc>
          <w:tcPr>
            <w:tcW w:w="4132" w:type="dxa"/>
          </w:tcPr>
          <w:p w:rsidR="00DF202E" w:rsidRDefault="002E518D">
            <w:pPr>
              <w:pStyle w:val="Compact"/>
            </w:pPr>
            <w:r>
              <w:t>Component</w:t>
            </w:r>
          </w:p>
        </w:tc>
        <w:tc>
          <w:tcPr>
            <w:tcW w:w="3787" w:type="dxa"/>
          </w:tcPr>
          <w:p w:rsidR="00DF202E" w:rsidRDefault="002E518D">
            <w:pPr>
              <w:pStyle w:val="Compact"/>
            </w:pPr>
            <w:r>
              <w:t>Function</w:t>
            </w:r>
          </w:p>
        </w:tc>
      </w:tr>
      <w:tr w:rsidR="00DF202E">
        <w:tc>
          <w:tcPr>
            <w:tcW w:w="4132" w:type="dxa"/>
          </w:tcPr>
          <w:p w:rsidR="00DF202E" w:rsidRDefault="002E518D">
            <w:pPr>
              <w:pStyle w:val="Compact"/>
            </w:pPr>
            <w:r>
              <w:rPr>
                <w:b/>
                <w:bCs/>
              </w:rPr>
              <w:t>Rain Detection Rods</w:t>
            </w:r>
          </w:p>
        </w:tc>
        <w:tc>
          <w:tcPr>
            <w:tcW w:w="3787" w:type="dxa"/>
          </w:tcPr>
          <w:p w:rsidR="00DF202E" w:rsidRDefault="002E518D">
            <w:pPr>
              <w:pStyle w:val="Compact"/>
            </w:pPr>
            <w:r>
              <w:t>Detects onset of rain and triggers immediate alerts.</w:t>
            </w:r>
          </w:p>
        </w:tc>
      </w:tr>
      <w:tr w:rsidR="00DF202E">
        <w:tc>
          <w:tcPr>
            <w:tcW w:w="4132" w:type="dxa"/>
          </w:tcPr>
          <w:p w:rsidR="00DF202E" w:rsidRDefault="002E518D">
            <w:pPr>
              <w:pStyle w:val="Compact"/>
            </w:pPr>
            <w:r>
              <w:rPr>
                <w:b/>
                <w:bCs/>
              </w:rPr>
              <w:t>Mini Windmill Generator</w:t>
            </w:r>
          </w:p>
        </w:tc>
        <w:tc>
          <w:tcPr>
            <w:tcW w:w="3787" w:type="dxa"/>
          </w:tcPr>
          <w:p w:rsidR="00DF202E" w:rsidRDefault="002E518D">
            <w:pPr>
              <w:pStyle w:val="Compact"/>
            </w:pPr>
            <w:r>
              <w:t>Measures wind speed and provi</w:t>
            </w:r>
            <w:r>
              <w:t>des supplementary power.</w:t>
            </w:r>
          </w:p>
        </w:tc>
      </w:tr>
      <w:tr w:rsidR="00DF202E">
        <w:tc>
          <w:tcPr>
            <w:tcW w:w="4132" w:type="dxa"/>
          </w:tcPr>
          <w:p w:rsidR="00DF202E" w:rsidRDefault="002E518D">
            <w:pPr>
              <w:pStyle w:val="Compact"/>
            </w:pPr>
            <w:r>
              <w:rPr>
                <w:b/>
                <w:bCs/>
              </w:rPr>
              <w:t>Temperature &amp; Humidity Sensor (T/H Sensor)</w:t>
            </w:r>
          </w:p>
        </w:tc>
        <w:tc>
          <w:tcPr>
            <w:tcW w:w="3787" w:type="dxa"/>
          </w:tcPr>
          <w:p w:rsidR="00DF202E" w:rsidRDefault="002E518D">
            <w:pPr>
              <w:pStyle w:val="Compact"/>
            </w:pPr>
            <w:r>
              <w:t>Monitors local air temperature and humidity.</w:t>
            </w:r>
          </w:p>
        </w:tc>
      </w:tr>
      <w:tr w:rsidR="00DF202E">
        <w:tc>
          <w:tcPr>
            <w:tcW w:w="4132" w:type="dxa"/>
          </w:tcPr>
          <w:p w:rsidR="00DF202E" w:rsidRDefault="002E518D">
            <w:pPr>
              <w:pStyle w:val="Compact"/>
            </w:pPr>
            <w:r>
              <w:rPr>
                <w:b/>
                <w:bCs/>
              </w:rPr>
              <w:t>Buzzer &amp; Battery Unit</w:t>
            </w:r>
          </w:p>
        </w:tc>
        <w:tc>
          <w:tcPr>
            <w:tcW w:w="3787" w:type="dxa"/>
          </w:tcPr>
          <w:p w:rsidR="00DF202E" w:rsidRDefault="002E518D">
            <w:pPr>
              <w:pStyle w:val="Compact"/>
            </w:pPr>
            <w:r>
              <w:t>Sends audible alerts to farmers and stores energy for night use.</w:t>
            </w:r>
          </w:p>
        </w:tc>
      </w:tr>
      <w:tr w:rsidR="00DF202E">
        <w:tc>
          <w:tcPr>
            <w:tcW w:w="4132" w:type="dxa"/>
          </w:tcPr>
          <w:p w:rsidR="00DF202E" w:rsidRDefault="002E518D">
            <w:pPr>
              <w:pStyle w:val="Compact"/>
            </w:pPr>
            <w:r>
              <w:rPr>
                <w:b/>
                <w:bCs/>
              </w:rPr>
              <w:t>Solar Panel</w:t>
            </w:r>
          </w:p>
        </w:tc>
        <w:tc>
          <w:tcPr>
            <w:tcW w:w="3787" w:type="dxa"/>
          </w:tcPr>
          <w:p w:rsidR="00DF202E" w:rsidRDefault="002E518D">
            <w:pPr>
              <w:pStyle w:val="Compact"/>
            </w:pPr>
            <w:r>
              <w:t>Provides continuous renewable energy for autonomous operation.</w:t>
            </w:r>
          </w:p>
        </w:tc>
      </w:tr>
    </w:tbl>
    <w:p w:rsidR="00DF202E" w:rsidRDefault="002E518D">
      <w:pPr>
        <w:pStyle w:val="Heading4"/>
      </w:pPr>
      <w:bookmarkStart w:id="6" w:name="connectivity-and-data-flow"/>
      <w:bookmarkEnd w:id="5"/>
      <w:r>
        <w:t>Connectivity and Data Flow</w:t>
      </w:r>
    </w:p>
    <w:p w:rsidR="00DF202E" w:rsidRDefault="002E518D">
      <w:pPr>
        <w:pStyle w:val="Compact"/>
        <w:numPr>
          <w:ilvl w:val="0"/>
          <w:numId w:val="2"/>
        </w:numPr>
      </w:pPr>
      <w:r>
        <w:t>Sends data to the AgroScan App via LoRa or BLE.</w:t>
      </w:r>
    </w:p>
    <w:p w:rsidR="00DF202E" w:rsidRDefault="002E518D">
      <w:pPr>
        <w:pStyle w:val="Compact"/>
        <w:numPr>
          <w:ilvl w:val="0"/>
          <w:numId w:val="2"/>
        </w:numPr>
      </w:pPr>
      <w:r>
        <w:t>Alerts appear on the app dashboard and buzzer activates on-site.</w:t>
      </w:r>
    </w:p>
    <w:p w:rsidR="00DF202E" w:rsidRDefault="002E518D">
      <w:pPr>
        <w:pStyle w:val="Compact"/>
        <w:numPr>
          <w:ilvl w:val="0"/>
          <w:numId w:val="2"/>
        </w:numPr>
      </w:pPr>
      <w:r>
        <w:t>Data stored in AgroScan cloud and analyzed for weath</w:t>
      </w:r>
      <w:r>
        <w:t>er trends.</w:t>
      </w:r>
    </w:p>
    <w:p w:rsidR="00DF202E" w:rsidRDefault="002E518D">
      <w:pPr>
        <w:pStyle w:val="Heading4"/>
      </w:pPr>
      <w:bookmarkStart w:id="7" w:name="impact"/>
      <w:bookmarkEnd w:id="6"/>
      <w:r>
        <w:t>Impact</w:t>
      </w:r>
    </w:p>
    <w:p w:rsidR="00DF202E" w:rsidRDefault="002E518D">
      <w:pPr>
        <w:pStyle w:val="Compact"/>
        <w:numPr>
          <w:ilvl w:val="0"/>
          <w:numId w:val="3"/>
        </w:numPr>
      </w:pPr>
      <w:r>
        <w:t>Prevents over-irrigation during unexpected rainfall.</w:t>
      </w:r>
    </w:p>
    <w:p w:rsidR="00DF202E" w:rsidRDefault="002E518D">
      <w:pPr>
        <w:pStyle w:val="Compact"/>
        <w:numPr>
          <w:ilvl w:val="0"/>
          <w:numId w:val="3"/>
        </w:numPr>
      </w:pPr>
      <w:r>
        <w:lastRenderedPageBreak/>
        <w:t>Improves irrigation timing, saving water and power.</w:t>
      </w:r>
    </w:p>
    <w:p w:rsidR="00DF202E" w:rsidRDefault="002E518D">
      <w:pPr>
        <w:pStyle w:val="Compact"/>
        <w:numPr>
          <w:ilvl w:val="0"/>
          <w:numId w:val="3"/>
        </w:numPr>
      </w:pPr>
      <w:r>
        <w:t>Enhances climate resilience by predicting local weather changes.</w:t>
      </w:r>
    </w:p>
    <w:p w:rsidR="00DF202E" w:rsidRDefault="002E518D">
      <w:r>
        <w:pict>
          <v:rect id="_x0000_i1026" style="width:0;height:1.5pt" o:hralign="center" o:hrstd="t" o:hr="t"/>
        </w:pict>
      </w:r>
    </w:p>
    <w:p w:rsidR="00DF202E" w:rsidRDefault="002E518D">
      <w:pPr>
        <w:pStyle w:val="Heading3"/>
      </w:pPr>
      <w:bookmarkStart w:id="8" w:name="b.-agrosoilmanager"/>
      <w:bookmarkEnd w:id="3"/>
      <w:bookmarkEnd w:id="7"/>
      <w:r>
        <w:rPr>
          <w:b/>
          <w:bCs/>
        </w:rPr>
        <w:t>B. AgroSoilManager</w:t>
      </w:r>
    </w:p>
    <w:p w:rsidR="00DF202E" w:rsidRDefault="002E518D">
      <w:pPr>
        <w:pStyle w:val="Heading4"/>
      </w:pPr>
      <w:bookmarkStart w:id="9" w:name="description-1"/>
      <w:r>
        <w:t>Description</w:t>
      </w:r>
    </w:p>
    <w:p w:rsidR="00DF202E" w:rsidRDefault="002E518D">
      <w:pPr>
        <w:pStyle w:val="FirstParagraph"/>
      </w:pPr>
      <w:r>
        <w:t xml:space="preserve">The </w:t>
      </w:r>
      <w:r>
        <w:rPr>
          <w:b/>
          <w:bCs/>
        </w:rPr>
        <w:t>AgroSoilManager</w:t>
      </w:r>
      <w:r>
        <w:t xml:space="preserve"> is a portable, </w:t>
      </w:r>
      <w:r>
        <w:t>immersion-rod-type IoT device for analyzing soil health. It measures soil temperature, pH, moisture, and light intensity, giving farmers actionable insights about soil readiness and crop compatibility.</w:t>
      </w:r>
    </w:p>
    <w:p w:rsidR="00DF202E" w:rsidRDefault="002E518D">
      <w:pPr>
        <w:pStyle w:val="Heading4"/>
      </w:pPr>
      <w:bookmarkStart w:id="10" w:name="key-components-1"/>
      <w:bookmarkEnd w:id="9"/>
      <w:r>
        <w:t>Key Components</w:t>
      </w:r>
    </w:p>
    <w:tbl>
      <w:tblPr>
        <w:tblStyle w:val="Table"/>
        <w:tblW w:w="5000" w:type="pct"/>
        <w:tblLayout w:type="fixed"/>
        <w:tblLook w:val="0020" w:firstRow="1" w:lastRow="0" w:firstColumn="0" w:lastColumn="0" w:noHBand="0" w:noVBand="0"/>
      </w:tblPr>
      <w:tblGrid>
        <w:gridCol w:w="4997"/>
        <w:gridCol w:w="4579"/>
      </w:tblGrid>
      <w:tr w:rsidR="00DF202E" w:rsidTr="00DF202E">
        <w:trPr>
          <w:cnfStyle w:val="100000000000" w:firstRow="1" w:lastRow="0" w:firstColumn="0" w:lastColumn="0" w:oddVBand="0" w:evenVBand="0" w:oddHBand="0" w:evenHBand="0" w:firstRowFirstColumn="0" w:firstRowLastColumn="0" w:lastRowFirstColumn="0" w:lastRowLastColumn="0"/>
          <w:tblHeader/>
        </w:trPr>
        <w:tc>
          <w:tcPr>
            <w:tcW w:w="4132" w:type="dxa"/>
          </w:tcPr>
          <w:p w:rsidR="00DF202E" w:rsidRDefault="002E518D">
            <w:pPr>
              <w:pStyle w:val="Compact"/>
            </w:pPr>
            <w:r>
              <w:t>Component</w:t>
            </w:r>
          </w:p>
        </w:tc>
        <w:tc>
          <w:tcPr>
            <w:tcW w:w="3787" w:type="dxa"/>
          </w:tcPr>
          <w:p w:rsidR="00DF202E" w:rsidRDefault="002E518D">
            <w:pPr>
              <w:pStyle w:val="Compact"/>
            </w:pPr>
            <w:r>
              <w:t>Function</w:t>
            </w:r>
          </w:p>
        </w:tc>
      </w:tr>
      <w:tr w:rsidR="00DF202E">
        <w:tc>
          <w:tcPr>
            <w:tcW w:w="4132" w:type="dxa"/>
          </w:tcPr>
          <w:p w:rsidR="00DF202E" w:rsidRDefault="002E518D">
            <w:pPr>
              <w:pStyle w:val="Compact"/>
            </w:pPr>
            <w:r>
              <w:rPr>
                <w:b/>
                <w:bCs/>
              </w:rPr>
              <w:t>Temperature Sensor</w:t>
            </w:r>
          </w:p>
        </w:tc>
        <w:tc>
          <w:tcPr>
            <w:tcW w:w="3787" w:type="dxa"/>
          </w:tcPr>
          <w:p w:rsidR="00DF202E" w:rsidRDefault="002E518D">
            <w:pPr>
              <w:pStyle w:val="Compact"/>
            </w:pPr>
            <w:r>
              <w:t>Measures soil warmth crucial for seed germination.</w:t>
            </w:r>
          </w:p>
        </w:tc>
      </w:tr>
      <w:tr w:rsidR="00DF202E">
        <w:tc>
          <w:tcPr>
            <w:tcW w:w="4132" w:type="dxa"/>
          </w:tcPr>
          <w:p w:rsidR="00DF202E" w:rsidRDefault="002E518D">
            <w:pPr>
              <w:pStyle w:val="Compact"/>
            </w:pPr>
            <w:r>
              <w:rPr>
                <w:b/>
                <w:bCs/>
              </w:rPr>
              <w:t>pH Sensor</w:t>
            </w:r>
          </w:p>
        </w:tc>
        <w:tc>
          <w:tcPr>
            <w:tcW w:w="3787" w:type="dxa"/>
          </w:tcPr>
          <w:p w:rsidR="00DF202E" w:rsidRDefault="002E518D">
            <w:pPr>
              <w:pStyle w:val="Compact"/>
            </w:pPr>
            <w:r>
              <w:t>Monitors soil acidity/alkalinity for nutrient optimization.</w:t>
            </w:r>
          </w:p>
        </w:tc>
      </w:tr>
      <w:tr w:rsidR="00DF202E">
        <w:tc>
          <w:tcPr>
            <w:tcW w:w="4132" w:type="dxa"/>
          </w:tcPr>
          <w:p w:rsidR="00DF202E" w:rsidRDefault="002E518D">
            <w:pPr>
              <w:pStyle w:val="Compact"/>
            </w:pPr>
            <w:r>
              <w:rPr>
                <w:b/>
                <w:bCs/>
              </w:rPr>
              <w:t>Moisture Sensor</w:t>
            </w:r>
          </w:p>
        </w:tc>
        <w:tc>
          <w:tcPr>
            <w:tcW w:w="3787" w:type="dxa"/>
          </w:tcPr>
          <w:p w:rsidR="00DF202E" w:rsidRDefault="002E518D">
            <w:pPr>
              <w:pStyle w:val="Compact"/>
            </w:pPr>
            <w:r>
              <w:t>Tracks soil water content to guide irrigation.</w:t>
            </w:r>
          </w:p>
        </w:tc>
      </w:tr>
      <w:tr w:rsidR="00DF202E">
        <w:tc>
          <w:tcPr>
            <w:tcW w:w="4132" w:type="dxa"/>
          </w:tcPr>
          <w:p w:rsidR="00DF202E" w:rsidRDefault="002E518D">
            <w:pPr>
              <w:pStyle w:val="Compact"/>
            </w:pPr>
            <w:r>
              <w:rPr>
                <w:b/>
                <w:bCs/>
              </w:rPr>
              <w:t>Light Sensor</w:t>
            </w:r>
          </w:p>
        </w:tc>
        <w:tc>
          <w:tcPr>
            <w:tcW w:w="3787" w:type="dxa"/>
          </w:tcPr>
          <w:p w:rsidR="00DF202E" w:rsidRDefault="002E518D">
            <w:pPr>
              <w:pStyle w:val="Compact"/>
            </w:pPr>
            <w:r>
              <w:t>Measures sunlight exposure impacting photosynthesis.</w:t>
            </w:r>
          </w:p>
        </w:tc>
      </w:tr>
      <w:tr w:rsidR="00DF202E">
        <w:tc>
          <w:tcPr>
            <w:tcW w:w="4132" w:type="dxa"/>
          </w:tcPr>
          <w:p w:rsidR="00DF202E" w:rsidRDefault="002E518D">
            <w:pPr>
              <w:pStyle w:val="Compact"/>
            </w:pPr>
            <w:r>
              <w:rPr>
                <w:b/>
                <w:bCs/>
              </w:rPr>
              <w:t>So</w:t>
            </w:r>
            <w:r>
              <w:rPr>
                <w:b/>
                <w:bCs/>
              </w:rPr>
              <w:t>lar Panel + Battery</w:t>
            </w:r>
          </w:p>
        </w:tc>
        <w:tc>
          <w:tcPr>
            <w:tcW w:w="3787" w:type="dxa"/>
          </w:tcPr>
          <w:p w:rsidR="00DF202E" w:rsidRDefault="002E518D">
            <w:pPr>
              <w:pStyle w:val="Compact"/>
            </w:pPr>
            <w:r>
              <w:t>Provides hybrid energy for off-grid use.</w:t>
            </w:r>
          </w:p>
        </w:tc>
      </w:tr>
      <w:tr w:rsidR="00DF202E">
        <w:tc>
          <w:tcPr>
            <w:tcW w:w="4132" w:type="dxa"/>
          </w:tcPr>
          <w:p w:rsidR="00DF202E" w:rsidRDefault="002E518D">
            <w:pPr>
              <w:pStyle w:val="Compact"/>
            </w:pPr>
            <w:r>
              <w:rPr>
                <w:b/>
                <w:bCs/>
              </w:rPr>
              <w:t>MCU Unit</w:t>
            </w:r>
          </w:p>
        </w:tc>
        <w:tc>
          <w:tcPr>
            <w:tcW w:w="3787" w:type="dxa"/>
          </w:tcPr>
          <w:p w:rsidR="00DF202E" w:rsidRDefault="002E518D">
            <w:pPr>
              <w:pStyle w:val="Compact"/>
            </w:pPr>
            <w:r>
              <w:t>Processes sensor data and transmits to AgroScan App.</w:t>
            </w:r>
          </w:p>
        </w:tc>
      </w:tr>
    </w:tbl>
    <w:p w:rsidR="00DF202E" w:rsidRDefault="002E518D">
      <w:pPr>
        <w:pStyle w:val="Heading4"/>
      </w:pPr>
      <w:bookmarkStart w:id="11" w:name="connectivity-and-data-flow-1"/>
      <w:bookmarkEnd w:id="10"/>
      <w:r>
        <w:t>Connectivity and Data Flow</w:t>
      </w:r>
    </w:p>
    <w:p w:rsidR="00DF202E" w:rsidRDefault="002E518D">
      <w:pPr>
        <w:pStyle w:val="Compact"/>
        <w:numPr>
          <w:ilvl w:val="0"/>
          <w:numId w:val="4"/>
        </w:numPr>
      </w:pPr>
      <w:r>
        <w:t>Sends sensor readings wirelessly to the AgroScan App.</w:t>
      </w:r>
    </w:p>
    <w:p w:rsidR="00DF202E" w:rsidRDefault="002E518D">
      <w:pPr>
        <w:pStyle w:val="Compact"/>
        <w:numPr>
          <w:ilvl w:val="0"/>
          <w:numId w:val="4"/>
        </w:numPr>
      </w:pPr>
      <w:r>
        <w:t>Stores readings locally when offline, syncing automatically when reconnected.</w:t>
      </w:r>
    </w:p>
    <w:p w:rsidR="00DF202E" w:rsidRDefault="002E518D">
      <w:pPr>
        <w:pStyle w:val="Compact"/>
        <w:numPr>
          <w:ilvl w:val="0"/>
          <w:numId w:val="4"/>
        </w:numPr>
      </w:pPr>
      <w:r>
        <w:t>Supports periodic calibration via the app.</w:t>
      </w:r>
    </w:p>
    <w:p w:rsidR="00DF202E" w:rsidRDefault="002E518D">
      <w:pPr>
        <w:pStyle w:val="Heading4"/>
      </w:pPr>
      <w:bookmarkStart w:id="12" w:name="impact-1"/>
      <w:bookmarkEnd w:id="11"/>
      <w:r>
        <w:t>Impact</w:t>
      </w:r>
    </w:p>
    <w:p w:rsidR="00DF202E" w:rsidRDefault="002E518D">
      <w:pPr>
        <w:pStyle w:val="Compact"/>
        <w:numPr>
          <w:ilvl w:val="0"/>
          <w:numId w:val="5"/>
        </w:numPr>
      </w:pPr>
      <w:r>
        <w:t>Improves crop selection and fertilizer planning.</w:t>
      </w:r>
    </w:p>
    <w:p w:rsidR="00DF202E" w:rsidRDefault="002E518D">
      <w:pPr>
        <w:pStyle w:val="Compact"/>
        <w:numPr>
          <w:ilvl w:val="0"/>
          <w:numId w:val="5"/>
        </w:numPr>
      </w:pPr>
      <w:r>
        <w:t>Prevents soil nutrient loss and over-irrigation.</w:t>
      </w:r>
    </w:p>
    <w:p w:rsidR="00DF202E" w:rsidRDefault="002E518D">
      <w:pPr>
        <w:pStyle w:val="Compact"/>
        <w:numPr>
          <w:ilvl w:val="0"/>
          <w:numId w:val="5"/>
        </w:numPr>
      </w:pPr>
      <w:r>
        <w:t>Enhances precision agriculture</w:t>
      </w:r>
      <w:r>
        <w:t xml:space="preserve"> at an affordable cost.</w:t>
      </w:r>
    </w:p>
    <w:p w:rsidR="00DF202E" w:rsidRDefault="002E518D">
      <w:r>
        <w:pict>
          <v:rect id="_x0000_i1027" style="width:0;height:1.5pt" o:hralign="center" o:hrstd="t" o:hr="t"/>
        </w:pict>
      </w:r>
    </w:p>
    <w:p w:rsidR="00DF202E" w:rsidRDefault="002E518D">
      <w:pPr>
        <w:pStyle w:val="Heading2"/>
      </w:pPr>
      <w:bookmarkStart w:id="13" w:name="hardware-integration-and-communication"/>
      <w:bookmarkEnd w:id="2"/>
      <w:bookmarkEnd w:id="8"/>
      <w:bookmarkEnd w:id="12"/>
      <w:r>
        <w:t>3. Hardware Integration and Communication</w:t>
      </w:r>
    </w:p>
    <w:p w:rsidR="00DF202E" w:rsidRDefault="002E518D">
      <w:pPr>
        <w:pStyle w:val="FirstParagraph"/>
      </w:pPr>
      <w:r>
        <w:t xml:space="preserve">Both devices communicate through a unified AgroScan protocol: - </w:t>
      </w:r>
      <w:r>
        <w:rPr>
          <w:b/>
          <w:bCs/>
        </w:rPr>
        <w:t>Wireless Mode:</w:t>
      </w:r>
      <w:r>
        <w:t xml:space="preserve"> BLE/LoRa → AgroScan Backend → RepoEnd archive. - </w:t>
      </w:r>
      <w:r>
        <w:rPr>
          <w:b/>
          <w:bCs/>
        </w:rPr>
        <w:t>Power Mode:</w:t>
      </w:r>
      <w:r>
        <w:t xml:space="preserve"> Solar-assisted with battery backup. - </w:t>
      </w:r>
      <w:r>
        <w:rPr>
          <w:b/>
          <w:bCs/>
        </w:rPr>
        <w:t>Update Mod</w:t>
      </w:r>
      <w:r>
        <w:rPr>
          <w:b/>
          <w:bCs/>
        </w:rPr>
        <w:t>e:</w:t>
      </w:r>
      <w:r>
        <w:t xml:space="preserve"> OTA firmware updates triggered via RepoEnd API.</w:t>
      </w:r>
    </w:p>
    <w:p w:rsidR="00DF202E" w:rsidRDefault="002E518D">
      <w:pPr>
        <w:pStyle w:val="BodyText"/>
      </w:pPr>
      <w:r>
        <w:t>Data collected by the devices is analyzed in the AgroScan Cloud, visualized in the user dashboard, and shared securely with agricultural partners.</w:t>
      </w:r>
    </w:p>
    <w:p w:rsidR="00DF202E" w:rsidRDefault="002E518D">
      <w:r>
        <w:lastRenderedPageBreak/>
        <w:pict>
          <v:rect id="_x0000_i1028" style="width:0;height:1.5pt" o:hralign="center" o:hrstd="t" o:hr="t"/>
        </w:pict>
      </w:r>
    </w:p>
    <w:p w:rsidR="00DF202E" w:rsidRDefault="002E518D">
      <w:pPr>
        <w:pStyle w:val="Heading2"/>
      </w:pPr>
      <w:bookmarkStart w:id="14" w:name="future-hardware-upgrades"/>
      <w:bookmarkEnd w:id="13"/>
      <w:r>
        <w:t>4. Future Hardware Upgrades</w:t>
      </w:r>
    </w:p>
    <w:p w:rsidR="00DF202E" w:rsidRDefault="002E518D">
      <w:pPr>
        <w:pStyle w:val="FirstParagraph"/>
      </w:pPr>
      <w:r>
        <w:t>The next generation of AgroS</w:t>
      </w:r>
      <w:r>
        <w:t>can hardware focuses on expanding precision, automation, and sustainability.</w:t>
      </w:r>
    </w:p>
    <w:p w:rsidR="00DF202E" w:rsidRDefault="002E518D">
      <w:pPr>
        <w:pStyle w:val="Heading3"/>
      </w:pPr>
      <w:bookmarkStart w:id="15" w:name="planned-upgrades-short-term"/>
      <w:r>
        <w:rPr>
          <w:b/>
          <w:bCs/>
        </w:rPr>
        <w:t>Planned Upgrades (Short-Term)</w:t>
      </w:r>
    </w:p>
    <w:tbl>
      <w:tblPr>
        <w:tblStyle w:val="Table"/>
        <w:tblW w:w="5000" w:type="pct"/>
        <w:tblLayout w:type="fixed"/>
        <w:tblLook w:val="0020" w:firstRow="1" w:lastRow="0" w:firstColumn="0" w:lastColumn="0" w:noHBand="0" w:noVBand="0"/>
      </w:tblPr>
      <w:tblGrid>
        <w:gridCol w:w="4163"/>
        <w:gridCol w:w="5413"/>
      </w:tblGrid>
      <w:tr w:rsidR="00DF202E" w:rsidTr="00DF202E">
        <w:trPr>
          <w:cnfStyle w:val="100000000000" w:firstRow="1" w:lastRow="0" w:firstColumn="0" w:lastColumn="0" w:oddVBand="0" w:evenVBand="0" w:oddHBand="0" w:evenHBand="0" w:firstRowFirstColumn="0" w:firstRowLastColumn="0" w:lastRowFirstColumn="0" w:lastRowLastColumn="0"/>
          <w:tblHeader/>
        </w:trPr>
        <w:tc>
          <w:tcPr>
            <w:tcW w:w="3443" w:type="dxa"/>
          </w:tcPr>
          <w:p w:rsidR="00DF202E" w:rsidRDefault="002E518D">
            <w:pPr>
              <w:pStyle w:val="Compact"/>
            </w:pPr>
            <w:r>
              <w:t>Feature</w:t>
            </w:r>
          </w:p>
        </w:tc>
        <w:tc>
          <w:tcPr>
            <w:tcW w:w="4476" w:type="dxa"/>
          </w:tcPr>
          <w:p w:rsidR="00DF202E" w:rsidRDefault="002E518D">
            <w:pPr>
              <w:pStyle w:val="Compact"/>
            </w:pPr>
            <w:r>
              <w:t>Description</w:t>
            </w:r>
          </w:p>
        </w:tc>
      </w:tr>
      <w:tr w:rsidR="00DF202E">
        <w:tc>
          <w:tcPr>
            <w:tcW w:w="3443" w:type="dxa"/>
          </w:tcPr>
          <w:p w:rsidR="00DF202E" w:rsidRDefault="002E518D">
            <w:pPr>
              <w:pStyle w:val="Compact"/>
            </w:pPr>
            <w:r>
              <w:rPr>
                <w:b/>
                <w:bCs/>
              </w:rPr>
              <w:t>AgroClimateManager v2.0</w:t>
            </w:r>
          </w:p>
        </w:tc>
        <w:tc>
          <w:tcPr>
            <w:tcW w:w="4476" w:type="dxa"/>
          </w:tcPr>
          <w:p w:rsidR="00DF202E" w:rsidRDefault="002E518D">
            <w:pPr>
              <w:pStyle w:val="Compact"/>
            </w:pPr>
            <w:r>
              <w:t>Add UV sensor, barometric pressure module, and AI-based rainfall prediction.</w:t>
            </w:r>
          </w:p>
        </w:tc>
      </w:tr>
      <w:tr w:rsidR="00DF202E">
        <w:tc>
          <w:tcPr>
            <w:tcW w:w="3443" w:type="dxa"/>
          </w:tcPr>
          <w:p w:rsidR="00DF202E" w:rsidRDefault="002E518D">
            <w:pPr>
              <w:pStyle w:val="Compact"/>
            </w:pPr>
            <w:r>
              <w:rPr>
                <w:b/>
                <w:bCs/>
              </w:rPr>
              <w:t>AgroSoilManager v2.0</w:t>
            </w:r>
          </w:p>
        </w:tc>
        <w:tc>
          <w:tcPr>
            <w:tcW w:w="4476" w:type="dxa"/>
          </w:tcPr>
          <w:p w:rsidR="00DF202E" w:rsidRDefault="002E518D">
            <w:pPr>
              <w:pStyle w:val="Compact"/>
            </w:pPr>
            <w:r>
              <w:t>Add EC (Electrical Conductivity) sensor and automatic calibration system.</w:t>
            </w:r>
          </w:p>
        </w:tc>
      </w:tr>
      <w:tr w:rsidR="00DF202E">
        <w:tc>
          <w:tcPr>
            <w:tcW w:w="3443" w:type="dxa"/>
          </w:tcPr>
          <w:p w:rsidR="00DF202E" w:rsidRDefault="002E518D">
            <w:pPr>
              <w:pStyle w:val="Compact"/>
            </w:pPr>
            <w:r>
              <w:rPr>
                <w:b/>
                <w:bCs/>
              </w:rPr>
              <w:t>Edge AI Integration</w:t>
            </w:r>
          </w:p>
        </w:tc>
        <w:tc>
          <w:tcPr>
            <w:tcW w:w="4476" w:type="dxa"/>
          </w:tcPr>
          <w:p w:rsidR="00DF202E" w:rsidRDefault="002E518D">
            <w:pPr>
              <w:pStyle w:val="Compact"/>
            </w:pPr>
            <w:r>
              <w:t>On-device data processing for real-time recommendations without cloud dependency.</w:t>
            </w:r>
          </w:p>
        </w:tc>
      </w:tr>
      <w:tr w:rsidR="00DF202E">
        <w:tc>
          <w:tcPr>
            <w:tcW w:w="3443" w:type="dxa"/>
          </w:tcPr>
          <w:p w:rsidR="00DF202E" w:rsidRDefault="002E518D">
            <w:pPr>
              <w:pStyle w:val="Compact"/>
            </w:pPr>
            <w:r>
              <w:rPr>
                <w:b/>
                <w:bCs/>
              </w:rPr>
              <w:t>Modular Enclosure Design</w:t>
            </w:r>
          </w:p>
        </w:tc>
        <w:tc>
          <w:tcPr>
            <w:tcW w:w="4476" w:type="dxa"/>
          </w:tcPr>
          <w:p w:rsidR="00DF202E" w:rsidRDefault="002E518D">
            <w:pPr>
              <w:pStyle w:val="Compact"/>
            </w:pPr>
            <w:r>
              <w:t>Swappable sensor heads for quick field servicing.</w:t>
            </w:r>
          </w:p>
        </w:tc>
      </w:tr>
      <w:tr w:rsidR="00DF202E">
        <w:tc>
          <w:tcPr>
            <w:tcW w:w="3443" w:type="dxa"/>
          </w:tcPr>
          <w:p w:rsidR="00DF202E" w:rsidRDefault="002E518D">
            <w:pPr>
              <w:pStyle w:val="Compact"/>
            </w:pPr>
            <w:r>
              <w:rPr>
                <w:b/>
                <w:bCs/>
              </w:rPr>
              <w:t>Ex</w:t>
            </w:r>
            <w:r>
              <w:rPr>
                <w:b/>
                <w:bCs/>
              </w:rPr>
              <w:t>tended Battery Life</w:t>
            </w:r>
          </w:p>
        </w:tc>
        <w:tc>
          <w:tcPr>
            <w:tcW w:w="4476" w:type="dxa"/>
          </w:tcPr>
          <w:p w:rsidR="00DF202E" w:rsidRDefault="002E518D">
            <w:pPr>
              <w:pStyle w:val="Compact"/>
            </w:pPr>
            <w:r>
              <w:t>30% improvement with adaptive solar charging algorithms.</w:t>
            </w:r>
          </w:p>
        </w:tc>
      </w:tr>
    </w:tbl>
    <w:p w:rsidR="00DF202E" w:rsidRDefault="002E518D">
      <w:r>
        <w:pict>
          <v:rect id="_x0000_i1029" style="width:0;height:1.5pt" o:hralign="center" o:hrstd="t" o:hr="t"/>
        </w:pict>
      </w:r>
    </w:p>
    <w:p w:rsidR="00DF202E" w:rsidRDefault="002E518D">
      <w:pPr>
        <w:pStyle w:val="Heading2"/>
      </w:pPr>
      <w:bookmarkStart w:id="16" w:name="long-term-future-addable-hardware"/>
      <w:bookmarkEnd w:id="14"/>
      <w:bookmarkEnd w:id="15"/>
      <w:r>
        <w:t>5. Long-Term Future Addable Hardware</w:t>
      </w:r>
    </w:p>
    <w:p w:rsidR="00DF202E" w:rsidRDefault="002E518D">
      <w:pPr>
        <w:pStyle w:val="FirstParagraph"/>
      </w:pPr>
      <w:r>
        <w:t xml:space="preserve">AgroScan aims to evolve into a </w:t>
      </w:r>
      <w:r>
        <w:rPr>
          <w:b/>
          <w:bCs/>
        </w:rPr>
        <w:t>complete smart-farm ecosystem</w:t>
      </w:r>
      <w:r>
        <w:t>, integrating more devices for a connected agricultural infrastructure.</w:t>
      </w:r>
    </w:p>
    <w:p w:rsidR="00DF202E" w:rsidRDefault="002E518D">
      <w:pPr>
        <w:pStyle w:val="Heading3"/>
      </w:pPr>
      <w:bookmarkStart w:id="17" w:name="upcoming-addable-devices"/>
      <w:r>
        <w:rPr>
          <w:b/>
          <w:bCs/>
        </w:rPr>
        <w:t>Upcoming Addable Devices</w:t>
      </w:r>
    </w:p>
    <w:tbl>
      <w:tblPr>
        <w:tblStyle w:val="Table"/>
        <w:tblW w:w="5000" w:type="pct"/>
        <w:tblLayout w:type="fixed"/>
        <w:tblLook w:val="0020" w:firstRow="1" w:lastRow="0" w:firstColumn="0" w:lastColumn="0" w:noHBand="0" w:noVBand="0"/>
      </w:tblPr>
      <w:tblGrid>
        <w:gridCol w:w="4309"/>
        <w:gridCol w:w="5267"/>
      </w:tblGrid>
      <w:tr w:rsidR="00DF202E" w:rsidTr="00DF202E">
        <w:trPr>
          <w:cnfStyle w:val="100000000000" w:firstRow="1" w:lastRow="0" w:firstColumn="0" w:lastColumn="0" w:oddVBand="0" w:evenVBand="0" w:oddHBand="0" w:evenHBand="0" w:firstRowFirstColumn="0" w:firstRowLastColumn="0" w:lastRowFirstColumn="0" w:lastRowLastColumn="0"/>
          <w:tblHeader/>
        </w:trPr>
        <w:tc>
          <w:tcPr>
            <w:tcW w:w="3564" w:type="dxa"/>
          </w:tcPr>
          <w:p w:rsidR="00DF202E" w:rsidRDefault="002E518D">
            <w:pPr>
              <w:pStyle w:val="Compact"/>
            </w:pPr>
            <w:r>
              <w:t>Device</w:t>
            </w:r>
          </w:p>
        </w:tc>
        <w:tc>
          <w:tcPr>
            <w:tcW w:w="4356" w:type="dxa"/>
          </w:tcPr>
          <w:p w:rsidR="00DF202E" w:rsidRDefault="002E518D">
            <w:pPr>
              <w:pStyle w:val="Compact"/>
            </w:pPr>
            <w:r>
              <w:t>Function</w:t>
            </w:r>
          </w:p>
        </w:tc>
      </w:tr>
      <w:tr w:rsidR="00DF202E">
        <w:tc>
          <w:tcPr>
            <w:tcW w:w="3564" w:type="dxa"/>
          </w:tcPr>
          <w:p w:rsidR="00DF202E" w:rsidRDefault="002E518D">
            <w:pPr>
              <w:pStyle w:val="Compact"/>
            </w:pPr>
            <w:r>
              <w:rPr>
                <w:b/>
                <w:bCs/>
              </w:rPr>
              <w:t>AgroWaterManager</w:t>
            </w:r>
          </w:p>
        </w:tc>
        <w:tc>
          <w:tcPr>
            <w:tcW w:w="4356" w:type="dxa"/>
          </w:tcPr>
          <w:p w:rsidR="00DF202E" w:rsidRDefault="002E518D">
            <w:pPr>
              <w:pStyle w:val="Compact"/>
            </w:pPr>
            <w:r>
              <w:t>Smart irrigation control system with AI-based water distribution.</w:t>
            </w:r>
          </w:p>
        </w:tc>
      </w:tr>
      <w:tr w:rsidR="00DF202E">
        <w:tc>
          <w:tcPr>
            <w:tcW w:w="3564" w:type="dxa"/>
          </w:tcPr>
          <w:p w:rsidR="00DF202E" w:rsidRDefault="002E518D">
            <w:pPr>
              <w:pStyle w:val="Compact"/>
            </w:pPr>
            <w:r>
              <w:rPr>
                <w:b/>
                <w:bCs/>
              </w:rPr>
              <w:t>AgroPestMonitor</w:t>
            </w:r>
          </w:p>
        </w:tc>
        <w:tc>
          <w:tcPr>
            <w:tcW w:w="4356" w:type="dxa"/>
          </w:tcPr>
          <w:p w:rsidR="00DF202E" w:rsidRDefault="002E518D">
            <w:pPr>
              <w:pStyle w:val="Compact"/>
            </w:pPr>
            <w:r>
              <w:t>Uses image recognition to detect pest outbreaks and leaf diseases.</w:t>
            </w:r>
          </w:p>
        </w:tc>
      </w:tr>
      <w:tr w:rsidR="00DF202E">
        <w:tc>
          <w:tcPr>
            <w:tcW w:w="3564" w:type="dxa"/>
          </w:tcPr>
          <w:p w:rsidR="00DF202E" w:rsidRDefault="002E518D">
            <w:pPr>
              <w:pStyle w:val="Compact"/>
            </w:pPr>
            <w:r>
              <w:rPr>
                <w:b/>
                <w:bCs/>
              </w:rPr>
              <w:t>AgroDroneLink</w:t>
            </w:r>
          </w:p>
        </w:tc>
        <w:tc>
          <w:tcPr>
            <w:tcW w:w="4356" w:type="dxa"/>
          </w:tcPr>
          <w:p w:rsidR="00DF202E" w:rsidRDefault="002E518D">
            <w:pPr>
              <w:pStyle w:val="Compact"/>
            </w:pPr>
            <w:r>
              <w:t>Drone integration for aerial ima</w:t>
            </w:r>
            <w:r>
              <w:t>ging, mapping, and spraying.</w:t>
            </w:r>
          </w:p>
        </w:tc>
      </w:tr>
      <w:tr w:rsidR="00DF202E">
        <w:tc>
          <w:tcPr>
            <w:tcW w:w="3564" w:type="dxa"/>
          </w:tcPr>
          <w:p w:rsidR="00DF202E" w:rsidRDefault="002E518D">
            <w:pPr>
              <w:pStyle w:val="Compact"/>
            </w:pPr>
            <w:r>
              <w:rPr>
                <w:b/>
                <w:bCs/>
              </w:rPr>
              <w:t>AgroNutrientAnalyzer</w:t>
            </w:r>
          </w:p>
        </w:tc>
        <w:tc>
          <w:tcPr>
            <w:tcW w:w="4356" w:type="dxa"/>
          </w:tcPr>
          <w:p w:rsidR="00DF202E" w:rsidRDefault="002E518D">
            <w:pPr>
              <w:pStyle w:val="Compact"/>
            </w:pPr>
            <w:r>
              <w:t>Portable sensor tool for measuring soil nitrogen, phosphorus, and potassium (NPK).</w:t>
            </w:r>
          </w:p>
        </w:tc>
      </w:tr>
      <w:tr w:rsidR="00DF202E">
        <w:tc>
          <w:tcPr>
            <w:tcW w:w="3564" w:type="dxa"/>
          </w:tcPr>
          <w:p w:rsidR="00DF202E" w:rsidRDefault="002E518D">
            <w:pPr>
              <w:pStyle w:val="Compact"/>
            </w:pPr>
            <w:r>
              <w:rPr>
                <w:b/>
                <w:bCs/>
              </w:rPr>
              <w:t>AgroStorageManager</w:t>
            </w:r>
          </w:p>
        </w:tc>
        <w:tc>
          <w:tcPr>
            <w:tcW w:w="4356" w:type="dxa"/>
          </w:tcPr>
          <w:p w:rsidR="00DF202E" w:rsidRDefault="002E518D">
            <w:pPr>
              <w:pStyle w:val="Compact"/>
            </w:pPr>
            <w:r>
              <w:t>Monitors temperature and humidity in grain storage units.</w:t>
            </w:r>
          </w:p>
        </w:tc>
      </w:tr>
      <w:tr w:rsidR="00DF202E">
        <w:tc>
          <w:tcPr>
            <w:tcW w:w="3564" w:type="dxa"/>
          </w:tcPr>
          <w:p w:rsidR="00DF202E" w:rsidRDefault="002E518D">
            <w:pPr>
              <w:pStyle w:val="Compact"/>
            </w:pPr>
            <w:r>
              <w:rPr>
                <w:b/>
                <w:bCs/>
              </w:rPr>
              <w:t>AgroWeatherTower</w:t>
            </w:r>
          </w:p>
        </w:tc>
        <w:tc>
          <w:tcPr>
            <w:tcW w:w="4356" w:type="dxa"/>
          </w:tcPr>
          <w:p w:rsidR="00DF202E" w:rsidRDefault="002E518D">
            <w:pPr>
              <w:pStyle w:val="Compact"/>
            </w:pPr>
            <w:r>
              <w:t>Advanced field tower for long-range weather and wind tracking.</w:t>
            </w:r>
          </w:p>
        </w:tc>
      </w:tr>
      <w:tr w:rsidR="00DF202E">
        <w:tc>
          <w:tcPr>
            <w:tcW w:w="3564" w:type="dxa"/>
          </w:tcPr>
          <w:p w:rsidR="00DF202E" w:rsidRDefault="002E518D">
            <w:pPr>
              <w:pStyle w:val="Compact"/>
            </w:pPr>
            <w:r>
              <w:rPr>
                <w:b/>
                <w:bCs/>
              </w:rPr>
              <w:t>AgroScanEdge Hub</w:t>
            </w:r>
          </w:p>
        </w:tc>
        <w:tc>
          <w:tcPr>
            <w:tcW w:w="4356" w:type="dxa"/>
          </w:tcPr>
          <w:p w:rsidR="00DF202E" w:rsidRDefault="002E518D">
            <w:pPr>
              <w:pStyle w:val="Compact"/>
            </w:pPr>
            <w:r>
              <w:t>Central gateway connecting multiple AgroScan devices to a single analytics dashboard.</w:t>
            </w:r>
          </w:p>
        </w:tc>
      </w:tr>
    </w:tbl>
    <w:p w:rsidR="00DF202E" w:rsidRDefault="002E518D">
      <w:r>
        <w:pict>
          <v:rect id="_x0000_i1030" style="width:0;height:1.5pt" o:hralign="center" o:hrstd="t" o:hr="t"/>
        </w:pict>
      </w:r>
    </w:p>
    <w:p w:rsidR="00DF202E" w:rsidRDefault="002E518D">
      <w:pPr>
        <w:pStyle w:val="Heading2"/>
      </w:pPr>
      <w:bookmarkStart w:id="18" w:name="connectivity-power-and-data-flow"/>
      <w:bookmarkEnd w:id="16"/>
      <w:bookmarkEnd w:id="17"/>
      <w:r>
        <w:lastRenderedPageBreak/>
        <w:t>6. Connectivity, Power, and Data Flow</w:t>
      </w:r>
    </w:p>
    <w:p w:rsidR="00DF202E" w:rsidRDefault="002E518D">
      <w:pPr>
        <w:pStyle w:val="Compact"/>
        <w:numPr>
          <w:ilvl w:val="0"/>
          <w:numId w:val="6"/>
        </w:numPr>
      </w:pPr>
      <w:r>
        <w:rPr>
          <w:b/>
          <w:bCs/>
        </w:rPr>
        <w:t>Device-to-App:</w:t>
      </w:r>
      <w:r>
        <w:t xml:space="preserve"> Data sent over Bluetooth/LoRa to </w:t>
      </w:r>
      <w:r>
        <w:t>the AgroScan App.</w:t>
      </w:r>
    </w:p>
    <w:p w:rsidR="00DF202E" w:rsidRDefault="002E518D">
      <w:pPr>
        <w:pStyle w:val="Compact"/>
        <w:numPr>
          <w:ilvl w:val="0"/>
          <w:numId w:val="6"/>
        </w:numPr>
      </w:pPr>
      <w:r>
        <w:rPr>
          <w:b/>
          <w:bCs/>
        </w:rPr>
        <w:t>App-to-Cloud:</w:t>
      </w:r>
      <w:r>
        <w:t xml:space="preserve"> App uploads readings and logs to AgroScan Backend.</w:t>
      </w:r>
    </w:p>
    <w:p w:rsidR="00DF202E" w:rsidRDefault="002E518D">
      <w:pPr>
        <w:pStyle w:val="Compact"/>
        <w:numPr>
          <w:ilvl w:val="0"/>
          <w:numId w:val="6"/>
        </w:numPr>
      </w:pPr>
      <w:r>
        <w:rPr>
          <w:b/>
          <w:bCs/>
        </w:rPr>
        <w:t>Cloud-to-RepoEnd:</w:t>
      </w:r>
      <w:r>
        <w:t xml:space="preserve"> Processed data archived and used for updates and trend reports.</w:t>
      </w:r>
    </w:p>
    <w:p w:rsidR="00DF202E" w:rsidRDefault="002E518D">
      <w:pPr>
        <w:pStyle w:val="Compact"/>
        <w:numPr>
          <w:ilvl w:val="0"/>
          <w:numId w:val="6"/>
        </w:numPr>
      </w:pPr>
      <w:r>
        <w:rPr>
          <w:b/>
          <w:bCs/>
        </w:rPr>
        <w:t>RepoEnd-to-Device:</w:t>
      </w:r>
      <w:r>
        <w:t xml:space="preserve"> OTA updates pushed to hardware automatically.</w:t>
      </w:r>
    </w:p>
    <w:p w:rsidR="00DF202E" w:rsidRDefault="002E518D">
      <w:pPr>
        <w:pStyle w:val="FirstParagraph"/>
      </w:pPr>
      <w:r>
        <w:t xml:space="preserve">Power design ensures 24/7 </w:t>
      </w:r>
      <w:r>
        <w:t xml:space="preserve">operation with hybrid solar and wind assistance. Future upgrades will include </w:t>
      </w:r>
      <w:r>
        <w:rPr>
          <w:b/>
          <w:bCs/>
        </w:rPr>
        <w:t>AI-powered local edge chips</w:t>
      </w:r>
      <w:r>
        <w:t xml:space="preserve"> to allow instant recommendations even without internet.</w:t>
      </w:r>
    </w:p>
    <w:p w:rsidR="00DF202E" w:rsidRDefault="002E518D">
      <w:r>
        <w:pict>
          <v:rect id="_x0000_i1031" style="width:0;height:1.5pt" o:hralign="center" o:hrstd="t" o:hr="t"/>
        </w:pict>
      </w:r>
    </w:p>
    <w:p w:rsidR="00DF202E" w:rsidRDefault="002E518D">
      <w:pPr>
        <w:pStyle w:val="Heading2"/>
      </w:pPr>
      <w:bookmarkStart w:id="19" w:name="hardware-development-roadmap"/>
      <w:bookmarkEnd w:id="18"/>
      <w:r>
        <w:t>7. Hardware Development Roadmap</w:t>
      </w:r>
    </w:p>
    <w:tbl>
      <w:tblPr>
        <w:tblStyle w:val="Table"/>
        <w:tblW w:w="5000" w:type="pct"/>
        <w:tblLayout w:type="fixed"/>
        <w:tblLook w:val="0020" w:firstRow="1" w:lastRow="0" w:firstColumn="0" w:lastColumn="0" w:noHBand="0" w:noVBand="0"/>
      </w:tblPr>
      <w:tblGrid>
        <w:gridCol w:w="2736"/>
        <w:gridCol w:w="3078"/>
        <w:gridCol w:w="3762"/>
      </w:tblGrid>
      <w:tr w:rsidR="00DF202E" w:rsidTr="00DF202E">
        <w:trPr>
          <w:cnfStyle w:val="100000000000" w:firstRow="1" w:lastRow="0" w:firstColumn="0" w:lastColumn="0" w:oddVBand="0" w:evenVBand="0" w:oddHBand="0" w:evenHBand="0" w:firstRowFirstColumn="0" w:firstRowLastColumn="0" w:lastRowFirstColumn="0" w:lastRowLastColumn="0"/>
          <w:tblHeader/>
        </w:trPr>
        <w:tc>
          <w:tcPr>
            <w:tcW w:w="2262" w:type="dxa"/>
          </w:tcPr>
          <w:p w:rsidR="00DF202E" w:rsidRDefault="002E518D">
            <w:pPr>
              <w:pStyle w:val="Compact"/>
            </w:pPr>
            <w:r>
              <w:t>Phase</w:t>
            </w:r>
          </w:p>
        </w:tc>
        <w:tc>
          <w:tcPr>
            <w:tcW w:w="2545" w:type="dxa"/>
          </w:tcPr>
          <w:p w:rsidR="00DF202E" w:rsidRDefault="002E518D">
            <w:pPr>
              <w:pStyle w:val="Compact"/>
            </w:pPr>
            <w:r>
              <w:t>Period</w:t>
            </w:r>
          </w:p>
        </w:tc>
        <w:tc>
          <w:tcPr>
            <w:tcW w:w="3111" w:type="dxa"/>
          </w:tcPr>
          <w:p w:rsidR="00DF202E" w:rsidRDefault="002E518D">
            <w:pPr>
              <w:pStyle w:val="Compact"/>
            </w:pPr>
            <w:r>
              <w:t>Key Goals</w:t>
            </w:r>
          </w:p>
        </w:tc>
      </w:tr>
      <w:tr w:rsidR="00DF202E">
        <w:tc>
          <w:tcPr>
            <w:tcW w:w="2262" w:type="dxa"/>
          </w:tcPr>
          <w:p w:rsidR="00DF202E" w:rsidRDefault="002E518D">
            <w:pPr>
              <w:pStyle w:val="Compact"/>
            </w:pPr>
            <w:r>
              <w:rPr>
                <w:b/>
                <w:bCs/>
              </w:rPr>
              <w:t>Phase 1 (2025)</w:t>
            </w:r>
          </w:p>
        </w:tc>
        <w:tc>
          <w:tcPr>
            <w:tcW w:w="2545" w:type="dxa"/>
          </w:tcPr>
          <w:p w:rsidR="00DF202E" w:rsidRDefault="002E518D">
            <w:pPr>
              <w:pStyle w:val="Compact"/>
            </w:pPr>
            <w:r>
              <w:t>Complete stable prototypes for AgroClimateManager and AgroSoilManager.</w:t>
            </w:r>
          </w:p>
        </w:tc>
        <w:tc>
          <w:tcPr>
            <w:tcW w:w="3111" w:type="dxa"/>
          </w:tcPr>
          <w:p w:rsidR="00DF202E" w:rsidRDefault="00DF202E">
            <w:pPr>
              <w:pStyle w:val="Compact"/>
            </w:pPr>
          </w:p>
        </w:tc>
        <w:bookmarkStart w:id="20" w:name="_GoBack"/>
        <w:bookmarkEnd w:id="20"/>
      </w:tr>
      <w:tr w:rsidR="00DF202E">
        <w:tc>
          <w:tcPr>
            <w:tcW w:w="2262" w:type="dxa"/>
          </w:tcPr>
          <w:p w:rsidR="00DF202E" w:rsidRDefault="004D32A7">
            <w:pPr>
              <w:pStyle w:val="Compact"/>
            </w:pPr>
            <w:r>
              <w:rPr>
                <w:b/>
                <w:bCs/>
              </w:rPr>
              <w:t xml:space="preserve">Phase 2 </w:t>
            </w:r>
          </w:p>
        </w:tc>
        <w:tc>
          <w:tcPr>
            <w:tcW w:w="2545" w:type="dxa"/>
          </w:tcPr>
          <w:p w:rsidR="00DF202E" w:rsidRDefault="002E518D">
            <w:pPr>
              <w:pStyle w:val="Compact"/>
            </w:pPr>
            <w:r>
              <w:t>Launch upgraded v2.0 devices with EC sensors and UV modules.</w:t>
            </w:r>
          </w:p>
        </w:tc>
        <w:tc>
          <w:tcPr>
            <w:tcW w:w="3111" w:type="dxa"/>
          </w:tcPr>
          <w:p w:rsidR="00DF202E" w:rsidRDefault="00DF202E">
            <w:pPr>
              <w:pStyle w:val="Compact"/>
            </w:pPr>
          </w:p>
        </w:tc>
      </w:tr>
      <w:tr w:rsidR="00DF202E">
        <w:tc>
          <w:tcPr>
            <w:tcW w:w="2262" w:type="dxa"/>
          </w:tcPr>
          <w:p w:rsidR="00DF202E" w:rsidRDefault="004D32A7">
            <w:pPr>
              <w:pStyle w:val="Compact"/>
            </w:pPr>
            <w:r>
              <w:rPr>
                <w:b/>
                <w:bCs/>
              </w:rPr>
              <w:t xml:space="preserve">Phase 3 </w:t>
            </w:r>
          </w:p>
        </w:tc>
        <w:tc>
          <w:tcPr>
            <w:tcW w:w="2545" w:type="dxa"/>
          </w:tcPr>
          <w:p w:rsidR="00DF202E" w:rsidRDefault="002E518D">
            <w:pPr>
              <w:pStyle w:val="Compact"/>
            </w:pPr>
            <w:r>
              <w:t xml:space="preserve">Integrate new devices (WaterManager, PestMonitor, </w:t>
            </w:r>
            <w:proofErr w:type="gramStart"/>
            <w:r>
              <w:t>DroneLink</w:t>
            </w:r>
            <w:proofErr w:type="gramEnd"/>
            <w:r>
              <w:t>).</w:t>
            </w:r>
          </w:p>
        </w:tc>
        <w:tc>
          <w:tcPr>
            <w:tcW w:w="3111" w:type="dxa"/>
          </w:tcPr>
          <w:p w:rsidR="00DF202E" w:rsidRDefault="00DF202E">
            <w:pPr>
              <w:pStyle w:val="Compact"/>
            </w:pPr>
          </w:p>
        </w:tc>
      </w:tr>
      <w:tr w:rsidR="00DF202E">
        <w:tc>
          <w:tcPr>
            <w:tcW w:w="2262" w:type="dxa"/>
          </w:tcPr>
          <w:p w:rsidR="00DF202E" w:rsidRDefault="004D32A7">
            <w:pPr>
              <w:pStyle w:val="Compact"/>
            </w:pPr>
            <w:r>
              <w:rPr>
                <w:b/>
                <w:bCs/>
              </w:rPr>
              <w:t xml:space="preserve">Phase 4 </w:t>
            </w:r>
          </w:p>
        </w:tc>
        <w:tc>
          <w:tcPr>
            <w:tcW w:w="2545" w:type="dxa"/>
          </w:tcPr>
          <w:p w:rsidR="00DF202E" w:rsidRDefault="002E518D">
            <w:pPr>
              <w:pStyle w:val="Compact"/>
            </w:pPr>
            <w:r>
              <w:t>Deploy AI E</w:t>
            </w:r>
            <w:r>
              <w:t>dge processing and full-farm automation gateway.</w:t>
            </w:r>
          </w:p>
        </w:tc>
        <w:tc>
          <w:tcPr>
            <w:tcW w:w="3111" w:type="dxa"/>
          </w:tcPr>
          <w:p w:rsidR="00DF202E" w:rsidRDefault="00DF202E">
            <w:pPr>
              <w:pStyle w:val="Compact"/>
            </w:pPr>
          </w:p>
        </w:tc>
      </w:tr>
    </w:tbl>
    <w:p w:rsidR="00DF202E" w:rsidRDefault="002E518D">
      <w:r>
        <w:pict>
          <v:rect id="_x0000_i1032" style="width:0;height:1.5pt" o:hralign="center" o:hrstd="t" o:hr="t"/>
        </w:pict>
      </w:r>
    </w:p>
    <w:p w:rsidR="00DF202E" w:rsidRDefault="002E518D">
      <w:pPr>
        <w:pStyle w:val="Heading2"/>
      </w:pPr>
      <w:bookmarkStart w:id="21" w:name="conclusion"/>
      <w:bookmarkEnd w:id="19"/>
      <w:r>
        <w:t>8. Conclusion</w:t>
      </w:r>
    </w:p>
    <w:p w:rsidR="00DF202E" w:rsidRDefault="002E518D">
      <w:pPr>
        <w:pStyle w:val="FirstParagraph"/>
      </w:pPr>
      <w:r>
        <w:t xml:space="preserve">The </w:t>
      </w:r>
      <w:r>
        <w:rPr>
          <w:b/>
          <w:bCs/>
        </w:rPr>
        <w:t>AgroScan Hardware Network</w:t>
      </w:r>
      <w:r>
        <w:t xml:space="preserve"> forms the foundation of smart, sustainable agriculture. By combining modular sensors, hybrid energy systems, and connected intelligence, AgroScan bridges the g</w:t>
      </w:r>
      <w:r>
        <w:t>ap between farmers and advanced environmental analytics. Future devices will expand this ecosystem into a fully integrated network — capable of monitoring, predicting, and optimizing every stage of farming for better productivity and resilience.</w:t>
      </w:r>
      <w:bookmarkEnd w:id="0"/>
      <w:bookmarkEnd w:id="21"/>
    </w:p>
    <w:sectPr w:rsidR="00DF20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28B63F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699021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C4208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02E"/>
    <w:rsid w:val="002E518D"/>
    <w:rsid w:val="004D32A7"/>
    <w:rsid w:val="00DF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4BF7F-E14C-4E34-B109-1DBF79620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Microsoft account</cp:lastModifiedBy>
  <cp:revision>2</cp:revision>
  <dcterms:created xsi:type="dcterms:W3CDTF">2025-10-30T19:51:00Z</dcterms:created>
  <dcterms:modified xsi:type="dcterms:W3CDTF">2025-10-30T19:51:00Z</dcterms:modified>
</cp:coreProperties>
</file>