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after="0" w:before="480" w:line="360" w:lineRule="auto"/>
        <w:ind w:left="0" w:right="0" w:firstLine="0"/>
        <w:jc w:val="center"/>
        <w:rPr>
          <w:rFonts w:ascii="Calibri" w:cs="Calibri" w:eastAsia="Calibri" w:hAnsi="Calibri"/>
          <w:b w:val="1"/>
          <w:sz w:val="24"/>
          <w:szCs w:val="24"/>
          <w:shd w:fill="auto" w:val="clear"/>
          <w:vertAlign w:val="baseline"/>
        </w:rPr>
      </w:pPr>
      <w:r w:rsidDel="00000000" w:rsidR="00000000" w:rsidRPr="00000000">
        <w:rPr>
          <w:rFonts w:ascii="Calibri" w:cs="Calibri" w:eastAsia="Calibri" w:hAnsi="Calibri"/>
          <w:b w:val="1"/>
          <w:sz w:val="24"/>
          <w:szCs w:val="24"/>
          <w:shd w:fill="auto" w:val="clear"/>
          <w:vertAlign w:val="baseline"/>
          <w:rtl w:val="0"/>
        </w:rPr>
        <w:t xml:space="preserve">INFORME EVOLUTIVO – ABORDAJE CENTRADO EN LA PERSONA</w:t>
      </w:r>
    </w:p>
    <w:p w:rsidR="00000000" w:rsidDel="00000000" w:rsidP="00000000" w:rsidRDefault="00000000" w:rsidRPr="00000000" w14:paraId="00000002">
      <w:pPr>
        <w:spacing w:after="20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shd w:fill="auto" w:val="clear"/>
          <w:vertAlign w:val="baseline"/>
          <w:rtl w:val="0"/>
        </w:rPr>
        <w:t xml:space="preserve">(Modelo Social de la Discapacidad – Calidad de Vida – Planificación Centrada en la Persona)</w:t>
      </w:r>
    </w:p>
    <w:p w:rsidR="00000000" w:rsidDel="00000000" w:rsidP="00000000" w:rsidRDefault="00000000" w:rsidRPr="00000000" w14:paraId="00000003">
      <w:pPr>
        <w:keepNext w:val="1"/>
        <w:keepLines w:val="1"/>
        <w:spacing w:after="0" w:before="200" w:line="360" w:lineRule="auto"/>
        <w:ind w:left="0" w:right="0" w:firstLine="0"/>
        <w:jc w:val="both"/>
        <w:rPr>
          <w:rFonts w:ascii="Calibri" w:cs="Calibri" w:eastAsia="Calibri" w:hAnsi="Calibri"/>
          <w:b w:val="1"/>
          <w:sz w:val="24"/>
          <w:szCs w:val="24"/>
          <w:shd w:fill="auto" w:val="clear"/>
          <w:vertAlign w:val="baseline"/>
        </w:rPr>
      </w:pPr>
      <w:r w:rsidDel="00000000" w:rsidR="00000000" w:rsidRPr="00000000">
        <w:rPr>
          <w:rFonts w:ascii="Calibri" w:cs="Calibri" w:eastAsia="Calibri" w:hAnsi="Calibri"/>
          <w:b w:val="1"/>
          <w:sz w:val="24"/>
          <w:szCs w:val="24"/>
          <w:shd w:fill="auto" w:val="clear"/>
          <w:vertAlign w:val="baseline"/>
          <w:rtl w:val="0"/>
        </w:rPr>
        <w:t xml:space="preserve">1. DATOS GENERALES</w:t>
      </w:r>
    </w:p>
    <w:p w:rsidR="00000000" w:rsidDel="00000000" w:rsidP="00000000" w:rsidRDefault="00000000" w:rsidRPr="00000000" w14:paraId="00000004">
      <w:pPr>
        <w:spacing w:after="20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shd w:fill="auto" w:val="clear"/>
          <w:vertAlign w:val="baseline"/>
          <w:rtl w:val="0"/>
        </w:rPr>
        <w:t xml:space="preserve">Nombre completo:</w:t>
      </w:r>
      <w:r w:rsidDel="00000000" w:rsidR="00000000" w:rsidRPr="00000000">
        <w:rPr>
          <w:rFonts w:ascii="Calibri" w:cs="Calibri" w:eastAsia="Calibri" w:hAnsi="Calibri"/>
          <w:sz w:val="24"/>
          <w:szCs w:val="24"/>
          <w:rtl w:val="0"/>
        </w:rPr>
        <w:t xml:space="preserve"> Celis Analia Noemi</w:t>
      </w:r>
      <w:r w:rsidDel="00000000" w:rsidR="00000000" w:rsidRPr="00000000">
        <w:rPr>
          <w:rtl w:val="0"/>
        </w:rPr>
      </w:r>
    </w:p>
    <w:p w:rsidR="00000000" w:rsidDel="00000000" w:rsidP="00000000" w:rsidRDefault="00000000" w:rsidRPr="00000000" w14:paraId="00000005">
      <w:pPr>
        <w:spacing w:after="20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shd w:fill="auto" w:val="clear"/>
          <w:vertAlign w:val="baseline"/>
          <w:rtl w:val="0"/>
        </w:rPr>
        <w:t xml:space="preserve">DNI:</w:t>
      </w:r>
      <w:r w:rsidDel="00000000" w:rsidR="00000000" w:rsidRPr="00000000">
        <w:rPr>
          <w:rFonts w:ascii="Calibri" w:cs="Calibri" w:eastAsia="Calibri" w:hAnsi="Calibri"/>
          <w:sz w:val="24"/>
          <w:szCs w:val="24"/>
          <w:rtl w:val="0"/>
        </w:rPr>
        <w:t xml:space="preserve"> 36609421</w:t>
      </w:r>
      <w:r w:rsidDel="00000000" w:rsidR="00000000" w:rsidRPr="00000000">
        <w:rPr>
          <w:rtl w:val="0"/>
        </w:rPr>
      </w:r>
    </w:p>
    <w:p w:rsidR="00000000" w:rsidDel="00000000" w:rsidP="00000000" w:rsidRDefault="00000000" w:rsidRPr="00000000" w14:paraId="00000006">
      <w:pPr>
        <w:spacing w:after="20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shd w:fill="auto" w:val="clear"/>
          <w:vertAlign w:val="baseline"/>
          <w:rtl w:val="0"/>
        </w:rPr>
        <w:t xml:space="preserve">Período evaluado:</w:t>
      </w:r>
      <w:r w:rsidDel="00000000" w:rsidR="00000000" w:rsidRPr="00000000">
        <w:rPr>
          <w:rFonts w:ascii="Calibri" w:cs="Calibri" w:eastAsia="Calibri" w:hAnsi="Calibri"/>
          <w:sz w:val="24"/>
          <w:szCs w:val="24"/>
          <w:rtl w:val="0"/>
        </w:rPr>
        <w:t xml:space="preserve"> Enero - Junio 2025</w:t>
      </w:r>
      <w:r w:rsidDel="00000000" w:rsidR="00000000" w:rsidRPr="00000000">
        <w:rPr>
          <w:rtl w:val="0"/>
        </w:rPr>
      </w:r>
    </w:p>
    <w:p w:rsidR="00000000" w:rsidDel="00000000" w:rsidP="00000000" w:rsidRDefault="00000000" w:rsidRPr="00000000" w14:paraId="00000007">
      <w:pPr>
        <w:spacing w:after="20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shd w:fill="auto" w:val="clear"/>
          <w:vertAlign w:val="baseline"/>
          <w:rtl w:val="0"/>
        </w:rPr>
        <w:t xml:space="preserve">Participación del círculo de apoyo (Sí/No):</w:t>
      </w:r>
      <w:r w:rsidDel="00000000" w:rsidR="00000000" w:rsidRPr="00000000">
        <w:rPr>
          <w:rFonts w:ascii="Calibri" w:cs="Calibri" w:eastAsia="Calibri" w:hAnsi="Calibri"/>
          <w:sz w:val="24"/>
          <w:szCs w:val="24"/>
          <w:rtl w:val="0"/>
        </w:rPr>
        <w:t xml:space="preserve"> Si</w:t>
      </w:r>
      <w:r w:rsidDel="00000000" w:rsidR="00000000" w:rsidRPr="00000000">
        <w:rPr>
          <w:rtl w:val="0"/>
        </w:rPr>
      </w:r>
    </w:p>
    <w:p w:rsidR="00000000" w:rsidDel="00000000" w:rsidP="00000000" w:rsidRDefault="00000000" w:rsidRPr="00000000" w14:paraId="00000008">
      <w:pPr>
        <w:spacing w:after="20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shd w:fill="auto" w:val="clear"/>
          <w:vertAlign w:val="baseline"/>
          <w:rtl w:val="0"/>
        </w:rPr>
        <w:t xml:space="preserve">Personas que lo integran:</w:t>
      </w:r>
      <w:r w:rsidDel="00000000" w:rsidR="00000000" w:rsidRPr="00000000">
        <w:rPr>
          <w:rFonts w:ascii="Calibri" w:cs="Calibri" w:eastAsia="Calibri" w:hAnsi="Calibri"/>
          <w:sz w:val="24"/>
          <w:szCs w:val="24"/>
          <w:rtl w:val="0"/>
        </w:rPr>
        <w:t xml:space="preserve"> Clementina (Madre), Lorena (hermana), Viviana ( hermana)</w:t>
      </w:r>
      <w:r w:rsidDel="00000000" w:rsidR="00000000" w:rsidRPr="00000000">
        <w:rPr>
          <w:rtl w:val="0"/>
        </w:rPr>
      </w:r>
    </w:p>
    <w:p w:rsidR="00000000" w:rsidDel="00000000" w:rsidP="00000000" w:rsidRDefault="00000000" w:rsidRPr="00000000" w14:paraId="00000009">
      <w:pPr>
        <w:keepNext w:val="1"/>
        <w:keepLines w:val="1"/>
        <w:spacing w:after="0" w:before="200" w:line="360" w:lineRule="auto"/>
        <w:ind w:left="0" w:right="0" w:firstLine="0"/>
        <w:jc w:val="both"/>
        <w:rPr>
          <w:rFonts w:ascii="Calibri" w:cs="Calibri" w:eastAsia="Calibri" w:hAnsi="Calibri"/>
          <w:b w:val="1"/>
          <w:sz w:val="24"/>
          <w:szCs w:val="24"/>
          <w:shd w:fill="auto" w:val="clear"/>
          <w:vertAlign w:val="baseline"/>
        </w:rPr>
      </w:pPr>
      <w:r w:rsidDel="00000000" w:rsidR="00000000" w:rsidRPr="00000000">
        <w:rPr>
          <w:rFonts w:ascii="Calibri" w:cs="Calibri" w:eastAsia="Calibri" w:hAnsi="Calibri"/>
          <w:b w:val="1"/>
          <w:sz w:val="24"/>
          <w:szCs w:val="24"/>
          <w:shd w:fill="auto" w:val="clear"/>
          <w:vertAlign w:val="baseline"/>
          <w:rtl w:val="0"/>
        </w:rPr>
        <w:t xml:space="preserve">2. OBJETIVO DEL PROCESO</w:t>
      </w:r>
    </w:p>
    <w:p w:rsidR="00000000" w:rsidDel="00000000" w:rsidP="00000000" w:rsidRDefault="00000000" w:rsidRPr="00000000" w14:paraId="0000000A">
      <w:pPr>
        <w:spacing w:after="20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rtl w:val="0"/>
        </w:rPr>
        <w:t xml:space="preserve">El objetivo del proceso fue acompañar a Analía Celis en el desarrollo de su autonomía, promoviendo la realización de acciones simples de la vida cotidiana. Asimismo, se trabajó en su familiarización con diversos estímulos del entorno y en el fortalecimiento de sus relaciones interpersonales, con el fin de favorecer vínculos y una adecuada convivencia con otros jóvenes en los distintos espacios compartidos.</w:t>
      </w:r>
      <w:r w:rsidDel="00000000" w:rsidR="00000000" w:rsidRPr="00000000">
        <w:rPr>
          <w:rtl w:val="0"/>
        </w:rPr>
      </w:r>
    </w:p>
    <w:p w:rsidR="00000000" w:rsidDel="00000000" w:rsidP="00000000" w:rsidRDefault="00000000" w:rsidRPr="00000000" w14:paraId="0000000B">
      <w:pPr>
        <w:keepNext w:val="1"/>
        <w:keepLines w:val="1"/>
        <w:spacing w:after="0" w:before="200" w:line="360" w:lineRule="auto"/>
        <w:ind w:left="0" w:right="0" w:firstLine="0"/>
        <w:jc w:val="both"/>
        <w:rPr>
          <w:rFonts w:ascii="Calibri" w:cs="Calibri" w:eastAsia="Calibri" w:hAnsi="Calibri"/>
          <w:b w:val="1"/>
          <w:sz w:val="24"/>
          <w:szCs w:val="24"/>
          <w:shd w:fill="auto" w:val="clear"/>
          <w:vertAlign w:val="baseline"/>
        </w:rPr>
      </w:pPr>
      <w:r w:rsidDel="00000000" w:rsidR="00000000" w:rsidRPr="00000000">
        <w:rPr>
          <w:rFonts w:ascii="Calibri" w:cs="Calibri" w:eastAsia="Calibri" w:hAnsi="Calibri"/>
          <w:b w:val="1"/>
          <w:sz w:val="24"/>
          <w:szCs w:val="24"/>
          <w:shd w:fill="auto" w:val="clear"/>
          <w:vertAlign w:val="baseline"/>
          <w:rtl w:val="0"/>
        </w:rPr>
        <w:t xml:space="preserve">3. ESCUCHA ACTIVA Y AUTODETERMINACIÓN</w:t>
      </w:r>
    </w:p>
    <w:p w:rsidR="00000000" w:rsidDel="00000000" w:rsidP="00000000" w:rsidRDefault="00000000" w:rsidRPr="00000000" w14:paraId="0000000C">
      <w:pPr>
        <w:spacing w:after="20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rtl w:val="0"/>
        </w:rPr>
        <w:t xml:space="preserve">Analía expresa, a través de sus gestos y palabras, su fascinación y preferencia por diversas canciones. En el taller de musicoterapia se evidencia su disfrute, mostrando una participación activa. Del mismo modo, en la actividad de movilidad articular con música y pañuelos, se observa una mayor implicación y elección consciente de los ritmos musicales que más le agradan.</w:t>
      </w:r>
      <w:r w:rsidDel="00000000" w:rsidR="00000000" w:rsidRPr="00000000">
        <w:rPr>
          <w:rtl w:val="0"/>
        </w:rPr>
      </w:r>
    </w:p>
    <w:p w:rsidR="00000000" w:rsidDel="00000000" w:rsidP="00000000" w:rsidRDefault="00000000" w:rsidRPr="00000000" w14:paraId="0000000D">
      <w:pPr>
        <w:keepNext w:val="1"/>
        <w:keepLines w:val="1"/>
        <w:spacing w:after="0" w:before="20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b w:val="1"/>
          <w:sz w:val="24"/>
          <w:szCs w:val="24"/>
          <w:shd w:fill="auto" w:val="clear"/>
          <w:vertAlign w:val="baseline"/>
          <w:rtl w:val="0"/>
        </w:rPr>
        <w:t xml:space="preserve">4. ESTADO EMOCIONAL Y BIENESTAR SUBJETIVO</w:t>
      </w:r>
      <w:r w:rsidDel="00000000" w:rsidR="00000000" w:rsidRPr="00000000">
        <w:rPr>
          <w:rtl w:val="0"/>
        </w:rPr>
      </w:r>
    </w:p>
    <w:p w:rsidR="00000000" w:rsidDel="00000000" w:rsidP="00000000" w:rsidRDefault="00000000" w:rsidRPr="00000000" w14:paraId="0000000E">
      <w:pPr>
        <w:spacing w:after="20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rtl w:val="0"/>
        </w:rPr>
        <w:t xml:space="preserve">Durante las actividades de relajación, Analía evidenció avances en su regulación emocional, logrando mantener momentos de tranquilidad y experimentar una sensación de paz. En la participación de eventos grupales, mostró tolerancia hasta cierto punto, y fue capaz de manifestar verbalmente sus molestias. Dichas manifestaciones fueron abordadas mediante el diálogo, promoviendo la expresión verbal como herramienta de canalización emocional.</w:t>
      </w:r>
      <w:r w:rsidDel="00000000" w:rsidR="00000000" w:rsidRPr="00000000">
        <w:rPr>
          <w:rtl w:val="0"/>
        </w:rPr>
      </w:r>
    </w:p>
    <w:p w:rsidR="00000000" w:rsidDel="00000000" w:rsidP="00000000" w:rsidRDefault="00000000" w:rsidRPr="00000000" w14:paraId="0000000F">
      <w:pPr>
        <w:keepNext w:val="1"/>
        <w:keepLines w:val="1"/>
        <w:spacing w:after="0" w:before="200" w:line="360" w:lineRule="auto"/>
        <w:ind w:left="0" w:right="0" w:firstLine="0"/>
        <w:jc w:val="both"/>
        <w:rPr>
          <w:rFonts w:ascii="Calibri" w:cs="Calibri" w:eastAsia="Calibri" w:hAnsi="Calibri"/>
          <w:b w:val="1"/>
          <w:sz w:val="24"/>
          <w:szCs w:val="24"/>
          <w:shd w:fill="auto" w:val="clear"/>
          <w:vertAlign w:val="baseline"/>
        </w:rPr>
      </w:pPr>
      <w:r w:rsidDel="00000000" w:rsidR="00000000" w:rsidRPr="00000000">
        <w:rPr>
          <w:rFonts w:ascii="Calibri" w:cs="Calibri" w:eastAsia="Calibri" w:hAnsi="Calibri"/>
          <w:b w:val="1"/>
          <w:sz w:val="24"/>
          <w:szCs w:val="24"/>
          <w:shd w:fill="auto" w:val="clear"/>
          <w:vertAlign w:val="baseline"/>
          <w:rtl w:val="0"/>
        </w:rPr>
        <w:t xml:space="preserve">5. APOYOS Y AJUSTES BRINDADOS</w:t>
      </w:r>
    </w:p>
    <w:p w:rsidR="00000000" w:rsidDel="00000000" w:rsidP="00000000" w:rsidRDefault="00000000" w:rsidRPr="00000000" w14:paraId="00000010">
      <w:pPr>
        <w:spacing w:after="20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rtl w:val="0"/>
        </w:rPr>
        <w:t xml:space="preserve">El acompañamiento brindado se basa en apoyos verbales y en la asistencia física en acciones que requieren sujetar distintos elementos. Asimismo, se utiliza el registro emocional (termómetro emocional) como herramienta para identificar las emociones, junto con un lenguaje claro y sencillo que favorece una comunicación efectiva.</w:t>
      </w:r>
      <w:r w:rsidDel="00000000" w:rsidR="00000000" w:rsidRPr="00000000">
        <w:rPr>
          <w:rtl w:val="0"/>
        </w:rPr>
      </w:r>
    </w:p>
    <w:p w:rsidR="00000000" w:rsidDel="00000000" w:rsidP="00000000" w:rsidRDefault="00000000" w:rsidRPr="00000000" w14:paraId="00000011">
      <w:pPr>
        <w:keepNext w:val="1"/>
        <w:keepLines w:val="1"/>
        <w:spacing w:after="0" w:before="200" w:line="360" w:lineRule="auto"/>
        <w:ind w:left="0" w:right="0" w:firstLine="0"/>
        <w:jc w:val="both"/>
        <w:rPr>
          <w:rFonts w:ascii="Calibri" w:cs="Calibri" w:eastAsia="Calibri" w:hAnsi="Calibri"/>
          <w:b w:val="1"/>
          <w:sz w:val="24"/>
          <w:szCs w:val="24"/>
          <w:shd w:fill="auto" w:val="clear"/>
          <w:vertAlign w:val="baseline"/>
        </w:rPr>
      </w:pPr>
      <w:r w:rsidDel="00000000" w:rsidR="00000000" w:rsidRPr="00000000">
        <w:rPr>
          <w:rFonts w:ascii="Calibri" w:cs="Calibri" w:eastAsia="Calibri" w:hAnsi="Calibri"/>
          <w:b w:val="1"/>
          <w:sz w:val="24"/>
          <w:szCs w:val="24"/>
          <w:shd w:fill="auto" w:val="clear"/>
          <w:vertAlign w:val="baseline"/>
          <w:rtl w:val="0"/>
        </w:rPr>
        <w:t xml:space="preserve">6. EVALUACIÓN DE LAS DIMENSIONES DE CALIDAD DE VIDA</w:t>
      </w:r>
    </w:p>
    <w:p w:rsidR="00000000" w:rsidDel="00000000" w:rsidP="00000000" w:rsidRDefault="00000000" w:rsidRPr="00000000" w14:paraId="00000012">
      <w:pPr>
        <w:spacing w:after="20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shd w:fill="auto" w:val="clear"/>
          <w:vertAlign w:val="baseline"/>
          <w:rtl w:val="0"/>
        </w:rPr>
        <w:t xml:space="preserve">Usar escala: ✔ Mejoró / ➖ Mantuvo / ❌ Dificultad</w:t>
      </w:r>
    </w:p>
    <w:tbl>
      <w:tblPr>
        <w:tblStyle w:val="Table1"/>
        <w:tblW w:w="9525.0" w:type="dxa"/>
        <w:jc w:val="left"/>
        <w:tblInd w:w="-168.0" w:type="dxa"/>
        <w:tblLayout w:type="fixed"/>
        <w:tblLook w:val="0000"/>
      </w:tblPr>
      <w:tblGrid>
        <w:gridCol w:w="2940"/>
        <w:gridCol w:w="2880"/>
        <w:gridCol w:w="3705"/>
        <w:tblGridChange w:id="0">
          <w:tblGrid>
            <w:gridCol w:w="2940"/>
            <w:gridCol w:w="2880"/>
            <w:gridCol w:w="3705"/>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13">
            <w:pPr>
              <w:spacing w:after="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shd w:fill="auto" w:val="clear"/>
                <w:vertAlign w:val="baseline"/>
                <w:rtl w:val="0"/>
              </w:rPr>
              <w:t xml:space="preserve">Dimensión</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14">
            <w:pPr>
              <w:spacing w:after="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shd w:fill="auto" w:val="clear"/>
                <w:vertAlign w:val="baseline"/>
                <w:rtl w:val="0"/>
              </w:rPr>
              <w:t xml:space="preserve">Valoración</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15">
            <w:pPr>
              <w:spacing w:after="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shd w:fill="auto" w:val="clear"/>
                <w:vertAlign w:val="baseline"/>
                <w:rtl w:val="0"/>
              </w:rPr>
              <w:t xml:space="preserve">Comentario breve</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16">
            <w:pPr>
              <w:spacing w:after="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shd w:fill="auto" w:val="clear"/>
                <w:vertAlign w:val="baseline"/>
                <w:rtl w:val="0"/>
              </w:rPr>
              <w:t xml:space="preserve">Bienestar Físico</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17">
            <w:pPr>
              <w:spacing w:after="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shd w:fill="auto" w:val="clea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18">
            <w:pPr>
              <w:spacing w:after="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rtl w:val="0"/>
              </w:rPr>
              <w:t xml:space="preserve">participación activa en diversas actividades físicas </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19">
            <w:pPr>
              <w:spacing w:after="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shd w:fill="auto" w:val="clear"/>
                <w:vertAlign w:val="baseline"/>
                <w:rtl w:val="0"/>
              </w:rPr>
              <w:t xml:space="preserve">Bienestar Emocional</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1A">
            <w:pPr>
              <w:spacing w:after="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shd w:fill="auto" w:val="clea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1B">
            <w:pPr>
              <w:spacing w:after="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rtl w:val="0"/>
              </w:rPr>
              <w:t xml:space="preserve">dificultad en comportamiento conductual y autorregulación </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1C">
            <w:pPr>
              <w:spacing w:after="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shd w:fill="auto" w:val="clear"/>
                <w:vertAlign w:val="baseline"/>
                <w:rtl w:val="0"/>
              </w:rPr>
              <w:t xml:space="preserve">Bienestar Material</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1D">
            <w:pPr>
              <w:spacing w:after="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shd w:fill="auto" w:val="clea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1E">
            <w:pPr>
              <w:spacing w:after="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rtl w:val="0"/>
              </w:rPr>
              <w:t xml:space="preserve">No hubo cambios en situación económica </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1F">
            <w:pPr>
              <w:spacing w:after="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shd w:fill="auto" w:val="clear"/>
                <w:vertAlign w:val="baseline"/>
                <w:rtl w:val="0"/>
              </w:rPr>
              <w:t xml:space="preserve">Desarrollo Personal</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20">
            <w:pPr>
              <w:spacing w:after="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21">
            <w:pPr>
              <w:spacing w:after="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rtl w:val="0"/>
              </w:rPr>
              <w:t xml:space="preserve">Presenta resistencia a nuevas actividades </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22">
            <w:pPr>
              <w:spacing w:after="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shd w:fill="auto" w:val="clear"/>
                <w:vertAlign w:val="baseline"/>
                <w:rtl w:val="0"/>
              </w:rPr>
              <w:t xml:space="preserve">Relaciones Interpersonales</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23">
            <w:pPr>
              <w:spacing w:after="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shd w:fill="auto" w:val="clear"/>
                <w:vertAlign w:val="baseline"/>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24">
            <w:pPr>
              <w:spacing w:line="360" w:lineRule="auto"/>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rtl w:val="0"/>
              </w:rPr>
              <w:t xml:space="preserve">mantiene los vínculos ya formados y se le dificulta formar vínculos nuevos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25">
            <w:pPr>
              <w:spacing w:after="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shd w:fill="auto" w:val="clear"/>
                <w:vertAlign w:val="baseline"/>
                <w:rtl w:val="0"/>
              </w:rPr>
              <w:t xml:space="preserve">Inclusión Social</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26">
            <w:pPr>
              <w:spacing w:after="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shd w:fill="auto" w:val="clear"/>
                <w:vertAlign w:val="baseline"/>
                <w:rtl w:val="0"/>
              </w:rPr>
              <w:t xml:space="preserve"> </w:t>
            </w:r>
            <w:r w:rsidDel="00000000" w:rsidR="00000000" w:rsidRPr="00000000">
              <w:rPr>
                <w:rFonts w:ascii="Calibri" w:cs="Calibri" w:eastAsia="Calibri" w:hAnsi="Calibri"/>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27">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Logra seguir participando en las actividades planteadas, apesar de su poca tolerancia </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28">
            <w:pPr>
              <w:spacing w:after="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shd w:fill="auto" w:val="clear"/>
                <w:vertAlign w:val="baseline"/>
                <w:rtl w:val="0"/>
              </w:rPr>
              <w:t xml:space="preserve">Autodeterminación</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29">
            <w:pPr>
              <w:spacing w:after="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2A">
            <w:pPr>
              <w:spacing w:after="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rtl w:val="0"/>
              </w:rPr>
              <w:t xml:space="preserve">Logra expresar con claridad las opciones que son de su agrado</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2B">
            <w:pPr>
              <w:spacing w:after="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shd w:fill="auto" w:val="clear"/>
                <w:vertAlign w:val="baseline"/>
                <w:rtl w:val="0"/>
              </w:rPr>
              <w:t xml:space="preserve">Derechos</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2C">
            <w:pPr>
              <w:spacing w:after="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shd w:fill="auto" w:val="clea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2D">
            <w:pPr>
              <w:spacing w:after="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rtl w:val="0"/>
              </w:rPr>
              <w:t xml:space="preserve">Dificultad para comprender y respetar límites y normas compartidas</w:t>
            </w:r>
            <w:r w:rsidDel="00000000" w:rsidR="00000000" w:rsidRPr="00000000">
              <w:rPr>
                <w:rtl w:val="0"/>
              </w:rPr>
            </w:r>
          </w:p>
        </w:tc>
      </w:tr>
    </w:tbl>
    <w:p w:rsidR="00000000" w:rsidDel="00000000" w:rsidP="00000000" w:rsidRDefault="00000000" w:rsidRPr="00000000" w14:paraId="0000002E">
      <w:pPr>
        <w:keepNext w:val="1"/>
        <w:keepLines w:val="1"/>
        <w:spacing w:after="0" w:before="20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b w:val="1"/>
          <w:sz w:val="24"/>
          <w:szCs w:val="24"/>
          <w:shd w:fill="auto" w:val="clear"/>
          <w:vertAlign w:val="baseline"/>
          <w:rtl w:val="0"/>
        </w:rPr>
        <w:t xml:space="preserve">7. LOGROS DESTACADOS Y HABILIDADES ADQUIRIDAS</w:t>
      </w:r>
      <w:r w:rsidDel="00000000" w:rsidR="00000000" w:rsidRPr="00000000">
        <w:rPr>
          <w:rtl w:val="0"/>
        </w:rPr>
      </w:r>
    </w:p>
    <w:p w:rsidR="00000000" w:rsidDel="00000000" w:rsidP="00000000" w:rsidRDefault="00000000" w:rsidRPr="00000000" w14:paraId="0000002F">
      <w:pPr>
        <w:spacing w:after="200" w:before="0" w:line="36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Habilidades prácticas o funcionales </w:t>
      </w:r>
    </w:p>
    <w:p w:rsidR="00000000" w:rsidDel="00000000" w:rsidP="00000000" w:rsidRDefault="00000000" w:rsidRPr="00000000" w14:paraId="00000030">
      <w:pPr>
        <w:spacing w:after="20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rtl w:val="0"/>
        </w:rPr>
        <w:t xml:space="preserve">Analía logró realizar la acción de sujetar el vaso de manera autónoma para hidratarse. Asimismo, en varias ocasiones ha logrado manipular la cuchara con cierto grado de independencia, aunque requiere apoyo luego de un determinado tiempo o ante signos de fatiga.</w:t>
      </w:r>
      <w:r w:rsidDel="00000000" w:rsidR="00000000" w:rsidRPr="00000000">
        <w:rPr>
          <w:rtl w:val="0"/>
        </w:rPr>
      </w:r>
    </w:p>
    <w:p w:rsidR="00000000" w:rsidDel="00000000" w:rsidP="00000000" w:rsidRDefault="00000000" w:rsidRPr="00000000" w14:paraId="00000031">
      <w:pPr>
        <w:spacing w:after="20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shd w:fill="auto" w:val="clear"/>
          <w:vertAlign w:val="baseline"/>
          <w:rtl w:val="0"/>
        </w:rPr>
        <w:t xml:space="preserve">Habilidades emocionales y sociales</w:t>
      </w:r>
    </w:p>
    <w:p w:rsidR="00000000" w:rsidDel="00000000" w:rsidP="00000000" w:rsidRDefault="00000000" w:rsidRPr="00000000" w14:paraId="00000032">
      <w:pPr>
        <w:spacing w:after="20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rtl w:val="0"/>
        </w:rPr>
        <w:t xml:space="preserve">Se ha observado una mejora en la tolerancia de Analía frente a los eventos institucionales. En el ámbito emocional, a través de diversas actividades, ha logrado una mayor capacidad para regular sus emociones de manera progresiva.</w:t>
      </w:r>
      <w:r w:rsidDel="00000000" w:rsidR="00000000" w:rsidRPr="00000000">
        <w:rPr>
          <w:rtl w:val="0"/>
        </w:rPr>
      </w:r>
    </w:p>
    <w:p w:rsidR="00000000" w:rsidDel="00000000" w:rsidP="00000000" w:rsidRDefault="00000000" w:rsidRPr="00000000" w14:paraId="00000033">
      <w:pPr>
        <w:spacing w:after="20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shd w:fill="auto" w:val="clear"/>
          <w:vertAlign w:val="baseline"/>
          <w:rtl w:val="0"/>
        </w:rPr>
        <w:t xml:space="preserve">Participación en decisiones</w:t>
      </w:r>
    </w:p>
    <w:p w:rsidR="00000000" w:rsidDel="00000000" w:rsidP="00000000" w:rsidRDefault="00000000" w:rsidRPr="00000000" w14:paraId="00000034">
      <w:pPr>
        <w:spacing w:after="20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rtl w:val="0"/>
        </w:rPr>
        <w:t xml:space="preserve">Manifiesta sus preferencias y elecciones en cada actividad tanto de manera verbal como a través de sus gestos.</w:t>
      </w:r>
      <w:r w:rsidDel="00000000" w:rsidR="00000000" w:rsidRPr="00000000">
        <w:rPr>
          <w:rtl w:val="0"/>
        </w:rPr>
      </w:r>
    </w:p>
    <w:p w:rsidR="00000000" w:rsidDel="00000000" w:rsidP="00000000" w:rsidRDefault="00000000" w:rsidRPr="00000000" w14:paraId="00000035">
      <w:pPr>
        <w:spacing w:after="20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shd w:fill="auto" w:val="clear"/>
          <w:vertAlign w:val="baseline"/>
          <w:rtl w:val="0"/>
        </w:rPr>
        <w:t xml:space="preserve">Nuevas experiencias u oportunidades aprovechadas</w:t>
      </w:r>
    </w:p>
    <w:p w:rsidR="00000000" w:rsidDel="00000000" w:rsidP="00000000" w:rsidRDefault="00000000" w:rsidRPr="00000000" w14:paraId="00000036">
      <w:pPr>
        <w:spacing w:after="20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rtl w:val="0"/>
        </w:rPr>
        <w:t xml:space="preserve">Participó de manera activa en la salida al boliche CCP, manifestando un alto nivel de disfrute. La música, acorde a sus preferencias, favoreció su conexión con el entorno y le permitió disfrutar plenamente del momento.</w:t>
      </w:r>
      <w:r w:rsidDel="00000000" w:rsidR="00000000" w:rsidRPr="00000000">
        <w:rPr>
          <w:rtl w:val="0"/>
        </w:rPr>
      </w:r>
    </w:p>
    <w:p w:rsidR="00000000" w:rsidDel="00000000" w:rsidP="00000000" w:rsidRDefault="00000000" w:rsidRPr="00000000" w14:paraId="00000037">
      <w:pPr>
        <w:keepNext w:val="1"/>
        <w:keepLines w:val="1"/>
        <w:spacing w:after="0" w:before="20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b w:val="1"/>
          <w:sz w:val="24"/>
          <w:szCs w:val="24"/>
          <w:shd w:fill="auto" w:val="clear"/>
          <w:vertAlign w:val="baseline"/>
          <w:rtl w:val="0"/>
        </w:rPr>
        <w:t xml:space="preserve">8. SUEÑOS Y METAS A FUTURO</w:t>
      </w:r>
      <w:r w:rsidDel="00000000" w:rsidR="00000000" w:rsidRPr="00000000">
        <w:rPr>
          <w:rtl w:val="0"/>
        </w:rPr>
      </w:r>
    </w:p>
    <w:p w:rsidR="00000000" w:rsidDel="00000000" w:rsidP="00000000" w:rsidRDefault="00000000" w:rsidRPr="00000000" w14:paraId="00000038">
      <w:pPr>
        <w:spacing w:after="20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rtl w:val="0"/>
        </w:rPr>
        <w:t xml:space="preserve">Analía debe continuar fortaleciendo la dimensión del bienestar físico, con el objetivo de alcanzar una condición adecuada de salud que le permita sostener con mayor autonomía y energía las diferentes salidas programadas. Asimismo, es importante profundizar el trabajo en los talleres orientados al bienestar emocional, con el fin de favorecer la regulación de sus emociones. Mantiene un marcado interés por el taller de musicoterapia, en el cual su participación resulta activa y sostenida.</w:t>
      </w:r>
      <w:r w:rsidDel="00000000" w:rsidR="00000000" w:rsidRPr="00000000">
        <w:rPr>
          <w:rtl w:val="0"/>
        </w:rPr>
      </w:r>
    </w:p>
    <w:p w:rsidR="00000000" w:rsidDel="00000000" w:rsidP="00000000" w:rsidRDefault="00000000" w:rsidRPr="00000000" w14:paraId="00000039">
      <w:pPr>
        <w:keepNext w:val="1"/>
        <w:keepLines w:val="1"/>
        <w:spacing w:after="0" w:before="200" w:line="360" w:lineRule="auto"/>
        <w:ind w:left="0" w:right="0" w:firstLine="0"/>
        <w:jc w:val="both"/>
        <w:rPr>
          <w:rFonts w:ascii="Calibri" w:cs="Calibri" w:eastAsia="Calibri" w:hAnsi="Calibri"/>
          <w:b w:val="1"/>
          <w:sz w:val="24"/>
          <w:szCs w:val="24"/>
          <w:shd w:fill="auto" w:val="clear"/>
          <w:vertAlign w:val="baseline"/>
        </w:rPr>
      </w:pPr>
      <w:r w:rsidDel="00000000" w:rsidR="00000000" w:rsidRPr="00000000">
        <w:rPr>
          <w:rFonts w:ascii="Calibri" w:cs="Calibri" w:eastAsia="Calibri" w:hAnsi="Calibri"/>
          <w:b w:val="1"/>
          <w:sz w:val="24"/>
          <w:szCs w:val="24"/>
          <w:shd w:fill="auto" w:val="clear"/>
          <w:vertAlign w:val="baseline"/>
          <w:rtl w:val="0"/>
        </w:rPr>
        <w:t xml:space="preserve">9. VALORACIÓN DEL CÍRCULO DE APOYO</w:t>
      </w:r>
    </w:p>
    <w:p w:rsidR="00000000" w:rsidDel="00000000" w:rsidP="00000000" w:rsidRDefault="00000000" w:rsidRPr="00000000" w14:paraId="0000003A">
      <w:pPr>
        <w:spacing w:after="200" w:before="0" w:line="360" w:lineRule="auto"/>
        <w:ind w:left="0" w:right="0" w:firstLine="0"/>
        <w:jc w:val="both"/>
        <w:rPr>
          <w:rFonts w:ascii="Calibri" w:cs="Calibri" w:eastAsia="Calibri" w:hAnsi="Calibri"/>
          <w:sz w:val="24"/>
          <w:szCs w:val="24"/>
          <w:shd w:fill="auto" w:val="clear"/>
          <w:vertAlign w:val="baseline"/>
        </w:rPr>
      </w:pPr>
      <w:r w:rsidDel="00000000" w:rsidR="00000000" w:rsidRPr="00000000">
        <w:rPr>
          <w:rFonts w:ascii="Calibri" w:cs="Calibri" w:eastAsia="Calibri" w:hAnsi="Calibri"/>
          <w:sz w:val="24"/>
          <w:szCs w:val="24"/>
          <w:rtl w:val="0"/>
        </w:rPr>
        <w:t xml:space="preserve">A lo largo del proceso se contó con el acompañamiento activo de su mamá, Clementina, y de sus hermanas, Viviana y Lorena. La familia se mostró presente en cada reunión a la que fue convocada, brindando respuestas positivas ante cada planilla enviada para completar. Se evidencia un buen nivel de compromiso frente a las distintas propuestas planteadas.</w:t>
      </w:r>
      <w:r w:rsidDel="00000000" w:rsidR="00000000" w:rsidRPr="00000000">
        <w:rPr>
          <w:rtl w:val="0"/>
        </w:rPr>
      </w:r>
    </w:p>
    <w:p w:rsidR="00000000" w:rsidDel="00000000" w:rsidP="00000000" w:rsidRDefault="00000000" w:rsidRPr="00000000" w14:paraId="0000003B">
      <w:pPr>
        <w:keepNext w:val="1"/>
        <w:keepLines w:val="1"/>
        <w:spacing w:after="0" w:before="200" w:line="36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shd w:fill="auto" w:val="clear"/>
          <w:vertAlign w:val="baseline"/>
          <w:rtl w:val="0"/>
        </w:rPr>
        <w:t xml:space="preserve">10. SUGERENCIAS O RECOMENDACIONES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C">
      <w:pPr>
        <w:spacing w:after="200" w:before="0" w:line="36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Continuar fortaleciendo la dimensión del bienestar físico, mediante la participación sostenida en actividades motrices y recreativas, que favorezcan la autonomía y la resistencia física necesaria para las salidas institucionales.</w:t>
      </w:r>
    </w:p>
    <w:p w:rsidR="00000000" w:rsidDel="00000000" w:rsidP="00000000" w:rsidRDefault="00000000" w:rsidRPr="00000000" w14:paraId="0000003D">
      <w:pPr>
        <w:spacing w:after="200" w:before="0" w:line="36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Promover la participación en talleres que estimulen el bienestar emocional, brindando herramientas para la regulación de emociones.</w:t>
      </w:r>
    </w:p>
    <w:p w:rsidR="00000000" w:rsidDel="00000000" w:rsidP="00000000" w:rsidRDefault="00000000" w:rsidRPr="00000000" w14:paraId="0000003E">
      <w:pPr>
        <w:spacing w:after="200" w:before="0" w:line="36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Fomentar el uso de recursos visuales como el termómetro emocional y apoyos visuales, que faciliten la expresión de emociones</w:t>
      </w:r>
    </w:p>
    <w:p w:rsidR="00000000" w:rsidDel="00000000" w:rsidP="00000000" w:rsidRDefault="00000000" w:rsidRPr="00000000" w14:paraId="0000003F">
      <w:pPr>
        <w:spacing w:after="200" w:before="0" w:line="36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Mantener el acompañamiento familiar en el proceso, valorando su compromiso y reforzando su participación activa como sostén clave en los avances de la persona</w:t>
      </w:r>
    </w:p>
    <w:p w:rsidR="00000000" w:rsidDel="00000000" w:rsidP="00000000" w:rsidRDefault="00000000" w:rsidRPr="00000000" w14:paraId="00000040">
      <w:pPr>
        <w:spacing w:after="200" w:before="0" w:line="36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Estimular y sostener la participación en espacios significativos, como el taller de musicoterapia, donde demuestra interés, disfrute y compromiso.</w:t>
      </w:r>
    </w:p>
    <w:sectPr>
      <w:headerReference r:id="rId7" w:type="default"/>
      <w:footerReference r:id="rId8"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tabs>
        <w:tab w:val="center" w:leader="none" w:pos="4252"/>
        <w:tab w:val="right" w:leader="none" w:pos="9054"/>
      </w:tabs>
      <w:ind w:left="-993" w:firstLine="567.803149606299"/>
      <w:rPr/>
    </w:pPr>
    <w:r w:rsidDel="00000000" w:rsidR="00000000" w:rsidRPr="00000000">
      <w:rPr/>
      <w:drawing>
        <wp:anchor allowOverlap="1" behindDoc="0" distB="0" distT="0" distL="0" distR="0" hidden="0" layoutInCell="1" locked="0" relativeHeight="0" simplePos="0">
          <wp:simplePos x="0" y="0"/>
          <wp:positionH relativeFrom="page">
            <wp:posOffset>-14286</wp:posOffset>
          </wp:positionH>
          <wp:positionV relativeFrom="page">
            <wp:posOffset>61913</wp:posOffset>
          </wp:positionV>
          <wp:extent cx="7800975" cy="1047750"/>
          <wp:effectExtent b="0" l="0" r="0" t="0"/>
          <wp:wrapTopAndBottom distB="0" distT="0"/>
          <wp:docPr descr="https://lh5.googleusercontent.com/wlxTynid2OyOxE-HYueiBTJCb3sQMjBtD1cS7xFANTRcb_Q9GjnMZFbr6LF74k2SeT1Jen6igQWl8CQ8EatbYoNtzWTUcKp2OarxYjALMVj0IWSd7PgdB2SkRtZVfPS0RrLDq9M" id="2" name="image1.jpg"/>
          <a:graphic>
            <a:graphicData uri="http://schemas.openxmlformats.org/drawingml/2006/picture">
              <pic:pic>
                <pic:nvPicPr>
                  <pic:cNvPr descr="https://lh5.googleusercontent.com/wlxTynid2OyOxE-HYueiBTJCb3sQMjBtD1cS7xFANTRcb_Q9GjnMZFbr6LF74k2SeT1Jen6igQWl8CQ8EatbYoNtzWTUcKp2OarxYjALMVj0IWSd7PgdB2SkRtZVfPS0RrLDq9M" id="0" name="image1.jpg"/>
                  <pic:cNvPicPr preferRelativeResize="0"/>
                </pic:nvPicPr>
                <pic:blipFill>
                  <a:blip r:embed="rId1"/>
                  <a:srcRect b="0" l="0" r="0" t="0"/>
                  <a:stretch>
                    <a:fillRect/>
                  </a:stretch>
                </pic:blipFill>
                <pic:spPr>
                  <a:xfrm>
                    <a:off x="0" y="0"/>
                    <a:ext cx="7800975" cy="1047750"/>
                  </a:xfrm>
                  <a:prstGeom prst="rect"/>
                  <a:ln/>
                </pic:spPr>
              </pic:pic>
            </a:graphicData>
          </a:graphic>
        </wp:anchor>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ngdQRCJsyzneeu9QX8F0iVFRxA==">CgMxLjA4AHIhMTFsRndEdnVncUJ4NUhqdWN5LTJfeFE0LXUzUzhGYWZa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