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05886" w14:textId="37879957" w:rsidR="00285847" w:rsidRDefault="00285847" w:rsidP="00285847">
      <w:pPr>
        <w:pStyle w:val="Heading1"/>
        <w:rPr>
          <w:rFonts w:asciiTheme="majorHAnsi" w:hAnsiTheme="majorHAnsi" w:cstheme="majorHAnsi"/>
        </w:rPr>
      </w:pPr>
      <w:r>
        <w:rPr>
          <w:rFonts w:asciiTheme="majorHAnsi" w:hAnsiTheme="majorHAnsi" w:cstheme="majorHAnsi"/>
        </w:rPr>
        <w:t xml:space="preserve">2019 Rx Monitoring Program Annual Report </w:t>
      </w:r>
    </w:p>
    <w:p w14:paraId="5B35980C" w14:textId="355F1BFB" w:rsidR="00285847" w:rsidRPr="00285847" w:rsidRDefault="00285847" w:rsidP="00285847">
      <w:pPr>
        <w:rPr>
          <w:rFonts w:asciiTheme="majorHAnsi" w:hAnsiTheme="majorHAnsi" w:cstheme="majorHAnsi"/>
        </w:rPr>
      </w:pPr>
      <w:r w:rsidRPr="00285847">
        <w:rPr>
          <w:rFonts w:asciiTheme="majorHAnsi" w:hAnsiTheme="majorHAnsi" w:cstheme="majorHAnsi"/>
        </w:rPr>
        <w:t>3/31/2020</w:t>
      </w:r>
    </w:p>
    <w:p w14:paraId="00000001" w14:textId="7EB15BC7" w:rsidR="00853E33" w:rsidRPr="00285847" w:rsidRDefault="005072BE" w:rsidP="00285847">
      <w:pPr>
        <w:pStyle w:val="Heading3"/>
        <w:numPr>
          <w:ilvl w:val="0"/>
          <w:numId w:val="2"/>
        </w:numPr>
      </w:pPr>
      <w:r w:rsidRPr="00285847">
        <w:t>Overview of objectives</w:t>
      </w:r>
    </w:p>
    <w:p w14:paraId="59B4B4E0" w14:textId="7961A5A1" w:rsidR="005072BE" w:rsidRPr="00285847" w:rsidRDefault="005072BE" w:rsidP="005072BE">
      <w:pPr>
        <w:numPr>
          <w:ilvl w:val="1"/>
          <w:numId w:val="1"/>
        </w:numPr>
        <w:rPr>
          <w:rFonts w:asciiTheme="majorHAnsi" w:hAnsiTheme="majorHAnsi" w:cstheme="majorHAnsi"/>
        </w:rPr>
      </w:pPr>
      <w:r w:rsidRPr="00285847">
        <w:rPr>
          <w:rFonts w:asciiTheme="majorHAnsi" w:hAnsiTheme="majorHAnsi" w:cstheme="majorHAnsi"/>
        </w:rPr>
        <w:t>Pull from statement of work</w:t>
      </w:r>
    </w:p>
    <w:p w14:paraId="46A366BD" w14:textId="273714D6" w:rsidR="005072BE" w:rsidRPr="00285847" w:rsidRDefault="006B43ED" w:rsidP="005072BE">
      <w:pPr>
        <w:numPr>
          <w:ilvl w:val="2"/>
          <w:numId w:val="1"/>
        </w:numPr>
        <w:rPr>
          <w:rFonts w:asciiTheme="majorHAnsi" w:hAnsiTheme="majorHAnsi" w:cstheme="majorHAnsi"/>
        </w:rPr>
      </w:pPr>
      <w:r>
        <w:rPr>
          <w:rFonts w:asciiTheme="majorHAnsi" w:hAnsiTheme="majorHAnsi" w:cstheme="majorHAnsi"/>
        </w:rPr>
        <w:t>Changes going forward</w:t>
      </w:r>
    </w:p>
    <w:p w14:paraId="00000002" w14:textId="2D185C76" w:rsidR="00853E33" w:rsidRPr="00285847" w:rsidRDefault="005072BE" w:rsidP="00285847">
      <w:pPr>
        <w:pStyle w:val="Heading3"/>
        <w:numPr>
          <w:ilvl w:val="0"/>
          <w:numId w:val="2"/>
        </w:numPr>
      </w:pPr>
      <w:r w:rsidRPr="00285847">
        <w:t>Site locations</w:t>
      </w:r>
    </w:p>
    <w:p w14:paraId="5AEB0E72" w14:textId="77777777" w:rsidR="00707C3C" w:rsidRDefault="005072BE">
      <w:pPr>
        <w:numPr>
          <w:ilvl w:val="1"/>
          <w:numId w:val="1"/>
        </w:numPr>
        <w:rPr>
          <w:rFonts w:asciiTheme="majorHAnsi" w:hAnsiTheme="majorHAnsi" w:cstheme="majorHAnsi"/>
        </w:rPr>
      </w:pPr>
      <w:r w:rsidRPr="00285847">
        <w:rPr>
          <w:rFonts w:asciiTheme="majorHAnsi" w:hAnsiTheme="majorHAnsi" w:cstheme="majorHAnsi"/>
        </w:rPr>
        <w:t>Map of sites (</w:t>
      </w:r>
      <w:r w:rsidR="0004006F">
        <w:rPr>
          <w:rFonts w:asciiTheme="majorHAnsi" w:hAnsiTheme="majorHAnsi" w:cstheme="majorHAnsi"/>
        </w:rPr>
        <w:t xml:space="preserve">Two below, </w:t>
      </w:r>
      <w:r w:rsidRPr="00285847">
        <w:rPr>
          <w:rFonts w:asciiTheme="majorHAnsi" w:hAnsiTheme="majorHAnsi" w:cstheme="majorHAnsi"/>
        </w:rPr>
        <w:t xml:space="preserve">AG has </w:t>
      </w:r>
      <w:r w:rsidR="0004006F">
        <w:rPr>
          <w:rFonts w:asciiTheme="majorHAnsi" w:hAnsiTheme="majorHAnsi" w:cstheme="majorHAnsi"/>
        </w:rPr>
        <w:t>a bunch</w:t>
      </w:r>
      <w:r w:rsidRPr="00285847">
        <w:rPr>
          <w:rFonts w:asciiTheme="majorHAnsi" w:hAnsiTheme="majorHAnsi" w:cstheme="majorHAnsi"/>
        </w:rPr>
        <w:t xml:space="preserve"> – need to get my hard drive from campus today or tomorrow…)</w:t>
      </w:r>
    </w:p>
    <w:p w14:paraId="2766BDB2" w14:textId="14AB57AB" w:rsidR="005072BE" w:rsidRPr="00285847" w:rsidRDefault="005072BE" w:rsidP="005072BE">
      <w:pPr>
        <w:numPr>
          <w:ilvl w:val="1"/>
          <w:numId w:val="1"/>
        </w:numPr>
        <w:rPr>
          <w:rFonts w:asciiTheme="majorHAnsi" w:hAnsiTheme="majorHAnsi" w:cstheme="majorHAnsi"/>
        </w:rPr>
      </w:pPr>
      <w:r w:rsidRPr="00285847">
        <w:rPr>
          <w:rFonts w:asciiTheme="majorHAnsi" w:hAnsiTheme="majorHAnsi" w:cstheme="majorHAnsi"/>
        </w:rPr>
        <w:t>Number of plots</w:t>
      </w:r>
      <w:r w:rsidRPr="00285847">
        <w:rPr>
          <w:rFonts w:asciiTheme="majorHAnsi" w:hAnsiTheme="majorHAnsi" w:cstheme="majorHAnsi"/>
          <w:noProof/>
        </w:rPr>
        <mc:AlternateContent>
          <mc:Choice Requires="wps">
            <w:drawing>
              <wp:anchor distT="36576" distB="36576" distL="36576" distR="36576" simplePos="0" relativeHeight="251658240" behindDoc="0" locked="0" layoutInCell="1" allowOverlap="1" wp14:anchorId="604DE568" wp14:editId="385F4C4B">
                <wp:simplePos x="0" y="0"/>
                <wp:positionH relativeFrom="column">
                  <wp:posOffset>4242435</wp:posOffset>
                </wp:positionH>
                <wp:positionV relativeFrom="paragraph">
                  <wp:posOffset>4606290</wp:posOffset>
                </wp:positionV>
                <wp:extent cx="2989580" cy="3232150"/>
                <wp:effectExtent l="3810" t="0"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989580" cy="323215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92A44" id="Rectangle 1" o:spid="_x0000_s1026" style="position:absolute;margin-left:334.05pt;margin-top:362.7pt;width:235.4pt;height:254.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" filled="f" stroked="f" strokeweight="2pt">
                <v:shadow color="black [0]"/>
                <o:lock v:ext="edit" shapetype="t"/>
                <v:textbox inset="0,0,0,0"/>
              </v:rect>
            </w:pict>
          </mc:Fallback>
        </mc:AlternateContent>
      </w:r>
    </w:p>
    <w:tbl>
      <w:tblPr>
        <w:tblW w:w="5966" w:type="dxa"/>
        <w:tblInd w:w="3200" w:type="dxa"/>
        <w:tblCellMar>
          <w:left w:w="0" w:type="dxa"/>
          <w:right w:w="0" w:type="dxa"/>
        </w:tblCellMar>
        <w:tblLook w:val="04A0" w:firstRow="1" w:lastRow="0" w:firstColumn="1" w:lastColumn="0" w:noHBand="0" w:noVBand="1"/>
      </w:tblPr>
      <w:tblGrid>
        <w:gridCol w:w="2493"/>
        <w:gridCol w:w="1877"/>
        <w:gridCol w:w="1596"/>
      </w:tblGrid>
      <w:tr w:rsidR="005072BE" w:rsidRPr="00285847" w14:paraId="6CE3D4AD" w14:textId="77777777" w:rsidTr="0004006F">
        <w:trPr>
          <w:trHeight w:val="302"/>
        </w:trPr>
        <w:tc>
          <w:tcPr>
            <w:tcW w:w="2493" w:type="dxa"/>
            <w:tcBorders>
              <w:top w:val="single" w:sz="8" w:space="0" w:color="3B3B3B"/>
              <w:left w:val="single" w:sz="8" w:space="0" w:color="3B3B3B"/>
              <w:bottom w:val="single" w:sz="8" w:space="0" w:color="3B3B3B"/>
              <w:right w:val="single" w:sz="8" w:space="0" w:color="3B3B3B"/>
            </w:tcBorders>
            <w:shd w:val="clear" w:color="auto" w:fill="3B3B3B"/>
            <w:tcMar>
              <w:top w:w="58" w:type="dxa"/>
              <w:left w:w="58" w:type="dxa"/>
              <w:bottom w:w="58" w:type="dxa"/>
              <w:right w:w="58" w:type="dxa"/>
            </w:tcMar>
            <w:hideMark/>
          </w:tcPr>
          <w:p w14:paraId="2B881342" w14:textId="57B05DDA" w:rsidR="005072BE" w:rsidRPr="00285847" w:rsidRDefault="005072BE">
            <w:pPr>
              <w:widowControl w:val="0"/>
              <w:jc w:val="center"/>
              <w:rPr>
                <w:rFonts w:asciiTheme="majorHAnsi" w:hAnsiTheme="majorHAnsi" w:cstheme="majorHAnsi"/>
                <w:b/>
                <w:bCs/>
                <w:color w:val="FFFFFF"/>
                <w:kern w:val="28"/>
                <w14:cntxtAlts/>
              </w:rPr>
            </w:pPr>
            <w:r w:rsidRPr="00285847">
              <w:rPr>
                <w:rFonts w:asciiTheme="majorHAnsi" w:hAnsiTheme="majorHAnsi" w:cstheme="majorHAnsi"/>
                <w:b/>
                <w:bCs/>
                <w:color w:val="FFFFFF"/>
              </w:rPr>
              <w:t>Location</w:t>
            </w:r>
          </w:p>
        </w:tc>
        <w:tc>
          <w:tcPr>
            <w:tcW w:w="1877" w:type="dxa"/>
            <w:tcBorders>
              <w:top w:val="single" w:sz="8" w:space="0" w:color="3B3B3B"/>
              <w:left w:val="single" w:sz="8" w:space="0" w:color="3B3B3B"/>
              <w:bottom w:val="single" w:sz="8" w:space="0" w:color="3B3B3B"/>
              <w:right w:val="single" w:sz="8" w:space="0" w:color="3B3B3B"/>
            </w:tcBorders>
            <w:shd w:val="clear" w:color="auto" w:fill="3B3B3B"/>
            <w:tcMar>
              <w:top w:w="58" w:type="dxa"/>
              <w:left w:w="58" w:type="dxa"/>
              <w:bottom w:w="58" w:type="dxa"/>
              <w:right w:w="58" w:type="dxa"/>
            </w:tcMar>
            <w:hideMark/>
          </w:tcPr>
          <w:p w14:paraId="1E578A4B" w14:textId="77777777" w:rsidR="005072BE" w:rsidRPr="00285847" w:rsidRDefault="005072BE">
            <w:pPr>
              <w:widowControl w:val="0"/>
              <w:jc w:val="center"/>
              <w:rPr>
                <w:rFonts w:asciiTheme="majorHAnsi" w:hAnsiTheme="majorHAnsi" w:cstheme="majorHAnsi"/>
                <w:b/>
                <w:bCs/>
                <w:color w:val="FFFFFF"/>
              </w:rPr>
            </w:pPr>
            <w:r w:rsidRPr="00285847">
              <w:rPr>
                <w:rFonts w:asciiTheme="majorHAnsi" w:hAnsiTheme="majorHAnsi" w:cstheme="majorHAnsi"/>
                <w:b/>
                <w:bCs/>
                <w:color w:val="FFFFFF"/>
              </w:rPr>
              <w:t>Pre-fire survey</w:t>
            </w:r>
          </w:p>
        </w:tc>
        <w:tc>
          <w:tcPr>
            <w:tcW w:w="1596" w:type="dxa"/>
            <w:tcBorders>
              <w:top w:val="single" w:sz="8" w:space="0" w:color="3B3B3B"/>
              <w:left w:val="single" w:sz="8" w:space="0" w:color="3B3B3B"/>
              <w:bottom w:val="single" w:sz="8" w:space="0" w:color="3B3B3B"/>
              <w:right w:val="single" w:sz="8" w:space="0" w:color="3B3B3B"/>
            </w:tcBorders>
            <w:shd w:val="clear" w:color="auto" w:fill="3B3B3B"/>
            <w:tcMar>
              <w:top w:w="58" w:type="dxa"/>
              <w:left w:w="58" w:type="dxa"/>
              <w:bottom w:w="58" w:type="dxa"/>
              <w:right w:w="58" w:type="dxa"/>
            </w:tcMar>
            <w:hideMark/>
          </w:tcPr>
          <w:p w14:paraId="1F612562" w14:textId="77777777" w:rsidR="005072BE" w:rsidRPr="00285847" w:rsidRDefault="005072BE">
            <w:pPr>
              <w:widowControl w:val="0"/>
              <w:jc w:val="center"/>
              <w:rPr>
                <w:rFonts w:asciiTheme="majorHAnsi" w:hAnsiTheme="majorHAnsi" w:cstheme="majorHAnsi"/>
                <w:b/>
                <w:bCs/>
                <w:color w:val="FFFFFF"/>
              </w:rPr>
            </w:pPr>
            <w:r w:rsidRPr="00285847">
              <w:rPr>
                <w:rFonts w:asciiTheme="majorHAnsi" w:hAnsiTheme="majorHAnsi" w:cstheme="majorHAnsi"/>
                <w:b/>
                <w:bCs/>
                <w:color w:val="FFFFFF"/>
              </w:rPr>
              <w:t>Post-fire survey</w:t>
            </w:r>
          </w:p>
        </w:tc>
      </w:tr>
      <w:tr w:rsidR="005072BE" w:rsidRPr="00285847" w14:paraId="2EBEEDA2" w14:textId="77777777" w:rsidTr="0004006F">
        <w:trPr>
          <w:trHeight w:val="294"/>
        </w:trPr>
        <w:tc>
          <w:tcPr>
            <w:tcW w:w="2493" w:type="dxa"/>
            <w:tcBorders>
              <w:top w:val="single" w:sz="8" w:space="0" w:color="3B3B3B"/>
              <w:left w:val="single" w:sz="8" w:space="0" w:color="3B3B3B"/>
              <w:right w:val="single" w:sz="8" w:space="0" w:color="3B3B3B"/>
            </w:tcBorders>
            <w:shd w:val="clear" w:color="auto" w:fill="FFFFFF"/>
            <w:tcMar>
              <w:top w:w="58" w:type="dxa"/>
              <w:left w:w="58" w:type="dxa"/>
              <w:bottom w:w="58" w:type="dxa"/>
              <w:right w:w="58" w:type="dxa"/>
            </w:tcMar>
            <w:hideMark/>
          </w:tcPr>
          <w:p w14:paraId="7B62D3E6" w14:textId="46FD825A" w:rsidR="005072BE" w:rsidRPr="00285847" w:rsidRDefault="005072BE">
            <w:pPr>
              <w:widowControl w:val="0"/>
              <w:rPr>
                <w:rFonts w:asciiTheme="majorHAnsi" w:hAnsiTheme="majorHAnsi" w:cstheme="majorHAnsi"/>
                <w:color w:val="000000"/>
              </w:rPr>
            </w:pPr>
            <w:r w:rsidRPr="00285847">
              <w:rPr>
                <w:rFonts w:asciiTheme="majorHAnsi" w:hAnsiTheme="majorHAnsi" w:cstheme="majorHAnsi"/>
              </w:rPr>
              <w:t>Bear Mtn (Stanislaus NF)</w:t>
            </w:r>
          </w:p>
        </w:tc>
        <w:tc>
          <w:tcPr>
            <w:tcW w:w="1877" w:type="dxa"/>
            <w:tcBorders>
              <w:top w:val="single" w:sz="8" w:space="0" w:color="3B3B3B"/>
              <w:left w:val="single" w:sz="8" w:space="0" w:color="3B3B3B"/>
              <w:right w:val="single" w:sz="8" w:space="0" w:color="3B3B3B"/>
            </w:tcBorders>
            <w:shd w:val="clear" w:color="auto" w:fill="FFFFFF"/>
            <w:tcMar>
              <w:top w:w="58" w:type="dxa"/>
              <w:left w:w="58" w:type="dxa"/>
              <w:bottom w:w="58" w:type="dxa"/>
              <w:right w:w="58" w:type="dxa"/>
            </w:tcMar>
            <w:hideMark/>
          </w:tcPr>
          <w:p w14:paraId="196823DB"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27</w:t>
            </w:r>
          </w:p>
        </w:tc>
        <w:tc>
          <w:tcPr>
            <w:tcW w:w="1596" w:type="dxa"/>
            <w:tcBorders>
              <w:top w:val="single" w:sz="8" w:space="0" w:color="3B3B3B"/>
              <w:left w:val="single" w:sz="8" w:space="0" w:color="3B3B3B"/>
              <w:right w:val="single" w:sz="8" w:space="0" w:color="3B3B3B"/>
            </w:tcBorders>
            <w:shd w:val="clear" w:color="auto" w:fill="FFFFFF"/>
            <w:tcMar>
              <w:top w:w="58" w:type="dxa"/>
              <w:left w:w="58" w:type="dxa"/>
              <w:bottom w:w="58" w:type="dxa"/>
              <w:right w:w="58" w:type="dxa"/>
            </w:tcMar>
            <w:hideMark/>
          </w:tcPr>
          <w:p w14:paraId="4B34416E"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27</w:t>
            </w:r>
          </w:p>
        </w:tc>
      </w:tr>
      <w:tr w:rsidR="005072BE" w:rsidRPr="00285847" w14:paraId="4CAEF6AD" w14:textId="77777777" w:rsidTr="0004006F">
        <w:trPr>
          <w:trHeight w:val="293"/>
        </w:trPr>
        <w:tc>
          <w:tcPr>
            <w:tcW w:w="2493"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6DAF1D11"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French Meadows (TNC)</w:t>
            </w:r>
          </w:p>
        </w:tc>
        <w:tc>
          <w:tcPr>
            <w:tcW w:w="1877"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71FAFE5F"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36</w:t>
            </w:r>
          </w:p>
        </w:tc>
        <w:tc>
          <w:tcPr>
            <w:tcW w:w="1596"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44FD839D" w14:textId="5F3062B3" w:rsidR="005072BE" w:rsidRPr="00285847" w:rsidRDefault="00592397">
            <w:pPr>
              <w:widowControl w:val="0"/>
              <w:rPr>
                <w:rFonts w:asciiTheme="majorHAnsi" w:hAnsiTheme="majorHAnsi" w:cstheme="majorHAnsi"/>
              </w:rPr>
            </w:pPr>
            <w:r>
              <w:rPr>
                <w:rFonts w:asciiTheme="majorHAnsi" w:hAnsiTheme="majorHAnsi" w:cstheme="majorHAnsi"/>
              </w:rPr>
              <w:t>Did not burn</w:t>
            </w:r>
          </w:p>
        </w:tc>
      </w:tr>
      <w:tr w:rsidR="005072BE" w:rsidRPr="00285847" w14:paraId="22DD368B" w14:textId="77777777" w:rsidTr="0004006F">
        <w:trPr>
          <w:trHeight w:val="193"/>
        </w:trPr>
        <w:tc>
          <w:tcPr>
            <w:tcW w:w="2493"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6F3A201D"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Bliss State Park</w:t>
            </w:r>
          </w:p>
        </w:tc>
        <w:tc>
          <w:tcPr>
            <w:tcW w:w="1877"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23EEED80"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15</w:t>
            </w:r>
          </w:p>
        </w:tc>
        <w:tc>
          <w:tcPr>
            <w:tcW w:w="1596"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201A0FCF" w14:textId="345F49F3" w:rsidR="005072BE" w:rsidRPr="00285847" w:rsidRDefault="00592397">
            <w:pPr>
              <w:widowControl w:val="0"/>
              <w:rPr>
                <w:rFonts w:asciiTheme="majorHAnsi" w:hAnsiTheme="majorHAnsi" w:cstheme="majorHAnsi"/>
              </w:rPr>
            </w:pPr>
            <w:r>
              <w:rPr>
                <w:rFonts w:asciiTheme="majorHAnsi" w:hAnsiTheme="majorHAnsi" w:cstheme="majorHAnsi"/>
              </w:rPr>
              <w:t>Did not burn</w:t>
            </w:r>
          </w:p>
        </w:tc>
      </w:tr>
      <w:tr w:rsidR="005072BE" w:rsidRPr="00285847" w14:paraId="58B18E84" w14:textId="77777777" w:rsidTr="0004006F">
        <w:trPr>
          <w:trHeight w:val="186"/>
        </w:trPr>
        <w:tc>
          <w:tcPr>
            <w:tcW w:w="2493"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1B822AC5"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Burton State Park</w:t>
            </w:r>
          </w:p>
        </w:tc>
        <w:tc>
          <w:tcPr>
            <w:tcW w:w="1877"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6BAF8ADA"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24</w:t>
            </w:r>
          </w:p>
        </w:tc>
        <w:tc>
          <w:tcPr>
            <w:tcW w:w="1596"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486EAB61" w14:textId="3F128F13" w:rsidR="005072BE" w:rsidRPr="00285847" w:rsidRDefault="005072BE">
            <w:pPr>
              <w:widowControl w:val="0"/>
              <w:rPr>
                <w:rFonts w:asciiTheme="majorHAnsi" w:hAnsiTheme="majorHAnsi" w:cstheme="majorHAnsi"/>
              </w:rPr>
            </w:pPr>
            <w:r w:rsidRPr="00285847">
              <w:rPr>
                <w:rFonts w:asciiTheme="majorHAnsi" w:hAnsiTheme="majorHAnsi" w:cstheme="majorHAnsi"/>
              </w:rPr>
              <w:t>5</w:t>
            </w:r>
            <w:r w:rsidR="00592397">
              <w:rPr>
                <w:rFonts w:asciiTheme="majorHAnsi" w:hAnsiTheme="majorHAnsi" w:cstheme="majorHAnsi"/>
              </w:rPr>
              <w:t xml:space="preserve"> (19 did not burn)</w:t>
            </w:r>
          </w:p>
        </w:tc>
      </w:tr>
      <w:tr w:rsidR="005072BE" w:rsidRPr="00285847" w14:paraId="6D61346D" w14:textId="77777777" w:rsidTr="0004006F">
        <w:trPr>
          <w:trHeight w:val="160"/>
        </w:trPr>
        <w:tc>
          <w:tcPr>
            <w:tcW w:w="2493"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2EB53579"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Sly Park (SPI/EID)</w:t>
            </w:r>
          </w:p>
        </w:tc>
        <w:tc>
          <w:tcPr>
            <w:tcW w:w="1877"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78D11C6D"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22</w:t>
            </w:r>
          </w:p>
        </w:tc>
        <w:tc>
          <w:tcPr>
            <w:tcW w:w="1596" w:type="dxa"/>
            <w:tcBorders>
              <w:left w:val="single" w:sz="8" w:space="0" w:color="3B3B3B"/>
              <w:right w:val="single" w:sz="8" w:space="0" w:color="3B3B3B"/>
            </w:tcBorders>
            <w:shd w:val="clear" w:color="auto" w:fill="FFFFFF"/>
            <w:tcMar>
              <w:top w:w="58" w:type="dxa"/>
              <w:left w:w="58" w:type="dxa"/>
              <w:bottom w:w="58" w:type="dxa"/>
              <w:right w:w="58" w:type="dxa"/>
            </w:tcMar>
            <w:hideMark/>
          </w:tcPr>
          <w:p w14:paraId="093C67A7" w14:textId="24632563" w:rsidR="005072BE" w:rsidRPr="00285847" w:rsidRDefault="00592397">
            <w:pPr>
              <w:widowControl w:val="0"/>
              <w:rPr>
                <w:rFonts w:asciiTheme="majorHAnsi" w:hAnsiTheme="majorHAnsi" w:cstheme="majorHAnsi"/>
              </w:rPr>
            </w:pPr>
            <w:r w:rsidRPr="00592397">
              <w:rPr>
                <w:rFonts w:asciiTheme="majorHAnsi" w:hAnsiTheme="majorHAnsi" w:cstheme="majorHAnsi"/>
                <w:highlight w:val="yellow"/>
              </w:rPr>
              <w:t>11</w:t>
            </w:r>
            <w:r>
              <w:rPr>
                <w:rFonts w:asciiTheme="majorHAnsi" w:hAnsiTheme="majorHAnsi" w:cstheme="majorHAnsi"/>
              </w:rPr>
              <w:t xml:space="preserve"> (11 did not burn)</w:t>
            </w:r>
          </w:p>
        </w:tc>
      </w:tr>
      <w:tr w:rsidR="005072BE" w:rsidRPr="00285847" w14:paraId="566DF7F6" w14:textId="77777777" w:rsidTr="0004006F">
        <w:trPr>
          <w:trHeight w:val="301"/>
        </w:trPr>
        <w:tc>
          <w:tcPr>
            <w:tcW w:w="2493" w:type="dxa"/>
            <w:tcBorders>
              <w:left w:val="single" w:sz="8" w:space="0" w:color="3B3B3B"/>
              <w:bottom w:val="single" w:sz="18" w:space="0" w:color="3B3B3B"/>
              <w:right w:val="single" w:sz="8" w:space="0" w:color="3B3B3B"/>
            </w:tcBorders>
            <w:shd w:val="clear" w:color="auto" w:fill="FFFFFF"/>
            <w:tcMar>
              <w:top w:w="58" w:type="dxa"/>
              <w:left w:w="58" w:type="dxa"/>
              <w:bottom w:w="58" w:type="dxa"/>
              <w:right w:w="58" w:type="dxa"/>
            </w:tcMar>
            <w:hideMark/>
          </w:tcPr>
          <w:p w14:paraId="452533BB" w14:textId="1D17BBFB" w:rsidR="005072BE" w:rsidRPr="00285847" w:rsidRDefault="005072BE">
            <w:pPr>
              <w:widowControl w:val="0"/>
              <w:rPr>
                <w:rFonts w:asciiTheme="majorHAnsi" w:hAnsiTheme="majorHAnsi" w:cstheme="majorHAnsi"/>
              </w:rPr>
            </w:pPr>
            <w:r w:rsidRPr="00285847">
              <w:rPr>
                <w:rFonts w:asciiTheme="majorHAnsi" w:hAnsiTheme="majorHAnsi" w:cstheme="majorHAnsi"/>
              </w:rPr>
              <w:t>Springs Fire (USFS)</w:t>
            </w:r>
          </w:p>
        </w:tc>
        <w:tc>
          <w:tcPr>
            <w:tcW w:w="1877" w:type="dxa"/>
            <w:tcBorders>
              <w:left w:val="single" w:sz="8" w:space="0" w:color="3B3B3B"/>
              <w:bottom w:val="single" w:sz="18" w:space="0" w:color="3B3B3B"/>
              <w:right w:val="single" w:sz="8" w:space="0" w:color="3B3B3B"/>
            </w:tcBorders>
            <w:shd w:val="clear" w:color="auto" w:fill="FFFFFF"/>
            <w:tcMar>
              <w:top w:w="58" w:type="dxa"/>
              <w:left w:w="58" w:type="dxa"/>
              <w:bottom w:w="58" w:type="dxa"/>
              <w:right w:w="58" w:type="dxa"/>
            </w:tcMar>
            <w:hideMark/>
          </w:tcPr>
          <w:p w14:paraId="3F3E69C5"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35</w:t>
            </w:r>
          </w:p>
        </w:tc>
        <w:tc>
          <w:tcPr>
            <w:tcW w:w="1596" w:type="dxa"/>
            <w:tcBorders>
              <w:left w:val="single" w:sz="8" w:space="0" w:color="3B3B3B"/>
              <w:bottom w:val="single" w:sz="18" w:space="0" w:color="3B3B3B"/>
              <w:right w:val="single" w:sz="8" w:space="0" w:color="3B3B3B"/>
            </w:tcBorders>
            <w:shd w:val="clear" w:color="auto" w:fill="FFFFFF"/>
            <w:tcMar>
              <w:top w:w="58" w:type="dxa"/>
              <w:left w:w="58" w:type="dxa"/>
              <w:bottom w:w="58" w:type="dxa"/>
              <w:right w:w="58" w:type="dxa"/>
            </w:tcMar>
            <w:hideMark/>
          </w:tcPr>
          <w:p w14:paraId="586C866D"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24</w:t>
            </w:r>
          </w:p>
        </w:tc>
      </w:tr>
      <w:tr w:rsidR="005072BE" w:rsidRPr="00285847" w14:paraId="7487F7C2" w14:textId="77777777" w:rsidTr="0004006F">
        <w:trPr>
          <w:trHeight w:val="307"/>
        </w:trPr>
        <w:tc>
          <w:tcPr>
            <w:tcW w:w="2493" w:type="dxa"/>
            <w:tcBorders>
              <w:top w:val="single" w:sz="18" w:space="0" w:color="3B3B3B"/>
              <w:left w:val="single" w:sz="8" w:space="0" w:color="3B3B3B"/>
              <w:bottom w:val="single" w:sz="8" w:space="0" w:color="3B3B3B"/>
              <w:right w:val="single" w:sz="8" w:space="0" w:color="3B3B3B"/>
            </w:tcBorders>
            <w:shd w:val="clear" w:color="auto" w:fill="FFFFFF"/>
            <w:tcMar>
              <w:top w:w="58" w:type="dxa"/>
              <w:left w:w="58" w:type="dxa"/>
              <w:bottom w:w="58" w:type="dxa"/>
              <w:right w:w="58" w:type="dxa"/>
            </w:tcMar>
            <w:hideMark/>
          </w:tcPr>
          <w:p w14:paraId="53CE7594"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Total Sampling Effort</w:t>
            </w:r>
          </w:p>
        </w:tc>
        <w:tc>
          <w:tcPr>
            <w:tcW w:w="1877" w:type="dxa"/>
            <w:tcBorders>
              <w:top w:val="single" w:sz="18" w:space="0" w:color="3B3B3B"/>
              <w:left w:val="single" w:sz="8" w:space="0" w:color="3B3B3B"/>
              <w:bottom w:val="single" w:sz="8" w:space="0" w:color="3B3B3B"/>
              <w:right w:val="single" w:sz="8" w:space="0" w:color="3B3B3B"/>
            </w:tcBorders>
            <w:shd w:val="clear" w:color="auto" w:fill="FFFFFF"/>
            <w:tcMar>
              <w:top w:w="58" w:type="dxa"/>
              <w:left w:w="58" w:type="dxa"/>
              <w:bottom w:w="58" w:type="dxa"/>
              <w:right w:w="58" w:type="dxa"/>
            </w:tcMar>
            <w:hideMark/>
          </w:tcPr>
          <w:p w14:paraId="3281871B" w14:textId="77777777" w:rsidR="005072BE" w:rsidRPr="00285847" w:rsidRDefault="005072BE">
            <w:pPr>
              <w:widowControl w:val="0"/>
              <w:rPr>
                <w:rFonts w:asciiTheme="majorHAnsi" w:hAnsiTheme="majorHAnsi" w:cstheme="majorHAnsi"/>
              </w:rPr>
            </w:pPr>
            <w:r w:rsidRPr="00285847">
              <w:rPr>
                <w:rFonts w:asciiTheme="majorHAnsi" w:hAnsiTheme="majorHAnsi" w:cstheme="majorHAnsi"/>
              </w:rPr>
              <w:t>159</w:t>
            </w:r>
          </w:p>
        </w:tc>
        <w:tc>
          <w:tcPr>
            <w:tcW w:w="1596" w:type="dxa"/>
            <w:tcBorders>
              <w:top w:val="single" w:sz="18" w:space="0" w:color="3B3B3B"/>
              <w:left w:val="single" w:sz="8" w:space="0" w:color="3B3B3B"/>
              <w:bottom w:val="single" w:sz="8" w:space="0" w:color="3B3B3B"/>
              <w:right w:val="single" w:sz="8" w:space="0" w:color="3B3B3B"/>
            </w:tcBorders>
            <w:shd w:val="clear" w:color="auto" w:fill="FFFFFF"/>
            <w:tcMar>
              <w:top w:w="58" w:type="dxa"/>
              <w:left w:w="58" w:type="dxa"/>
              <w:bottom w:w="58" w:type="dxa"/>
              <w:right w:w="58" w:type="dxa"/>
            </w:tcMar>
            <w:hideMark/>
          </w:tcPr>
          <w:p w14:paraId="2E28F692" w14:textId="6D2D5AFA" w:rsidR="005072BE" w:rsidRPr="00285847" w:rsidRDefault="00592397">
            <w:pPr>
              <w:widowControl w:val="0"/>
              <w:rPr>
                <w:rFonts w:asciiTheme="majorHAnsi" w:hAnsiTheme="majorHAnsi" w:cstheme="majorHAnsi"/>
              </w:rPr>
            </w:pPr>
            <w:r>
              <w:rPr>
                <w:rFonts w:asciiTheme="majorHAnsi" w:hAnsiTheme="majorHAnsi" w:cstheme="majorHAnsi"/>
              </w:rPr>
              <w:t>67</w:t>
            </w:r>
          </w:p>
        </w:tc>
      </w:tr>
    </w:tbl>
    <w:p w14:paraId="087BDAD0" w14:textId="77777777" w:rsidR="005072BE" w:rsidRPr="00285847" w:rsidRDefault="005072BE" w:rsidP="005072BE">
      <w:pPr>
        <w:rPr>
          <w:rFonts w:asciiTheme="majorHAnsi" w:hAnsiTheme="majorHAnsi" w:cstheme="majorHAnsi"/>
        </w:rPr>
      </w:pPr>
    </w:p>
    <w:p w14:paraId="00000005" w14:textId="35DFA765" w:rsidR="00853E33" w:rsidRPr="00285847" w:rsidRDefault="005072BE">
      <w:pPr>
        <w:numPr>
          <w:ilvl w:val="1"/>
          <w:numId w:val="1"/>
        </w:numPr>
        <w:rPr>
          <w:rFonts w:asciiTheme="majorHAnsi" w:hAnsiTheme="majorHAnsi" w:cstheme="majorHAnsi"/>
        </w:rPr>
      </w:pPr>
      <w:r w:rsidRPr="00285847">
        <w:rPr>
          <w:rFonts w:asciiTheme="majorHAnsi" w:hAnsiTheme="majorHAnsi" w:cstheme="majorHAnsi"/>
        </w:rPr>
        <w:t>Site complexity - treatment array</w:t>
      </w:r>
    </w:p>
    <w:p w14:paraId="6025AAAD" w14:textId="6D292BDD" w:rsidR="005072BE" w:rsidRPr="00285847" w:rsidRDefault="005072BE" w:rsidP="005072BE">
      <w:pPr>
        <w:numPr>
          <w:ilvl w:val="2"/>
          <w:numId w:val="1"/>
        </w:numPr>
        <w:rPr>
          <w:rFonts w:asciiTheme="majorHAnsi" w:hAnsiTheme="majorHAnsi" w:cstheme="majorHAnsi"/>
        </w:rPr>
      </w:pPr>
      <w:r w:rsidRPr="00285847">
        <w:rPr>
          <w:rFonts w:asciiTheme="majorHAnsi" w:hAnsiTheme="majorHAnsi" w:cstheme="majorHAnsi"/>
        </w:rPr>
        <w:t>French meadows least complex: will be first entry</w:t>
      </w:r>
    </w:p>
    <w:p w14:paraId="4A7EA90D" w14:textId="453B2AE7" w:rsidR="005072BE" w:rsidRDefault="005072BE" w:rsidP="005072BE">
      <w:pPr>
        <w:numPr>
          <w:ilvl w:val="2"/>
          <w:numId w:val="1"/>
        </w:numPr>
        <w:rPr>
          <w:rFonts w:asciiTheme="majorHAnsi" w:hAnsiTheme="majorHAnsi" w:cstheme="majorHAnsi"/>
        </w:rPr>
      </w:pPr>
      <w:r w:rsidRPr="00285847">
        <w:rPr>
          <w:rFonts w:asciiTheme="majorHAnsi" w:hAnsiTheme="majorHAnsi" w:cstheme="majorHAnsi"/>
        </w:rPr>
        <w:t>Springs fire and lakes district most complex</w:t>
      </w:r>
      <w:r w:rsidR="00CE50D0">
        <w:rPr>
          <w:rFonts w:asciiTheme="majorHAnsi" w:hAnsiTheme="majorHAnsi" w:cstheme="majorHAnsi"/>
        </w:rPr>
        <w:t xml:space="preserve"> (multiple TSLF)</w:t>
      </w:r>
    </w:p>
    <w:p w14:paraId="51FBEAEA" w14:textId="7835B4C6" w:rsidR="00285847" w:rsidRDefault="00285847" w:rsidP="00285847">
      <w:pPr>
        <w:numPr>
          <w:ilvl w:val="1"/>
          <w:numId w:val="1"/>
        </w:numPr>
        <w:rPr>
          <w:rFonts w:asciiTheme="majorHAnsi" w:hAnsiTheme="majorHAnsi" w:cstheme="majorHAnsi"/>
        </w:rPr>
      </w:pPr>
      <w:r w:rsidRPr="00285847">
        <w:rPr>
          <w:rFonts w:asciiTheme="majorHAnsi" w:hAnsiTheme="majorHAnsi" w:cstheme="majorHAnsi"/>
        </w:rPr>
        <w:t>Where do we want to go forward??</w:t>
      </w:r>
    </w:p>
    <w:p w14:paraId="3F6519B9" w14:textId="7B5B4623" w:rsidR="0004006F" w:rsidRDefault="0004006F" w:rsidP="0004006F">
      <w:pPr>
        <w:numPr>
          <w:ilvl w:val="2"/>
          <w:numId w:val="1"/>
        </w:numPr>
        <w:rPr>
          <w:rFonts w:asciiTheme="majorHAnsi" w:hAnsiTheme="majorHAnsi" w:cstheme="majorHAnsi"/>
        </w:rPr>
      </w:pPr>
      <w:r>
        <w:rPr>
          <w:rFonts w:asciiTheme="majorHAnsi" w:hAnsiTheme="majorHAnsi" w:cstheme="majorHAnsi"/>
        </w:rPr>
        <w:t>Different sites</w:t>
      </w:r>
      <w:r w:rsidR="006B43ED">
        <w:rPr>
          <w:rFonts w:asciiTheme="majorHAnsi" w:hAnsiTheme="majorHAnsi" w:cstheme="majorHAnsi"/>
        </w:rPr>
        <w:t xml:space="preserve"> or treatment complexity</w:t>
      </w:r>
      <w:r>
        <w:rPr>
          <w:rFonts w:asciiTheme="majorHAnsi" w:hAnsiTheme="majorHAnsi" w:cstheme="majorHAnsi"/>
        </w:rPr>
        <w:t xml:space="preserve">? Similar sites? </w:t>
      </w:r>
    </w:p>
    <w:p w14:paraId="00000006" w14:textId="4FEC4017" w:rsidR="00853E33" w:rsidRPr="00285847" w:rsidRDefault="005072BE" w:rsidP="00285847">
      <w:pPr>
        <w:pStyle w:val="Heading3"/>
        <w:numPr>
          <w:ilvl w:val="0"/>
          <w:numId w:val="2"/>
        </w:numPr>
      </w:pPr>
      <w:r w:rsidRPr="00285847">
        <w:t>Methods</w:t>
      </w:r>
    </w:p>
    <w:p w14:paraId="2DFE62D6" w14:textId="6E0D8E30" w:rsidR="005072BE" w:rsidRPr="00285847" w:rsidRDefault="0004006F" w:rsidP="005072BE">
      <w:pPr>
        <w:pStyle w:val="ListParagraph"/>
        <w:numPr>
          <w:ilvl w:val="1"/>
          <w:numId w:val="1"/>
        </w:numPr>
        <w:spacing w:before="120" w:after="200"/>
        <w:rPr>
          <w:rFonts w:asciiTheme="majorHAnsi" w:hAnsiTheme="majorHAnsi" w:cstheme="majorHAnsi"/>
        </w:rPr>
      </w:pPr>
      <w:r>
        <w:rPr>
          <w:rFonts w:asciiTheme="majorHAnsi" w:hAnsiTheme="majorHAnsi" w:cstheme="majorHAnsi"/>
        </w:rPr>
        <w:t xml:space="preserve">Intro: </w:t>
      </w:r>
      <w:r w:rsidR="005072BE" w:rsidRPr="00285847">
        <w:rPr>
          <w:rFonts w:asciiTheme="majorHAnsi" w:hAnsiTheme="majorHAnsi" w:cstheme="majorHAnsi"/>
        </w:rPr>
        <w:t xml:space="preserve">Initial surveys were completed as a part of the long-term prescribed fire monitoring program in California, with broad goals of measuring prescribed fire effectiveness and effects in the field.  </w:t>
      </w:r>
      <w:r w:rsidR="005072BE" w:rsidRPr="00285847">
        <w:rPr>
          <w:rFonts w:asciiTheme="majorHAnsi" w:hAnsiTheme="majorHAnsi" w:cstheme="majorHAnsi"/>
          <w:b/>
          <w:bCs/>
          <w:u w:val="single"/>
        </w:rPr>
        <w:t xml:space="preserve">159 </w:t>
      </w:r>
      <w:r w:rsidR="005072BE" w:rsidRPr="00285847">
        <w:rPr>
          <w:rFonts w:asciiTheme="majorHAnsi" w:hAnsiTheme="majorHAnsi" w:cstheme="majorHAnsi"/>
        </w:rPr>
        <w:t xml:space="preserve">common stand exams were distributed across six areas: Bear Mountain (Stanislaus NF), French Meadows (TNC), Bliss and Burton State Park (CA State Parks), Sly Park (EID and SPI), and Inyo NF (Springs Fire, USFS). Of these </w:t>
      </w:r>
      <w:r w:rsidR="005072BE" w:rsidRPr="00285847">
        <w:rPr>
          <w:rFonts w:asciiTheme="majorHAnsi" w:hAnsiTheme="majorHAnsi" w:cstheme="majorHAnsi"/>
        </w:rPr>
        <w:lastRenderedPageBreak/>
        <w:t xml:space="preserve">permanent initial plot locations, only </w:t>
      </w:r>
      <w:r w:rsidR="00285847" w:rsidRPr="00285847">
        <w:rPr>
          <w:rFonts w:asciiTheme="majorHAnsi" w:hAnsiTheme="majorHAnsi" w:cstheme="majorHAnsi"/>
        </w:rPr>
        <w:t>four</w:t>
      </w:r>
      <w:r w:rsidR="005072BE" w:rsidRPr="00285847">
        <w:rPr>
          <w:rFonts w:asciiTheme="majorHAnsi" w:hAnsiTheme="majorHAnsi" w:cstheme="majorHAnsi"/>
        </w:rPr>
        <w:t xml:space="preserve"> areas completed burning: Bear Mountain, Springs Fire, </w:t>
      </w:r>
      <w:r w:rsidR="00285847" w:rsidRPr="00285847">
        <w:rPr>
          <w:rFonts w:asciiTheme="majorHAnsi" w:hAnsiTheme="majorHAnsi" w:cstheme="majorHAnsi"/>
        </w:rPr>
        <w:t>Sly Park (partial), and</w:t>
      </w:r>
      <w:r w:rsidR="005072BE" w:rsidRPr="00285847">
        <w:rPr>
          <w:rFonts w:asciiTheme="majorHAnsi" w:hAnsiTheme="majorHAnsi" w:cstheme="majorHAnsi"/>
        </w:rPr>
        <w:t xml:space="preserve"> Burton SP (partial). </w:t>
      </w:r>
      <w:r w:rsidR="00592397">
        <w:rPr>
          <w:rFonts w:asciiTheme="majorHAnsi" w:hAnsiTheme="majorHAnsi" w:cstheme="majorHAnsi"/>
        </w:rPr>
        <w:t>67</w:t>
      </w:r>
      <w:r w:rsidR="005072BE" w:rsidRPr="00285847">
        <w:rPr>
          <w:rFonts w:asciiTheme="majorHAnsi" w:hAnsiTheme="majorHAnsi" w:cstheme="majorHAnsi"/>
        </w:rPr>
        <w:t xml:space="preserve"> of these burned plots were surveyed within two weeks of burning to get initial measures of burn severity and fuel consumption. </w:t>
      </w:r>
    </w:p>
    <w:p w14:paraId="00000007" w14:textId="63656560" w:rsidR="00853E33" w:rsidRPr="0004006F" w:rsidRDefault="005072BE">
      <w:pPr>
        <w:numPr>
          <w:ilvl w:val="1"/>
          <w:numId w:val="1"/>
        </w:numPr>
        <w:rPr>
          <w:rFonts w:asciiTheme="majorHAnsi" w:hAnsiTheme="majorHAnsi" w:cstheme="majorHAnsi"/>
        </w:rPr>
      </w:pPr>
      <w:r w:rsidRPr="0004006F">
        <w:rPr>
          <w:rFonts w:asciiTheme="majorHAnsi" w:hAnsiTheme="majorHAnsi" w:cstheme="majorHAnsi"/>
        </w:rPr>
        <w:t>Common stand exam:</w:t>
      </w:r>
    </w:p>
    <w:p w14:paraId="43EEF655" w14:textId="0E7FE9AD" w:rsidR="005072BE" w:rsidRPr="0004006F" w:rsidRDefault="005072BE" w:rsidP="005072BE">
      <w:pPr>
        <w:pStyle w:val="ListBullet"/>
        <w:widowControl w:val="0"/>
        <w:numPr>
          <w:ilvl w:val="2"/>
          <w:numId w:val="1"/>
        </w:numPr>
        <w:rPr>
          <w:rFonts w:asciiTheme="majorHAnsi" w:hAnsiTheme="majorHAnsi" w:cstheme="majorHAnsi"/>
          <w:sz w:val="22"/>
          <w:szCs w:val="22"/>
          <w14:ligatures w14:val="none"/>
        </w:rPr>
      </w:pPr>
      <w:r w:rsidRPr="0004006F">
        <w:rPr>
          <w:rFonts w:asciiTheme="majorHAnsi" w:hAnsiTheme="majorHAnsi" w:cstheme="majorHAnsi"/>
          <w:sz w:val="22"/>
          <w:szCs w:val="22"/>
        </w:rPr>
        <w:t>159 400-square meter permanent plots created and stratified across treatment type (if applicable). Plots were surveyed before prescribed fire, within two weeks (if logistically feasible), and will be surveyed again in spring 2020 and potentially for the following 3 years to examine change in species composition, mortality, and overall structure. </w:t>
      </w:r>
      <w:r w:rsidRPr="0004006F">
        <w:rPr>
          <w:rFonts w:asciiTheme="majorHAnsi" w:hAnsiTheme="majorHAnsi" w:cstheme="majorHAnsi"/>
          <w:sz w:val="22"/>
          <w:szCs w:val="22"/>
          <w14:ligatures w14:val="none"/>
        </w:rPr>
        <w:t xml:space="preserve"> </w:t>
      </w:r>
    </w:p>
    <w:p w14:paraId="44FAA957" w14:textId="647C2616" w:rsidR="0004006F" w:rsidRPr="0004006F" w:rsidRDefault="005072BE" w:rsidP="0004006F">
      <w:pPr>
        <w:numPr>
          <w:ilvl w:val="1"/>
          <w:numId w:val="1"/>
        </w:numPr>
        <w:rPr>
          <w:rFonts w:asciiTheme="majorHAnsi" w:hAnsiTheme="majorHAnsi" w:cstheme="majorHAnsi"/>
        </w:rPr>
      </w:pPr>
      <w:r w:rsidRPr="0004006F">
        <w:rPr>
          <w:rFonts w:asciiTheme="majorHAnsi" w:hAnsiTheme="majorHAnsi" w:cstheme="majorHAnsi"/>
        </w:rPr>
        <w:t xml:space="preserve">Types of data collected </w:t>
      </w:r>
    </w:p>
    <w:p w14:paraId="4BA7527D" w14:textId="77777777"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Reductions in fuel load/continuity: </w:t>
      </w:r>
      <w:r w:rsidRPr="0004006F">
        <w:rPr>
          <w:rFonts w:asciiTheme="majorHAnsi" w:hAnsiTheme="majorHAnsi" w:cstheme="majorHAnsi"/>
        </w:rPr>
        <w:t xml:space="preserve">Fuels collected before and within two weeks post-burn. </w:t>
      </w:r>
    </w:p>
    <w:p w14:paraId="0835BC87" w14:textId="77777777" w:rsidR="0004006F" w:rsidRPr="0004006F" w:rsidRDefault="0004006F" w:rsidP="0004006F">
      <w:pPr>
        <w:numPr>
          <w:ilvl w:val="3"/>
          <w:numId w:val="1"/>
        </w:numPr>
        <w:rPr>
          <w:rFonts w:asciiTheme="majorHAnsi" w:hAnsiTheme="majorHAnsi" w:cstheme="majorHAnsi"/>
        </w:rPr>
      </w:pPr>
      <w:r w:rsidRPr="0004006F">
        <w:rPr>
          <w:rFonts w:asciiTheme="majorHAnsi" w:hAnsiTheme="majorHAnsi" w:cstheme="majorHAnsi"/>
          <w:sz w:val="18"/>
          <w:szCs w:val="18"/>
        </w:rPr>
        <w:t xml:space="preserve">Collaboration with Air and Resources on Springs Fire </w:t>
      </w:r>
    </w:p>
    <w:p w14:paraId="002BA125" w14:textId="63D8700D"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Tree mortality: </w:t>
      </w:r>
      <w:r w:rsidRPr="0004006F">
        <w:rPr>
          <w:rFonts w:asciiTheme="majorHAnsi" w:hAnsiTheme="majorHAnsi" w:cstheme="majorHAnsi"/>
        </w:rPr>
        <w:t>Initial tree measurements collected before burn, mortality measurements to be collected in spring 2020.</w:t>
      </w:r>
    </w:p>
    <w:p w14:paraId="28FB6B08" w14:textId="4A9D6127"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Change in species composition: </w:t>
      </w:r>
      <w:r w:rsidRPr="0004006F">
        <w:rPr>
          <w:rFonts w:asciiTheme="majorHAnsi" w:hAnsiTheme="majorHAnsi" w:cstheme="majorHAnsi"/>
        </w:rPr>
        <w:t xml:space="preserve">Understory and shrub composition and cover collected before burn (including botanical survey of every plant species present). Spring 2020 surveys to examine year 1 composition change. </w:t>
      </w:r>
    </w:p>
    <w:p w14:paraId="1266C2A4" w14:textId="77777777"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Soil surface conditions: </w:t>
      </w:r>
      <w:r w:rsidRPr="0004006F">
        <w:rPr>
          <w:rFonts w:asciiTheme="majorHAnsi" w:hAnsiTheme="majorHAnsi" w:cstheme="majorHAnsi"/>
        </w:rPr>
        <w:t xml:space="preserve">Ground cover collected before and within two weeks post burn. </w:t>
      </w:r>
    </w:p>
    <w:p w14:paraId="43761F48" w14:textId="77777777"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Fire behavior: </w:t>
      </w:r>
      <w:r w:rsidRPr="0004006F">
        <w:rPr>
          <w:rFonts w:asciiTheme="majorHAnsi" w:hAnsiTheme="majorHAnsi" w:cstheme="majorHAnsi"/>
        </w:rPr>
        <w:t xml:space="preserve">Developed on-site monitoring protocol. </w:t>
      </w:r>
    </w:p>
    <w:p w14:paraId="412AD770" w14:textId="77777777" w:rsidR="0004006F" w:rsidRPr="0004006F" w:rsidRDefault="0004006F" w:rsidP="0004006F">
      <w:pPr>
        <w:numPr>
          <w:ilvl w:val="3"/>
          <w:numId w:val="1"/>
        </w:numPr>
        <w:rPr>
          <w:rFonts w:asciiTheme="majorHAnsi" w:hAnsiTheme="majorHAnsi" w:cstheme="majorHAnsi"/>
        </w:rPr>
      </w:pPr>
      <w:r w:rsidRPr="0004006F">
        <w:rPr>
          <w:rFonts w:asciiTheme="majorHAnsi" w:hAnsiTheme="majorHAnsi" w:cstheme="majorHAnsi"/>
          <w:sz w:val="20"/>
          <w:szCs w:val="20"/>
        </w:rPr>
        <w:t>Weather metrics and fire characteristics.</w:t>
      </w:r>
    </w:p>
    <w:p w14:paraId="63C58F0E" w14:textId="0D1A3333"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i/>
          <w:iCs/>
        </w:rPr>
        <w:t xml:space="preserve">Incident checklist: </w:t>
      </w:r>
      <w:r w:rsidRPr="0004006F">
        <w:rPr>
          <w:rFonts w:asciiTheme="majorHAnsi" w:hAnsiTheme="majorHAnsi" w:cstheme="majorHAnsi"/>
        </w:rPr>
        <w:t xml:space="preserve">With the help of Springs Fire IC, developed standard protocol for RX monitoring crew responsibilities upon arrival of fire and during incident.  </w:t>
      </w:r>
    </w:p>
    <w:p w14:paraId="0000000A" w14:textId="29F366DD" w:rsidR="00853E33" w:rsidRPr="00285847" w:rsidRDefault="00FE64F8" w:rsidP="00285847">
      <w:pPr>
        <w:pStyle w:val="Heading3"/>
        <w:numPr>
          <w:ilvl w:val="0"/>
          <w:numId w:val="2"/>
        </w:numPr>
      </w:pPr>
      <w:r>
        <w:t>Year-One Data Collected and Project Progress</w:t>
      </w:r>
    </w:p>
    <w:p w14:paraId="429EEB27" w14:textId="02F8F901" w:rsidR="00285847" w:rsidRDefault="00285847">
      <w:pPr>
        <w:numPr>
          <w:ilvl w:val="1"/>
          <w:numId w:val="1"/>
        </w:numPr>
        <w:rPr>
          <w:rFonts w:asciiTheme="majorHAnsi" w:hAnsiTheme="majorHAnsi" w:cstheme="majorHAnsi"/>
        </w:rPr>
      </w:pPr>
      <w:r>
        <w:rPr>
          <w:rFonts w:asciiTheme="majorHAnsi" w:hAnsiTheme="majorHAnsi" w:cstheme="majorHAnsi"/>
        </w:rPr>
        <w:t xml:space="preserve">Initial analyses: </w:t>
      </w:r>
    </w:p>
    <w:p w14:paraId="0000000B" w14:textId="261B2F83" w:rsidR="00853E33" w:rsidRDefault="005072BE" w:rsidP="00285847">
      <w:pPr>
        <w:numPr>
          <w:ilvl w:val="2"/>
          <w:numId w:val="1"/>
        </w:numPr>
        <w:rPr>
          <w:rFonts w:asciiTheme="majorHAnsi" w:hAnsiTheme="majorHAnsi" w:cstheme="majorHAnsi"/>
        </w:rPr>
      </w:pPr>
      <w:r w:rsidRPr="00285847">
        <w:rPr>
          <w:rFonts w:asciiTheme="majorHAnsi" w:hAnsiTheme="majorHAnsi" w:cstheme="majorHAnsi"/>
        </w:rPr>
        <w:t>What can we show with what we</w:t>
      </w:r>
      <w:r w:rsidR="00285847">
        <w:rPr>
          <w:rFonts w:asciiTheme="majorHAnsi" w:hAnsiTheme="majorHAnsi" w:cstheme="majorHAnsi"/>
        </w:rPr>
        <w:t xml:space="preserve"> have?</w:t>
      </w:r>
    </w:p>
    <w:p w14:paraId="3D0C7637" w14:textId="77777777" w:rsidR="00285847" w:rsidRDefault="00285847">
      <w:pPr>
        <w:numPr>
          <w:ilvl w:val="1"/>
          <w:numId w:val="1"/>
        </w:numPr>
        <w:rPr>
          <w:rFonts w:asciiTheme="majorHAnsi" w:hAnsiTheme="majorHAnsi" w:cstheme="majorHAnsi"/>
        </w:rPr>
      </w:pPr>
      <w:r>
        <w:rPr>
          <w:rFonts w:asciiTheme="majorHAnsi" w:hAnsiTheme="majorHAnsi" w:cstheme="majorHAnsi"/>
        </w:rPr>
        <w:t xml:space="preserve">On site collaboration </w:t>
      </w:r>
    </w:p>
    <w:p w14:paraId="62D4A16A" w14:textId="17A550EF" w:rsidR="00285847" w:rsidRDefault="00285847" w:rsidP="00285847">
      <w:pPr>
        <w:numPr>
          <w:ilvl w:val="2"/>
          <w:numId w:val="1"/>
        </w:numPr>
        <w:rPr>
          <w:rFonts w:asciiTheme="majorHAnsi" w:hAnsiTheme="majorHAnsi" w:cstheme="majorHAnsi"/>
        </w:rPr>
      </w:pPr>
      <w:r>
        <w:rPr>
          <w:rFonts w:asciiTheme="majorHAnsi" w:hAnsiTheme="majorHAnsi" w:cstheme="majorHAnsi"/>
        </w:rPr>
        <w:t xml:space="preserve">Air and resources program on springs fire: fuels data provided to air and resources during managed wildfire to help with next day burn plans. </w:t>
      </w:r>
    </w:p>
    <w:p w14:paraId="3C1E96FF" w14:textId="54F9E572" w:rsidR="006B43ED" w:rsidRDefault="006B43ED" w:rsidP="006B43ED">
      <w:pPr>
        <w:numPr>
          <w:ilvl w:val="3"/>
          <w:numId w:val="1"/>
        </w:numPr>
        <w:rPr>
          <w:rFonts w:asciiTheme="majorHAnsi" w:hAnsiTheme="majorHAnsi" w:cstheme="majorHAnsi"/>
        </w:rPr>
      </w:pPr>
      <w:r>
        <w:rPr>
          <w:rFonts w:asciiTheme="majorHAnsi" w:hAnsiTheme="majorHAnsi" w:cstheme="majorHAnsi"/>
        </w:rPr>
        <w:t xml:space="preserve">Might want to get in touch with Lee with this part. </w:t>
      </w:r>
    </w:p>
    <w:p w14:paraId="514EB0C1" w14:textId="4F62730C" w:rsidR="00380252" w:rsidRDefault="00380252" w:rsidP="00285847">
      <w:pPr>
        <w:numPr>
          <w:ilvl w:val="2"/>
          <w:numId w:val="1"/>
        </w:numPr>
        <w:rPr>
          <w:rFonts w:asciiTheme="majorHAnsi" w:hAnsiTheme="majorHAnsi" w:cstheme="majorHAnsi"/>
        </w:rPr>
      </w:pPr>
      <w:r>
        <w:rPr>
          <w:rFonts w:asciiTheme="majorHAnsi" w:hAnsiTheme="majorHAnsi" w:cstheme="majorHAnsi"/>
        </w:rPr>
        <w:t>Working with multiple jurisdictions, agencies, etc.</w:t>
      </w:r>
    </w:p>
    <w:p w14:paraId="1399CC3A" w14:textId="2CD15CAB" w:rsidR="00380252" w:rsidRDefault="00380252" w:rsidP="00380252">
      <w:pPr>
        <w:numPr>
          <w:ilvl w:val="1"/>
          <w:numId w:val="1"/>
        </w:numPr>
        <w:rPr>
          <w:rFonts w:asciiTheme="majorHAnsi" w:hAnsiTheme="majorHAnsi" w:cstheme="majorHAnsi"/>
        </w:rPr>
      </w:pPr>
      <w:r>
        <w:rPr>
          <w:rFonts w:asciiTheme="majorHAnsi" w:hAnsiTheme="majorHAnsi" w:cstheme="majorHAnsi"/>
        </w:rPr>
        <w:t>Beginning to expand network</w:t>
      </w:r>
    </w:p>
    <w:p w14:paraId="4771694F" w14:textId="77777777" w:rsidR="00B81B3E" w:rsidRDefault="00B81B3E" w:rsidP="00380252">
      <w:pPr>
        <w:numPr>
          <w:ilvl w:val="2"/>
          <w:numId w:val="1"/>
        </w:numPr>
        <w:rPr>
          <w:rFonts w:asciiTheme="majorHAnsi" w:hAnsiTheme="majorHAnsi" w:cstheme="majorHAnsi"/>
        </w:rPr>
      </w:pPr>
      <w:r>
        <w:rPr>
          <w:rFonts w:asciiTheme="majorHAnsi" w:hAnsiTheme="majorHAnsi" w:cstheme="majorHAnsi"/>
        </w:rPr>
        <w:t>Description or schematic of our current network</w:t>
      </w:r>
    </w:p>
    <w:p w14:paraId="10B26452" w14:textId="77777777" w:rsidR="00FE64F8" w:rsidRDefault="00B81B3E" w:rsidP="00380252">
      <w:pPr>
        <w:numPr>
          <w:ilvl w:val="2"/>
          <w:numId w:val="1"/>
        </w:numPr>
        <w:rPr>
          <w:rFonts w:asciiTheme="majorHAnsi" w:hAnsiTheme="majorHAnsi" w:cstheme="majorHAnsi"/>
        </w:rPr>
      </w:pPr>
      <w:r>
        <w:rPr>
          <w:rFonts w:asciiTheme="majorHAnsi" w:hAnsiTheme="majorHAnsi" w:cstheme="majorHAnsi"/>
        </w:rPr>
        <w:t xml:space="preserve">Sketch of additional contacts or types of contacts we want to bring in (one possibility is </w:t>
      </w:r>
      <w:r w:rsidR="00FE64F8">
        <w:rPr>
          <w:rFonts w:asciiTheme="majorHAnsi" w:hAnsiTheme="majorHAnsi" w:cstheme="majorHAnsi"/>
        </w:rPr>
        <w:t xml:space="preserve">diagram for </w:t>
      </w:r>
      <w:proofErr w:type="spellStart"/>
      <w:r w:rsidR="00FE64F8">
        <w:rPr>
          <w:rFonts w:asciiTheme="majorHAnsi" w:hAnsiTheme="majorHAnsi" w:cstheme="majorHAnsi"/>
        </w:rPr>
        <w:t>i</w:t>
      </w:r>
      <w:proofErr w:type="spellEnd"/>
      <w:r w:rsidR="00FE64F8">
        <w:rPr>
          <w:rFonts w:asciiTheme="majorHAnsi" w:hAnsiTheme="majorHAnsi" w:cstheme="majorHAnsi"/>
        </w:rPr>
        <w:t xml:space="preserve"> and ii where existing contacts are inner circle in gray and target additional contacts are outside in red, for example</w:t>
      </w:r>
    </w:p>
    <w:p w14:paraId="76DCD579" w14:textId="3142B8D9" w:rsidR="00380252" w:rsidRDefault="00FE64F8" w:rsidP="00380252">
      <w:pPr>
        <w:numPr>
          <w:ilvl w:val="2"/>
          <w:numId w:val="1"/>
        </w:numPr>
        <w:rPr>
          <w:rFonts w:asciiTheme="majorHAnsi" w:hAnsiTheme="majorHAnsi" w:cstheme="majorHAnsi"/>
        </w:rPr>
      </w:pPr>
      <w:r>
        <w:rPr>
          <w:rFonts w:asciiTheme="majorHAnsi" w:hAnsiTheme="majorHAnsi" w:cstheme="majorHAnsi"/>
        </w:rPr>
        <w:lastRenderedPageBreak/>
        <w:t xml:space="preserve">Brief description of why an expanded, better-connected network </w:t>
      </w:r>
      <w:r w:rsidR="00380252">
        <w:rPr>
          <w:rFonts w:asciiTheme="majorHAnsi" w:hAnsiTheme="majorHAnsi" w:cstheme="majorHAnsi"/>
        </w:rPr>
        <w:t>will lead to a well-oiled machine in which multiple entities look for us to conduct monitoring</w:t>
      </w:r>
      <w:r>
        <w:rPr>
          <w:rFonts w:asciiTheme="majorHAnsi" w:hAnsiTheme="majorHAnsi" w:cstheme="majorHAnsi"/>
        </w:rPr>
        <w:t xml:space="preserve"> and make use of data we provide (do we know what the products people want are?)</w:t>
      </w:r>
    </w:p>
    <w:p w14:paraId="10FF91CD" w14:textId="77777777" w:rsidR="00592397" w:rsidRPr="00285847" w:rsidRDefault="00592397" w:rsidP="00592397">
      <w:pPr>
        <w:pStyle w:val="Heading3"/>
        <w:numPr>
          <w:ilvl w:val="0"/>
          <w:numId w:val="2"/>
        </w:numPr>
      </w:pPr>
      <w:r w:rsidRPr="00285847">
        <w:t>Discussion</w:t>
      </w:r>
    </w:p>
    <w:p w14:paraId="7E7CDE79" w14:textId="51C788E9" w:rsidR="00592397" w:rsidRPr="00380252" w:rsidRDefault="00592397" w:rsidP="00592397">
      <w:pPr>
        <w:numPr>
          <w:ilvl w:val="1"/>
          <w:numId w:val="1"/>
        </w:numPr>
        <w:rPr>
          <w:rFonts w:asciiTheme="majorHAnsi" w:hAnsiTheme="majorHAnsi" w:cstheme="majorHAnsi"/>
          <w:b/>
          <w:bCs/>
        </w:rPr>
      </w:pPr>
      <w:r w:rsidRPr="00380252">
        <w:rPr>
          <w:rFonts w:asciiTheme="majorHAnsi" w:hAnsiTheme="majorHAnsi" w:cstheme="majorHAnsi"/>
          <w:b/>
          <w:bCs/>
        </w:rPr>
        <w:t>LESSONS LEARNED</w:t>
      </w:r>
    </w:p>
    <w:p w14:paraId="176FBA73" w14:textId="632CA1F6" w:rsidR="00592397" w:rsidRDefault="00592397" w:rsidP="00592397">
      <w:pPr>
        <w:numPr>
          <w:ilvl w:val="2"/>
          <w:numId w:val="1"/>
        </w:numPr>
        <w:rPr>
          <w:rFonts w:asciiTheme="majorHAnsi" w:hAnsiTheme="majorHAnsi" w:cstheme="majorHAnsi"/>
        </w:rPr>
      </w:pPr>
      <w:r>
        <w:rPr>
          <w:rFonts w:asciiTheme="majorHAnsi" w:hAnsiTheme="majorHAnsi" w:cstheme="majorHAnsi"/>
        </w:rPr>
        <w:t>Communication</w:t>
      </w:r>
    </w:p>
    <w:p w14:paraId="4EBE053C" w14:textId="397BBD14" w:rsidR="00592397" w:rsidRDefault="00592397" w:rsidP="00592397">
      <w:pPr>
        <w:numPr>
          <w:ilvl w:val="3"/>
          <w:numId w:val="1"/>
        </w:numPr>
        <w:rPr>
          <w:rFonts w:asciiTheme="majorHAnsi" w:hAnsiTheme="majorHAnsi" w:cstheme="majorHAnsi"/>
        </w:rPr>
      </w:pPr>
      <w:r>
        <w:rPr>
          <w:rFonts w:asciiTheme="majorHAnsi" w:hAnsiTheme="majorHAnsi" w:cstheme="majorHAnsi"/>
        </w:rPr>
        <w:t>Communication protocol developed with IC</w:t>
      </w:r>
    </w:p>
    <w:p w14:paraId="0FA6680E" w14:textId="1F43C83F" w:rsidR="00592397" w:rsidRDefault="00592397" w:rsidP="00592397">
      <w:pPr>
        <w:numPr>
          <w:ilvl w:val="3"/>
          <w:numId w:val="1"/>
        </w:numPr>
        <w:rPr>
          <w:rFonts w:asciiTheme="majorHAnsi" w:hAnsiTheme="majorHAnsi" w:cstheme="majorHAnsi"/>
        </w:rPr>
      </w:pPr>
      <w:r>
        <w:rPr>
          <w:rFonts w:asciiTheme="majorHAnsi" w:hAnsiTheme="majorHAnsi" w:cstheme="majorHAnsi"/>
        </w:rPr>
        <w:t>Identified points of contact for permission and approval</w:t>
      </w:r>
    </w:p>
    <w:p w14:paraId="21C9F35D" w14:textId="435ADE4E" w:rsidR="00592397" w:rsidRPr="00592397" w:rsidRDefault="00592397" w:rsidP="00592397">
      <w:pPr>
        <w:numPr>
          <w:ilvl w:val="3"/>
          <w:numId w:val="1"/>
        </w:numPr>
        <w:rPr>
          <w:rFonts w:asciiTheme="majorHAnsi" w:hAnsiTheme="majorHAnsi" w:cstheme="majorHAnsi"/>
        </w:rPr>
      </w:pPr>
      <w:r>
        <w:rPr>
          <w:rFonts w:asciiTheme="majorHAnsi" w:hAnsiTheme="majorHAnsi" w:cstheme="majorHAnsi"/>
        </w:rPr>
        <w:t>Communication between CALFIRE and UCD</w:t>
      </w:r>
    </w:p>
    <w:p w14:paraId="12A04814" w14:textId="77777777" w:rsidR="00592397" w:rsidRDefault="00592397" w:rsidP="00592397">
      <w:pPr>
        <w:numPr>
          <w:ilvl w:val="2"/>
          <w:numId w:val="1"/>
        </w:numPr>
        <w:rPr>
          <w:rFonts w:asciiTheme="majorHAnsi" w:hAnsiTheme="majorHAnsi" w:cstheme="majorHAnsi"/>
        </w:rPr>
      </w:pPr>
      <w:r>
        <w:rPr>
          <w:rFonts w:asciiTheme="majorHAnsi" w:hAnsiTheme="majorHAnsi" w:cstheme="majorHAnsi"/>
        </w:rPr>
        <w:t xml:space="preserve">Safety issues while working on fire: </w:t>
      </w:r>
    </w:p>
    <w:p w14:paraId="29F9D74C" w14:textId="7B13C47B" w:rsidR="00592397" w:rsidRDefault="00592397" w:rsidP="00592397">
      <w:pPr>
        <w:numPr>
          <w:ilvl w:val="3"/>
          <w:numId w:val="1"/>
        </w:numPr>
        <w:rPr>
          <w:rFonts w:asciiTheme="majorHAnsi" w:hAnsiTheme="majorHAnsi" w:cstheme="majorHAnsi"/>
        </w:rPr>
      </w:pPr>
      <w:r>
        <w:rPr>
          <w:rFonts w:asciiTheme="majorHAnsi" w:hAnsiTheme="majorHAnsi" w:cstheme="majorHAnsi"/>
        </w:rPr>
        <w:t xml:space="preserve">created incident checklist while on Springs Fire to prevent any discrepancies going forward. </w:t>
      </w:r>
    </w:p>
    <w:p w14:paraId="4B9BF663" w14:textId="15A205F2" w:rsidR="00592397" w:rsidRDefault="00592397" w:rsidP="00592397">
      <w:pPr>
        <w:numPr>
          <w:ilvl w:val="2"/>
          <w:numId w:val="1"/>
        </w:numPr>
        <w:rPr>
          <w:rFonts w:asciiTheme="majorHAnsi" w:hAnsiTheme="majorHAnsi" w:cstheme="majorHAnsi"/>
        </w:rPr>
      </w:pPr>
      <w:r>
        <w:rPr>
          <w:rFonts w:asciiTheme="majorHAnsi" w:hAnsiTheme="majorHAnsi" w:cstheme="majorHAnsi"/>
        </w:rPr>
        <w:t>Other possibilities: procurement of equipment, technology, personnel</w:t>
      </w:r>
    </w:p>
    <w:p w14:paraId="5A77442A" w14:textId="24C7F3D5" w:rsidR="00285847" w:rsidRDefault="0004006F" w:rsidP="0004006F">
      <w:pPr>
        <w:pStyle w:val="Heading3"/>
        <w:numPr>
          <w:ilvl w:val="0"/>
          <w:numId w:val="2"/>
        </w:numPr>
      </w:pPr>
      <w:r>
        <w:t>Going Forward</w:t>
      </w:r>
    </w:p>
    <w:p w14:paraId="15570C99" w14:textId="77777777" w:rsidR="0004006F" w:rsidRPr="0004006F" w:rsidRDefault="0004006F" w:rsidP="0004006F">
      <w:pPr>
        <w:numPr>
          <w:ilvl w:val="1"/>
          <w:numId w:val="1"/>
        </w:numPr>
        <w:rPr>
          <w:rFonts w:asciiTheme="majorHAnsi" w:hAnsiTheme="majorHAnsi" w:cstheme="majorHAnsi"/>
        </w:rPr>
      </w:pPr>
      <w:r w:rsidRPr="0004006F">
        <w:rPr>
          <w:rFonts w:asciiTheme="majorHAnsi" w:hAnsiTheme="majorHAnsi" w:cstheme="majorHAnsi"/>
        </w:rPr>
        <w:t>What do we wish to accomplish this year?</w:t>
      </w:r>
    </w:p>
    <w:p w14:paraId="568ED6E7" w14:textId="028BF23F" w:rsidR="0004006F" w:rsidRPr="0004006F" w:rsidRDefault="0004006F" w:rsidP="0004006F">
      <w:pPr>
        <w:numPr>
          <w:ilvl w:val="2"/>
          <w:numId w:val="1"/>
        </w:numPr>
        <w:rPr>
          <w:rFonts w:asciiTheme="majorHAnsi" w:hAnsiTheme="majorHAnsi" w:cstheme="majorHAnsi"/>
        </w:rPr>
      </w:pPr>
      <w:r w:rsidRPr="0004006F">
        <w:rPr>
          <w:rFonts w:asciiTheme="majorHAnsi" w:hAnsiTheme="majorHAnsi" w:cstheme="majorHAnsi"/>
          <w:smallCaps/>
        </w:rPr>
        <w:t xml:space="preserve">Spring/ Summer 2020: </w:t>
      </w:r>
      <w:r w:rsidRPr="0004006F">
        <w:rPr>
          <w:rFonts w:asciiTheme="majorHAnsi" w:hAnsiTheme="majorHAnsi" w:cstheme="majorHAnsi"/>
        </w:rPr>
        <w:t>Hire crew</w:t>
      </w:r>
      <w:r w:rsidRPr="0004006F">
        <w:rPr>
          <w:rFonts w:asciiTheme="majorHAnsi" w:hAnsiTheme="majorHAnsi" w:cstheme="majorHAnsi"/>
          <w:smallCaps/>
        </w:rPr>
        <w:t xml:space="preserve">; </w:t>
      </w:r>
      <w:r w:rsidRPr="0004006F">
        <w:rPr>
          <w:rFonts w:asciiTheme="majorHAnsi" w:hAnsiTheme="majorHAnsi" w:cstheme="majorHAnsi"/>
        </w:rPr>
        <w:t>initial data analysis complete (fuels, initial structure and composition); annual report submitted April 2020; follow up surveys for burned plots (</w:t>
      </w:r>
      <w:r w:rsidR="00380252">
        <w:rPr>
          <w:rFonts w:asciiTheme="majorHAnsi" w:hAnsiTheme="majorHAnsi" w:cstheme="majorHAnsi"/>
        </w:rPr>
        <w:t xml:space="preserve">Sly Park, </w:t>
      </w:r>
      <w:r w:rsidRPr="0004006F">
        <w:rPr>
          <w:rFonts w:asciiTheme="majorHAnsi" w:hAnsiTheme="majorHAnsi" w:cstheme="majorHAnsi"/>
        </w:rPr>
        <w:t>Springs Fire, Burton State Park, Bear Mountain): tree mortality, species composition, cover;  field site determination for summer/fall.</w:t>
      </w:r>
    </w:p>
    <w:p w14:paraId="26F3BA24" w14:textId="6800864E" w:rsidR="0004006F" w:rsidRDefault="0004006F" w:rsidP="0004006F">
      <w:pPr>
        <w:numPr>
          <w:ilvl w:val="2"/>
          <w:numId w:val="1"/>
        </w:numPr>
        <w:rPr>
          <w:rFonts w:asciiTheme="majorHAnsi" w:hAnsiTheme="majorHAnsi" w:cstheme="majorHAnsi"/>
        </w:rPr>
      </w:pPr>
      <w:r w:rsidRPr="0004006F">
        <w:rPr>
          <w:rFonts w:asciiTheme="majorHAnsi" w:hAnsiTheme="majorHAnsi" w:cstheme="majorHAnsi"/>
        </w:rPr>
        <w:t> </w:t>
      </w:r>
      <w:r w:rsidRPr="0004006F">
        <w:rPr>
          <w:rFonts w:asciiTheme="majorHAnsi" w:hAnsiTheme="majorHAnsi" w:cstheme="majorHAnsi"/>
          <w:smallCaps/>
        </w:rPr>
        <w:t>Fall 2020:</w:t>
      </w:r>
      <w:r w:rsidRPr="0004006F">
        <w:rPr>
          <w:rFonts w:asciiTheme="majorHAnsi" w:hAnsiTheme="majorHAnsi" w:cstheme="majorHAnsi"/>
        </w:rPr>
        <w:t xml:space="preserve"> On site prescribed fire monitoring; Year one analysis conducted; year two data submitted.</w:t>
      </w:r>
    </w:p>
    <w:p w14:paraId="772D3ADF" w14:textId="77777777" w:rsidR="006B43ED" w:rsidRPr="0004006F" w:rsidRDefault="006B43ED" w:rsidP="006B43ED">
      <w:pPr>
        <w:ind w:left="2160"/>
        <w:rPr>
          <w:rFonts w:asciiTheme="majorHAnsi" w:hAnsiTheme="majorHAnsi" w:cstheme="majorHAnsi"/>
        </w:rPr>
      </w:pPr>
      <w:bookmarkStart w:id="0" w:name="_GoBack"/>
      <w:bookmarkEnd w:id="0"/>
    </w:p>
    <w:p w14:paraId="41272285" w14:textId="7B6383F0" w:rsidR="0004006F" w:rsidRDefault="0004006F" w:rsidP="0004006F">
      <w:pPr>
        <w:numPr>
          <w:ilvl w:val="1"/>
          <w:numId w:val="1"/>
        </w:numPr>
        <w:rPr>
          <w:rFonts w:asciiTheme="majorHAnsi" w:hAnsiTheme="majorHAnsi" w:cstheme="majorHAnsi"/>
        </w:rPr>
      </w:pPr>
      <w:r w:rsidRPr="0004006F">
        <w:rPr>
          <w:rFonts w:asciiTheme="majorHAnsi" w:hAnsiTheme="majorHAnsi" w:cstheme="majorHAnsi"/>
        </w:rPr>
        <w:t>What about the long term?</w:t>
      </w:r>
    </w:p>
    <w:p w14:paraId="2E778294" w14:textId="72454F4F" w:rsidR="00380252" w:rsidRDefault="00380252" w:rsidP="006D55BB">
      <w:pPr>
        <w:numPr>
          <w:ilvl w:val="2"/>
          <w:numId w:val="1"/>
        </w:numPr>
        <w:rPr>
          <w:rFonts w:asciiTheme="majorHAnsi" w:hAnsiTheme="majorHAnsi" w:cstheme="majorHAnsi"/>
        </w:rPr>
      </w:pPr>
      <w:r>
        <w:rPr>
          <w:rFonts w:asciiTheme="majorHAnsi" w:hAnsiTheme="majorHAnsi" w:cstheme="majorHAnsi"/>
        </w:rPr>
        <w:t>AG interested in mortality: take an ecophysiology approach and assess water</w:t>
      </w:r>
      <w:r w:rsidR="006D55BB">
        <w:rPr>
          <w:rFonts w:asciiTheme="majorHAnsi" w:hAnsiTheme="majorHAnsi" w:cstheme="majorHAnsi"/>
        </w:rPr>
        <w:t xml:space="preserve"> </w:t>
      </w:r>
      <w:r w:rsidRPr="006D55BB">
        <w:rPr>
          <w:rFonts w:asciiTheme="majorHAnsi" w:hAnsiTheme="majorHAnsi" w:cstheme="majorHAnsi"/>
        </w:rPr>
        <w:t xml:space="preserve">potential across varying treatments. </w:t>
      </w:r>
      <w:r w:rsidR="006D55BB">
        <w:rPr>
          <w:rFonts w:asciiTheme="majorHAnsi" w:hAnsiTheme="majorHAnsi" w:cstheme="majorHAnsi"/>
        </w:rPr>
        <w:t xml:space="preserve">How do mortality patterns change across different treatment </w:t>
      </w:r>
      <w:proofErr w:type="gramStart"/>
      <w:r w:rsidR="006D55BB">
        <w:rPr>
          <w:rFonts w:asciiTheme="majorHAnsi" w:hAnsiTheme="majorHAnsi" w:cstheme="majorHAnsi"/>
        </w:rPr>
        <w:t>arrays</w:t>
      </w:r>
      <w:proofErr w:type="gramEnd"/>
    </w:p>
    <w:p w14:paraId="3EB03620" w14:textId="152A33D5" w:rsidR="006D55BB" w:rsidRDefault="006D55BB" w:rsidP="006D55BB">
      <w:pPr>
        <w:numPr>
          <w:ilvl w:val="3"/>
          <w:numId w:val="1"/>
        </w:numPr>
        <w:rPr>
          <w:rFonts w:asciiTheme="majorHAnsi" w:hAnsiTheme="majorHAnsi" w:cstheme="majorHAnsi"/>
        </w:rPr>
      </w:pPr>
      <w:r>
        <w:rPr>
          <w:rFonts w:asciiTheme="majorHAnsi" w:hAnsiTheme="majorHAnsi" w:cstheme="majorHAnsi"/>
        </w:rPr>
        <w:t xml:space="preserve">Little empirical evidence of water stress due to variation in stand structure. </w:t>
      </w:r>
    </w:p>
    <w:p w14:paraId="0F133212" w14:textId="186B8137" w:rsidR="006D55BB" w:rsidRDefault="006D55BB" w:rsidP="006D55BB">
      <w:pPr>
        <w:numPr>
          <w:ilvl w:val="3"/>
          <w:numId w:val="1"/>
        </w:numPr>
        <w:rPr>
          <w:rFonts w:asciiTheme="majorHAnsi" w:hAnsiTheme="majorHAnsi" w:cstheme="majorHAnsi"/>
        </w:rPr>
      </w:pPr>
      <w:r>
        <w:rPr>
          <w:rFonts w:asciiTheme="majorHAnsi" w:hAnsiTheme="majorHAnsi" w:cstheme="majorHAnsi"/>
        </w:rPr>
        <w:t>Drought stress can be measured as decreased plant water potential (stomatal closure progressively restricts transpiration and carbon assimilation)</w:t>
      </w:r>
    </w:p>
    <w:p w14:paraId="6C9D06D3" w14:textId="1433746B" w:rsidR="00707C3C" w:rsidRPr="006D55BB" w:rsidRDefault="00707C3C" w:rsidP="006D55BB">
      <w:pPr>
        <w:numPr>
          <w:ilvl w:val="3"/>
          <w:numId w:val="1"/>
        </w:numPr>
        <w:rPr>
          <w:rFonts w:asciiTheme="majorHAnsi" w:hAnsiTheme="majorHAnsi" w:cstheme="majorHAnsi"/>
        </w:rPr>
      </w:pPr>
      <w:r>
        <w:rPr>
          <w:rFonts w:asciiTheme="majorHAnsi" w:hAnsiTheme="majorHAnsi" w:cstheme="majorHAnsi"/>
        </w:rPr>
        <w:t xml:space="preserve">Methods: Pressure chamber equipped with flow regulator, which measures the hydrostatic tension in the xylem of a tree. </w:t>
      </w:r>
    </w:p>
    <w:p w14:paraId="3290EBAC" w14:textId="69577E6D" w:rsidR="00592397" w:rsidRDefault="00592397" w:rsidP="00592397">
      <w:pPr>
        <w:numPr>
          <w:ilvl w:val="1"/>
          <w:numId w:val="1"/>
        </w:numPr>
        <w:rPr>
          <w:rFonts w:asciiTheme="majorHAnsi" w:hAnsiTheme="majorHAnsi" w:cstheme="majorHAnsi"/>
        </w:rPr>
      </w:pPr>
      <w:r>
        <w:rPr>
          <w:rFonts w:asciiTheme="majorHAnsi" w:hAnsiTheme="majorHAnsi" w:cstheme="majorHAnsi"/>
        </w:rPr>
        <w:t>Implications</w:t>
      </w:r>
    </w:p>
    <w:p w14:paraId="7CA21F94" w14:textId="5ED68D4F" w:rsidR="00592397" w:rsidRDefault="00592397" w:rsidP="00592397">
      <w:pPr>
        <w:numPr>
          <w:ilvl w:val="2"/>
          <w:numId w:val="1"/>
        </w:numPr>
        <w:rPr>
          <w:rFonts w:asciiTheme="majorHAnsi" w:hAnsiTheme="majorHAnsi" w:cstheme="majorHAnsi"/>
        </w:rPr>
      </w:pPr>
      <w:r>
        <w:rPr>
          <w:rFonts w:asciiTheme="majorHAnsi" w:hAnsiTheme="majorHAnsi" w:cstheme="majorHAnsi"/>
        </w:rPr>
        <w:t>What can we change going forward?</w:t>
      </w:r>
    </w:p>
    <w:p w14:paraId="44AD916F" w14:textId="23678A6B" w:rsidR="00592397" w:rsidRPr="0004006F" w:rsidRDefault="00592397" w:rsidP="00592397">
      <w:pPr>
        <w:numPr>
          <w:ilvl w:val="2"/>
          <w:numId w:val="1"/>
        </w:numPr>
        <w:rPr>
          <w:rFonts w:asciiTheme="majorHAnsi" w:hAnsiTheme="majorHAnsi" w:cstheme="majorHAnsi"/>
        </w:rPr>
      </w:pPr>
      <w:r>
        <w:rPr>
          <w:rFonts w:asciiTheme="majorHAnsi" w:hAnsiTheme="majorHAnsi" w:cstheme="majorHAnsi"/>
        </w:rPr>
        <w:t>Future research and growth</w:t>
      </w:r>
    </w:p>
    <w:p w14:paraId="00000011" w14:textId="1121EC81" w:rsidR="00853E33" w:rsidRDefault="00853E33"/>
    <w:p w14:paraId="6047AB70" w14:textId="53A87FD0" w:rsidR="0004006F" w:rsidRDefault="00707C3C">
      <w:r>
        <w:rPr>
          <w:rFonts w:ascii="Times New Roman" w:hAnsi="Times New Roman"/>
          <w:noProof/>
        </w:rPr>
        <w:lastRenderedPageBreak/>
        <w:drawing>
          <wp:inline distT="0" distB="0" distL="0" distR="0" wp14:anchorId="141F418C" wp14:editId="7E0B8828">
            <wp:extent cx="4333875" cy="3392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l="2577" t="1428" r="3313" b="3259"/>
                    <a:stretch>
                      <a:fillRect/>
                    </a:stretch>
                  </pic:blipFill>
                  <pic:spPr bwMode="auto">
                    <a:xfrm>
                      <a:off x="0" y="0"/>
                      <a:ext cx="4340395" cy="3397285"/>
                    </a:xfrm>
                    <a:prstGeom prst="rect">
                      <a:avLst/>
                    </a:prstGeom>
                  </pic:spPr>
                </pic:pic>
              </a:graphicData>
            </a:graphic>
          </wp:inline>
        </w:drawing>
      </w:r>
    </w:p>
    <w:p w14:paraId="023C2376" w14:textId="59D0A797" w:rsidR="00707C3C" w:rsidRDefault="00707C3C">
      <w:r>
        <w:t>Fig 1: all plot locations</w:t>
      </w:r>
    </w:p>
    <w:p w14:paraId="76910EDE" w14:textId="41986B9E" w:rsidR="0004006F" w:rsidRDefault="0004006F"/>
    <w:p w14:paraId="58C9E246" w14:textId="045FB8DB" w:rsidR="0004006F" w:rsidRDefault="00707C3C">
      <w:r>
        <w:rPr>
          <w:rFonts w:ascii="Times New Roman" w:hAnsi="Times New Roman"/>
          <w:noProof/>
        </w:rPr>
        <w:drawing>
          <wp:inline distT="0" distB="0" distL="0" distR="0" wp14:anchorId="7C6FF238" wp14:editId="6DAC41A8">
            <wp:extent cx="4253074"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2818" cy="3293654"/>
                    </a:xfrm>
                    <a:prstGeom prst="rect">
                      <a:avLst/>
                    </a:prstGeom>
                    <a:noFill/>
                    <a:ln>
                      <a:noFill/>
                    </a:ln>
                    <a:effectLst/>
                  </pic:spPr>
                </pic:pic>
              </a:graphicData>
            </a:graphic>
          </wp:inline>
        </w:drawing>
      </w:r>
    </w:p>
    <w:p w14:paraId="67434F8C" w14:textId="1966D7A3" w:rsidR="00707C3C" w:rsidRDefault="00707C3C">
      <w:r>
        <w:t>Fig 2: Springs fire treatment array</w:t>
      </w:r>
    </w:p>
    <w:p w14:paraId="49C416A5" w14:textId="4D54F345" w:rsidR="0004006F" w:rsidRDefault="0004006F"/>
    <w:p w14:paraId="23582888" w14:textId="4ED56893" w:rsidR="0004006F" w:rsidRDefault="0004006F"/>
    <w:p w14:paraId="093F4A53" w14:textId="2DD1AFC1" w:rsidR="0004006F" w:rsidRDefault="0004006F"/>
    <w:sectPr w:rsidR="000400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48CC"/>
    <w:multiLevelType w:val="multilevel"/>
    <w:tmpl w:val="12A8F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CA5ABF"/>
    <w:multiLevelType w:val="hybridMultilevel"/>
    <w:tmpl w:val="EFDC5AE2"/>
    <w:lvl w:ilvl="0" w:tplc="1414A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M7G0tLQwNDI0NDVT0lEKTi0uzszPAykwrgUAwUQlhywAAAA="/>
  </w:docVars>
  <w:rsids>
    <w:rsidRoot w:val="00853E33"/>
    <w:rsid w:val="0004006F"/>
    <w:rsid w:val="00285847"/>
    <w:rsid w:val="00380252"/>
    <w:rsid w:val="00434373"/>
    <w:rsid w:val="005072BE"/>
    <w:rsid w:val="00592397"/>
    <w:rsid w:val="006B43ED"/>
    <w:rsid w:val="006D55BB"/>
    <w:rsid w:val="00707C3C"/>
    <w:rsid w:val="00790639"/>
    <w:rsid w:val="007E2B2F"/>
    <w:rsid w:val="00853E33"/>
    <w:rsid w:val="00B81B3E"/>
    <w:rsid w:val="00CE50D0"/>
    <w:rsid w:val="00FD65D2"/>
    <w:rsid w:val="00FE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D17"/>
  <w15:docId w15:val="{503A34D1-F296-4BC4-B7A9-F96D894D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72BE"/>
    <w:pPr>
      <w:ind w:left="720"/>
      <w:contextualSpacing/>
    </w:pPr>
  </w:style>
  <w:style w:type="character" w:styleId="CommentReference">
    <w:name w:val="annotation reference"/>
    <w:basedOn w:val="DefaultParagraphFont"/>
    <w:uiPriority w:val="99"/>
    <w:semiHidden/>
    <w:unhideWhenUsed/>
    <w:rsid w:val="005072BE"/>
    <w:rPr>
      <w:sz w:val="16"/>
      <w:szCs w:val="16"/>
    </w:rPr>
  </w:style>
  <w:style w:type="paragraph" w:styleId="CommentText">
    <w:name w:val="annotation text"/>
    <w:basedOn w:val="Normal"/>
    <w:link w:val="CommentTextChar"/>
    <w:uiPriority w:val="99"/>
    <w:semiHidden/>
    <w:unhideWhenUsed/>
    <w:rsid w:val="005072BE"/>
    <w:pPr>
      <w:spacing w:line="240" w:lineRule="auto"/>
    </w:pPr>
    <w:rPr>
      <w:sz w:val="20"/>
      <w:szCs w:val="20"/>
    </w:rPr>
  </w:style>
  <w:style w:type="character" w:customStyle="1" w:styleId="CommentTextChar">
    <w:name w:val="Comment Text Char"/>
    <w:basedOn w:val="DefaultParagraphFont"/>
    <w:link w:val="CommentText"/>
    <w:uiPriority w:val="99"/>
    <w:semiHidden/>
    <w:rsid w:val="005072BE"/>
    <w:rPr>
      <w:sz w:val="20"/>
      <w:szCs w:val="20"/>
    </w:rPr>
  </w:style>
  <w:style w:type="paragraph" w:styleId="CommentSubject">
    <w:name w:val="annotation subject"/>
    <w:basedOn w:val="CommentText"/>
    <w:next w:val="CommentText"/>
    <w:link w:val="CommentSubjectChar"/>
    <w:uiPriority w:val="99"/>
    <w:semiHidden/>
    <w:unhideWhenUsed/>
    <w:rsid w:val="005072BE"/>
    <w:rPr>
      <w:b/>
      <w:bCs/>
    </w:rPr>
  </w:style>
  <w:style w:type="character" w:customStyle="1" w:styleId="CommentSubjectChar">
    <w:name w:val="Comment Subject Char"/>
    <w:basedOn w:val="CommentTextChar"/>
    <w:link w:val="CommentSubject"/>
    <w:uiPriority w:val="99"/>
    <w:semiHidden/>
    <w:rsid w:val="005072BE"/>
    <w:rPr>
      <w:b/>
      <w:bCs/>
      <w:sz w:val="20"/>
      <w:szCs w:val="20"/>
    </w:rPr>
  </w:style>
  <w:style w:type="paragraph" w:styleId="BalloonText">
    <w:name w:val="Balloon Text"/>
    <w:basedOn w:val="Normal"/>
    <w:link w:val="BalloonTextChar"/>
    <w:uiPriority w:val="99"/>
    <w:semiHidden/>
    <w:unhideWhenUsed/>
    <w:rsid w:val="005072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2BE"/>
    <w:rPr>
      <w:rFonts w:ascii="Segoe UI" w:hAnsi="Segoe UI" w:cs="Segoe UI"/>
      <w:sz w:val="18"/>
      <w:szCs w:val="18"/>
    </w:rPr>
  </w:style>
  <w:style w:type="paragraph" w:styleId="ListBullet">
    <w:name w:val="List Bullet"/>
    <w:uiPriority w:val="99"/>
    <w:unhideWhenUsed/>
    <w:rsid w:val="005072BE"/>
    <w:pPr>
      <w:spacing w:after="120" w:line="285" w:lineRule="auto"/>
      <w:ind w:left="216" w:hanging="216"/>
    </w:pPr>
    <w:rPr>
      <w:rFonts w:ascii="Gill Sans MT" w:eastAsia="Times New Roman" w:hAnsi="Gill Sans MT" w:cs="Times New Roman"/>
      <w:color w:val="000000"/>
      <w:kern w:val="28"/>
      <w:sz w:val="24"/>
      <w:szCs w:val="24"/>
      <w:lang w:val="en-US"/>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12556">
      <w:bodyDiv w:val="1"/>
      <w:marLeft w:val="0"/>
      <w:marRight w:val="0"/>
      <w:marTop w:val="0"/>
      <w:marBottom w:val="0"/>
      <w:divBdr>
        <w:top w:val="none" w:sz="0" w:space="0" w:color="auto"/>
        <w:left w:val="none" w:sz="0" w:space="0" w:color="auto"/>
        <w:bottom w:val="none" w:sz="0" w:space="0" w:color="auto"/>
        <w:right w:val="none" w:sz="0" w:space="0" w:color="auto"/>
      </w:divBdr>
    </w:div>
    <w:div w:id="1509903101">
      <w:bodyDiv w:val="1"/>
      <w:marLeft w:val="0"/>
      <w:marRight w:val="0"/>
      <w:marTop w:val="0"/>
      <w:marBottom w:val="0"/>
      <w:divBdr>
        <w:top w:val="none" w:sz="0" w:space="0" w:color="auto"/>
        <w:left w:val="none" w:sz="0" w:space="0" w:color="auto"/>
        <w:bottom w:val="none" w:sz="0" w:space="0" w:color="auto"/>
        <w:right w:val="none" w:sz="0" w:space="0" w:color="auto"/>
      </w:divBdr>
    </w:div>
    <w:div w:id="1574774825">
      <w:bodyDiv w:val="1"/>
      <w:marLeft w:val="0"/>
      <w:marRight w:val="0"/>
      <w:marTop w:val="0"/>
      <w:marBottom w:val="0"/>
      <w:divBdr>
        <w:top w:val="none" w:sz="0" w:space="0" w:color="auto"/>
        <w:left w:val="none" w:sz="0" w:space="0" w:color="auto"/>
        <w:bottom w:val="none" w:sz="0" w:space="0" w:color="auto"/>
        <w:right w:val="none" w:sz="0" w:space="0" w:color="auto"/>
      </w:divBdr>
    </w:div>
    <w:div w:id="1817409477">
      <w:bodyDiv w:val="1"/>
      <w:marLeft w:val="0"/>
      <w:marRight w:val="0"/>
      <w:marTop w:val="0"/>
      <w:marBottom w:val="0"/>
      <w:divBdr>
        <w:top w:val="none" w:sz="0" w:space="0" w:color="auto"/>
        <w:left w:val="none" w:sz="0" w:space="0" w:color="auto"/>
        <w:bottom w:val="none" w:sz="0" w:space="0" w:color="auto"/>
        <w:right w:val="none" w:sz="0" w:space="0" w:color="auto"/>
      </w:divBdr>
    </w:div>
    <w:div w:id="198858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Ashley Grupenhoff</cp:lastModifiedBy>
  <cp:revision>4</cp:revision>
  <dcterms:created xsi:type="dcterms:W3CDTF">2020-04-02T17:07:00Z</dcterms:created>
  <dcterms:modified xsi:type="dcterms:W3CDTF">2020-04-03T17:37:00Z</dcterms:modified>
</cp:coreProperties>
</file>