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1983A3B" w14:textId="77777777" w:rsidR="004E5FD2" w:rsidRPr="002F635D" w:rsidRDefault="004E5FD2" w:rsidP="004E5FD2">
      <w:pPr>
        <w:pStyle w:val="Beskrivning"/>
        <w:ind w:left="1440" w:firstLine="720"/>
        <w:rPr>
          <w:rFonts w:ascii="Arial" w:hAnsi="Arial" w:cs="Arial"/>
          <w:b w:val="0"/>
          <w:sz w:val="36"/>
          <w:szCs w:val="36"/>
        </w:rPr>
      </w:pPr>
    </w:p>
    <w:p w14:paraId="47FE9D22" w14:textId="77777777" w:rsidR="004E5FD2" w:rsidRDefault="004E5FD2" w:rsidP="004E5FD2">
      <w:pPr>
        <w:pStyle w:val="Beskrivning"/>
        <w:ind w:left="1440" w:firstLine="720"/>
        <w:rPr>
          <w:rFonts w:ascii="Arial" w:hAnsi="Arial" w:cs="Arial"/>
          <w:sz w:val="36"/>
          <w:szCs w:val="36"/>
        </w:rPr>
      </w:pPr>
    </w:p>
    <w:p w14:paraId="0DDF07EF" w14:textId="77777777" w:rsidR="004E5FD2" w:rsidRDefault="004E5FD2" w:rsidP="004E5FD2">
      <w:pPr>
        <w:pStyle w:val="Beskrivning"/>
        <w:ind w:left="1440" w:firstLine="720"/>
        <w:rPr>
          <w:rFonts w:ascii="Arial" w:hAnsi="Arial" w:cs="Arial"/>
          <w:sz w:val="36"/>
          <w:szCs w:val="36"/>
        </w:rPr>
      </w:pPr>
    </w:p>
    <w:p w14:paraId="40400DF4" w14:textId="77777777" w:rsidR="00964FF5" w:rsidRPr="00964FF5" w:rsidRDefault="00964FF5" w:rsidP="005D0ED5">
      <w:pPr>
        <w:pStyle w:val="Beskrivning"/>
        <w:ind w:left="284"/>
        <w:jc w:val="center"/>
        <w:rPr>
          <w:rFonts w:ascii="Arial" w:hAnsi="Arial" w:cs="Arial"/>
          <w:sz w:val="36"/>
          <w:szCs w:val="36"/>
        </w:rPr>
      </w:pPr>
      <w:r>
        <w:rPr>
          <w:rFonts w:ascii="Arial" w:hAnsi="Arial" w:cs="Arial"/>
          <w:sz w:val="36"/>
          <w:szCs w:val="36"/>
        </w:rPr>
        <w:t xml:space="preserve">SOFTWARE USE </w:t>
      </w:r>
      <w:r w:rsidRPr="00964FF5">
        <w:rPr>
          <w:rFonts w:ascii="Arial" w:hAnsi="Arial" w:cs="Arial"/>
          <w:sz w:val="36"/>
          <w:szCs w:val="36"/>
        </w:rPr>
        <w:t>LICENSE AGREEMENT</w:t>
      </w:r>
    </w:p>
    <w:p w14:paraId="746410F8" w14:textId="77777777" w:rsidR="00CD654C" w:rsidRDefault="00964FF5" w:rsidP="005D0ED5">
      <w:pPr>
        <w:pStyle w:val="Beskrivning"/>
        <w:ind w:left="284"/>
        <w:jc w:val="center"/>
        <w:sectPr w:rsidR="00CD654C">
          <w:headerReference w:type="default" r:id="rId11"/>
          <w:footerReference w:type="default" r:id="rId12"/>
          <w:footnotePr>
            <w:pos w:val="beneathText"/>
          </w:footnotePr>
          <w:pgSz w:w="11905" w:h="16837"/>
          <w:pgMar w:top="1440" w:right="1134" w:bottom="1440" w:left="1134" w:header="709" w:footer="709" w:gutter="0"/>
          <w:cols w:space="720"/>
          <w:docGrid w:linePitch="360"/>
        </w:sectPr>
      </w:pPr>
      <w:r w:rsidRPr="00964FF5">
        <w:rPr>
          <w:rFonts w:ascii="Arial" w:hAnsi="Arial" w:cs="Arial"/>
          <w:sz w:val="36"/>
          <w:szCs w:val="36"/>
        </w:rPr>
        <w:t>WLAN/BT/FM/</w:t>
      </w:r>
      <w:r>
        <w:rPr>
          <w:rFonts w:ascii="Arial" w:hAnsi="Arial" w:cs="Arial"/>
          <w:sz w:val="36"/>
          <w:szCs w:val="36"/>
        </w:rPr>
        <w:t>NFC Distribution with Firmware L</w:t>
      </w:r>
      <w:r w:rsidRPr="00964FF5">
        <w:rPr>
          <w:rFonts w:ascii="Arial" w:hAnsi="Arial" w:cs="Arial"/>
          <w:sz w:val="36"/>
          <w:szCs w:val="36"/>
        </w:rPr>
        <w:t>icense</w:t>
      </w:r>
    </w:p>
    <w:p w14:paraId="3DEBF74D" w14:textId="77777777" w:rsidR="005D0ED5" w:rsidRDefault="005D0ED5" w:rsidP="00C03662">
      <w:pPr>
        <w:pStyle w:val="Innehll1"/>
      </w:pPr>
    </w:p>
    <w:p w14:paraId="207B0C88" w14:textId="77777777" w:rsidR="008E3AAA" w:rsidRPr="00C03662" w:rsidRDefault="009058F6" w:rsidP="00C03662">
      <w:pPr>
        <w:pStyle w:val="Innehll1"/>
        <w:rPr>
          <w:rFonts w:asciiTheme="minorHAnsi" w:eastAsiaTheme="minorEastAsia" w:hAnsiTheme="minorHAnsi" w:cstheme="minorBidi"/>
          <w:b w:val="0"/>
          <w:noProof/>
          <w:sz w:val="22"/>
          <w:szCs w:val="22"/>
          <w:lang w:eastAsia="en-US"/>
        </w:rPr>
      </w:pPr>
      <w:r>
        <w:fldChar w:fldCharType="begin"/>
      </w:r>
      <w:r w:rsidR="00F2003B">
        <w:instrText xml:space="preserve"> TOC \o "1-9" \t "Heading 9;9;Heading 8;8;Heading 7;7;Heading 6;6;Heading 5;5;Heading 4;4;Heading 3;3;Heading 2;2;Heading 1;1;Title;1;Subtitle;2" \h</w:instrText>
      </w:r>
      <w:r>
        <w:fldChar w:fldCharType="separate"/>
      </w:r>
    </w:p>
    <w:p w14:paraId="2B9C82CB" w14:textId="77777777" w:rsidR="00CD654C" w:rsidRDefault="009058F6">
      <w:pPr>
        <w:pStyle w:val="Innehll2"/>
        <w:tabs>
          <w:tab w:val="clear" w:pos="720"/>
          <w:tab w:val="clear" w:pos="8630"/>
          <w:tab w:val="right" w:leader="dot" w:pos="9637"/>
        </w:tabs>
        <w:rPr>
          <w:b/>
        </w:rPr>
        <w:sectPr w:rsidR="00CD654C">
          <w:headerReference w:type="even" r:id="rId13"/>
          <w:headerReference w:type="default" r:id="rId14"/>
          <w:footerReference w:type="even" r:id="rId15"/>
          <w:footerReference w:type="default" r:id="rId16"/>
          <w:headerReference w:type="first" r:id="rId17"/>
          <w:footerReference w:type="first" r:id="rId18"/>
          <w:footnotePr>
            <w:pos w:val="beneathText"/>
          </w:footnotePr>
          <w:type w:val="continuous"/>
          <w:pgSz w:w="11905" w:h="16837"/>
          <w:pgMar w:top="1440" w:right="1134" w:bottom="1440" w:left="1134" w:header="709" w:footer="709" w:gutter="0"/>
          <w:cols w:space="720"/>
          <w:docGrid w:linePitch="360"/>
        </w:sectPr>
      </w:pPr>
      <w:r>
        <w:fldChar w:fldCharType="end"/>
      </w:r>
    </w:p>
    <w:p w14:paraId="2E5260DE" w14:textId="18CCD966" w:rsidR="00964FF5" w:rsidRDefault="00C03662" w:rsidP="00EE5698">
      <w:pPr>
        <w:pStyle w:val="Liststycke"/>
        <w:ind w:left="0" w:right="-1"/>
        <w:jc w:val="both"/>
      </w:pPr>
      <w:r>
        <w:t xml:space="preserve">The use of the Deliverables, as defined herein, is exclusively governed by the terms of this limited </w:t>
      </w:r>
      <w:r w:rsidR="00964FF5">
        <w:t xml:space="preserve">software </w:t>
      </w:r>
      <w:r>
        <w:t xml:space="preserve">use license agreement (the “Agreement”), dated and effective as of the Effective Date set forth below, by and between </w:t>
      </w:r>
      <w:r w:rsidR="00964FF5" w:rsidRPr="00964FF5">
        <w:rPr>
          <w:b/>
        </w:rPr>
        <w:t>H&amp;D Wireless AB</w:t>
      </w:r>
      <w:r w:rsidR="00964FF5">
        <w:t xml:space="preserve">, </w:t>
      </w:r>
      <w:r>
        <w:t xml:space="preserve">a </w:t>
      </w:r>
      <w:r w:rsidR="00964FF5">
        <w:t>Swedish</w:t>
      </w:r>
      <w:r>
        <w:t xml:space="preserve"> corporation with its principal place of business at </w:t>
      </w:r>
      <w:r w:rsidR="00964FF5">
        <w:t>Färögatan 33, Kista Science Tower, 16451 Kista, Sweden (“HDW”)</w:t>
      </w:r>
      <w:r w:rsidR="005D0ED5">
        <w:t xml:space="preserve">, and </w:t>
      </w:r>
      <w:r w:rsidR="00A85D90">
        <w:rPr>
          <w:b/>
        </w:rPr>
        <w:t>XXX</w:t>
      </w:r>
      <w:r w:rsidR="005D0ED5">
        <w:t xml:space="preserve"> </w:t>
      </w:r>
      <w:r w:rsidR="00964FF5">
        <w:t xml:space="preserve">a </w:t>
      </w:r>
      <w:r w:rsidR="00A85D90">
        <w:t xml:space="preserve">XXX </w:t>
      </w:r>
      <w:r w:rsidR="00964FF5">
        <w:t>corporation with its</w:t>
      </w:r>
      <w:r w:rsidR="00E1569E">
        <w:t xml:space="preserve"> principal place of business at </w:t>
      </w:r>
      <w:r w:rsidR="00A85D90">
        <w:t>Address</w:t>
      </w:r>
      <w:r w:rsidR="00964FF5">
        <w:t xml:space="preserve"> (“Licensee”)</w:t>
      </w:r>
      <w:r>
        <w:t xml:space="preserve">. </w:t>
      </w:r>
    </w:p>
    <w:p w14:paraId="295AE430" w14:textId="77777777" w:rsidR="00964FF5" w:rsidRDefault="00C03662" w:rsidP="00EE5698">
      <w:pPr>
        <w:pStyle w:val="Liststycke"/>
        <w:ind w:left="0" w:right="-1"/>
        <w:jc w:val="both"/>
      </w:pPr>
      <w:r>
        <w:t xml:space="preserve"> Licensee and </w:t>
      </w:r>
      <w:r w:rsidR="005D0ED5">
        <w:t>HDW</w:t>
      </w:r>
      <w:r>
        <w:t xml:space="preserve"> are each a “party” and, collectively, are the “</w:t>
      </w:r>
      <w:r w:rsidRPr="00A85D90">
        <w:rPr>
          <w:b/>
        </w:rPr>
        <w:t>parties</w:t>
      </w:r>
      <w:r>
        <w:t xml:space="preserve">” to this Agreement.  </w:t>
      </w:r>
    </w:p>
    <w:p w14:paraId="1EF0E07A" w14:textId="77777777" w:rsidR="00C03662" w:rsidRDefault="00C03662" w:rsidP="00EE5698">
      <w:pPr>
        <w:ind w:right="-1"/>
        <w:jc w:val="both"/>
      </w:pPr>
      <w:bookmarkStart w:id="0" w:name="_GoBack"/>
      <w:bookmarkEnd w:id="0"/>
    </w:p>
    <w:p w14:paraId="19E07666" w14:textId="77777777" w:rsidR="00C03662" w:rsidRDefault="00C03662" w:rsidP="00EE5698">
      <w:pPr>
        <w:pStyle w:val="Liststycke"/>
        <w:ind w:left="0" w:right="-1"/>
        <w:jc w:val="both"/>
        <w:rPr>
          <w:b/>
        </w:rPr>
      </w:pPr>
      <w:r>
        <w:t xml:space="preserve">1.      </w:t>
      </w:r>
      <w:r w:rsidR="00EE5698">
        <w:rPr>
          <w:b/>
        </w:rPr>
        <w:t>DEFINITIONS</w:t>
      </w:r>
    </w:p>
    <w:p w14:paraId="532AE4DF" w14:textId="77777777" w:rsidR="00EE5698" w:rsidRDefault="00EE5698" w:rsidP="00EE5698">
      <w:pPr>
        <w:pStyle w:val="Liststycke"/>
        <w:ind w:left="0" w:right="-1"/>
        <w:jc w:val="both"/>
      </w:pPr>
    </w:p>
    <w:p w14:paraId="2F9B133C" w14:textId="77777777" w:rsidR="00C03662" w:rsidRDefault="00C03662" w:rsidP="00EE5698">
      <w:pPr>
        <w:pStyle w:val="Liststycke"/>
        <w:ind w:left="0" w:right="-1"/>
        <w:jc w:val="both"/>
      </w:pPr>
      <w:r>
        <w:t>1.1     “</w:t>
      </w:r>
      <w:r w:rsidRPr="005D0ED5">
        <w:rPr>
          <w:b/>
        </w:rPr>
        <w:t>Affiliate</w:t>
      </w:r>
      <w:r>
        <w:t>” means a corporation or other entity that directly, or indirectly through one or more intermediaries, controls, or is controlled by, or is under common control with, a party hereto (with “control” meaning ownership of more than fifty percent (50%) of the voting stock of the entity or, in the case of a non-corporate entity, an equivalent interest).</w:t>
      </w:r>
    </w:p>
    <w:p w14:paraId="6B3D9E90" w14:textId="77777777" w:rsidR="005D0ED5" w:rsidRDefault="005D0ED5" w:rsidP="00EE5698">
      <w:pPr>
        <w:pStyle w:val="Liststycke"/>
        <w:ind w:left="0" w:right="-1"/>
        <w:jc w:val="both"/>
      </w:pPr>
    </w:p>
    <w:p w14:paraId="35F8FC3D" w14:textId="77777777" w:rsidR="00C03662" w:rsidRDefault="00C03662" w:rsidP="00EE5698">
      <w:pPr>
        <w:pStyle w:val="Liststycke"/>
        <w:ind w:left="0" w:right="-1"/>
        <w:jc w:val="both"/>
      </w:pPr>
      <w:r>
        <w:t>1.2     “</w:t>
      </w:r>
      <w:r w:rsidRPr="005D0ED5">
        <w:rPr>
          <w:b/>
        </w:rPr>
        <w:t>Confidential Information</w:t>
      </w:r>
      <w:r>
        <w:t xml:space="preserve">” means (i) the Proprietary Deliverables and any portions, components or sub-files thereof; (ii) the structure, sequence and organization of the Proprietary Deliverables and the concepts, methods of operations and ideas disclosed therein; (iii) any trade secrets relating to the </w:t>
      </w:r>
      <w:r>
        <w:t xml:space="preserve">Deliverables and/or the </w:t>
      </w:r>
      <w:r w:rsidR="0055604E">
        <w:t>HDW</w:t>
      </w:r>
      <w:r>
        <w:t xml:space="preserve"> Product; and (iv) the terms and conditions of this Agreement.</w:t>
      </w:r>
    </w:p>
    <w:p w14:paraId="2BF188CD" w14:textId="77777777" w:rsidR="00EE5698" w:rsidRDefault="00EE5698" w:rsidP="00EE5698">
      <w:pPr>
        <w:pStyle w:val="Liststycke"/>
        <w:ind w:left="0" w:right="-1"/>
        <w:jc w:val="both"/>
      </w:pPr>
    </w:p>
    <w:p w14:paraId="6C19F5BD" w14:textId="77777777" w:rsidR="00C03662" w:rsidRDefault="00C03662" w:rsidP="00EE5698">
      <w:pPr>
        <w:pStyle w:val="Liststycke"/>
        <w:ind w:left="0" w:right="-1"/>
        <w:jc w:val="both"/>
      </w:pPr>
      <w:r>
        <w:t xml:space="preserve">1.3     “Deliverables” means any of the Proprietary Deliverables and/or Open Source Deliverables which are set forth in Exhibit A below and are provided to Licensee hereunder.   The list of Deliverables may be updated by </w:t>
      </w:r>
      <w:r w:rsidR="0055604E">
        <w:t>HDW</w:t>
      </w:r>
      <w:r>
        <w:t xml:space="preserve"> in writing from time to time, and Exhibits A and B, as applicable, and shall be deemed to be amended upon </w:t>
      </w:r>
      <w:r w:rsidR="0055604E">
        <w:t>HDW</w:t>
      </w:r>
      <w:r>
        <w:t xml:space="preserve">’s provision of such notice to Licensee.  The Deliverables shall be delivered to Licensee via </w:t>
      </w:r>
      <w:r w:rsidR="0055604E">
        <w:t>HDW</w:t>
      </w:r>
      <w:r>
        <w:t>’s extranet or such other secure electronic means as are mutually agreeable to the parties.</w:t>
      </w:r>
    </w:p>
    <w:p w14:paraId="3AF548A0" w14:textId="77777777" w:rsidR="00EE5698" w:rsidRDefault="00EE5698" w:rsidP="00EE5698">
      <w:pPr>
        <w:pStyle w:val="Liststycke"/>
        <w:ind w:left="0" w:right="-1"/>
        <w:jc w:val="both"/>
      </w:pPr>
    </w:p>
    <w:p w14:paraId="6EEFEA6E" w14:textId="77777777" w:rsidR="00C03662" w:rsidRDefault="00C03662" w:rsidP="00EE5698">
      <w:pPr>
        <w:pStyle w:val="Liststycke"/>
        <w:ind w:left="0" w:right="-1"/>
        <w:jc w:val="both"/>
      </w:pPr>
      <w:r>
        <w:t>1.4     “Derivatives” means derivatives of the Deliverables created by Licensee, which term shall include:  (i) for copyrightable or copyrighted material, any translation, abridgement, revision or other form in which an existing work may be recast, transformed or adapted; (ii) for work protected by topography or mask right, any translation, abridgement, revision or other form in which an existing work may be recast, transformed or adapted; (iii) for patentable or patented material, any improvement; and (iv) for material protected by trade secret, any new material derived from or employing such existing trade secret.</w:t>
      </w:r>
    </w:p>
    <w:p w14:paraId="050162AB" w14:textId="77777777" w:rsidR="005D0ED5" w:rsidRDefault="005D0ED5" w:rsidP="00EE5698">
      <w:pPr>
        <w:pStyle w:val="Liststycke"/>
        <w:ind w:left="0" w:right="-1"/>
        <w:jc w:val="both"/>
      </w:pPr>
    </w:p>
    <w:p w14:paraId="2132F265" w14:textId="77777777" w:rsidR="00C03662" w:rsidRDefault="00C03662" w:rsidP="00EE5698">
      <w:pPr>
        <w:pStyle w:val="Liststycke"/>
        <w:ind w:left="0" w:right="-1"/>
        <w:jc w:val="both"/>
      </w:pPr>
      <w:r>
        <w:t>1.5     “</w:t>
      </w:r>
      <w:r w:rsidRPr="005D0ED5">
        <w:rPr>
          <w:b/>
        </w:rPr>
        <w:t>Intellectual Property</w:t>
      </w:r>
      <w:r>
        <w:t xml:space="preserve">” means any patents, patent rights, trademarks, service marks, registered designs, topography and </w:t>
      </w:r>
      <w:r>
        <w:lastRenderedPageBreak/>
        <w:t>semiconductor mask work rights, applications for any of the foregoing, copyrights, know-how, unregistered design rights, trade secrets and any other similar protected rights in any country.</w:t>
      </w:r>
    </w:p>
    <w:p w14:paraId="3A89CFFA" w14:textId="77777777" w:rsidR="005D0ED5" w:rsidRDefault="005D0ED5" w:rsidP="00EE5698">
      <w:pPr>
        <w:pStyle w:val="Liststycke"/>
        <w:ind w:left="0" w:right="-1"/>
        <w:jc w:val="both"/>
      </w:pPr>
    </w:p>
    <w:p w14:paraId="53FC8801" w14:textId="77777777" w:rsidR="00C03662" w:rsidRDefault="00C03662" w:rsidP="00EE5698">
      <w:pPr>
        <w:pStyle w:val="Liststycke"/>
        <w:ind w:left="0" w:right="-1"/>
        <w:jc w:val="both"/>
      </w:pPr>
      <w:r>
        <w:t>1.6     “</w:t>
      </w:r>
      <w:r w:rsidRPr="005D0ED5">
        <w:rPr>
          <w:b/>
        </w:rPr>
        <w:t>Licensee</w:t>
      </w:r>
      <w:r>
        <w:t>” means the entity downloading the Deliverables or for whom the Deliverables are downloaded.</w:t>
      </w:r>
    </w:p>
    <w:p w14:paraId="19FA7491" w14:textId="77777777" w:rsidR="005D0ED5" w:rsidRDefault="005D0ED5" w:rsidP="00EE5698">
      <w:pPr>
        <w:pStyle w:val="Liststycke"/>
        <w:ind w:left="0" w:right="-1"/>
        <w:jc w:val="both"/>
      </w:pPr>
    </w:p>
    <w:p w14:paraId="3856AF39" w14:textId="77777777" w:rsidR="00C03662" w:rsidRDefault="00C03662" w:rsidP="00EE5698">
      <w:pPr>
        <w:pStyle w:val="Liststycke"/>
        <w:ind w:left="0" w:right="-1"/>
        <w:jc w:val="both"/>
      </w:pPr>
      <w:r>
        <w:t>1.7     “</w:t>
      </w:r>
      <w:r w:rsidRPr="005D0ED5">
        <w:rPr>
          <w:b/>
        </w:rPr>
        <w:t>Licensee’s Product</w:t>
      </w:r>
      <w:r>
        <w:t xml:space="preserve">” means a Licensee product that incorporates the </w:t>
      </w:r>
      <w:r w:rsidR="0055604E">
        <w:t>HDW</w:t>
      </w:r>
      <w:r>
        <w:t xml:space="preserve"> Product.</w:t>
      </w:r>
    </w:p>
    <w:p w14:paraId="708D01A9" w14:textId="77777777" w:rsidR="005D0ED5" w:rsidRDefault="005D0ED5" w:rsidP="00EE5698">
      <w:pPr>
        <w:pStyle w:val="Liststycke"/>
        <w:ind w:left="0" w:right="-1"/>
        <w:jc w:val="both"/>
      </w:pPr>
    </w:p>
    <w:p w14:paraId="6C859612" w14:textId="77777777" w:rsidR="00C03662" w:rsidRDefault="00C03662" w:rsidP="00EE5698">
      <w:pPr>
        <w:pStyle w:val="Liststycke"/>
        <w:ind w:left="0" w:right="-1"/>
        <w:jc w:val="both"/>
      </w:pPr>
      <w:r>
        <w:t>1.8     “</w:t>
      </w:r>
      <w:r w:rsidRPr="005D0ED5">
        <w:rPr>
          <w:b/>
        </w:rPr>
        <w:t>Licensee’s Software</w:t>
      </w:r>
      <w:r>
        <w:t xml:space="preserve">” means a Licensee software product which integrates the Deliverables and/or Derivatives, is incorporated into Licensee’s Product or distributed for use solely with Licensee’s Product, and is operable exclusively with the </w:t>
      </w:r>
      <w:r w:rsidR="0055604E">
        <w:t>HDW</w:t>
      </w:r>
      <w:r>
        <w:t xml:space="preserve"> Product.</w:t>
      </w:r>
    </w:p>
    <w:p w14:paraId="5BDB1D1C" w14:textId="77777777" w:rsidR="005D0ED5" w:rsidRDefault="005D0ED5" w:rsidP="00EE5698">
      <w:pPr>
        <w:pStyle w:val="Liststycke"/>
        <w:ind w:left="0" w:right="-1"/>
        <w:jc w:val="both"/>
      </w:pPr>
    </w:p>
    <w:p w14:paraId="7FF89CA6" w14:textId="77777777" w:rsidR="00C03662" w:rsidRDefault="00C03662" w:rsidP="00EE5698">
      <w:pPr>
        <w:pStyle w:val="Liststycke"/>
        <w:ind w:left="0" w:right="-1"/>
        <w:jc w:val="both"/>
      </w:pPr>
      <w:r>
        <w:t>1.9     “</w:t>
      </w:r>
      <w:r w:rsidR="005D0ED5" w:rsidRPr="005D0ED5">
        <w:rPr>
          <w:b/>
        </w:rPr>
        <w:t>HDW</w:t>
      </w:r>
      <w:r w:rsidRPr="005D0ED5">
        <w:rPr>
          <w:b/>
        </w:rPr>
        <w:t xml:space="preserve"> Product</w:t>
      </w:r>
      <w:r>
        <w:t xml:space="preserve">” means the proprietary wireless LAN solutions of </w:t>
      </w:r>
      <w:r w:rsidR="005D0ED5">
        <w:t>HDW</w:t>
      </w:r>
      <w:r>
        <w:t xml:space="preserve"> or a </w:t>
      </w:r>
      <w:r w:rsidR="005D0ED5">
        <w:t>HDW</w:t>
      </w:r>
      <w:r>
        <w:t xml:space="preserve"> Affiliate as set forth in Exhibit A hereof.</w:t>
      </w:r>
    </w:p>
    <w:p w14:paraId="7F9E9891" w14:textId="77777777" w:rsidR="005D0ED5" w:rsidRDefault="005D0ED5" w:rsidP="00EE5698">
      <w:pPr>
        <w:pStyle w:val="Liststycke"/>
        <w:ind w:left="0" w:right="-1"/>
        <w:jc w:val="both"/>
      </w:pPr>
    </w:p>
    <w:p w14:paraId="024FF415" w14:textId="77777777" w:rsidR="00C03662" w:rsidRDefault="00C03662" w:rsidP="00EE5698">
      <w:pPr>
        <w:pStyle w:val="Liststycke"/>
        <w:ind w:left="0" w:right="-1"/>
        <w:jc w:val="both"/>
      </w:pPr>
      <w:r>
        <w:t>1.10    “</w:t>
      </w:r>
      <w:r w:rsidRPr="005D0ED5">
        <w:rPr>
          <w:b/>
        </w:rPr>
        <w:t>Open Source Deliverables</w:t>
      </w:r>
      <w:r>
        <w:t xml:space="preserve">” means the Deliverables identified as Open Source Deliverables in Exhibit A hereto. </w:t>
      </w:r>
    </w:p>
    <w:p w14:paraId="5053716A" w14:textId="77777777" w:rsidR="005D0ED5" w:rsidRDefault="005D0ED5" w:rsidP="00EE5698">
      <w:pPr>
        <w:pStyle w:val="Liststycke"/>
        <w:ind w:left="0" w:right="-1"/>
        <w:jc w:val="both"/>
      </w:pPr>
    </w:p>
    <w:p w14:paraId="2C32DAA9" w14:textId="77777777" w:rsidR="00C03662" w:rsidRDefault="00C03662" w:rsidP="00EE5698">
      <w:pPr>
        <w:pStyle w:val="Liststycke"/>
        <w:ind w:left="0" w:right="-1"/>
        <w:jc w:val="both"/>
      </w:pPr>
      <w:r>
        <w:t>1.11    “</w:t>
      </w:r>
      <w:r w:rsidRPr="005D0ED5">
        <w:rPr>
          <w:b/>
        </w:rPr>
        <w:t>Proprietary Deliverables</w:t>
      </w:r>
      <w:r>
        <w:t>” means the Deliverables identified as Proprietary Deliverables in Exhibit A hereto.  Proprietary Deliverables shall include Deliverables identified as Third Party Deliverables, if any, in Exhibit A below.</w:t>
      </w:r>
    </w:p>
    <w:p w14:paraId="35FB4622" w14:textId="77777777" w:rsidR="005D0ED5" w:rsidRDefault="005D0ED5" w:rsidP="00EE5698">
      <w:pPr>
        <w:pStyle w:val="Liststycke"/>
        <w:ind w:left="0" w:right="-1"/>
        <w:jc w:val="both"/>
      </w:pPr>
    </w:p>
    <w:p w14:paraId="03BE5DCC" w14:textId="77777777" w:rsidR="00C03662" w:rsidRPr="00EE5698" w:rsidRDefault="00EE5698" w:rsidP="00EE5698">
      <w:pPr>
        <w:pStyle w:val="Liststycke"/>
        <w:ind w:left="0" w:right="-1"/>
        <w:jc w:val="both"/>
        <w:rPr>
          <w:b/>
        </w:rPr>
      </w:pPr>
      <w:r w:rsidRPr="00EE5698">
        <w:rPr>
          <w:b/>
        </w:rPr>
        <w:t>2.       LIMITED LICENSE</w:t>
      </w:r>
    </w:p>
    <w:p w14:paraId="39210D9D" w14:textId="77777777" w:rsidR="005D0ED5" w:rsidRDefault="005D0ED5" w:rsidP="00EE5698">
      <w:pPr>
        <w:pStyle w:val="Liststycke"/>
        <w:ind w:left="0" w:right="-1"/>
        <w:jc w:val="both"/>
      </w:pPr>
    </w:p>
    <w:p w14:paraId="441403D8" w14:textId="77777777" w:rsidR="00C03662" w:rsidRDefault="00C03662" w:rsidP="00EE5698">
      <w:pPr>
        <w:pStyle w:val="Liststycke"/>
        <w:ind w:left="0" w:right="-1"/>
        <w:jc w:val="both"/>
      </w:pPr>
      <w:r>
        <w:t>2.1     The Open Source Deliverables are provided to Licensee under the applicable license terms and conditions set forth in Exhibits A and B hereto.</w:t>
      </w:r>
    </w:p>
    <w:p w14:paraId="4EE45E11" w14:textId="77777777" w:rsidR="00C03662" w:rsidRDefault="00C03662" w:rsidP="00EE5698">
      <w:pPr>
        <w:pStyle w:val="Liststycke"/>
        <w:ind w:left="0" w:right="-1"/>
        <w:jc w:val="both"/>
      </w:pPr>
      <w:r>
        <w:t xml:space="preserve">2.2     The Proprietary Deliverables are proprietary to </w:t>
      </w:r>
      <w:r w:rsidR="0055604E">
        <w:t>HDW</w:t>
      </w:r>
      <w:r>
        <w:t xml:space="preserve">, and Licensee’s use thereof is governed solely by this Agreement and is not subject to the terms and conditions of the GPL, as defined in Exhibit A, or any other license.  Subject to Licensee’s compliance with the terms and conditions of this Agreement, </w:t>
      </w:r>
      <w:r w:rsidR="0055604E">
        <w:t>HDW</w:t>
      </w:r>
      <w:r>
        <w:t xml:space="preserve"> hereby grants to Licensee, during the term of </w:t>
      </w:r>
      <w:r>
        <w:t xml:space="preserve">this Agreement, a worldwide, non-transferable, non-exclusive, revocable, royalty-free limited license (i) to use and reproduce the Proprietary Deliverables, and modify those Proprietary Deliverables for which source code is provided solely at the address specified by Licensee when it registered to access the </w:t>
      </w:r>
      <w:r w:rsidR="0055604E">
        <w:t>HDW</w:t>
      </w:r>
      <w:r>
        <w:t xml:space="preserve"> extranet site via the worldwide web at </w:t>
      </w:r>
      <w:r w:rsidR="0055604E">
        <w:t>HDW</w:t>
      </w:r>
      <w:r>
        <w:t>.com (the “Authorized Site”) solely for development of Licensee’s Product and/or Licensee’s Software; and (ii) reproduce, have reproduced, display, perform, transmit, license, import, export, rent, lease and distribute through multiple tiers of distribution the Proprietary Deliverables and/or Derivatives thereof, in binary or executable form, solely as incorporated into Licensee’s Product and/or Licensee’s Software or distributed solely for use with Licensee’s Product.</w:t>
      </w:r>
    </w:p>
    <w:p w14:paraId="29F9A1E5" w14:textId="77777777" w:rsidR="005D0ED5" w:rsidRDefault="005D0ED5" w:rsidP="00EE5698">
      <w:pPr>
        <w:pStyle w:val="Liststycke"/>
        <w:ind w:left="0" w:right="-1"/>
        <w:jc w:val="both"/>
      </w:pPr>
    </w:p>
    <w:p w14:paraId="68C4A15C" w14:textId="77777777" w:rsidR="00C03662" w:rsidRDefault="00C03662" w:rsidP="00EE5698">
      <w:pPr>
        <w:pStyle w:val="Liststycke"/>
        <w:ind w:left="0" w:right="-1"/>
        <w:jc w:val="both"/>
      </w:pPr>
      <w:r>
        <w:t>2.2.1   In addition to the foregoing, any Third Party Deliverables shall also be subject to the restrictions and obligations set forth in Exhibits A and B below.</w:t>
      </w:r>
    </w:p>
    <w:p w14:paraId="5A6F3816" w14:textId="77777777" w:rsidR="005D0ED5" w:rsidRDefault="005D0ED5" w:rsidP="00EE5698">
      <w:pPr>
        <w:pStyle w:val="Liststycke"/>
        <w:ind w:left="0" w:right="-1"/>
        <w:jc w:val="both"/>
      </w:pPr>
    </w:p>
    <w:p w14:paraId="77C792E2" w14:textId="77777777" w:rsidR="00C03662" w:rsidRDefault="00C03662" w:rsidP="00EE5698">
      <w:pPr>
        <w:pStyle w:val="Liststycke"/>
        <w:ind w:left="0" w:right="-1"/>
        <w:jc w:val="both"/>
      </w:pPr>
      <w:r>
        <w:t>2.2.2   In addition to the foregoing, any firmware included in the Proprietary Deliverables may be redistributed separately from the other Deliverables by the Licensee under the terms of the redistribution license set forth in Exhibit C below (the “Firmware Redistribution License”). In the event of conflict with Section 2 of this agreement, the terms of the Firmware Redistribution License shall prevail.</w:t>
      </w:r>
    </w:p>
    <w:p w14:paraId="3E5AE1B6" w14:textId="77777777" w:rsidR="005D0ED5" w:rsidRDefault="005D0ED5" w:rsidP="00EE5698">
      <w:pPr>
        <w:pStyle w:val="Liststycke"/>
        <w:ind w:left="0" w:right="-1"/>
        <w:jc w:val="both"/>
      </w:pPr>
    </w:p>
    <w:p w14:paraId="3F91D577" w14:textId="77777777" w:rsidR="00C03662" w:rsidRDefault="00C03662" w:rsidP="00EE5698">
      <w:pPr>
        <w:pStyle w:val="Liststycke"/>
        <w:ind w:left="0" w:right="-1"/>
        <w:jc w:val="both"/>
      </w:pPr>
      <w:r>
        <w:t xml:space="preserve">2.3     In no event may Licensee (i) use the Proprietary Deliverables and/or Derivatives thereof in conjunction with any product other than Licensee’s Product and/or Licensee’s Software; (ii) license, sell or otherwise distribute the Proprietary Deliverables and/or Derivatives thereof as a standalone product; (iii) decrypt, disassemble, reverse assemble or reverse compile the Proprietary Deliverables, except to the extent that such restrictions are prohibited by applicable law; (iv) distribute the source code of any Proprietary Deliverables and/or Derivatives thereof; and/or (v) take any actions that would cause the Proprietary </w:t>
      </w:r>
      <w:r>
        <w:lastRenderedPageBreak/>
        <w:t xml:space="preserve">Deliverables or any portion thereof to become subject to the GPL or any other open source license requiring the distribution of the Proprietary Deliverables or any Derivative thereof in source code form.  If Licensee is a European Union (“EU”) resident, information necessary to achieve interoperability of the Proprietary Deliverables with other programs within the meaning of the EU Directive on the Legal Protection of Computer Programs is available from </w:t>
      </w:r>
      <w:r w:rsidR="0055604E">
        <w:t>HDW</w:t>
      </w:r>
      <w:r>
        <w:t xml:space="preserve"> upon written request.</w:t>
      </w:r>
    </w:p>
    <w:p w14:paraId="58B7019B" w14:textId="77777777" w:rsidR="00383ABE" w:rsidRDefault="00383ABE" w:rsidP="00383ABE">
      <w:pPr>
        <w:ind w:right="-1"/>
        <w:jc w:val="both"/>
      </w:pPr>
    </w:p>
    <w:p w14:paraId="7FC58D2B" w14:textId="77777777" w:rsidR="00CB2F22" w:rsidRDefault="00383ABE" w:rsidP="00CB2F22">
      <w:pPr>
        <w:jc w:val="both"/>
      </w:pPr>
      <w:r>
        <w:t>Licensee agrees that the deliverables and/or derivatives are not intended for use in developing or incorporation in products or services in applications where if such applic</w:t>
      </w:r>
      <w:r w:rsidR="00CB2F22">
        <w:t>ations should fail significant b</w:t>
      </w:r>
      <w:r w:rsidR="004824A7">
        <w:t>odily injury or death could occur. Applications that are not permitted include but are not limited to operations of nuclear facilities, aircraft navigation</w:t>
      </w:r>
      <w:r w:rsidR="00CB2F22">
        <w:t xml:space="preserve"> </w:t>
      </w:r>
      <w:r w:rsidR="004824A7">
        <w:t>or communication systems, air traffic control, life support machines, surgically implanted devices, and weapons</w:t>
      </w:r>
      <w:r w:rsidR="00CB2F22">
        <w:t xml:space="preserve"> systems</w:t>
      </w:r>
    </w:p>
    <w:p w14:paraId="58C5A01C" w14:textId="77777777" w:rsidR="005D0ED5" w:rsidRDefault="005D0ED5" w:rsidP="00EE5698">
      <w:pPr>
        <w:pStyle w:val="Liststycke"/>
        <w:ind w:left="0" w:right="-1"/>
        <w:jc w:val="both"/>
      </w:pPr>
    </w:p>
    <w:p w14:paraId="309C24D2" w14:textId="77777777" w:rsidR="00C03662" w:rsidRDefault="00C03662" w:rsidP="00EE5698">
      <w:pPr>
        <w:pStyle w:val="Liststycke"/>
        <w:ind w:left="0" w:right="-1"/>
        <w:jc w:val="both"/>
      </w:pPr>
      <w:r>
        <w:t>2.4    The Deliverables are licensed, not sold, and are protected b</w:t>
      </w:r>
      <w:r w:rsidR="002D5BF4">
        <w:t>y the copyright laws of the Sweden</w:t>
      </w:r>
      <w:r>
        <w:t xml:space="preserve"> and other countries and by international treaty provisions.  All right, title and interest in and to the Deliverables and any copies thereof, regardless of form or media, shall remain solely with </w:t>
      </w:r>
      <w:r w:rsidR="0055604E">
        <w:t>HDW</w:t>
      </w:r>
      <w:r>
        <w:t xml:space="preserve"> and its suppliers.  Except as expressly provided herein, this Agreement does not grant Licensee any rights under any of </w:t>
      </w:r>
      <w:r w:rsidR="0055604E">
        <w:t>HDW</w:t>
      </w:r>
      <w:r>
        <w:t xml:space="preserve">’s patents, copyrights, trade secrets, trademarks or other Intellectual Property rights.  </w:t>
      </w:r>
      <w:r w:rsidR="0055604E">
        <w:t>HDW</w:t>
      </w:r>
      <w:r>
        <w:t xml:space="preserve"> retains all rights not explicitly granted herein.</w:t>
      </w:r>
    </w:p>
    <w:p w14:paraId="713D4D2D" w14:textId="77777777" w:rsidR="005D0ED5" w:rsidRDefault="005D0ED5" w:rsidP="00EE5698">
      <w:pPr>
        <w:pStyle w:val="Liststycke"/>
        <w:ind w:left="0" w:right="-1"/>
        <w:jc w:val="both"/>
      </w:pPr>
    </w:p>
    <w:p w14:paraId="57C69CB9" w14:textId="77777777" w:rsidR="00C03662" w:rsidRDefault="00C03662" w:rsidP="00EE5698">
      <w:pPr>
        <w:pStyle w:val="Liststycke"/>
        <w:ind w:left="0" w:right="-1"/>
        <w:jc w:val="both"/>
      </w:pPr>
      <w:r>
        <w:t xml:space="preserve">2.5    Licensee shall own Derivatives, subject to </w:t>
      </w:r>
      <w:r w:rsidR="0055604E">
        <w:t>HDW</w:t>
      </w:r>
      <w:r>
        <w:t xml:space="preserve">’s underlying ownership rights in the Deliverables.  Without prejudice to any of </w:t>
      </w:r>
      <w:r w:rsidR="0055604E">
        <w:t>HDW</w:t>
      </w:r>
      <w:r>
        <w:t xml:space="preserve">’s rights in the Deliverables, Licensee hereby grants back to </w:t>
      </w:r>
      <w:r w:rsidR="0055604E">
        <w:t>HDW</w:t>
      </w:r>
      <w:r>
        <w:t xml:space="preserve"> and its Affiliates a non-exclusive, royalty-free, perpetual, irrevocable, worldwide license to use, reproduce, have reproduced, display, perform, transmit, license, import, export, rent, lease, distribute through multiple tiers of distribution, modify and create or have created derivative works based on Derivatives of the Proprietary </w:t>
      </w:r>
      <w:r>
        <w:t xml:space="preserve">Deliverables, in whatever form, and to grant sublicenses of the foregoing to third parties.  Upon </w:t>
      </w:r>
      <w:r w:rsidR="0055604E">
        <w:t>HDW</w:t>
      </w:r>
      <w:r>
        <w:t xml:space="preserve">’s written request, Licensee shall provide </w:t>
      </w:r>
      <w:r w:rsidR="0055604E">
        <w:t>HDW</w:t>
      </w:r>
      <w:r>
        <w:t xml:space="preserve"> with the fully commented source code of any Derivatives of the Proprietary Deliverables.  All Derivatives of the Open Source Deliverables shall be licensed back to </w:t>
      </w:r>
      <w:r w:rsidR="0055604E">
        <w:t>HDW</w:t>
      </w:r>
      <w:r>
        <w:t xml:space="preserve"> pursuant to the terms and conditions set forth in Exhibit B below.</w:t>
      </w:r>
    </w:p>
    <w:p w14:paraId="79775C44" w14:textId="77777777" w:rsidR="005D0ED5" w:rsidRDefault="005D0ED5" w:rsidP="00EE5698">
      <w:pPr>
        <w:pStyle w:val="Liststycke"/>
        <w:ind w:left="0" w:right="-1"/>
        <w:jc w:val="both"/>
      </w:pPr>
    </w:p>
    <w:p w14:paraId="731B8E97" w14:textId="77777777" w:rsidR="00C03662" w:rsidRDefault="00C03662" w:rsidP="00EE5698">
      <w:pPr>
        <w:pStyle w:val="Liststycke"/>
        <w:ind w:left="0" w:right="-1"/>
        <w:jc w:val="both"/>
      </w:pPr>
      <w:r>
        <w:t>2.6    Licensee agrees that each copy of Licensee’s Software distributed by Licensee will be accompanied by and subject to a software license, the terms and conditions of which shall be at least as protective of the Deliverables and Derivatives as the terms and conditions Licensee uses for its own software products and the terms and conditions governing this Agreement.  Open Source and Third Party Deliverables and Derivatives thereof included in Licensee’s Software must be licensed pursuant to the applicable terms set forth in Exhibits A and B.  Licensee expressly agrees not to distribute Licensee’s Software to any third party that has not accepted the terms of such Licensee software license.</w:t>
      </w:r>
    </w:p>
    <w:p w14:paraId="033A3AA9" w14:textId="77777777" w:rsidR="005D0ED5" w:rsidRDefault="005D0ED5" w:rsidP="00EE5698">
      <w:pPr>
        <w:pStyle w:val="Liststycke"/>
        <w:ind w:left="0" w:right="-1"/>
        <w:jc w:val="both"/>
      </w:pPr>
    </w:p>
    <w:p w14:paraId="6BE905FC" w14:textId="77777777" w:rsidR="00EE5698" w:rsidRDefault="00EE5698" w:rsidP="00EE5698">
      <w:pPr>
        <w:pStyle w:val="Liststycke"/>
        <w:ind w:left="0" w:right="-1"/>
        <w:jc w:val="both"/>
      </w:pPr>
      <w:r w:rsidRPr="00EE5698">
        <w:rPr>
          <w:b/>
        </w:rPr>
        <w:t>3.     CONFIDENTIAL INFORMATION</w:t>
      </w:r>
      <w:r w:rsidR="00C03662">
        <w:t xml:space="preserve">  </w:t>
      </w:r>
    </w:p>
    <w:p w14:paraId="65979546" w14:textId="77777777" w:rsidR="00EE5698" w:rsidRDefault="00EE5698" w:rsidP="00EE5698">
      <w:pPr>
        <w:pStyle w:val="Liststycke"/>
        <w:ind w:left="0" w:right="-1"/>
        <w:jc w:val="both"/>
      </w:pPr>
    </w:p>
    <w:p w14:paraId="03469199" w14:textId="77777777" w:rsidR="00C03662" w:rsidRDefault="00C03662" w:rsidP="00EE5698">
      <w:pPr>
        <w:pStyle w:val="Liststycke"/>
        <w:ind w:left="0" w:right="-1"/>
        <w:jc w:val="both"/>
      </w:pPr>
      <w:r>
        <w:t xml:space="preserve">Licensee shall not disclose to any third party, or use in any manner not expressly permitted herein, any Confidential Information.  Licensee agrees to take all reasonable measures to protect Confidential Information and prevent unauthorized disclosure thereof, which measures shall be at least as stringent as those measures Licensee takes to protect its own confidential information of like kind.  Without in any way limiting the foregoing, Licensee shall restrict access to Confidential Information, including but not limited to the Proprietary Deliverables, to Licensee employees and individual third party contractors working on site at Authorized Site who have executed a written agreement with Licensee sufficient to protect Confidential Information in accordance with the provisions of this Agreement and who have a “need-to-know” to exercise the license rights granted to Licensee herein.  Notwithstanding the above, </w:t>
      </w:r>
      <w:r>
        <w:lastRenderedPageBreak/>
        <w:t xml:space="preserve">all Confidential Information, and any documents and other tangible objects containing or representing Confidential Information, and all copies thereof shall be and remain the exclusive property of </w:t>
      </w:r>
      <w:r w:rsidR="0055604E">
        <w:t>HDW</w:t>
      </w:r>
      <w:r>
        <w:t>.</w:t>
      </w:r>
    </w:p>
    <w:p w14:paraId="454C5507" w14:textId="77777777" w:rsidR="005D0ED5" w:rsidRDefault="005D0ED5" w:rsidP="00EE5698">
      <w:pPr>
        <w:pStyle w:val="Liststycke"/>
        <w:ind w:left="0" w:right="-1"/>
        <w:jc w:val="both"/>
      </w:pPr>
    </w:p>
    <w:p w14:paraId="1C66BB19" w14:textId="77777777" w:rsidR="00EE5698" w:rsidRPr="00EE5698" w:rsidRDefault="00EE5698" w:rsidP="00EE5698">
      <w:pPr>
        <w:pStyle w:val="Liststycke"/>
        <w:ind w:left="0" w:right="-1"/>
        <w:jc w:val="both"/>
        <w:rPr>
          <w:b/>
        </w:rPr>
      </w:pPr>
      <w:r w:rsidRPr="00EE5698">
        <w:rPr>
          <w:b/>
        </w:rPr>
        <w:t>4.     DISCLAIMER OF WARRANTIES</w:t>
      </w:r>
    </w:p>
    <w:p w14:paraId="2C24787D" w14:textId="77777777" w:rsidR="00C03662" w:rsidRDefault="00C03662" w:rsidP="00EE5698">
      <w:pPr>
        <w:pStyle w:val="Liststycke"/>
        <w:ind w:left="0" w:right="-1"/>
        <w:jc w:val="both"/>
      </w:pPr>
      <w:r>
        <w:t xml:space="preserve">TO THE MAXIMUM EXTENT PERMITTED BY APPLICABLE LAW, THE DELIVER¬ABLES AND CONFIDENTIAL INFORMATION ARE PROVIDED “AS IS” WITHOUT WARRANTY OF ANY KIND.  </w:t>
      </w:r>
      <w:r w:rsidR="0055604E">
        <w:t>HDW</w:t>
      </w:r>
      <w:r>
        <w:t xml:space="preserve"> AND ITS SUPPLIERS DISCLAIM ANY WARRANTY OR OBLIGATION TO PROVIDE SUPPORT, UPDATES OR BUG FIXES FOR THE DELIVERABLES AND/OR CONFIDENTIAL INFORMATION.  NEITHER </w:t>
      </w:r>
      <w:r w:rsidR="0055604E">
        <w:t>HDW</w:t>
      </w:r>
      <w:r>
        <w:t xml:space="preserve"> NOR ITS SUPPLIERS MAKE ANY WARRANTY AS TO THE ACCURACY, SUFFICIENCY OR SUITABILITY FOR ANY PURPOSES WHAT¬SO¬EVER OF THE DELIVERABLES AND/OR CONFIDENTIAL INFORMATION.  NEITHER </w:t>
      </w:r>
      <w:r w:rsidR="0055604E">
        <w:t>HDW</w:t>
      </w:r>
      <w:r>
        <w:t xml:space="preserve"> NOR ITS SUPPLIERS MAKE ANY WARRANTIES OR REPRE¬SENTATIONS HEREUNDER, WHETHER EXPRESS OR IMPLIED, EITHER IN FACT OR BY OPERATION OF LAW, STATU¬TORY OR OTHERWISE, INCLUDING, WITHOUT LIMITATION, WARRAN¬TIES, TERMS OR CONDITIONS OF MERCHANTABILITY, FITNESS FOR A PARTICULAR PURPOSE, SATISFACTORY QUALITY, CORRESPONDENCE WITH DESCRIPTION, QUIET ENJOYMENT OR NON-INFRINGEMENT OF THIRD PARTY INTELLECTUAL PROPERTY RIGHTS.</w:t>
      </w:r>
    </w:p>
    <w:p w14:paraId="0E2F150D" w14:textId="77777777" w:rsidR="00EE5698" w:rsidRDefault="00EE5698" w:rsidP="00EE5698">
      <w:pPr>
        <w:pStyle w:val="Liststycke"/>
        <w:ind w:left="0" w:right="-1"/>
        <w:jc w:val="both"/>
      </w:pPr>
    </w:p>
    <w:p w14:paraId="3F474BB2" w14:textId="77777777" w:rsidR="00EE5698" w:rsidRPr="00EE5698" w:rsidRDefault="00C03662" w:rsidP="00EE5698">
      <w:pPr>
        <w:pStyle w:val="Liststycke"/>
        <w:ind w:left="0" w:right="-1"/>
        <w:jc w:val="both"/>
        <w:rPr>
          <w:b/>
        </w:rPr>
      </w:pPr>
      <w:r w:rsidRPr="00EE5698">
        <w:rPr>
          <w:b/>
        </w:rPr>
        <w:t>5</w:t>
      </w:r>
      <w:r w:rsidR="00EE5698" w:rsidRPr="00EE5698">
        <w:rPr>
          <w:b/>
        </w:rPr>
        <w:t>.     LIMITATION OF LIABILITY</w:t>
      </w:r>
    </w:p>
    <w:p w14:paraId="2D2FB971" w14:textId="77777777" w:rsidR="00EE5698" w:rsidRDefault="00EE5698" w:rsidP="00EE5698">
      <w:pPr>
        <w:pStyle w:val="Liststycke"/>
        <w:ind w:left="0" w:right="-1"/>
        <w:jc w:val="both"/>
      </w:pPr>
    </w:p>
    <w:p w14:paraId="1AE9EC5C" w14:textId="77777777" w:rsidR="00C03662" w:rsidRDefault="00C03662" w:rsidP="00EE5698">
      <w:pPr>
        <w:pStyle w:val="Liststycke"/>
        <w:ind w:left="0" w:right="-1"/>
        <w:jc w:val="both"/>
      </w:pPr>
      <w:r>
        <w:t xml:space="preserve">IN NO EVENT SHALL </w:t>
      </w:r>
      <w:r w:rsidR="0055604E">
        <w:t>HDW</w:t>
      </w:r>
      <w:r>
        <w:t xml:space="preserve">,  ITS AFFILIATES OR THEIR SUPPLIERS HAVE ANY LIABILITY FOR ANY INDIRECT, INCIDENTAL, SPECIAL, EXEMPLARY OR CONSEQUENTIAL DAMAGES, HOWEVER CAUSED AND BASED ON ANY THEORY OF LIABILITY, WHETHER FOR BREACH OF CONTRACT, TORT (INCLUDING NEGLIGENCE) OR </w:t>
      </w:r>
      <w:r>
        <w:t xml:space="preserve">OTHERWISE, ARISING OUT OF THIS AGREEMENT OR LICENSEE’S USE OF OR INABILITY TO USE THE DELIVERABLES AND/OR CONFIDENTIAL INFORMATION, INCLUDING BUT NOT LIMITED TO LOSS OF PROFITS, BUSINESS INTERRUPTION OR LOSS OF INFORMA¬TION, EVEN IF ADVISED OF THE POSSIBILITY OF SUCH DAMAGES.  THE COLLECTIVE LIABILITY OF </w:t>
      </w:r>
      <w:r w:rsidR="0055604E">
        <w:t>HDW</w:t>
      </w:r>
      <w:r>
        <w:t xml:space="preserve">, ITS AFFILIATES AND THEIR SUPPLIERS UNDER THIS AGREEMENT SHALL BE LIMITED TO THE GREATER OF THE AMOUNT ACTUALLY PAID BY LICENSEE TO </w:t>
      </w:r>
      <w:r w:rsidR="0055604E">
        <w:t>HDW</w:t>
      </w:r>
      <w:r>
        <w:t xml:space="preserve"> HEREUNDER OR U.S. $100.00. THESE LIMITATIONS SHALL APPLY NOTWITHSTANDING ANY FAILURE OF ESSENTIAL PURPOSE OF ANY LIMITED REMEDY.  IN JURISDICTIONS THAT PROHIBIT EXCLUSION OF LIABILITY OR LIMITATION OF IMPLIED WARRANTIES, THE ABOVE LIMITATIONS AND EXCLUSIONS MAY BE LIMITED IN THEIR APPLICATION TO LICENSEE AND, DEPENDING ON LOCAL LAW, LICENSEE MAY HAVE OTHER SPECIFIC LEGAL RIGHTS.</w:t>
      </w:r>
    </w:p>
    <w:p w14:paraId="1B1D43C4" w14:textId="77777777" w:rsidR="00EE5698" w:rsidRDefault="00EE5698" w:rsidP="00EE5698">
      <w:pPr>
        <w:pStyle w:val="Liststycke"/>
        <w:ind w:left="0" w:right="-1"/>
        <w:jc w:val="both"/>
      </w:pPr>
    </w:p>
    <w:p w14:paraId="4CBD6E79" w14:textId="77777777" w:rsidR="00C03662" w:rsidRPr="00EE5698" w:rsidRDefault="00EE5698" w:rsidP="00EE5698">
      <w:pPr>
        <w:pStyle w:val="Liststycke"/>
        <w:ind w:left="0" w:right="-1"/>
        <w:jc w:val="both"/>
        <w:rPr>
          <w:b/>
        </w:rPr>
      </w:pPr>
      <w:r w:rsidRPr="00EE5698">
        <w:rPr>
          <w:b/>
        </w:rPr>
        <w:t>6.      TERM AND TERMINATION</w:t>
      </w:r>
    </w:p>
    <w:p w14:paraId="1A44019C" w14:textId="77777777" w:rsidR="005D0ED5" w:rsidRDefault="005D0ED5" w:rsidP="00EE5698">
      <w:pPr>
        <w:pStyle w:val="Liststycke"/>
        <w:ind w:left="0" w:right="-1"/>
        <w:jc w:val="both"/>
      </w:pPr>
    </w:p>
    <w:p w14:paraId="3DFE757E" w14:textId="77777777" w:rsidR="00C03662" w:rsidRDefault="00C03662" w:rsidP="00EE5698">
      <w:pPr>
        <w:pStyle w:val="Liststycke"/>
        <w:ind w:left="0" w:right="-1"/>
        <w:jc w:val="both"/>
      </w:pPr>
      <w:r>
        <w:t xml:space="preserve">6.1    The licenses granted hereunder are perpetual unless terminated earlier as specified herein. Licensee may terminate this Agreement at any time and for any reason upon the provision of written notice to </w:t>
      </w:r>
      <w:r w:rsidR="0055604E">
        <w:t>HDW</w:t>
      </w:r>
      <w:r>
        <w:t xml:space="preserve">.   Without prejudice to any other right or remedy which may be available to it, </w:t>
      </w:r>
      <w:r w:rsidR="0055604E">
        <w:t>HDW</w:t>
      </w:r>
      <w:r>
        <w:t xml:space="preserve"> shall be entitled to terminate this Agreement, upon the provision of written notice to Licensee, if Licensee: (i) ceases the development, distribution and/or support of Licensee’s Product and/or Licensee’s Software; (ii) commits a material breach of any term hereof that is incapable of cure, including but not limited to an assignment or attempted assignment in violation of Section 9.1 hereof, and/or a material breach of any term hereof that is capable of cure but remains uncured thirty (30) days after notice from </w:t>
      </w:r>
      <w:r w:rsidR="0055604E">
        <w:t>HDW</w:t>
      </w:r>
      <w:r>
        <w:t xml:space="preserve"> to Licensee of the existence of such breach; (iii) makes any voluntary arrangement with its </w:t>
      </w:r>
      <w:r>
        <w:lastRenderedPageBreak/>
        <w:t xml:space="preserve">creditors for the general settlement of its debts or becomes subject to the supervision of a </w:t>
      </w:r>
      <w:r w:rsidR="00E26168">
        <w:t>bankruptcy</w:t>
      </w:r>
      <w:r>
        <w:t xml:space="preserve"> tribunal; and/or (iv) has an order made against it, or passes a resolution, for its winding-up or has a lien holder take possession or has a receiver or similar officer appointed over all or substantially all of its property or assets.</w:t>
      </w:r>
    </w:p>
    <w:p w14:paraId="65EE48F9" w14:textId="77777777" w:rsidR="005D0ED5" w:rsidRDefault="005D0ED5" w:rsidP="00EE5698">
      <w:pPr>
        <w:pStyle w:val="Liststycke"/>
        <w:ind w:left="0" w:right="-1"/>
        <w:jc w:val="both"/>
      </w:pPr>
    </w:p>
    <w:p w14:paraId="01726F5F" w14:textId="77777777" w:rsidR="00C03662" w:rsidRDefault="00C03662" w:rsidP="00EE5698">
      <w:pPr>
        <w:pStyle w:val="Liststycke"/>
        <w:ind w:left="0" w:right="-1"/>
        <w:jc w:val="both"/>
      </w:pPr>
      <w:r>
        <w:t xml:space="preserve">6.2     Upon termination of this Agreement for any reason, Licensee agrees to immediately cease use of, and to return or destroy, at </w:t>
      </w:r>
      <w:r w:rsidR="0055604E">
        <w:t>HDW</w:t>
      </w:r>
      <w:r>
        <w:t xml:space="preserve">’s sole option, the Proprietary Deliverables, all Derivatives thereof and any other Confidential Information of </w:t>
      </w:r>
      <w:r w:rsidR="0055604E">
        <w:t>HDW</w:t>
      </w:r>
      <w:r>
        <w:t xml:space="preserve"> in Licensee’s possession, custody or control, together with all copies and merged portions in any form, including but not limited to deletion of the foregoing from Licensee’s computers, and to certify such return or destruction in writing.  Notwithstanding anything to the contrary contained herein, the introductory paragraph of this Agreement and the provisions of Sections 1, 2.1, 2.4, 2.5 and 3 through 9 shall survive any termination of this Agreement.</w:t>
      </w:r>
    </w:p>
    <w:p w14:paraId="1E274D1B" w14:textId="77777777" w:rsidR="005D0ED5" w:rsidRDefault="005D0ED5" w:rsidP="00EE5698">
      <w:pPr>
        <w:pStyle w:val="Liststycke"/>
        <w:ind w:left="0" w:right="-1"/>
        <w:jc w:val="both"/>
      </w:pPr>
    </w:p>
    <w:p w14:paraId="64C5C41F" w14:textId="77777777" w:rsidR="00EE5698" w:rsidRPr="00EE5698" w:rsidRDefault="00EE5698" w:rsidP="00EE5698">
      <w:pPr>
        <w:pStyle w:val="Liststycke"/>
        <w:ind w:left="0" w:right="-1"/>
        <w:jc w:val="both"/>
        <w:rPr>
          <w:b/>
        </w:rPr>
      </w:pPr>
      <w:r w:rsidRPr="00EE5698">
        <w:rPr>
          <w:b/>
        </w:rPr>
        <w:t>7.      EXPORT</w:t>
      </w:r>
    </w:p>
    <w:p w14:paraId="1201D143" w14:textId="77777777" w:rsidR="00EE5698" w:rsidRDefault="00EE5698" w:rsidP="00EE5698">
      <w:pPr>
        <w:pStyle w:val="Liststycke"/>
        <w:ind w:left="0" w:right="-1"/>
        <w:jc w:val="both"/>
      </w:pPr>
    </w:p>
    <w:p w14:paraId="6AC5BA06" w14:textId="77777777" w:rsidR="00C03662" w:rsidRDefault="00C03662" w:rsidP="00EE5698">
      <w:pPr>
        <w:pStyle w:val="Liststycke"/>
        <w:ind w:left="0" w:right="-1"/>
        <w:jc w:val="both"/>
      </w:pPr>
      <w:r>
        <w:t xml:space="preserve">The Deliverables and Confidential Information are subject to </w:t>
      </w:r>
      <w:r w:rsidR="00383ABE">
        <w:t>Sweden, EU and other international</w:t>
      </w:r>
      <w:r>
        <w:t xml:space="preserve"> export control laws and regulations, and may be subject to export or import regulations in other countries.  Licensee agrees that it will not export, reexport or transfer the Deliverables, Derivatives, Confidential Information or any products developed with or utilizing the Deliverables, Derivatives or Confidential Information, in violation of any applicable laws or regulations of </w:t>
      </w:r>
      <w:r w:rsidR="00383ABE">
        <w:t>Sweden</w:t>
      </w:r>
      <w:r>
        <w:t xml:space="preserve"> or the country where the Deliverables or Confidential Information were obtained.  Licensee is responsible for obtaining any licenses or authorizations required for Licensee to export, reexport, transfer or import the Deliverables, Derivatives</w:t>
      </w:r>
      <w:r w:rsidR="00383ABE">
        <w:t xml:space="preserve"> and Confidential Information. </w:t>
      </w:r>
    </w:p>
    <w:p w14:paraId="3E7E6B58" w14:textId="77777777" w:rsidR="005D0ED5" w:rsidRDefault="005D0ED5" w:rsidP="00EE5698">
      <w:pPr>
        <w:pStyle w:val="Liststycke"/>
        <w:ind w:left="0" w:right="-1"/>
        <w:jc w:val="both"/>
      </w:pPr>
    </w:p>
    <w:p w14:paraId="12E8EFDB" w14:textId="77777777" w:rsidR="00C03662" w:rsidRPr="00EE5698" w:rsidRDefault="00EE5698" w:rsidP="00EE5698">
      <w:pPr>
        <w:pStyle w:val="Liststycke"/>
        <w:ind w:left="0" w:right="-1"/>
        <w:jc w:val="both"/>
        <w:rPr>
          <w:b/>
        </w:rPr>
      </w:pPr>
      <w:r w:rsidRPr="00EE5698">
        <w:rPr>
          <w:b/>
        </w:rPr>
        <w:t>9.      MISCELLANEOUS</w:t>
      </w:r>
    </w:p>
    <w:p w14:paraId="0D4652B8" w14:textId="77777777" w:rsidR="005D0ED5" w:rsidRDefault="005D0ED5" w:rsidP="00EE5698">
      <w:pPr>
        <w:pStyle w:val="Liststycke"/>
        <w:ind w:left="0" w:right="-1"/>
        <w:jc w:val="both"/>
      </w:pPr>
    </w:p>
    <w:p w14:paraId="5DE00C1F" w14:textId="77777777" w:rsidR="00C03662" w:rsidRDefault="00C03662" w:rsidP="00EE5698">
      <w:pPr>
        <w:pStyle w:val="Liststycke"/>
        <w:ind w:left="0" w:right="-1"/>
        <w:jc w:val="both"/>
      </w:pPr>
      <w:r>
        <w:t xml:space="preserve">9.1    Licensee shall not assign or otherwise transfer this Agreement or any of its rights and obligations hereunder, whether in whole or in part, including by operation of law, without the prior written consent of an authorized signatory of </w:t>
      </w:r>
      <w:r w:rsidR="0055604E">
        <w:t>HDW</w:t>
      </w:r>
      <w:r>
        <w:t>.  This Agreement will bind and inure to the benefit of the parties and any permitted successors and assigns.</w:t>
      </w:r>
    </w:p>
    <w:p w14:paraId="773DF2B3" w14:textId="77777777" w:rsidR="005D0ED5" w:rsidRDefault="005D0ED5" w:rsidP="00EE5698">
      <w:pPr>
        <w:pStyle w:val="Liststycke"/>
        <w:ind w:left="0" w:right="-1"/>
        <w:jc w:val="both"/>
      </w:pPr>
    </w:p>
    <w:p w14:paraId="1E94BD62" w14:textId="77777777" w:rsidR="00C03662" w:rsidRDefault="00C03662" w:rsidP="00EE5698">
      <w:pPr>
        <w:pStyle w:val="Liststycke"/>
        <w:ind w:left="0" w:right="-1"/>
        <w:jc w:val="both"/>
      </w:pPr>
      <w:r>
        <w:t xml:space="preserve">9.2    Licensee hereby acknowledges that its breach of this Agreement may cause irreparable harm and significant injury to </w:t>
      </w:r>
      <w:r w:rsidR="0055604E">
        <w:t>HDW</w:t>
      </w:r>
      <w:r>
        <w:t xml:space="preserve"> in an amount that may be difficult to ascertain and for which a remedy at law may be inadequate.  Accordingly, Licensee agrees that, in addition to any other rights and remedies it may have, </w:t>
      </w:r>
      <w:r w:rsidR="0055604E">
        <w:t>HDW</w:t>
      </w:r>
      <w:r>
        <w:t xml:space="preserve"> shall have the right to seek injunctive relief in any court of competent jurisdiction to enforce Licensee’s obligations under this Agreement.</w:t>
      </w:r>
    </w:p>
    <w:p w14:paraId="4B3211EC" w14:textId="77777777" w:rsidR="005D0ED5" w:rsidRDefault="005D0ED5" w:rsidP="00EE5698">
      <w:pPr>
        <w:pStyle w:val="Liststycke"/>
        <w:ind w:left="0" w:right="-1"/>
        <w:jc w:val="both"/>
      </w:pPr>
    </w:p>
    <w:p w14:paraId="5AE662D9" w14:textId="77777777" w:rsidR="00C03662" w:rsidRDefault="00C03662" w:rsidP="00EE5698">
      <w:pPr>
        <w:pStyle w:val="Liststycke"/>
        <w:ind w:left="0" w:right="-1"/>
        <w:jc w:val="both"/>
      </w:pPr>
      <w:r>
        <w:t xml:space="preserve">9.3    This Agreement shall be construed and governed by the laws of </w:t>
      </w:r>
      <w:r w:rsidR="002F635D">
        <w:t>Germany</w:t>
      </w:r>
      <w:r w:rsidR="00E1569E">
        <w:t xml:space="preserve">. </w:t>
      </w:r>
      <w:r>
        <w:t xml:space="preserve">The parties hereto consent to the jurisdiction of </w:t>
      </w:r>
      <w:r w:rsidR="00CB2F22">
        <w:t xml:space="preserve">the court in </w:t>
      </w:r>
      <w:r w:rsidR="002F635D">
        <w:t>Munic</w:t>
      </w:r>
      <w:r>
        <w:t xml:space="preserve">, and agree that, except for requests for injunctive relief pursuant to Section 9.2, venue shall lie exclusively in </w:t>
      </w:r>
      <w:r w:rsidR="002F635D">
        <w:t>Germany</w:t>
      </w:r>
      <w:r>
        <w:t xml:space="preserve">.  </w:t>
      </w:r>
    </w:p>
    <w:p w14:paraId="536B100C" w14:textId="77777777" w:rsidR="005D0ED5" w:rsidRDefault="005D0ED5" w:rsidP="00EE5698">
      <w:pPr>
        <w:pStyle w:val="Liststycke"/>
        <w:ind w:left="0" w:right="-1"/>
        <w:jc w:val="both"/>
      </w:pPr>
    </w:p>
    <w:p w14:paraId="4D5387CE" w14:textId="77777777" w:rsidR="00C03662" w:rsidRDefault="00C03662" w:rsidP="00EE5698">
      <w:pPr>
        <w:pStyle w:val="Liststycke"/>
        <w:ind w:left="0" w:right="-1"/>
        <w:jc w:val="both"/>
      </w:pPr>
      <w:r>
        <w:t xml:space="preserve">9.4    When any notice is required or authorized hereunder, such notice shall be given in writing by recognized delivery service or personal delivery addressed to the other party.  Notices shall be sent to Licensee at the Authorized Site and to </w:t>
      </w:r>
      <w:r w:rsidR="0055604E">
        <w:t>HDW</w:t>
      </w:r>
      <w:r>
        <w:t xml:space="preserve"> at the address set forth in the introduct</w:t>
      </w:r>
      <w:r w:rsidR="0055604E">
        <w:t xml:space="preserve">ory paragraph of this Agreement. </w:t>
      </w:r>
      <w:r>
        <w:t>Either party may change the address for notice hereunder by providing the other party with ten (10) days written notice thereof.</w:t>
      </w:r>
    </w:p>
    <w:p w14:paraId="188DD5CF" w14:textId="77777777" w:rsidR="005D0ED5" w:rsidRDefault="005D0ED5" w:rsidP="00EE5698">
      <w:pPr>
        <w:pStyle w:val="Liststycke"/>
        <w:ind w:left="0" w:right="-1"/>
        <w:jc w:val="both"/>
      </w:pPr>
    </w:p>
    <w:p w14:paraId="1450363A" w14:textId="77777777" w:rsidR="00C03662" w:rsidRDefault="00C03662" w:rsidP="00EE5698">
      <w:pPr>
        <w:pStyle w:val="Liststycke"/>
        <w:ind w:left="0" w:right="-1"/>
        <w:jc w:val="both"/>
      </w:pPr>
      <w:r>
        <w:t>9.5    The original of this Agreement has been written in the English language, and the governing language of this Agreement shall be English.  Licensee hereby waives and agrees not to assert any right to have this Agreement written in the language of Licensee’s place of residence if other than English.</w:t>
      </w:r>
    </w:p>
    <w:p w14:paraId="643D023F" w14:textId="77777777" w:rsidR="005D0ED5" w:rsidRDefault="005D0ED5" w:rsidP="00EE5698">
      <w:pPr>
        <w:pStyle w:val="Liststycke"/>
        <w:ind w:left="0" w:right="-1"/>
        <w:jc w:val="both"/>
      </w:pPr>
    </w:p>
    <w:p w14:paraId="138C070D" w14:textId="77777777" w:rsidR="00C03662" w:rsidRDefault="00C03662" w:rsidP="00EE5698">
      <w:pPr>
        <w:pStyle w:val="Liststycke"/>
        <w:ind w:left="0" w:right="-1"/>
        <w:jc w:val="both"/>
      </w:pPr>
      <w:r>
        <w:t xml:space="preserve">9.6    A waiver of any default hereunder or of any of the terms or conditions of this Agreement shall not be deemed to be a </w:t>
      </w:r>
      <w:r>
        <w:lastRenderedPageBreak/>
        <w:t>continuing waiver or a waiver of any other default or of any other term or condition, but shall apply solely to the instance to which such waiver is directed.  The exercise of any right or remedy provided in this Agreement shall be without prejudice to the right to exercise any other right or remedy provided by law or equity, except as expressly limited by this Agreement.</w:t>
      </w:r>
    </w:p>
    <w:p w14:paraId="7DF7413B" w14:textId="77777777" w:rsidR="005D0ED5" w:rsidRDefault="005D0ED5" w:rsidP="00EE5698">
      <w:pPr>
        <w:pStyle w:val="Liststycke"/>
        <w:ind w:left="0" w:right="-1"/>
        <w:jc w:val="both"/>
      </w:pPr>
    </w:p>
    <w:p w14:paraId="118E6787" w14:textId="77777777" w:rsidR="00E26168" w:rsidRDefault="00C03662" w:rsidP="00EE5698">
      <w:pPr>
        <w:pStyle w:val="Liststycke"/>
        <w:ind w:left="0" w:right="-1"/>
        <w:jc w:val="both"/>
      </w:pPr>
      <w:r>
        <w:t xml:space="preserve">9.7    In the event any provision of this Agreement is found to be invalid, illegal or unenforceable, the validity, legality and enforceability of the remaining provisions shall not in any way be affected or impaired, and a </w:t>
      </w:r>
    </w:p>
    <w:p w14:paraId="1F265985" w14:textId="77777777" w:rsidR="00E26168" w:rsidRDefault="00E26168" w:rsidP="00EE5698">
      <w:pPr>
        <w:pStyle w:val="Liststycke"/>
        <w:ind w:left="0" w:right="-1"/>
        <w:jc w:val="both"/>
      </w:pPr>
    </w:p>
    <w:p w14:paraId="1D4514FE" w14:textId="77777777" w:rsidR="00C03662" w:rsidRDefault="00C03662" w:rsidP="00EE5698">
      <w:pPr>
        <w:pStyle w:val="Liststycke"/>
        <w:ind w:left="0" w:right="-1"/>
        <w:jc w:val="both"/>
      </w:pPr>
      <w:r>
        <w:t>valid, legal and enforceable provision of similar intent and effect shall be substituted for such invalid, illegal or unenforceable provision.</w:t>
      </w:r>
    </w:p>
    <w:p w14:paraId="7E43074C" w14:textId="77777777" w:rsidR="00EE5698" w:rsidRDefault="00EE5698" w:rsidP="00EE5698">
      <w:pPr>
        <w:pStyle w:val="Liststycke"/>
        <w:ind w:left="0" w:right="-1"/>
        <w:jc w:val="both"/>
      </w:pPr>
    </w:p>
    <w:p w14:paraId="6C7BE332" w14:textId="77777777" w:rsidR="005D0ED5" w:rsidRDefault="00C03662" w:rsidP="00EE5698">
      <w:pPr>
        <w:pStyle w:val="Liststycke"/>
        <w:ind w:left="0" w:right="-1"/>
        <w:jc w:val="both"/>
      </w:pPr>
      <w:r>
        <w:t xml:space="preserve">9.8    This Agreement constitutes the entire agreement between the parties with respect to the license of the Deliverables and Derivatives, and supersedes and terminates all other prior and/or contemporaneous verbal and/or written agreements and understandings with respect thereto.  Except with respect to modifications made by </w:t>
      </w:r>
      <w:r w:rsidR="0055604E">
        <w:t>HDW</w:t>
      </w:r>
      <w:r>
        <w:t xml:space="preserve"> to Exhibits A and B pursuant to Section 1.3 hereof, no modifications to this Agreement shall be enforceable except when in writing and signed by an auth</w:t>
      </w:r>
      <w:r w:rsidR="00EE5698">
        <w:t>orized signatory of each party.</w:t>
      </w:r>
    </w:p>
    <w:p w14:paraId="67C7E747" w14:textId="77777777" w:rsidR="00EE5698" w:rsidRDefault="00EE5698" w:rsidP="00EE5698">
      <w:pPr>
        <w:pStyle w:val="Liststycke"/>
        <w:ind w:left="0" w:right="-1"/>
        <w:jc w:val="both"/>
      </w:pPr>
    </w:p>
    <w:p w14:paraId="7B008135" w14:textId="77777777" w:rsidR="00EE5698" w:rsidRDefault="00EE5698" w:rsidP="00EE5698">
      <w:pPr>
        <w:pStyle w:val="Liststycke"/>
        <w:ind w:left="0" w:right="-1"/>
        <w:jc w:val="both"/>
      </w:pPr>
      <w:r>
        <w:t>9.9</w:t>
      </w:r>
      <w:r>
        <w:tab/>
        <w:t xml:space="preserve">This Agreement may be executed in counterparts, each of which shall be deemed an original and together </w:t>
      </w:r>
      <w:r w:rsidR="00334FC7">
        <w:t xml:space="preserve">which shall </w:t>
      </w:r>
      <w:r>
        <w:t xml:space="preserve">constitute one and the same instrument. The parties agree that a </w:t>
      </w:r>
      <w:r w:rsidR="00334FC7">
        <w:t>facsimile</w:t>
      </w:r>
      <w:r>
        <w:t xml:space="preserve"> or scanned copy of a signed counterpart shall be as effective and have the same force and effect as the original thereof</w:t>
      </w:r>
      <w:r w:rsidR="00334FC7">
        <w:t xml:space="preserve"> IN WITNESS WHEREOF, on date last signed below (the </w:t>
      </w:r>
      <w:r>
        <w:t>“Effective Date”), the parties execute and enter into this Agreement through the signature</w:t>
      </w:r>
      <w:r w:rsidR="00334FC7">
        <w:t>s</w:t>
      </w:r>
      <w:r>
        <w:t xml:space="preserve"> below of their duly authorized representatives.</w:t>
      </w:r>
    </w:p>
    <w:p w14:paraId="5D69B61A" w14:textId="77777777" w:rsidR="00E26168" w:rsidRDefault="00E26168" w:rsidP="00EE5698">
      <w:pPr>
        <w:pStyle w:val="Liststycke"/>
        <w:ind w:left="0" w:right="-1"/>
        <w:jc w:val="both"/>
      </w:pPr>
    </w:p>
    <w:p w14:paraId="3B7BFA5B" w14:textId="77777777" w:rsidR="00334FC7" w:rsidRDefault="00334FC7" w:rsidP="00EE5698">
      <w:pPr>
        <w:pStyle w:val="Liststycke"/>
        <w:ind w:left="0" w:right="-1"/>
        <w:jc w:val="both"/>
      </w:pPr>
      <w:r>
        <w:t>“</w:t>
      </w:r>
      <w:r>
        <w:rPr>
          <w:b/>
        </w:rPr>
        <w:t>LICENSEE</w:t>
      </w:r>
      <w:r>
        <w:t>”</w:t>
      </w:r>
    </w:p>
    <w:p w14:paraId="1E405904" w14:textId="77777777" w:rsidR="00334FC7" w:rsidRDefault="00334FC7" w:rsidP="00EE5698">
      <w:pPr>
        <w:pStyle w:val="Liststycke"/>
        <w:ind w:left="0" w:right="-1"/>
        <w:jc w:val="both"/>
      </w:pPr>
    </w:p>
    <w:p w14:paraId="25A3ADC5" w14:textId="77777777" w:rsidR="00334FC7" w:rsidRDefault="00334FC7" w:rsidP="0055604E">
      <w:pPr>
        <w:pStyle w:val="Liststycke"/>
        <w:tabs>
          <w:tab w:val="right" w:pos="4395"/>
        </w:tabs>
        <w:ind w:left="0" w:right="-1"/>
        <w:jc w:val="both"/>
      </w:pPr>
      <w:r>
        <w:t>Signatu</w:t>
      </w:r>
      <w:r w:rsidR="0055604E">
        <w:t>re:</w:t>
      </w:r>
      <w:r w:rsidR="0055604E">
        <w:tab/>
        <w:t>___________________________</w:t>
      </w:r>
    </w:p>
    <w:p w14:paraId="134E24B4" w14:textId="77777777" w:rsidR="0055604E" w:rsidRDefault="0055604E" w:rsidP="0055604E">
      <w:pPr>
        <w:pStyle w:val="Liststycke"/>
        <w:tabs>
          <w:tab w:val="right" w:pos="4395"/>
        </w:tabs>
        <w:ind w:left="0" w:right="-1"/>
        <w:jc w:val="both"/>
      </w:pPr>
    </w:p>
    <w:p w14:paraId="37E2C177" w14:textId="77777777" w:rsidR="00334FC7" w:rsidRDefault="00334FC7" w:rsidP="0055604E">
      <w:pPr>
        <w:pStyle w:val="Liststycke"/>
        <w:tabs>
          <w:tab w:val="right" w:pos="4395"/>
        </w:tabs>
        <w:ind w:left="0" w:right="-1"/>
        <w:jc w:val="both"/>
      </w:pPr>
      <w:r>
        <w:t xml:space="preserve">Print Name: </w:t>
      </w:r>
      <w:r w:rsidR="0055604E">
        <w:tab/>
        <w:t>__________________________</w:t>
      </w:r>
    </w:p>
    <w:p w14:paraId="1124D54A" w14:textId="77777777" w:rsidR="0055604E" w:rsidRDefault="0055604E" w:rsidP="0055604E">
      <w:pPr>
        <w:pStyle w:val="Liststycke"/>
        <w:tabs>
          <w:tab w:val="right" w:pos="4395"/>
        </w:tabs>
        <w:ind w:left="0" w:right="-1"/>
        <w:jc w:val="both"/>
      </w:pPr>
    </w:p>
    <w:p w14:paraId="4D17304E" w14:textId="77777777" w:rsidR="00334FC7" w:rsidRDefault="0055604E" w:rsidP="0055604E">
      <w:pPr>
        <w:pStyle w:val="Liststycke"/>
        <w:tabs>
          <w:tab w:val="right" w:pos="4395"/>
        </w:tabs>
        <w:ind w:left="0" w:right="-1"/>
        <w:jc w:val="both"/>
      </w:pPr>
      <w:r>
        <w:t>Title:</w:t>
      </w:r>
      <w:r>
        <w:tab/>
        <w:t>_______________________________</w:t>
      </w:r>
    </w:p>
    <w:p w14:paraId="0DA4F190" w14:textId="77777777" w:rsidR="0055604E" w:rsidRDefault="0055604E" w:rsidP="0055604E">
      <w:pPr>
        <w:pStyle w:val="Liststycke"/>
        <w:tabs>
          <w:tab w:val="right" w:pos="4395"/>
        </w:tabs>
        <w:ind w:left="0" w:right="-1"/>
        <w:jc w:val="both"/>
      </w:pPr>
    </w:p>
    <w:p w14:paraId="0BD3D0E5" w14:textId="77777777" w:rsidR="00334FC7" w:rsidRDefault="00334FC7" w:rsidP="0055604E">
      <w:pPr>
        <w:pStyle w:val="Liststycke"/>
        <w:tabs>
          <w:tab w:val="right" w:pos="4395"/>
        </w:tabs>
        <w:ind w:left="0" w:right="-1"/>
        <w:jc w:val="both"/>
      </w:pPr>
      <w:r>
        <w:t>Date:</w:t>
      </w:r>
      <w:r w:rsidR="0055604E">
        <w:tab/>
        <w:t>_______________________________</w:t>
      </w:r>
    </w:p>
    <w:p w14:paraId="5801A1C7" w14:textId="77777777" w:rsidR="0055604E" w:rsidRDefault="0055604E" w:rsidP="0055604E">
      <w:pPr>
        <w:pStyle w:val="Liststycke"/>
        <w:tabs>
          <w:tab w:val="right" w:pos="4395"/>
        </w:tabs>
        <w:ind w:left="0" w:right="-1"/>
        <w:jc w:val="both"/>
      </w:pPr>
    </w:p>
    <w:p w14:paraId="51A83F29" w14:textId="77777777" w:rsidR="00E26168" w:rsidRDefault="00E26168" w:rsidP="00E26168">
      <w:pPr>
        <w:pStyle w:val="Liststycke"/>
        <w:ind w:left="0" w:right="-1"/>
        <w:jc w:val="both"/>
      </w:pPr>
      <w:r>
        <w:rPr>
          <w:b/>
        </w:rPr>
        <w:t>H&amp;D Wireless AB</w:t>
      </w:r>
    </w:p>
    <w:p w14:paraId="3E8BE901" w14:textId="77777777" w:rsidR="00E26168" w:rsidRDefault="00E26168" w:rsidP="00E26168">
      <w:pPr>
        <w:pStyle w:val="Liststycke"/>
        <w:ind w:left="0" w:right="-1"/>
        <w:jc w:val="both"/>
      </w:pPr>
    </w:p>
    <w:p w14:paraId="18768E6D" w14:textId="77777777" w:rsidR="00E26168" w:rsidRDefault="00E26168" w:rsidP="00E26168">
      <w:pPr>
        <w:pStyle w:val="Liststycke"/>
        <w:tabs>
          <w:tab w:val="right" w:pos="4395"/>
        </w:tabs>
        <w:ind w:left="0" w:right="-1"/>
        <w:jc w:val="both"/>
      </w:pPr>
      <w:r>
        <w:t>Signature:</w:t>
      </w:r>
      <w:r>
        <w:tab/>
        <w:t>___________________________</w:t>
      </w:r>
    </w:p>
    <w:p w14:paraId="1742B4E1" w14:textId="77777777" w:rsidR="00E26168" w:rsidRDefault="00E26168" w:rsidP="00E26168">
      <w:pPr>
        <w:pStyle w:val="Liststycke"/>
        <w:tabs>
          <w:tab w:val="right" w:pos="4395"/>
        </w:tabs>
        <w:ind w:left="0" w:right="-1"/>
        <w:jc w:val="both"/>
      </w:pPr>
    </w:p>
    <w:p w14:paraId="7521E7F0" w14:textId="77777777" w:rsidR="00E26168" w:rsidRDefault="00E26168" w:rsidP="00E26168">
      <w:pPr>
        <w:pStyle w:val="Liststycke"/>
        <w:tabs>
          <w:tab w:val="right" w:pos="4395"/>
        </w:tabs>
        <w:ind w:left="0" w:right="-1"/>
        <w:jc w:val="both"/>
      </w:pPr>
      <w:r>
        <w:t xml:space="preserve">Print Name: </w:t>
      </w:r>
      <w:r>
        <w:tab/>
        <w:t>__________________________</w:t>
      </w:r>
    </w:p>
    <w:p w14:paraId="30CBD7FA" w14:textId="77777777" w:rsidR="00E26168" w:rsidRDefault="00E26168" w:rsidP="00E26168">
      <w:pPr>
        <w:pStyle w:val="Liststycke"/>
        <w:tabs>
          <w:tab w:val="right" w:pos="4395"/>
        </w:tabs>
        <w:ind w:left="0" w:right="-1"/>
        <w:jc w:val="both"/>
      </w:pPr>
    </w:p>
    <w:p w14:paraId="172959FB" w14:textId="77777777" w:rsidR="00E26168" w:rsidRDefault="00E26168" w:rsidP="00E26168">
      <w:pPr>
        <w:pStyle w:val="Liststycke"/>
        <w:tabs>
          <w:tab w:val="right" w:pos="4395"/>
        </w:tabs>
        <w:ind w:left="0" w:right="-1"/>
        <w:jc w:val="both"/>
      </w:pPr>
      <w:r>
        <w:t>Title:</w:t>
      </w:r>
      <w:r>
        <w:tab/>
        <w:t>_______________________________</w:t>
      </w:r>
    </w:p>
    <w:p w14:paraId="286DA297" w14:textId="77777777" w:rsidR="00E26168" w:rsidRDefault="00E26168" w:rsidP="00E26168">
      <w:pPr>
        <w:pStyle w:val="Liststycke"/>
        <w:tabs>
          <w:tab w:val="right" w:pos="4395"/>
        </w:tabs>
        <w:ind w:left="0" w:right="-1"/>
        <w:jc w:val="both"/>
      </w:pPr>
    </w:p>
    <w:p w14:paraId="11033B5F" w14:textId="77777777" w:rsidR="00E26168" w:rsidRDefault="00E26168" w:rsidP="00E26168">
      <w:pPr>
        <w:pStyle w:val="Liststycke"/>
        <w:tabs>
          <w:tab w:val="right" w:pos="4395"/>
        </w:tabs>
        <w:ind w:left="0" w:right="-1"/>
        <w:jc w:val="both"/>
      </w:pPr>
      <w:r>
        <w:t>Date:</w:t>
      </w:r>
      <w:r>
        <w:tab/>
        <w:t>_______________________________</w:t>
      </w:r>
    </w:p>
    <w:p w14:paraId="44096E0C" w14:textId="77777777" w:rsidR="00E26168" w:rsidRDefault="00E26168" w:rsidP="00E26168">
      <w:pPr>
        <w:suppressAutoHyphens w:val="0"/>
      </w:pPr>
      <w:r>
        <w:br w:type="page"/>
      </w:r>
    </w:p>
    <w:p w14:paraId="38CFA797" w14:textId="77777777" w:rsidR="00E26168" w:rsidRDefault="00E26168">
      <w:pPr>
        <w:suppressAutoHyphens w:val="0"/>
      </w:pPr>
    </w:p>
    <w:p w14:paraId="115D0E8B" w14:textId="77777777" w:rsidR="00EE5698" w:rsidRDefault="00EE5698" w:rsidP="00EE5698">
      <w:pPr>
        <w:ind w:right="-1"/>
        <w:jc w:val="both"/>
        <w:sectPr w:rsidR="00EE5698" w:rsidSect="005D0ED5">
          <w:headerReference w:type="even" r:id="rId19"/>
          <w:headerReference w:type="default" r:id="rId20"/>
          <w:footerReference w:type="even" r:id="rId21"/>
          <w:footerReference w:type="default" r:id="rId22"/>
          <w:headerReference w:type="first" r:id="rId23"/>
          <w:footerReference w:type="first" r:id="rId24"/>
          <w:footnotePr>
            <w:pos w:val="beneathText"/>
          </w:footnotePr>
          <w:type w:val="continuous"/>
          <w:pgSz w:w="11905" w:h="16837"/>
          <w:pgMar w:top="1440" w:right="1134" w:bottom="1440" w:left="1134" w:header="709" w:footer="709" w:gutter="0"/>
          <w:cols w:num="2" w:space="567"/>
          <w:docGrid w:linePitch="360"/>
        </w:sectPr>
      </w:pPr>
    </w:p>
    <w:p w14:paraId="3A03B74C" w14:textId="77777777" w:rsidR="00C03662" w:rsidRDefault="00C03662" w:rsidP="00E26168">
      <w:pPr>
        <w:ind w:right="432"/>
        <w:jc w:val="both"/>
      </w:pPr>
    </w:p>
    <w:p w14:paraId="3B9BBF6B" w14:textId="77777777" w:rsidR="00C03662" w:rsidRPr="00C03662" w:rsidRDefault="00C03662" w:rsidP="00C03662">
      <w:pPr>
        <w:pStyle w:val="Liststycke"/>
        <w:ind w:left="360" w:right="432"/>
        <w:jc w:val="center"/>
        <w:rPr>
          <w:b/>
        </w:rPr>
      </w:pPr>
      <w:r w:rsidRPr="00C03662">
        <w:rPr>
          <w:b/>
        </w:rPr>
        <w:t>EXHIBIT A</w:t>
      </w:r>
    </w:p>
    <w:p w14:paraId="610B396C" w14:textId="77777777" w:rsidR="00C03662" w:rsidRDefault="00C03662" w:rsidP="00C03662">
      <w:pPr>
        <w:pStyle w:val="Liststycke"/>
        <w:ind w:left="360" w:right="432"/>
        <w:jc w:val="both"/>
      </w:pPr>
    </w:p>
    <w:p w14:paraId="06A6BE01" w14:textId="77777777" w:rsidR="00C03662" w:rsidRPr="00D11546" w:rsidRDefault="00C03662" w:rsidP="00C03662">
      <w:pPr>
        <w:pStyle w:val="Liststycke"/>
        <w:ind w:left="360" w:right="432"/>
        <w:jc w:val="both"/>
        <w:rPr>
          <w:b/>
        </w:rPr>
      </w:pPr>
      <w:r w:rsidRPr="00D11546">
        <w:rPr>
          <w:b/>
        </w:rPr>
        <w:t>DELIVERABLES</w:t>
      </w:r>
    </w:p>
    <w:p w14:paraId="45D3D0B4" w14:textId="77777777" w:rsidR="00D11546" w:rsidRDefault="00D11546" w:rsidP="00C03662">
      <w:pPr>
        <w:pStyle w:val="Liststycke"/>
        <w:ind w:left="360" w:right="432"/>
        <w:jc w:val="both"/>
      </w:pPr>
    </w:p>
    <w:p w14:paraId="69FA66E6" w14:textId="77777777" w:rsidR="00C03662" w:rsidRPr="00D11546" w:rsidRDefault="00C03662" w:rsidP="00C03662">
      <w:pPr>
        <w:pStyle w:val="Liststycke"/>
        <w:ind w:left="360" w:right="432"/>
        <w:jc w:val="both"/>
        <w:rPr>
          <w:b/>
        </w:rPr>
      </w:pPr>
      <w:r w:rsidRPr="00D11546">
        <w:rPr>
          <w:b/>
        </w:rPr>
        <w:t xml:space="preserve">For wireless LAN embedded client and </w:t>
      </w:r>
      <w:r w:rsidR="0055604E" w:rsidRPr="00D11546">
        <w:rPr>
          <w:b/>
        </w:rPr>
        <w:t>HDW</w:t>
      </w:r>
      <w:r w:rsidRPr="00D11546">
        <w:rPr>
          <w:b/>
        </w:rPr>
        <w:t xml:space="preserve"> Mobile Hotspot solutions (</w:t>
      </w:r>
      <w:r w:rsidR="0055604E" w:rsidRPr="00D11546">
        <w:rPr>
          <w:b/>
        </w:rPr>
        <w:t>HDW</w:t>
      </w:r>
      <w:r w:rsidRPr="00D11546">
        <w:rPr>
          <w:b/>
        </w:rPr>
        <w:t xml:space="preserve"> Product):</w:t>
      </w:r>
    </w:p>
    <w:p w14:paraId="464A79C5" w14:textId="77777777" w:rsidR="00D11546" w:rsidRDefault="00D11546" w:rsidP="00C03662">
      <w:pPr>
        <w:pStyle w:val="Liststycke"/>
        <w:ind w:left="360" w:right="432"/>
        <w:jc w:val="both"/>
      </w:pPr>
    </w:p>
    <w:p w14:paraId="322E49D7" w14:textId="77777777" w:rsidR="00C03662" w:rsidRDefault="0055604E" w:rsidP="00D11546">
      <w:pPr>
        <w:pStyle w:val="Liststycke"/>
        <w:ind w:left="851" w:right="432"/>
        <w:jc w:val="both"/>
      </w:pPr>
      <w:r>
        <w:t>HDW</w:t>
      </w:r>
      <w:r w:rsidR="00C03662">
        <w:t xml:space="preserve">’s proprietary reference design, </w:t>
      </w:r>
      <w:r w:rsidR="00D11546">
        <w:t xml:space="preserve">Marvell </w:t>
      </w:r>
      <w:r w:rsidR="00C03662">
        <w:t xml:space="preserve">firmware, </w:t>
      </w:r>
      <w:r w:rsidR="00D11546">
        <w:t>Marvell</w:t>
      </w:r>
      <w:r w:rsidR="00C03662">
        <w:t xml:space="preserve"> Wireless utility, WPS application, wireless LAN API, and manufacturing tools shall constitute Proprietary Deliverables.</w:t>
      </w:r>
    </w:p>
    <w:p w14:paraId="34D39DB0" w14:textId="77777777" w:rsidR="00D11546" w:rsidRDefault="00D11546" w:rsidP="00D11546">
      <w:pPr>
        <w:pStyle w:val="Liststycke"/>
        <w:ind w:left="851" w:right="432" w:hanging="491"/>
        <w:jc w:val="both"/>
      </w:pPr>
    </w:p>
    <w:p w14:paraId="355547F3" w14:textId="77777777" w:rsidR="00C03662" w:rsidRDefault="00C03662" w:rsidP="00D11546">
      <w:pPr>
        <w:pStyle w:val="Liststycke"/>
        <w:ind w:left="851" w:right="432"/>
        <w:jc w:val="both"/>
      </w:pPr>
      <w:r>
        <w:t xml:space="preserve">Any changes to the WPA supplicant are released under </w:t>
      </w:r>
      <w:r w:rsidR="0055604E">
        <w:t>HDW</w:t>
      </w:r>
      <w:r>
        <w:t xml:space="preserve"> proprietary license.</w:t>
      </w:r>
    </w:p>
    <w:p w14:paraId="23B5F50B" w14:textId="77777777" w:rsidR="00D11546" w:rsidRDefault="00D11546" w:rsidP="00D11546">
      <w:pPr>
        <w:pStyle w:val="Liststycke"/>
        <w:ind w:left="851" w:right="432" w:hanging="491"/>
        <w:jc w:val="both"/>
      </w:pPr>
    </w:p>
    <w:p w14:paraId="16867094" w14:textId="77777777" w:rsidR="00C03662" w:rsidRDefault="00C03662" w:rsidP="00D11546">
      <w:pPr>
        <w:pStyle w:val="Liststycke"/>
        <w:ind w:left="851" w:right="432"/>
        <w:jc w:val="both"/>
      </w:pPr>
      <w:r>
        <w:t>The wireless driver may also be provided under GPL or under a BSD-style open source license.  Other Deliverables may be provided under GPL and will be identified in the Deliverables as such by means of a README file, header, or other commonly used method of informing licensees of the applicable license.</w:t>
      </w:r>
    </w:p>
    <w:p w14:paraId="3E999F7A" w14:textId="77777777" w:rsidR="00D11546" w:rsidRDefault="00D11546" w:rsidP="00D11546">
      <w:pPr>
        <w:pStyle w:val="Liststycke"/>
        <w:ind w:left="851" w:right="432" w:hanging="491"/>
        <w:jc w:val="both"/>
      </w:pPr>
    </w:p>
    <w:p w14:paraId="2687F0A0" w14:textId="77777777" w:rsidR="00C03662" w:rsidRDefault="00C03662" w:rsidP="00D11546">
      <w:pPr>
        <w:pStyle w:val="Liststycke"/>
        <w:ind w:left="851" w:right="432"/>
        <w:jc w:val="both"/>
      </w:pPr>
      <w:r>
        <w:t xml:space="preserve">The remaining Deliverables, including Windows drivers, shall constitute “Proprietary Deliverables” hereunder. </w:t>
      </w:r>
    </w:p>
    <w:p w14:paraId="4826F3C8" w14:textId="77777777" w:rsidR="00D11546" w:rsidRDefault="00D11546" w:rsidP="00D11546">
      <w:pPr>
        <w:pStyle w:val="Liststycke"/>
        <w:ind w:left="851" w:right="432" w:hanging="491"/>
        <w:jc w:val="both"/>
      </w:pPr>
    </w:p>
    <w:p w14:paraId="19630857" w14:textId="77777777" w:rsidR="00C03662" w:rsidRDefault="00C03662" w:rsidP="00D11546">
      <w:pPr>
        <w:pStyle w:val="Liststycke"/>
        <w:ind w:left="851" w:right="432"/>
        <w:jc w:val="both"/>
      </w:pPr>
      <w:r>
        <w:t xml:space="preserve">The GPL Deliverables will be provided to Licensee in source code form, the firmware portion of the Proprietary Deliverables will be provided in binary or executable form, and the remaining Proprietary Deliverables will be provided in, at </w:t>
      </w:r>
      <w:r w:rsidR="0055604E">
        <w:t>HDW</w:t>
      </w:r>
      <w:r>
        <w:t xml:space="preserve">’s sole discretion, source code and/or binary or executable form. </w:t>
      </w:r>
    </w:p>
    <w:p w14:paraId="0743AC6E" w14:textId="77777777" w:rsidR="00D11546" w:rsidRDefault="00D11546" w:rsidP="00C03662">
      <w:pPr>
        <w:pStyle w:val="Liststycke"/>
        <w:ind w:left="360" w:right="432"/>
        <w:jc w:val="both"/>
      </w:pPr>
    </w:p>
    <w:p w14:paraId="4A3A9BA0" w14:textId="77777777" w:rsidR="00C03662" w:rsidRPr="00D11546" w:rsidRDefault="00C03662" w:rsidP="00C03662">
      <w:pPr>
        <w:pStyle w:val="Liststycke"/>
        <w:ind w:left="360" w:right="432"/>
        <w:jc w:val="both"/>
        <w:rPr>
          <w:b/>
        </w:rPr>
      </w:pPr>
      <w:r w:rsidRPr="00D11546">
        <w:rPr>
          <w:b/>
        </w:rPr>
        <w:t>For wireless LAN 802.11 AP solutions (</w:t>
      </w:r>
      <w:r w:rsidR="0055604E" w:rsidRPr="00D11546">
        <w:rPr>
          <w:b/>
        </w:rPr>
        <w:t>HDW</w:t>
      </w:r>
      <w:r w:rsidRPr="00D11546">
        <w:rPr>
          <w:b/>
        </w:rPr>
        <w:t xml:space="preserve"> Product):</w:t>
      </w:r>
    </w:p>
    <w:p w14:paraId="457134A6" w14:textId="77777777" w:rsidR="00D11546" w:rsidRDefault="00D11546" w:rsidP="00C03662">
      <w:pPr>
        <w:pStyle w:val="Liststycke"/>
        <w:ind w:left="360" w:right="432"/>
        <w:jc w:val="both"/>
      </w:pPr>
    </w:p>
    <w:p w14:paraId="22FD90E2" w14:textId="77777777" w:rsidR="00C03662" w:rsidRDefault="0055604E" w:rsidP="00C03662">
      <w:pPr>
        <w:pStyle w:val="Liststycke"/>
        <w:ind w:left="360" w:right="432"/>
        <w:jc w:val="both"/>
      </w:pPr>
      <w:r>
        <w:t>HDW</w:t>
      </w:r>
      <w:r w:rsidR="00C03662">
        <w:t xml:space="preserve">’s proprietary reference design, </w:t>
      </w:r>
      <w:r w:rsidR="00D11546">
        <w:t xml:space="preserve">Marvell’s </w:t>
      </w:r>
      <w:r w:rsidR="00C03662">
        <w:t xml:space="preserve">AP firmware, wireless driver, operating system-specific board support packages, U-Boot monitor, hostapd, manufacturing tools and wireless LAN GUI command code for the </w:t>
      </w:r>
      <w:r>
        <w:t>HDW</w:t>
      </w:r>
      <w:r w:rsidR="00C03662">
        <w:t xml:space="preserve"> Product, together with any associated documentation and materials, in any form or media, provided by </w:t>
      </w:r>
      <w:r>
        <w:t>HDW</w:t>
      </w:r>
      <w:r w:rsidR="00C03662">
        <w:t xml:space="preserve"> to Licensee pursuant to this Agreement.  The U-Boot monitor, and Linux board support package shall constitute “GPL Deliverables,” and the remaining Deliverables shall constitute “Proprietary Deliverables” hereunder.  The GPL Deliverables will be provided to Licensee in source code form, the AP firmware portion of the Proprietary Deliverables will be provided in binary or executable form, and the remaining Proprietary Deliverables will be provided in, at </w:t>
      </w:r>
      <w:r>
        <w:t>HDW</w:t>
      </w:r>
      <w:r w:rsidR="00C03662">
        <w:t xml:space="preserve">’s sole discretion, source and/or binary or executable form.  Hostapd will be released as GPL or BSD or </w:t>
      </w:r>
      <w:r>
        <w:t>HDW</w:t>
      </w:r>
      <w:r w:rsidR="00C03662">
        <w:t xml:space="preserve"> proprietary at </w:t>
      </w:r>
      <w:r>
        <w:t>HDW</w:t>
      </w:r>
      <w:r w:rsidR="00C03662">
        <w:t>’s discretion.</w:t>
      </w:r>
    </w:p>
    <w:p w14:paraId="74ABFA00" w14:textId="77777777" w:rsidR="00D11546" w:rsidRDefault="00D11546" w:rsidP="00C03662">
      <w:pPr>
        <w:pStyle w:val="Liststycke"/>
        <w:ind w:left="360" w:right="432"/>
        <w:jc w:val="both"/>
      </w:pPr>
    </w:p>
    <w:p w14:paraId="04A2D248" w14:textId="77777777" w:rsidR="00C03662" w:rsidRPr="00D11546" w:rsidRDefault="00C03662" w:rsidP="00C03662">
      <w:pPr>
        <w:pStyle w:val="Liststycke"/>
        <w:ind w:left="360" w:right="432"/>
        <w:jc w:val="both"/>
        <w:rPr>
          <w:b/>
        </w:rPr>
      </w:pPr>
      <w:r w:rsidRPr="00D11546">
        <w:rPr>
          <w:b/>
        </w:rPr>
        <w:t xml:space="preserve">For Bluetooth Solutions: </w:t>
      </w:r>
    </w:p>
    <w:p w14:paraId="7569C66E" w14:textId="77777777" w:rsidR="00D11546" w:rsidRDefault="00D11546" w:rsidP="00C03662">
      <w:pPr>
        <w:pStyle w:val="Liststycke"/>
        <w:ind w:left="360" w:right="432"/>
        <w:jc w:val="both"/>
      </w:pPr>
    </w:p>
    <w:p w14:paraId="75EE6597" w14:textId="77777777" w:rsidR="00C03662" w:rsidRDefault="00C03662" w:rsidP="00D11546">
      <w:pPr>
        <w:pStyle w:val="Liststycke"/>
        <w:ind w:left="851" w:right="432"/>
        <w:jc w:val="both"/>
      </w:pPr>
      <w:r>
        <w:t>Firmware either as standalone BT solution or as part of a multi-function firmware will be provided under proprietary license.</w:t>
      </w:r>
    </w:p>
    <w:p w14:paraId="55BC46F8" w14:textId="77777777" w:rsidR="00D11546" w:rsidRDefault="00D11546" w:rsidP="00D11546">
      <w:pPr>
        <w:pStyle w:val="Liststycke"/>
        <w:ind w:left="851" w:right="432"/>
        <w:jc w:val="both"/>
      </w:pPr>
    </w:p>
    <w:p w14:paraId="32FB6E56" w14:textId="77777777" w:rsidR="00C03662" w:rsidRDefault="00C03662" w:rsidP="00D11546">
      <w:pPr>
        <w:pStyle w:val="Liststycke"/>
        <w:ind w:left="851" w:right="432"/>
        <w:jc w:val="both"/>
      </w:pPr>
      <w:r>
        <w:t xml:space="preserve">The </w:t>
      </w:r>
      <w:r w:rsidR="00AB1219">
        <w:t xml:space="preserve">Marvell </w:t>
      </w:r>
      <w:r>
        <w:t>BT driver will be provided either as proprietary or GPL deliverable, depending on the platform / operating system.</w:t>
      </w:r>
    </w:p>
    <w:p w14:paraId="72C4B5B3" w14:textId="77777777" w:rsidR="00D11546" w:rsidRDefault="00D11546" w:rsidP="00D11546">
      <w:pPr>
        <w:pStyle w:val="Liststycke"/>
        <w:ind w:left="851" w:right="432"/>
        <w:jc w:val="both"/>
      </w:pPr>
    </w:p>
    <w:p w14:paraId="7F7B99C5" w14:textId="77777777" w:rsidR="00C03662" w:rsidRDefault="00C03662" w:rsidP="00D11546">
      <w:pPr>
        <w:pStyle w:val="Liststycke"/>
        <w:ind w:left="851" w:right="432"/>
        <w:jc w:val="both"/>
      </w:pPr>
      <w:r>
        <w:lastRenderedPageBreak/>
        <w:t xml:space="preserve">BlueZ stack is an official Linux Bluetooth protocol stack. It is an Open Source project distributed under GNU General Public License (GPL). BlueZ kernel is part of the official Linux kernel since version 2.4.6. </w:t>
      </w:r>
      <w:hyperlink r:id="rId25" w:history="1">
        <w:r w:rsidR="00D11546" w:rsidRPr="00170303">
          <w:rPr>
            <w:rStyle w:val="Hyperlnk"/>
          </w:rPr>
          <w:t>http://www.bluez.org/</w:t>
        </w:r>
      </w:hyperlink>
    </w:p>
    <w:p w14:paraId="43C7239C" w14:textId="77777777" w:rsidR="00D11546" w:rsidRDefault="00D11546" w:rsidP="00D11546">
      <w:pPr>
        <w:pStyle w:val="Liststycke"/>
        <w:ind w:left="851" w:right="432"/>
        <w:jc w:val="both"/>
      </w:pPr>
    </w:p>
    <w:p w14:paraId="49ADFA0D" w14:textId="77777777" w:rsidR="00C03662" w:rsidRDefault="00C03662" w:rsidP="00D11546">
      <w:pPr>
        <w:pStyle w:val="Liststycke"/>
        <w:ind w:left="851" w:right="432"/>
        <w:jc w:val="both"/>
      </w:pPr>
      <w:r>
        <w:t>Bluedroid stack is an official Android Bluetooth protocol stack. It is an Android Open System Project (AOSP). Reference Exhibit B for Android License.</w:t>
      </w:r>
    </w:p>
    <w:p w14:paraId="325EB185" w14:textId="77777777" w:rsidR="00D11546" w:rsidRDefault="00D11546" w:rsidP="00D11546">
      <w:pPr>
        <w:ind w:right="432"/>
        <w:jc w:val="both"/>
      </w:pPr>
    </w:p>
    <w:p w14:paraId="75CD0B43" w14:textId="77777777" w:rsidR="00C03662" w:rsidRPr="00D11546" w:rsidRDefault="00C03662" w:rsidP="00C03662">
      <w:pPr>
        <w:pStyle w:val="Liststycke"/>
        <w:ind w:left="360" w:right="432"/>
        <w:jc w:val="both"/>
        <w:rPr>
          <w:b/>
        </w:rPr>
      </w:pPr>
      <w:r w:rsidRPr="00D11546">
        <w:rPr>
          <w:b/>
        </w:rPr>
        <w:t>For Near Field Communications (NFC) deliverables:</w:t>
      </w:r>
    </w:p>
    <w:p w14:paraId="56360246" w14:textId="77777777" w:rsidR="00D11546" w:rsidRDefault="00D11546" w:rsidP="00C03662">
      <w:pPr>
        <w:pStyle w:val="Liststycke"/>
        <w:ind w:left="360" w:right="432"/>
        <w:jc w:val="both"/>
      </w:pPr>
    </w:p>
    <w:p w14:paraId="710217DC" w14:textId="77777777" w:rsidR="00C03662" w:rsidRDefault="00C03662" w:rsidP="00AB1219">
      <w:pPr>
        <w:pStyle w:val="Liststycke"/>
        <w:ind w:left="851" w:right="432"/>
        <w:jc w:val="both"/>
      </w:pPr>
      <w:r>
        <w:t xml:space="preserve">The </w:t>
      </w:r>
      <w:r w:rsidR="00AB1219">
        <w:t xml:space="preserve">Marvell </w:t>
      </w:r>
      <w:r>
        <w:t>NFC driver will be provided either as proprietary or GPL deliverable depending on the platform / operating system.</w:t>
      </w:r>
    </w:p>
    <w:p w14:paraId="785A4A5B" w14:textId="77777777" w:rsidR="00AB1219" w:rsidRDefault="00AB1219" w:rsidP="00AB1219">
      <w:pPr>
        <w:pStyle w:val="Liststycke"/>
        <w:ind w:left="851" w:right="432"/>
        <w:jc w:val="both"/>
      </w:pPr>
    </w:p>
    <w:p w14:paraId="3AE37394" w14:textId="77777777" w:rsidR="00C03662" w:rsidRDefault="00C03662" w:rsidP="00AB1219">
      <w:pPr>
        <w:pStyle w:val="Liststycke"/>
        <w:ind w:left="851" w:right="432"/>
        <w:jc w:val="both"/>
      </w:pPr>
      <w:r>
        <w:t>Firmware either as standalone NFC solution or as part of a multi-function firmware will be provided under proprietary license.</w:t>
      </w:r>
    </w:p>
    <w:p w14:paraId="42D5CB9C" w14:textId="77777777" w:rsidR="00AB1219" w:rsidRDefault="00AB1219" w:rsidP="00AB1219">
      <w:pPr>
        <w:pStyle w:val="Liststycke"/>
        <w:ind w:left="851" w:right="432"/>
        <w:jc w:val="both"/>
      </w:pPr>
    </w:p>
    <w:p w14:paraId="1EF0E728" w14:textId="77777777" w:rsidR="00C03662" w:rsidRDefault="00C03662" w:rsidP="00AB1219">
      <w:pPr>
        <w:pStyle w:val="Liststycke"/>
        <w:ind w:left="851" w:right="432"/>
        <w:jc w:val="both"/>
      </w:pPr>
      <w:r>
        <w:t>Android framework changes - as per Android license model</w:t>
      </w:r>
    </w:p>
    <w:p w14:paraId="1AE0A7F3" w14:textId="77777777" w:rsidR="00AB1219" w:rsidRDefault="00AB1219" w:rsidP="00AB1219">
      <w:pPr>
        <w:pStyle w:val="Liststycke"/>
        <w:ind w:left="851" w:right="432"/>
        <w:jc w:val="both"/>
      </w:pPr>
    </w:p>
    <w:p w14:paraId="3797D485" w14:textId="77777777" w:rsidR="00C03662" w:rsidRDefault="00C03662" w:rsidP="00AB1219">
      <w:pPr>
        <w:pStyle w:val="Liststycke"/>
        <w:ind w:left="851" w:right="432"/>
        <w:jc w:val="both"/>
      </w:pPr>
      <w:r>
        <w:t xml:space="preserve">Linux NFC stack is an official Linux NFC protocol stack. It is an Open Source project distributed under GNU General Public License (GPL) for kernel and stack components, and LGPL for the API components. </w:t>
      </w:r>
      <w:hyperlink r:id="rId26" w:history="1">
        <w:r w:rsidR="00AB1219" w:rsidRPr="00170303">
          <w:rPr>
            <w:rStyle w:val="Hyperlnk"/>
          </w:rPr>
          <w:t>https://01.org/linux-nfc</w:t>
        </w:r>
      </w:hyperlink>
    </w:p>
    <w:p w14:paraId="56C0B17B" w14:textId="77777777" w:rsidR="00AB1219" w:rsidRDefault="00AB1219" w:rsidP="00AB1219">
      <w:pPr>
        <w:pStyle w:val="Liststycke"/>
        <w:ind w:left="851" w:right="432"/>
        <w:jc w:val="both"/>
      </w:pPr>
    </w:p>
    <w:p w14:paraId="39659A3E" w14:textId="77777777" w:rsidR="00C03662" w:rsidRDefault="00AB1219" w:rsidP="00AB1219">
      <w:pPr>
        <w:pStyle w:val="Liststycke"/>
        <w:ind w:left="851" w:right="432"/>
        <w:jc w:val="both"/>
      </w:pPr>
      <w:r>
        <w:t>Marvell</w:t>
      </w:r>
      <w:r w:rsidR="00C03662">
        <w:t xml:space="preserve"> proprietary NFC stack will be provided as Dual-license of LGPL or </w:t>
      </w:r>
      <w:r w:rsidR="0055604E">
        <w:t>HDW</w:t>
      </w:r>
      <w:r w:rsidR="00C03662">
        <w:t xml:space="preserve"> proprietary.</w:t>
      </w:r>
    </w:p>
    <w:p w14:paraId="09DB1F35" w14:textId="77777777" w:rsidR="00AB1219" w:rsidRDefault="00AB1219" w:rsidP="00AB1219">
      <w:pPr>
        <w:pStyle w:val="Liststycke"/>
        <w:ind w:left="851" w:right="432"/>
        <w:jc w:val="both"/>
      </w:pPr>
    </w:p>
    <w:p w14:paraId="3648F033" w14:textId="77777777" w:rsidR="00C03662" w:rsidRDefault="00C03662" w:rsidP="00AB1219">
      <w:pPr>
        <w:pStyle w:val="Liststycke"/>
        <w:ind w:left="851" w:right="432"/>
        <w:jc w:val="both"/>
      </w:pPr>
      <w:r>
        <w:t xml:space="preserve">Any NFC application – </w:t>
      </w:r>
      <w:r w:rsidR="0055604E">
        <w:t>HDW</w:t>
      </w:r>
      <w:r>
        <w:t xml:space="preserve"> proprietary</w:t>
      </w:r>
    </w:p>
    <w:p w14:paraId="273393FE" w14:textId="77777777" w:rsidR="00AB1219" w:rsidRDefault="00AB1219" w:rsidP="00AB1219">
      <w:pPr>
        <w:pStyle w:val="Liststycke"/>
        <w:ind w:left="851" w:right="432"/>
        <w:jc w:val="both"/>
      </w:pPr>
    </w:p>
    <w:p w14:paraId="00C14B59" w14:textId="77777777" w:rsidR="00C03662" w:rsidRDefault="00C03662">
      <w:pPr>
        <w:suppressAutoHyphens w:val="0"/>
      </w:pPr>
      <w:r>
        <w:br w:type="page"/>
      </w:r>
    </w:p>
    <w:p w14:paraId="1274412B" w14:textId="77777777" w:rsidR="00C03662" w:rsidRDefault="00C03662" w:rsidP="00C03662">
      <w:pPr>
        <w:pStyle w:val="Liststycke"/>
        <w:ind w:left="360" w:right="432"/>
        <w:jc w:val="both"/>
      </w:pPr>
    </w:p>
    <w:p w14:paraId="10F4CC11" w14:textId="77777777" w:rsidR="00C03662" w:rsidRPr="00C03662" w:rsidRDefault="00C03662" w:rsidP="00C03662">
      <w:pPr>
        <w:pStyle w:val="Liststycke"/>
        <w:ind w:left="360" w:right="432"/>
        <w:jc w:val="center"/>
        <w:rPr>
          <w:b/>
        </w:rPr>
      </w:pPr>
      <w:r w:rsidRPr="00C03662">
        <w:rPr>
          <w:b/>
        </w:rPr>
        <w:t>EXHIBIT B</w:t>
      </w:r>
    </w:p>
    <w:p w14:paraId="1A45650F" w14:textId="77777777" w:rsidR="00C03662" w:rsidRDefault="00C03662" w:rsidP="00C03662">
      <w:pPr>
        <w:pStyle w:val="Liststycke"/>
        <w:ind w:left="360" w:right="432"/>
        <w:jc w:val="both"/>
      </w:pPr>
    </w:p>
    <w:p w14:paraId="7342A71B" w14:textId="77777777" w:rsidR="00C03662" w:rsidRPr="00972F88" w:rsidRDefault="00C03662" w:rsidP="00C03662">
      <w:pPr>
        <w:pStyle w:val="Liststycke"/>
        <w:ind w:left="360" w:right="432"/>
        <w:jc w:val="both"/>
        <w:rPr>
          <w:b/>
        </w:rPr>
      </w:pPr>
      <w:r w:rsidRPr="00972F88">
        <w:rPr>
          <w:b/>
        </w:rPr>
        <w:t>OPEN SOURCE AND THIRD PARTY DELIVERABLES LICENSE TERMS</w:t>
      </w:r>
    </w:p>
    <w:p w14:paraId="5F11B746" w14:textId="77777777" w:rsidR="00972F88" w:rsidRDefault="00972F88" w:rsidP="00C03662">
      <w:pPr>
        <w:pStyle w:val="Liststycke"/>
        <w:ind w:left="360" w:right="432"/>
        <w:jc w:val="both"/>
      </w:pPr>
    </w:p>
    <w:p w14:paraId="45B0CF6C" w14:textId="77777777" w:rsidR="00C03662" w:rsidRPr="00972F88" w:rsidRDefault="00C03662" w:rsidP="00C03662">
      <w:pPr>
        <w:pStyle w:val="Liststycke"/>
        <w:ind w:left="360" w:right="432"/>
        <w:jc w:val="both"/>
        <w:rPr>
          <w:b/>
          <w:u w:val="single"/>
        </w:rPr>
      </w:pPr>
      <w:r w:rsidRPr="00972F88">
        <w:rPr>
          <w:b/>
          <w:u w:val="single"/>
        </w:rPr>
        <w:t>Open Source Deliverables:</w:t>
      </w:r>
    </w:p>
    <w:p w14:paraId="2B1237A7" w14:textId="77777777" w:rsidR="00972F88" w:rsidRDefault="00972F88" w:rsidP="00C03662">
      <w:pPr>
        <w:pStyle w:val="Liststycke"/>
        <w:ind w:left="360" w:right="432"/>
        <w:jc w:val="both"/>
      </w:pPr>
    </w:p>
    <w:p w14:paraId="74EDDE34" w14:textId="77777777" w:rsidR="00C03662" w:rsidRDefault="00C03662" w:rsidP="00C03662">
      <w:pPr>
        <w:pStyle w:val="Liststycke"/>
        <w:ind w:left="360" w:right="432"/>
        <w:jc w:val="both"/>
      </w:pPr>
      <w:r w:rsidRPr="00972F88">
        <w:rPr>
          <w:b/>
        </w:rPr>
        <w:t>The GPL Deliverables</w:t>
      </w:r>
      <w:r>
        <w:t xml:space="preserve"> are provided to Licensee under the terms of the GNU General Public License version 2 (the “GPL”), and any use of such GPL Deliverables shall comply with the terms and conditions of the GPL.  A copy of the GPL is available in the license.txt file accompanying the Deliverables and at </w:t>
      </w:r>
      <w:hyperlink r:id="rId27" w:history="1">
        <w:r w:rsidR="00972F88" w:rsidRPr="00170303">
          <w:rPr>
            <w:rStyle w:val="Hyperlnk"/>
          </w:rPr>
          <w:t>http://www.gnu.org/licenses/old-licenses/gpl-2.0.html</w:t>
        </w:r>
      </w:hyperlink>
    </w:p>
    <w:p w14:paraId="6472573E" w14:textId="77777777" w:rsidR="00972F88" w:rsidRDefault="00972F88" w:rsidP="00C03662">
      <w:pPr>
        <w:pStyle w:val="Liststycke"/>
        <w:ind w:left="360" w:right="432"/>
        <w:jc w:val="both"/>
      </w:pPr>
    </w:p>
    <w:p w14:paraId="1189C429" w14:textId="77777777" w:rsidR="00C03662" w:rsidRDefault="00C03662" w:rsidP="00C03662">
      <w:pPr>
        <w:pStyle w:val="Liststycke"/>
        <w:ind w:left="360" w:right="432"/>
        <w:jc w:val="both"/>
      </w:pPr>
      <w:r>
        <w:t xml:space="preserve">The LGPL Deliverables are provided to Licensee under the terms of the GNU Lesser General Public License (the LGPL”) and any use of such LGPL Deliverables shall comply with the terms and conditions of the LGPL.  The LGPL allows for integration of libraries with closed source proprietary software by means of dynamic linking without requiring the disclosure of the source code for software linked to the libraries.  Licensee is required, however, to make the LGPL’d libraries/software and derivative works thereof available under either an LGPL or GPL license.  A copy of the LGPL is available at </w:t>
      </w:r>
      <w:hyperlink r:id="rId28" w:history="1">
        <w:r w:rsidR="00DF0FB4" w:rsidRPr="00170303">
          <w:rPr>
            <w:rStyle w:val="Hyperlnk"/>
          </w:rPr>
          <w:t>http://www.gnu.org/licenses/old-licenses/lgpl-2.1.html</w:t>
        </w:r>
      </w:hyperlink>
      <w:r>
        <w:t>.</w:t>
      </w:r>
    </w:p>
    <w:p w14:paraId="6D371C2D" w14:textId="77777777" w:rsidR="00DF0FB4" w:rsidRDefault="00DF0FB4" w:rsidP="00C03662">
      <w:pPr>
        <w:pStyle w:val="Liststycke"/>
        <w:ind w:left="360" w:right="432"/>
        <w:jc w:val="both"/>
      </w:pPr>
    </w:p>
    <w:p w14:paraId="7640EEE5" w14:textId="77777777" w:rsidR="00C03662" w:rsidRDefault="00C03662" w:rsidP="00C03662">
      <w:pPr>
        <w:pStyle w:val="Liststycke"/>
        <w:ind w:left="360" w:right="432"/>
        <w:jc w:val="both"/>
      </w:pPr>
      <w:r>
        <w:t xml:space="preserve">The </w:t>
      </w:r>
      <w:r w:rsidRPr="00DF0FB4">
        <w:rPr>
          <w:b/>
        </w:rPr>
        <w:t>Android</w:t>
      </w:r>
      <w:r>
        <w:t xml:space="preserve"> operating system is licensed under the Apache License, Version 2.0. A copy of the license may be found at http://www.apache.org/licenses/LICENSE-2.0. The Android Adaptation Layer provided by </w:t>
      </w:r>
      <w:r w:rsidR="0055604E">
        <w:t>HDW</w:t>
      </w:r>
      <w:r>
        <w:t xml:space="preserve"> also includes components that are subject to other open source licenses such as Mozilla Public License, BSD, BSD-style, LGPL and GPL.</w:t>
      </w:r>
    </w:p>
    <w:p w14:paraId="3419AD78" w14:textId="77777777" w:rsidR="00DF0FB4" w:rsidRDefault="00DF0FB4" w:rsidP="00C03662">
      <w:pPr>
        <w:pStyle w:val="Liststycke"/>
        <w:ind w:left="360" w:right="432"/>
        <w:jc w:val="both"/>
      </w:pPr>
    </w:p>
    <w:p w14:paraId="5820AC2F" w14:textId="77777777" w:rsidR="00C03662" w:rsidRPr="00DF0FB4" w:rsidRDefault="00C03662" w:rsidP="00C03662">
      <w:pPr>
        <w:pStyle w:val="Liststycke"/>
        <w:ind w:left="360" w:right="432"/>
        <w:jc w:val="both"/>
        <w:rPr>
          <w:b/>
          <w:u w:val="single"/>
        </w:rPr>
      </w:pPr>
      <w:r w:rsidRPr="00DF0FB4">
        <w:rPr>
          <w:b/>
          <w:u w:val="single"/>
        </w:rPr>
        <w:t>Third Party Deliverables</w:t>
      </w:r>
      <w:r w:rsidR="00DF0FB4" w:rsidRPr="00DF0FB4">
        <w:rPr>
          <w:b/>
          <w:u w:val="single"/>
        </w:rPr>
        <w:t>:</w:t>
      </w:r>
    </w:p>
    <w:p w14:paraId="787A6DDF" w14:textId="77777777" w:rsidR="00DF0FB4" w:rsidRDefault="00DF0FB4" w:rsidP="00C03662">
      <w:pPr>
        <w:pStyle w:val="Liststycke"/>
        <w:ind w:left="360" w:right="432"/>
        <w:jc w:val="both"/>
      </w:pPr>
    </w:p>
    <w:p w14:paraId="0BD60C4F" w14:textId="77777777" w:rsidR="00C03662" w:rsidRDefault="00C03662" w:rsidP="00DF0FB4">
      <w:pPr>
        <w:pStyle w:val="Liststycke"/>
        <w:ind w:left="360" w:right="432"/>
        <w:jc w:val="both"/>
      </w:pPr>
      <w:r>
        <w:t>The WAPI Deliverables are provided under the terms of this Agreement. WAPI Deliverables and Derivatives may be distributed to Licensee’s end users only in object code format, and only provided that Licensee has obtained an appropriate patent license from IWNCOMM. IWNCOMM can be reached at: E</w:t>
      </w:r>
      <w:r w:rsidR="00DF0FB4">
        <w:t xml:space="preserve">mail: </w:t>
      </w:r>
      <w:hyperlink r:id="rId29" w:history="1">
        <w:r w:rsidR="00DF0FB4" w:rsidRPr="00170303">
          <w:rPr>
            <w:rStyle w:val="Hyperlnk"/>
          </w:rPr>
          <w:t>ipri@iwncomm.com</w:t>
        </w:r>
      </w:hyperlink>
      <w:r w:rsidR="00DF0FB4">
        <w:t>,</w:t>
      </w:r>
      <w:r>
        <w:t xml:space="preserve"> contact  Person: Liu Chang, Chun, telephone: +86 29 87607836.</w:t>
      </w:r>
    </w:p>
    <w:p w14:paraId="2DA2F5C3" w14:textId="77777777" w:rsidR="00DF0FB4" w:rsidRDefault="00DF0FB4" w:rsidP="00C03662">
      <w:pPr>
        <w:pStyle w:val="Liststycke"/>
        <w:ind w:left="360" w:right="432"/>
        <w:jc w:val="both"/>
      </w:pPr>
    </w:p>
    <w:p w14:paraId="5FBB031E" w14:textId="77777777" w:rsidR="00C03662" w:rsidRDefault="00C03662" w:rsidP="00C03662">
      <w:pPr>
        <w:pStyle w:val="Liststycke"/>
        <w:ind w:left="360" w:right="432"/>
        <w:jc w:val="both"/>
      </w:pPr>
      <w:r>
        <w:t>Under no circumstances can the WAPI Deliverable or Derivatives be made open source licensed.</w:t>
      </w:r>
    </w:p>
    <w:p w14:paraId="24738877" w14:textId="77777777" w:rsidR="00C03662" w:rsidRDefault="00C03662">
      <w:pPr>
        <w:suppressAutoHyphens w:val="0"/>
      </w:pPr>
      <w:r>
        <w:br w:type="page"/>
      </w:r>
    </w:p>
    <w:p w14:paraId="7F470CA7" w14:textId="77777777" w:rsidR="00C03662" w:rsidRDefault="00C03662" w:rsidP="00C03662">
      <w:pPr>
        <w:pStyle w:val="Liststycke"/>
        <w:ind w:left="360" w:right="432"/>
        <w:jc w:val="both"/>
      </w:pPr>
    </w:p>
    <w:p w14:paraId="63BD512F" w14:textId="77777777" w:rsidR="00C03662" w:rsidRPr="00C03662" w:rsidRDefault="00C03662" w:rsidP="00C03662">
      <w:pPr>
        <w:pStyle w:val="Liststycke"/>
        <w:ind w:left="360" w:right="432"/>
        <w:jc w:val="center"/>
        <w:rPr>
          <w:b/>
        </w:rPr>
      </w:pPr>
      <w:r w:rsidRPr="00C03662">
        <w:rPr>
          <w:b/>
        </w:rPr>
        <w:t>EXHIBIT C</w:t>
      </w:r>
    </w:p>
    <w:p w14:paraId="70E07547" w14:textId="77777777" w:rsidR="00C03662" w:rsidRDefault="00C03662" w:rsidP="00C03662">
      <w:pPr>
        <w:pStyle w:val="Liststycke"/>
        <w:ind w:left="360" w:right="432"/>
        <w:jc w:val="both"/>
      </w:pPr>
    </w:p>
    <w:p w14:paraId="6E0012A3" w14:textId="77777777" w:rsidR="00C03662" w:rsidRDefault="00C03662" w:rsidP="00C03662">
      <w:pPr>
        <w:pStyle w:val="Liststycke"/>
        <w:ind w:left="360" w:right="432"/>
        <w:jc w:val="both"/>
      </w:pPr>
      <w:r>
        <w:t>FIRMWARE LICENSE TERMS</w:t>
      </w:r>
    </w:p>
    <w:p w14:paraId="13D7DC25" w14:textId="77777777" w:rsidR="00C03662" w:rsidRDefault="00C03662" w:rsidP="00C03662">
      <w:pPr>
        <w:pStyle w:val="Liststycke"/>
        <w:ind w:left="360" w:right="432"/>
        <w:jc w:val="both"/>
      </w:pPr>
      <w:r>
        <w:t xml:space="preserve">Copyright (c) </w:t>
      </w:r>
      <w:r w:rsidR="00972F88">
        <w:t>Marvell International Ltd.</w:t>
      </w:r>
    </w:p>
    <w:p w14:paraId="5B2544B1" w14:textId="77777777" w:rsidR="00C03662" w:rsidRDefault="00C03662" w:rsidP="00C03662">
      <w:pPr>
        <w:pStyle w:val="Liststycke"/>
        <w:ind w:left="360" w:right="432"/>
        <w:jc w:val="both"/>
      </w:pPr>
      <w:r>
        <w:t>All rights reserved.</w:t>
      </w:r>
    </w:p>
    <w:p w14:paraId="3FC91E8E" w14:textId="77777777" w:rsidR="00972F88" w:rsidRDefault="00972F88" w:rsidP="00C03662">
      <w:pPr>
        <w:pStyle w:val="Liststycke"/>
        <w:ind w:left="360" w:right="432"/>
        <w:jc w:val="both"/>
      </w:pPr>
    </w:p>
    <w:p w14:paraId="21A608C7" w14:textId="77777777" w:rsidR="00C03662" w:rsidRDefault="00C03662" w:rsidP="00C03662">
      <w:pPr>
        <w:pStyle w:val="Liststycke"/>
        <w:ind w:left="360" w:right="432"/>
        <w:jc w:val="both"/>
      </w:pPr>
      <w:r w:rsidRPr="00972F88">
        <w:rPr>
          <w:u w:val="single"/>
        </w:rPr>
        <w:t>Redistribution.</w:t>
      </w:r>
      <w:r>
        <w:t xml:space="preserve"> Redistribution and use in binary form, without modification, are permitted provided tha</w:t>
      </w:r>
      <w:r w:rsidR="00972F88">
        <w:t xml:space="preserve">t the following conditions are </w:t>
      </w:r>
      <w:r>
        <w:t>met:</w:t>
      </w:r>
    </w:p>
    <w:p w14:paraId="79AB6FF0" w14:textId="77777777" w:rsidR="00972F88" w:rsidRDefault="00972F88" w:rsidP="00C03662">
      <w:pPr>
        <w:pStyle w:val="Liststycke"/>
        <w:ind w:left="360" w:right="432"/>
        <w:jc w:val="both"/>
      </w:pPr>
    </w:p>
    <w:p w14:paraId="40F24C7D" w14:textId="77777777" w:rsidR="00972F88" w:rsidRDefault="00C03662" w:rsidP="00972F88">
      <w:pPr>
        <w:pStyle w:val="Liststycke"/>
        <w:numPr>
          <w:ilvl w:val="0"/>
          <w:numId w:val="139"/>
        </w:numPr>
        <w:ind w:right="432"/>
        <w:jc w:val="both"/>
      </w:pPr>
      <w:r>
        <w:t xml:space="preserve">Redistributions must reproduce the above copyright notice and the following disclaimer in the documentation and/or other materials provided with the distribution. </w:t>
      </w:r>
    </w:p>
    <w:p w14:paraId="2A6D2C75" w14:textId="77777777" w:rsidR="00972F88" w:rsidRDefault="00C03662" w:rsidP="00972F88">
      <w:pPr>
        <w:pStyle w:val="Liststycke"/>
        <w:numPr>
          <w:ilvl w:val="0"/>
          <w:numId w:val="139"/>
        </w:numPr>
        <w:ind w:right="432"/>
        <w:jc w:val="both"/>
      </w:pPr>
      <w:r>
        <w:t xml:space="preserve">Neither the name of </w:t>
      </w:r>
      <w:r w:rsidR="00972F88">
        <w:t>Marvell</w:t>
      </w:r>
      <w:r>
        <w:t xml:space="preserve"> International Ltd.</w:t>
      </w:r>
      <w:r w:rsidR="00972F88">
        <w:t xml:space="preserve"> or H&amp;D Wireless AB</w:t>
      </w:r>
      <w:r>
        <w:t xml:space="preserve"> nor the names of its suppliers may be used to endorse or promote products derived from this software without specific prior written permission.</w:t>
      </w:r>
    </w:p>
    <w:p w14:paraId="394F3E33" w14:textId="77777777" w:rsidR="00C03662" w:rsidRDefault="00C03662" w:rsidP="00972F88">
      <w:pPr>
        <w:pStyle w:val="Liststycke"/>
        <w:numPr>
          <w:ilvl w:val="0"/>
          <w:numId w:val="139"/>
        </w:numPr>
        <w:ind w:right="432"/>
        <w:jc w:val="both"/>
      </w:pPr>
      <w:r>
        <w:t>No reverse engineering, decompilation, or disassembly of this software is permitted.</w:t>
      </w:r>
    </w:p>
    <w:p w14:paraId="3011FF1F" w14:textId="77777777" w:rsidR="00972F88" w:rsidRDefault="00972F88" w:rsidP="00C03662">
      <w:pPr>
        <w:pStyle w:val="Liststycke"/>
        <w:ind w:left="360" w:right="432"/>
        <w:jc w:val="both"/>
      </w:pPr>
    </w:p>
    <w:p w14:paraId="3D7524E0" w14:textId="77777777" w:rsidR="00C03662" w:rsidRDefault="00C03662" w:rsidP="00C03662">
      <w:pPr>
        <w:pStyle w:val="Liststycke"/>
        <w:ind w:left="360" w:right="432"/>
        <w:jc w:val="both"/>
      </w:pPr>
      <w:r w:rsidRPr="00972F88">
        <w:rPr>
          <w:u w:val="single"/>
        </w:rPr>
        <w:t>Limited patent license.</w:t>
      </w:r>
      <w:r>
        <w:t xml:space="preserve"> </w:t>
      </w:r>
      <w:r w:rsidR="0055604E">
        <w:t>H</w:t>
      </w:r>
      <w:r w:rsidR="00972F88">
        <w:t>&amp;</w:t>
      </w:r>
      <w:r w:rsidR="0055604E">
        <w:t>D</w:t>
      </w:r>
      <w:r w:rsidR="00972F88">
        <w:t xml:space="preserve"> </w:t>
      </w:r>
      <w:r w:rsidR="0055604E">
        <w:t>W</w:t>
      </w:r>
      <w:r w:rsidR="00972F88">
        <w:t>ireless AB</w:t>
      </w:r>
      <w:r>
        <w:t>. grants a world-wide, royalty-free, non-exclusive license under patents it now or hereafter owns or controls to make, have made, use, import, offer to sell and sell ("Utilize") this software, but solely to the extent that any such patent is necessary to Utilize the software alone, or in combination with an operating system licensed under an approved Open Source license as listed by the Open Source Initiative at http://opensource.org/licenses. The patent license shall not apply to any other combinations which include this software. No hardware per se is licensed hereunder.</w:t>
      </w:r>
    </w:p>
    <w:p w14:paraId="52146C55" w14:textId="77777777" w:rsidR="00972F88" w:rsidRDefault="00972F88" w:rsidP="00C03662">
      <w:pPr>
        <w:pStyle w:val="Liststycke"/>
        <w:ind w:left="360" w:right="432"/>
        <w:jc w:val="both"/>
      </w:pPr>
    </w:p>
    <w:p w14:paraId="748CD33D" w14:textId="77777777" w:rsidR="000B08B7" w:rsidRDefault="00C03662" w:rsidP="00C03662">
      <w:pPr>
        <w:pStyle w:val="Liststycke"/>
        <w:ind w:left="360" w:right="432"/>
        <w:jc w:val="both"/>
      </w:pPr>
      <w:r>
        <w:t>DISCLAIMER. 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0B08B7" w:rsidSect="00CD654C">
      <w:footnotePr>
        <w:pos w:val="beneathText"/>
      </w:footnotePr>
      <w:type w:val="continuous"/>
      <w:pgSz w:w="11905" w:h="16837"/>
      <w:pgMar w:top="1440" w:right="1134" w:bottom="1440"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A24DE6" w14:textId="77777777" w:rsidR="00D6553B" w:rsidRDefault="00D6553B">
      <w:r>
        <w:separator/>
      </w:r>
    </w:p>
  </w:endnote>
  <w:endnote w:type="continuationSeparator" w:id="0">
    <w:p w14:paraId="085DFB9D" w14:textId="77777777" w:rsidR="00D6553B" w:rsidRDefault="00D65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646883745"/>
      <w:docPartObj>
        <w:docPartGallery w:val="Page Numbers (Bottom of Page)"/>
        <w:docPartUnique/>
      </w:docPartObj>
    </w:sdtPr>
    <w:sdtEndPr/>
    <w:sdtContent>
      <w:p w14:paraId="1298D1D2" w14:textId="069B2817" w:rsidR="000E3808" w:rsidRPr="008E3AAA" w:rsidRDefault="00C03662" w:rsidP="008E3AAA">
        <w:pPr>
          <w:pStyle w:val="Sidfot"/>
          <w:jc w:val="center"/>
          <w:rPr>
            <w:sz w:val="20"/>
          </w:rPr>
        </w:pPr>
        <w:r>
          <w:rPr>
            <w:sz w:val="20"/>
          </w:rPr>
          <w:t xml:space="preserve">H&amp;D Wireless </w:t>
        </w:r>
        <w:r w:rsidR="000E3808" w:rsidRPr="008E3AAA">
          <w:rPr>
            <w:sz w:val="20"/>
          </w:rPr>
          <w:t xml:space="preserve">Confidential   </w:t>
        </w:r>
        <w:r w:rsidR="000E3808" w:rsidRPr="008E3AAA">
          <w:rPr>
            <w:sz w:val="20"/>
          </w:rPr>
          <w:tab/>
          <w:t xml:space="preserve">    </w:t>
        </w:r>
        <w:r w:rsidR="000E3808" w:rsidRPr="008E3AAA">
          <w:rPr>
            <w:sz w:val="20"/>
          </w:rPr>
          <w:tab/>
          <w:t xml:space="preserve">    Page </w:t>
        </w:r>
        <w:r w:rsidR="009058F6" w:rsidRPr="008E3AAA">
          <w:rPr>
            <w:sz w:val="20"/>
          </w:rPr>
          <w:fldChar w:fldCharType="begin"/>
        </w:r>
        <w:r w:rsidR="000E3808" w:rsidRPr="008E3AAA">
          <w:rPr>
            <w:sz w:val="20"/>
          </w:rPr>
          <w:instrText xml:space="preserve"> PAGE   \* MERGEFORMAT </w:instrText>
        </w:r>
        <w:r w:rsidR="009058F6" w:rsidRPr="008E3AAA">
          <w:rPr>
            <w:sz w:val="20"/>
          </w:rPr>
          <w:fldChar w:fldCharType="separate"/>
        </w:r>
        <w:r w:rsidR="00A85D90">
          <w:rPr>
            <w:noProof/>
            <w:sz w:val="20"/>
          </w:rPr>
          <w:t>1</w:t>
        </w:r>
        <w:r w:rsidR="009058F6" w:rsidRPr="008E3AAA">
          <w:rPr>
            <w:sz w:val="20"/>
          </w:rPr>
          <w:fldChar w:fldCharType="end"/>
        </w:r>
      </w:p>
    </w:sdtContent>
  </w:sdt>
  <w:p w14:paraId="0BB62282" w14:textId="77777777" w:rsidR="000E3808" w:rsidRDefault="000E3808" w:rsidP="008E3AAA">
    <w:pPr>
      <w:pStyle w:val="Sidfo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84777" w14:textId="77777777" w:rsidR="000E3808" w:rsidRDefault="000E380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66969" w14:textId="77777777" w:rsidR="000E3808" w:rsidRDefault="000E380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C2669" w14:textId="77777777" w:rsidR="000E3808" w:rsidRDefault="000E380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AF030" w14:textId="77777777" w:rsidR="000E3808" w:rsidRDefault="000E380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71100358"/>
      <w:docPartObj>
        <w:docPartGallery w:val="Page Numbers (Bottom of Page)"/>
        <w:docPartUnique/>
      </w:docPartObj>
    </w:sdtPr>
    <w:sdtEndPr/>
    <w:sdtContent>
      <w:p w14:paraId="36560381" w14:textId="451346F9" w:rsidR="000E3808" w:rsidRPr="009251DE" w:rsidRDefault="0055604E" w:rsidP="00D1205D">
        <w:pPr>
          <w:pStyle w:val="Sidfot"/>
          <w:jc w:val="center"/>
          <w:rPr>
            <w:sz w:val="20"/>
          </w:rPr>
        </w:pPr>
        <w:r>
          <w:rPr>
            <w:sz w:val="20"/>
          </w:rPr>
          <w:t xml:space="preserve">H&amp;D Wireless </w:t>
        </w:r>
        <w:r w:rsidR="000E3808" w:rsidRPr="009251DE">
          <w:rPr>
            <w:sz w:val="20"/>
          </w:rPr>
          <w:t xml:space="preserve">Confidential   </w:t>
        </w:r>
        <w:r w:rsidR="000E3808" w:rsidRPr="009251DE">
          <w:rPr>
            <w:sz w:val="20"/>
          </w:rPr>
          <w:tab/>
          <w:t xml:space="preserve">    </w:t>
        </w:r>
        <w:r w:rsidR="000E3808" w:rsidRPr="009251DE">
          <w:rPr>
            <w:sz w:val="20"/>
          </w:rPr>
          <w:tab/>
          <w:t xml:space="preserve">    Page </w:t>
        </w:r>
        <w:r w:rsidR="009058F6" w:rsidRPr="009251DE">
          <w:rPr>
            <w:sz w:val="20"/>
          </w:rPr>
          <w:fldChar w:fldCharType="begin"/>
        </w:r>
        <w:r w:rsidR="000E3808" w:rsidRPr="009251DE">
          <w:rPr>
            <w:sz w:val="20"/>
          </w:rPr>
          <w:instrText xml:space="preserve"> PAGE   \* MERGEFORMAT </w:instrText>
        </w:r>
        <w:r w:rsidR="009058F6" w:rsidRPr="009251DE">
          <w:rPr>
            <w:sz w:val="20"/>
          </w:rPr>
          <w:fldChar w:fldCharType="separate"/>
        </w:r>
        <w:r w:rsidR="00A85D90">
          <w:rPr>
            <w:noProof/>
            <w:sz w:val="20"/>
          </w:rPr>
          <w:t>2</w:t>
        </w:r>
        <w:r w:rsidR="009058F6" w:rsidRPr="009251DE">
          <w:rPr>
            <w:sz w:val="20"/>
          </w:rPr>
          <w:fldChar w:fldCharType="end"/>
        </w:r>
      </w:p>
    </w:sdtContent>
  </w:sdt>
  <w:p w14:paraId="1CD13CDD" w14:textId="77777777" w:rsidR="000E3808" w:rsidRDefault="000E3808"/>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65D1C" w14:textId="77777777" w:rsidR="000E3808" w:rsidRDefault="000E38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90CD9C" w14:textId="77777777" w:rsidR="00D6553B" w:rsidRDefault="00D6553B">
      <w:r>
        <w:separator/>
      </w:r>
    </w:p>
  </w:footnote>
  <w:footnote w:type="continuationSeparator" w:id="0">
    <w:p w14:paraId="064E2A7D" w14:textId="77777777" w:rsidR="00D6553B" w:rsidRDefault="00D655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 w:type="dxa"/>
      <w:tblLayout w:type="fixed"/>
      <w:tblCellMar>
        <w:left w:w="71" w:type="dxa"/>
        <w:right w:w="71" w:type="dxa"/>
      </w:tblCellMar>
      <w:tblLook w:val="0000" w:firstRow="0" w:lastRow="0" w:firstColumn="0" w:lastColumn="0" w:noHBand="0" w:noVBand="0"/>
    </w:tblPr>
    <w:tblGrid>
      <w:gridCol w:w="3389"/>
      <w:gridCol w:w="1906"/>
      <w:gridCol w:w="3846"/>
      <w:gridCol w:w="8"/>
      <w:gridCol w:w="1080"/>
    </w:tblGrid>
    <w:tr w:rsidR="000E3808" w14:paraId="2509DE5D" w14:textId="77777777">
      <w:trPr>
        <w:trHeight w:val="899"/>
      </w:trPr>
      <w:tc>
        <w:tcPr>
          <w:tcW w:w="5295" w:type="dxa"/>
          <w:gridSpan w:val="2"/>
        </w:tcPr>
        <w:p w14:paraId="10971CEC" w14:textId="77777777" w:rsidR="000E3808" w:rsidRDefault="000E3808">
          <w:pPr>
            <w:pStyle w:val="Sidhuvud"/>
            <w:snapToGrid w:val="0"/>
            <w:rPr>
              <w:position w:val="4"/>
            </w:rPr>
          </w:pPr>
          <w:r>
            <w:rPr>
              <w:noProof/>
              <w:position w:val="4"/>
              <w:lang w:eastAsia="en-US"/>
            </w:rPr>
            <w:drawing>
              <wp:inline distT="0" distB="0" distL="0" distR="0" wp14:anchorId="6063BC52" wp14:editId="6D3C6E6D">
                <wp:extent cx="1871331" cy="544635"/>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_Wireless_Design3.0_Vektorisera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9803" cy="544190"/>
                        </a:xfrm>
                        <a:prstGeom prst="rect">
                          <a:avLst/>
                        </a:prstGeom>
                      </pic:spPr>
                    </pic:pic>
                  </a:graphicData>
                </a:graphic>
              </wp:inline>
            </w:drawing>
          </w:r>
        </w:p>
      </w:tc>
      <w:tc>
        <w:tcPr>
          <w:tcW w:w="3846" w:type="dxa"/>
          <w:vAlign w:val="bottom"/>
        </w:tcPr>
        <w:p w14:paraId="103D37AB" w14:textId="77777777" w:rsidR="000E3808" w:rsidRDefault="000E3808">
          <w:pPr>
            <w:pStyle w:val="Sidhuvud"/>
            <w:snapToGrid w:val="0"/>
            <w:rPr>
              <w:position w:val="4"/>
            </w:rPr>
          </w:pPr>
        </w:p>
      </w:tc>
      <w:tc>
        <w:tcPr>
          <w:tcW w:w="1088" w:type="dxa"/>
          <w:gridSpan w:val="2"/>
          <w:vAlign w:val="bottom"/>
        </w:tcPr>
        <w:p w14:paraId="178D5BDD" w14:textId="5D0D52A0" w:rsidR="000E3808" w:rsidRDefault="009058F6">
          <w:pPr>
            <w:pStyle w:val="Sidhuvud"/>
            <w:snapToGrid w:val="0"/>
            <w:rPr>
              <w:position w:val="4"/>
            </w:rPr>
          </w:pPr>
          <w:r>
            <w:rPr>
              <w:position w:val="4"/>
            </w:rPr>
            <w:fldChar w:fldCharType="begin"/>
          </w:r>
          <w:r w:rsidR="000E3808">
            <w:rPr>
              <w:position w:val="4"/>
            </w:rPr>
            <w:instrText xml:space="preserve"> PAGE </w:instrText>
          </w:r>
          <w:r>
            <w:rPr>
              <w:position w:val="4"/>
            </w:rPr>
            <w:fldChar w:fldCharType="separate"/>
          </w:r>
          <w:r w:rsidR="00A85D90">
            <w:rPr>
              <w:noProof/>
              <w:position w:val="4"/>
            </w:rPr>
            <w:t>1</w:t>
          </w:r>
          <w:r>
            <w:rPr>
              <w:position w:val="4"/>
            </w:rPr>
            <w:fldChar w:fldCharType="end"/>
          </w:r>
          <w:r w:rsidR="000E3808">
            <w:rPr>
              <w:position w:val="4"/>
            </w:rPr>
            <w:t xml:space="preserve"> (</w:t>
          </w:r>
          <w:r>
            <w:rPr>
              <w:position w:val="4"/>
            </w:rPr>
            <w:fldChar w:fldCharType="begin"/>
          </w:r>
          <w:r w:rsidR="000E3808">
            <w:rPr>
              <w:position w:val="4"/>
            </w:rPr>
            <w:instrText xml:space="preserve"> NUMPAGES \*Arabic </w:instrText>
          </w:r>
          <w:r>
            <w:rPr>
              <w:position w:val="4"/>
            </w:rPr>
            <w:fldChar w:fldCharType="separate"/>
          </w:r>
          <w:r w:rsidR="00A85D90">
            <w:rPr>
              <w:noProof/>
              <w:position w:val="4"/>
            </w:rPr>
            <w:t>10</w:t>
          </w:r>
          <w:r>
            <w:rPr>
              <w:position w:val="4"/>
            </w:rPr>
            <w:fldChar w:fldCharType="end"/>
          </w:r>
          <w:r w:rsidR="000E3808">
            <w:rPr>
              <w:position w:val="4"/>
            </w:rPr>
            <w:t>)</w:t>
          </w:r>
        </w:p>
      </w:tc>
    </w:tr>
    <w:tr w:rsidR="000E3808" w14:paraId="44985717" w14:textId="77777777">
      <w:tblPrEx>
        <w:tblCellMar>
          <w:left w:w="70" w:type="dxa"/>
          <w:right w:w="70" w:type="dxa"/>
        </w:tblCellMar>
      </w:tblPrEx>
      <w:trPr>
        <w:cantSplit/>
        <w:trHeight w:hRule="exact" w:val="170"/>
      </w:trPr>
      <w:tc>
        <w:tcPr>
          <w:tcW w:w="5295" w:type="dxa"/>
          <w:gridSpan w:val="2"/>
          <w:tcBorders>
            <w:top w:val="single" w:sz="4" w:space="0" w:color="000000"/>
            <w:left w:val="single" w:sz="4" w:space="0" w:color="000000"/>
          </w:tcBorders>
        </w:tcPr>
        <w:p w14:paraId="06A46EA7" w14:textId="77777777" w:rsidR="000E3808" w:rsidRDefault="000E3808">
          <w:pPr>
            <w:pStyle w:val="Sidhuvud"/>
            <w:snapToGrid w:val="0"/>
            <w:rPr>
              <w:rFonts w:cs="Arial"/>
              <w:i/>
              <w:sz w:val="12"/>
            </w:rPr>
          </w:pPr>
          <w:r>
            <w:rPr>
              <w:rFonts w:cs="Arial"/>
              <w:sz w:val="12"/>
            </w:rPr>
            <w:t xml:space="preserve">Uppgjord (även faktaansvarig om annan) – </w:t>
          </w:r>
          <w:r>
            <w:rPr>
              <w:rFonts w:cs="Arial"/>
              <w:i/>
              <w:sz w:val="12"/>
            </w:rPr>
            <w:t>Prepared (also subject responsible if other)</w:t>
          </w:r>
        </w:p>
      </w:tc>
      <w:tc>
        <w:tcPr>
          <w:tcW w:w="3854" w:type="dxa"/>
          <w:gridSpan w:val="2"/>
          <w:tcBorders>
            <w:top w:val="single" w:sz="4" w:space="0" w:color="000000"/>
            <w:left w:val="single" w:sz="4" w:space="0" w:color="000000"/>
          </w:tcBorders>
        </w:tcPr>
        <w:p w14:paraId="6D35C07A" w14:textId="77777777" w:rsidR="000E3808" w:rsidRDefault="000E3808">
          <w:pPr>
            <w:pStyle w:val="Sidhuvud"/>
            <w:snapToGrid w:val="0"/>
            <w:rPr>
              <w:rFonts w:cs="Arial"/>
              <w:i/>
              <w:sz w:val="12"/>
            </w:rPr>
          </w:pPr>
          <w:r>
            <w:rPr>
              <w:rFonts w:cs="Arial"/>
              <w:sz w:val="12"/>
            </w:rPr>
            <w:t xml:space="preserve">Dok Nr – Doc </w:t>
          </w:r>
          <w:r>
            <w:rPr>
              <w:rFonts w:cs="Arial"/>
              <w:i/>
              <w:sz w:val="12"/>
            </w:rPr>
            <w:t>No.</w:t>
          </w:r>
        </w:p>
      </w:tc>
      <w:tc>
        <w:tcPr>
          <w:tcW w:w="1080" w:type="dxa"/>
          <w:tcBorders>
            <w:top w:val="single" w:sz="4" w:space="0" w:color="000000"/>
            <w:left w:val="single" w:sz="4" w:space="0" w:color="000000"/>
          </w:tcBorders>
        </w:tcPr>
        <w:p w14:paraId="4225F0EC" w14:textId="77777777" w:rsidR="000E3808" w:rsidRDefault="000E3808">
          <w:pPr>
            <w:pStyle w:val="Sidhuvud"/>
            <w:snapToGrid w:val="0"/>
            <w:rPr>
              <w:rFonts w:cs="Arial"/>
              <w:sz w:val="12"/>
            </w:rPr>
          </w:pPr>
          <w:r>
            <w:rPr>
              <w:rFonts w:cs="Arial"/>
              <w:sz w:val="12"/>
            </w:rPr>
            <w:t>Revision</w:t>
          </w:r>
        </w:p>
      </w:tc>
    </w:tr>
    <w:tr w:rsidR="000E3808" w14:paraId="4413ED88" w14:textId="77777777">
      <w:tblPrEx>
        <w:tblCellMar>
          <w:left w:w="70" w:type="dxa"/>
          <w:right w:w="70" w:type="dxa"/>
        </w:tblCellMar>
      </w:tblPrEx>
      <w:trPr>
        <w:cantSplit/>
        <w:trHeight w:hRule="exact" w:val="313"/>
      </w:trPr>
      <w:tc>
        <w:tcPr>
          <w:tcW w:w="5295" w:type="dxa"/>
          <w:gridSpan w:val="2"/>
          <w:tcBorders>
            <w:left w:val="single" w:sz="4" w:space="0" w:color="000000"/>
          </w:tcBorders>
        </w:tcPr>
        <w:p w14:paraId="2351E087" w14:textId="77777777" w:rsidR="000E3808" w:rsidRDefault="000E3808">
          <w:pPr>
            <w:pStyle w:val="Sidhuvud"/>
            <w:snapToGrid w:val="0"/>
            <w:rPr>
              <w:position w:val="-3"/>
            </w:rPr>
          </w:pPr>
          <w:r>
            <w:rPr>
              <w:position w:val="-3"/>
            </w:rPr>
            <w:t>Pär Bergsten</w:t>
          </w:r>
        </w:p>
      </w:tc>
      <w:tc>
        <w:tcPr>
          <w:tcW w:w="3854" w:type="dxa"/>
          <w:gridSpan w:val="2"/>
          <w:tcBorders>
            <w:left w:val="single" w:sz="4" w:space="0" w:color="000000"/>
            <w:bottom w:val="single" w:sz="4" w:space="0" w:color="000000"/>
          </w:tcBorders>
        </w:tcPr>
        <w:p w14:paraId="171F6659" w14:textId="1F6D2801" w:rsidR="000E3808" w:rsidRDefault="000E3808" w:rsidP="00C03662">
          <w:pPr>
            <w:pStyle w:val="Sidhuvud"/>
            <w:tabs>
              <w:tab w:val="left" w:pos="1418"/>
            </w:tabs>
            <w:snapToGrid w:val="0"/>
            <w:rPr>
              <w:position w:val="-3"/>
            </w:rPr>
          </w:pPr>
          <w:r>
            <w:rPr>
              <w:position w:val="-3"/>
            </w:rPr>
            <w:t xml:space="preserve">SW license – </w:t>
          </w:r>
          <w:r w:rsidR="00A85D90">
            <w:rPr>
              <w:position w:val="-3"/>
            </w:rPr>
            <w:t>“Company Name”</w:t>
          </w:r>
        </w:p>
      </w:tc>
      <w:tc>
        <w:tcPr>
          <w:tcW w:w="1080" w:type="dxa"/>
          <w:tcBorders>
            <w:bottom w:val="single" w:sz="4" w:space="0" w:color="000000"/>
          </w:tcBorders>
        </w:tcPr>
        <w:p w14:paraId="2AA62CDD" w14:textId="77777777" w:rsidR="000E3808" w:rsidRDefault="00C03662">
          <w:pPr>
            <w:pStyle w:val="Sidhuvud"/>
            <w:tabs>
              <w:tab w:val="left" w:pos="1418"/>
            </w:tabs>
            <w:snapToGrid w:val="0"/>
            <w:rPr>
              <w:rFonts w:cs="Arial"/>
              <w:position w:val="-3"/>
            </w:rPr>
          </w:pPr>
          <w:r>
            <w:rPr>
              <w:rFonts w:cs="Arial"/>
              <w:position w:val="-3"/>
            </w:rPr>
            <w:t>A</w:t>
          </w:r>
        </w:p>
      </w:tc>
    </w:tr>
    <w:tr w:rsidR="000E3808" w:rsidRPr="00A85D90" w14:paraId="088D745B" w14:textId="77777777">
      <w:tblPrEx>
        <w:tblCellMar>
          <w:left w:w="70" w:type="dxa"/>
          <w:right w:w="70" w:type="dxa"/>
        </w:tblCellMar>
      </w:tblPrEx>
      <w:trPr>
        <w:cantSplit/>
        <w:trHeight w:hRule="exact" w:val="170"/>
      </w:trPr>
      <w:tc>
        <w:tcPr>
          <w:tcW w:w="3389" w:type="dxa"/>
          <w:tcBorders>
            <w:top w:val="single" w:sz="4" w:space="0" w:color="000000"/>
            <w:left w:val="single" w:sz="4" w:space="0" w:color="000000"/>
          </w:tcBorders>
        </w:tcPr>
        <w:p w14:paraId="4B8C4CAD" w14:textId="77777777" w:rsidR="000E3808" w:rsidRDefault="000E3808">
          <w:pPr>
            <w:pStyle w:val="Sidhuvud"/>
            <w:snapToGrid w:val="0"/>
            <w:rPr>
              <w:rFonts w:cs="Arial"/>
              <w:i/>
              <w:sz w:val="12"/>
            </w:rPr>
          </w:pPr>
          <w:r>
            <w:rPr>
              <w:rFonts w:cs="Arial"/>
              <w:sz w:val="12"/>
            </w:rPr>
            <w:t xml:space="preserve">Dokansv/Godk - </w:t>
          </w:r>
          <w:r>
            <w:rPr>
              <w:rFonts w:cs="Arial"/>
              <w:i/>
              <w:sz w:val="12"/>
            </w:rPr>
            <w:t>Doc respons/Approved</w:t>
          </w:r>
        </w:p>
      </w:tc>
      <w:tc>
        <w:tcPr>
          <w:tcW w:w="1906" w:type="dxa"/>
          <w:tcBorders>
            <w:top w:val="single" w:sz="4" w:space="0" w:color="000000"/>
            <w:left w:val="single" w:sz="4" w:space="0" w:color="000000"/>
          </w:tcBorders>
        </w:tcPr>
        <w:p w14:paraId="6066739E" w14:textId="77777777" w:rsidR="000E3808" w:rsidRDefault="000E3808">
          <w:pPr>
            <w:pStyle w:val="Sidhuvud"/>
            <w:snapToGrid w:val="0"/>
            <w:rPr>
              <w:rFonts w:cs="Arial"/>
              <w:i/>
              <w:sz w:val="12"/>
            </w:rPr>
          </w:pPr>
          <w:r>
            <w:rPr>
              <w:rFonts w:cs="Arial"/>
              <w:sz w:val="12"/>
            </w:rPr>
            <w:t xml:space="preserve">Granskat - </w:t>
          </w:r>
          <w:r>
            <w:rPr>
              <w:rFonts w:cs="Arial"/>
              <w:i/>
              <w:sz w:val="12"/>
            </w:rPr>
            <w:t>Reviewed</w:t>
          </w:r>
        </w:p>
      </w:tc>
      <w:tc>
        <w:tcPr>
          <w:tcW w:w="4934" w:type="dxa"/>
          <w:gridSpan w:val="3"/>
          <w:tcBorders>
            <w:left w:val="single" w:sz="4" w:space="0" w:color="000000"/>
          </w:tcBorders>
        </w:tcPr>
        <w:p w14:paraId="556E6E61" w14:textId="77777777" w:rsidR="000E3808" w:rsidRDefault="000E3808">
          <w:pPr>
            <w:pStyle w:val="Sidhuvud"/>
            <w:snapToGrid w:val="0"/>
            <w:rPr>
              <w:rFonts w:cs="Arial"/>
              <w:i/>
              <w:sz w:val="12"/>
              <w:lang w:val="sv-SE"/>
            </w:rPr>
          </w:pPr>
          <w:r>
            <w:rPr>
              <w:rFonts w:cs="Arial"/>
              <w:sz w:val="12"/>
              <w:lang w:val="sv-SE"/>
            </w:rPr>
            <w:t>Datum för godkännande –</w:t>
          </w:r>
          <w:r>
            <w:rPr>
              <w:rFonts w:cs="Arial"/>
              <w:i/>
              <w:sz w:val="12"/>
              <w:lang w:val="sv-SE"/>
            </w:rPr>
            <w:t xml:space="preserve"> Date of Approval</w:t>
          </w:r>
        </w:p>
      </w:tc>
    </w:tr>
    <w:tr w:rsidR="000E3808" w14:paraId="73C34E56" w14:textId="77777777">
      <w:tblPrEx>
        <w:tblCellMar>
          <w:left w:w="70" w:type="dxa"/>
          <w:right w:w="70" w:type="dxa"/>
        </w:tblCellMar>
      </w:tblPrEx>
      <w:trPr>
        <w:cantSplit/>
        <w:trHeight w:hRule="exact" w:val="405"/>
      </w:trPr>
      <w:tc>
        <w:tcPr>
          <w:tcW w:w="3389" w:type="dxa"/>
          <w:tcBorders>
            <w:left w:val="single" w:sz="4" w:space="0" w:color="000000"/>
            <w:bottom w:val="single" w:sz="4" w:space="0" w:color="000000"/>
          </w:tcBorders>
        </w:tcPr>
        <w:p w14:paraId="35B576DD" w14:textId="77777777" w:rsidR="000E3808" w:rsidRDefault="000E3808">
          <w:pPr>
            <w:pStyle w:val="Sidhuvud"/>
            <w:snapToGrid w:val="0"/>
            <w:rPr>
              <w:position w:val="-3"/>
            </w:rPr>
          </w:pPr>
          <w:r>
            <w:rPr>
              <w:position w:val="-3"/>
            </w:rPr>
            <w:t>PB</w:t>
          </w:r>
        </w:p>
      </w:tc>
      <w:tc>
        <w:tcPr>
          <w:tcW w:w="1906" w:type="dxa"/>
          <w:tcBorders>
            <w:left w:val="single" w:sz="4" w:space="0" w:color="000000"/>
            <w:bottom w:val="single" w:sz="4" w:space="0" w:color="000000"/>
          </w:tcBorders>
        </w:tcPr>
        <w:p w14:paraId="0D9DD1C8" w14:textId="77777777" w:rsidR="000E3808" w:rsidRDefault="000E3808">
          <w:pPr>
            <w:pStyle w:val="Sidhuvud"/>
            <w:snapToGrid w:val="0"/>
            <w:rPr>
              <w:position w:val="-3"/>
            </w:rPr>
          </w:pPr>
          <w:r>
            <w:rPr>
              <w:position w:val="-3"/>
            </w:rPr>
            <w:t>PB</w:t>
          </w:r>
        </w:p>
      </w:tc>
      <w:tc>
        <w:tcPr>
          <w:tcW w:w="4934" w:type="dxa"/>
          <w:gridSpan w:val="3"/>
          <w:tcBorders>
            <w:left w:val="single" w:sz="4" w:space="0" w:color="000000"/>
            <w:bottom w:val="single" w:sz="4" w:space="0" w:color="000000"/>
          </w:tcBorders>
        </w:tcPr>
        <w:p w14:paraId="7A85A2CB" w14:textId="35BFA45D" w:rsidR="000E3808" w:rsidRDefault="000E3808" w:rsidP="00C03662">
          <w:pPr>
            <w:pStyle w:val="Sidhuvud"/>
            <w:tabs>
              <w:tab w:val="left" w:pos="1418"/>
            </w:tabs>
            <w:snapToGrid w:val="0"/>
            <w:rPr>
              <w:position w:val="-3"/>
            </w:rPr>
          </w:pPr>
        </w:p>
      </w:tc>
    </w:tr>
  </w:tbl>
  <w:p w14:paraId="26A13E8B" w14:textId="77777777" w:rsidR="000E3808" w:rsidRDefault="000E3808">
    <w:pPr>
      <w:rPr>
        <w:rFonts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4788D" w14:textId="77777777" w:rsidR="000E3808" w:rsidRDefault="000E380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2C0AF" w14:textId="77777777" w:rsidR="000E3808" w:rsidRDefault="000E380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8B207" w14:textId="77777777" w:rsidR="000E3808" w:rsidRDefault="000E380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89AB4" w14:textId="77777777" w:rsidR="000E3808" w:rsidRDefault="000E380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4B88E" w14:textId="77777777" w:rsidR="000E3808" w:rsidRDefault="000E3808"/>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15C1B" w14:textId="77777777" w:rsidR="000E3808" w:rsidRDefault="000E38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lang w:val="en-GB"/>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decimal"/>
      <w:lvlText w:val="%1."/>
      <w:lvlJc w:val="left"/>
      <w:pPr>
        <w:tabs>
          <w:tab w:val="num" w:pos="1492"/>
        </w:tabs>
        <w:ind w:left="1492" w:hanging="360"/>
      </w:pPr>
    </w:lvl>
  </w:abstractNum>
  <w:abstractNum w:abstractNumId="2" w15:restartNumberingAfterBreak="0">
    <w:nsid w:val="00000003"/>
    <w:multiLevelType w:val="singleLevel"/>
    <w:tmpl w:val="00000003"/>
    <w:name w:val="WW8Num2"/>
    <w:lvl w:ilvl="0">
      <w:start w:val="1"/>
      <w:numFmt w:val="decimal"/>
      <w:lvlText w:val="%1."/>
      <w:lvlJc w:val="left"/>
      <w:pPr>
        <w:tabs>
          <w:tab w:val="num" w:pos="1209"/>
        </w:tabs>
        <w:ind w:left="1209" w:hanging="360"/>
      </w:pPr>
    </w:lvl>
  </w:abstractNum>
  <w:abstractNum w:abstractNumId="3" w15:restartNumberingAfterBreak="0">
    <w:nsid w:val="00000004"/>
    <w:multiLevelType w:val="singleLevel"/>
    <w:tmpl w:val="00000004"/>
    <w:name w:val="WW8Num3"/>
    <w:lvl w:ilvl="0">
      <w:start w:val="1"/>
      <w:numFmt w:val="decimal"/>
      <w:lvlText w:val="%1."/>
      <w:lvlJc w:val="left"/>
      <w:pPr>
        <w:tabs>
          <w:tab w:val="num" w:pos="926"/>
        </w:tabs>
        <w:ind w:left="926"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643"/>
        </w:tabs>
        <w:ind w:left="643" w:hanging="360"/>
      </w:pPr>
    </w:lvl>
  </w:abstractNum>
  <w:abstractNum w:abstractNumId="5" w15:restartNumberingAfterBreak="0">
    <w:nsid w:val="00000006"/>
    <w:multiLevelType w:val="singleLevel"/>
    <w:tmpl w:val="00000006"/>
    <w:name w:val="WW8Num5"/>
    <w:lvl w:ilvl="0">
      <w:start w:val="1"/>
      <w:numFmt w:val="bullet"/>
      <w:lvlText w:val=""/>
      <w:lvlJc w:val="left"/>
      <w:pPr>
        <w:tabs>
          <w:tab w:val="num" w:pos="1492"/>
        </w:tabs>
        <w:ind w:left="1492" w:hanging="360"/>
      </w:pPr>
      <w:rPr>
        <w:rFonts w:ascii="Symbol" w:hAnsi="Symbol"/>
      </w:rPr>
    </w:lvl>
  </w:abstractNum>
  <w:abstractNum w:abstractNumId="6" w15:restartNumberingAfterBreak="0">
    <w:nsid w:val="00000007"/>
    <w:multiLevelType w:val="singleLevel"/>
    <w:tmpl w:val="00000007"/>
    <w:name w:val="WW8Num6"/>
    <w:lvl w:ilvl="0">
      <w:start w:val="1"/>
      <w:numFmt w:val="bullet"/>
      <w:lvlText w:val=""/>
      <w:lvlJc w:val="left"/>
      <w:pPr>
        <w:tabs>
          <w:tab w:val="num" w:pos="1209"/>
        </w:tabs>
        <w:ind w:left="1209" w:hanging="360"/>
      </w:pPr>
      <w:rPr>
        <w:rFonts w:ascii="Symbol" w:hAnsi="Symbol"/>
      </w:rPr>
    </w:lvl>
  </w:abstractNum>
  <w:abstractNum w:abstractNumId="7" w15:restartNumberingAfterBreak="0">
    <w:nsid w:val="00000008"/>
    <w:multiLevelType w:val="singleLevel"/>
    <w:tmpl w:val="00000008"/>
    <w:name w:val="WW8Num7"/>
    <w:lvl w:ilvl="0">
      <w:start w:val="1"/>
      <w:numFmt w:val="bullet"/>
      <w:lvlText w:val=""/>
      <w:lvlJc w:val="left"/>
      <w:pPr>
        <w:tabs>
          <w:tab w:val="num" w:pos="926"/>
        </w:tabs>
        <w:ind w:left="926" w:hanging="360"/>
      </w:pPr>
      <w:rPr>
        <w:rFonts w:ascii="Symbol" w:hAnsi="Symbol"/>
      </w:rPr>
    </w:lvl>
  </w:abstractNum>
  <w:abstractNum w:abstractNumId="8" w15:restartNumberingAfterBreak="0">
    <w:nsid w:val="00000009"/>
    <w:multiLevelType w:val="singleLevel"/>
    <w:tmpl w:val="00000009"/>
    <w:name w:val="WW8Num8"/>
    <w:lvl w:ilvl="0">
      <w:start w:val="1"/>
      <w:numFmt w:val="bullet"/>
      <w:lvlText w:val=""/>
      <w:lvlJc w:val="left"/>
      <w:pPr>
        <w:tabs>
          <w:tab w:val="num" w:pos="643"/>
        </w:tabs>
        <w:ind w:left="643" w:hanging="360"/>
      </w:pPr>
      <w:rPr>
        <w:rFonts w:ascii="Symbol" w:hAnsi="Symbol"/>
      </w:rPr>
    </w:lvl>
  </w:abstractNum>
  <w:abstractNum w:abstractNumId="9" w15:restartNumberingAfterBreak="0">
    <w:nsid w:val="0000000A"/>
    <w:multiLevelType w:val="singleLevel"/>
    <w:tmpl w:val="0000000A"/>
    <w:name w:val="WW8Num9"/>
    <w:lvl w:ilvl="0">
      <w:start w:val="1"/>
      <w:numFmt w:val="bullet"/>
      <w:lvlText w:val=""/>
      <w:lvlJc w:val="left"/>
      <w:pPr>
        <w:tabs>
          <w:tab w:val="num" w:pos="360"/>
        </w:tabs>
        <w:ind w:left="360" w:hanging="360"/>
      </w:pPr>
      <w:rPr>
        <w:rFonts w:ascii="Symbol" w:hAnsi="Symbol"/>
      </w:rPr>
    </w:lvl>
  </w:abstractNum>
  <w:abstractNum w:abstractNumId="10" w15:restartNumberingAfterBreak="0">
    <w:nsid w:val="0000000B"/>
    <w:multiLevelType w:val="singleLevel"/>
    <w:tmpl w:val="0000000B"/>
    <w:name w:val="WW8Num10"/>
    <w:lvl w:ilvl="0">
      <w:start w:val="1"/>
      <w:numFmt w:val="bullet"/>
      <w:lvlText w:val=""/>
      <w:lvlJc w:val="left"/>
      <w:pPr>
        <w:tabs>
          <w:tab w:val="num" w:pos="1287"/>
        </w:tabs>
        <w:ind w:left="1287" w:hanging="360"/>
      </w:pPr>
      <w:rPr>
        <w:rFonts w:ascii="Symbol" w:hAnsi="Symbol"/>
      </w:rPr>
    </w:lvl>
  </w:abstractNum>
  <w:abstractNum w:abstractNumId="11" w15:restartNumberingAfterBreak="0">
    <w:nsid w:val="0000000C"/>
    <w:multiLevelType w:val="singleLevel"/>
    <w:tmpl w:val="0000000C"/>
    <w:name w:val="WW8Num11"/>
    <w:lvl w:ilvl="0">
      <w:start w:val="1"/>
      <w:numFmt w:val="bullet"/>
      <w:lvlText w:val=""/>
      <w:lvlJc w:val="left"/>
      <w:pPr>
        <w:tabs>
          <w:tab w:val="num" w:pos="720"/>
        </w:tabs>
        <w:ind w:left="720" w:hanging="360"/>
      </w:pPr>
      <w:rPr>
        <w:rFonts w:ascii="Symbol" w:hAnsi="Symbol"/>
      </w:rPr>
    </w:lvl>
  </w:abstractNum>
  <w:abstractNum w:abstractNumId="12" w15:restartNumberingAfterBreak="0">
    <w:nsid w:val="0000000D"/>
    <w:multiLevelType w:val="singleLevel"/>
    <w:tmpl w:val="0000000D"/>
    <w:name w:val="WW8Num14"/>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E"/>
    <w:multiLevelType w:val="singleLevel"/>
    <w:tmpl w:val="0000000E"/>
    <w:name w:val="WW8Num15"/>
    <w:lvl w:ilvl="0">
      <w:start w:val="1"/>
      <w:numFmt w:val="bullet"/>
      <w:lvlText w:val=""/>
      <w:lvlJc w:val="left"/>
      <w:pPr>
        <w:tabs>
          <w:tab w:val="num" w:pos="720"/>
        </w:tabs>
        <w:ind w:left="720" w:hanging="360"/>
      </w:pPr>
      <w:rPr>
        <w:rFonts w:ascii="Symbol" w:hAnsi="Symbol"/>
      </w:rPr>
    </w:lvl>
  </w:abstractNum>
  <w:abstractNum w:abstractNumId="14" w15:restartNumberingAfterBreak="0">
    <w:nsid w:val="0000000F"/>
    <w:multiLevelType w:val="singleLevel"/>
    <w:tmpl w:val="0000000F"/>
    <w:name w:val="WW8Num16"/>
    <w:lvl w:ilvl="0">
      <w:start w:val="1"/>
      <w:numFmt w:val="bullet"/>
      <w:lvlText w:val=""/>
      <w:lvlJc w:val="left"/>
      <w:pPr>
        <w:tabs>
          <w:tab w:val="num" w:pos="720"/>
        </w:tabs>
        <w:ind w:left="720" w:hanging="360"/>
      </w:pPr>
      <w:rPr>
        <w:rFonts w:ascii="Symbol" w:hAnsi="Symbol"/>
      </w:rPr>
    </w:lvl>
  </w:abstractNum>
  <w:abstractNum w:abstractNumId="15" w15:restartNumberingAfterBreak="0">
    <w:nsid w:val="00000010"/>
    <w:multiLevelType w:val="singleLevel"/>
    <w:tmpl w:val="00000010"/>
    <w:name w:val="WW8Num22"/>
    <w:lvl w:ilvl="0">
      <w:start w:val="1"/>
      <w:numFmt w:val="bullet"/>
      <w:lvlText w:val=""/>
      <w:lvlJc w:val="left"/>
      <w:pPr>
        <w:tabs>
          <w:tab w:val="num" w:pos="720"/>
        </w:tabs>
        <w:ind w:left="720" w:hanging="360"/>
      </w:pPr>
      <w:rPr>
        <w:rFonts w:ascii="Symbol" w:hAnsi="Symbol"/>
      </w:rPr>
    </w:lvl>
  </w:abstractNum>
  <w:abstractNum w:abstractNumId="16" w15:restartNumberingAfterBreak="0">
    <w:nsid w:val="00000011"/>
    <w:multiLevelType w:val="singleLevel"/>
    <w:tmpl w:val="00000011"/>
    <w:name w:val="WW8Num24"/>
    <w:lvl w:ilvl="0">
      <w:start w:val="1"/>
      <w:numFmt w:val="bullet"/>
      <w:lvlText w:val=""/>
      <w:lvlJc w:val="left"/>
      <w:pPr>
        <w:tabs>
          <w:tab w:val="num" w:pos="720"/>
        </w:tabs>
        <w:ind w:left="720" w:hanging="360"/>
      </w:pPr>
      <w:rPr>
        <w:rFonts w:ascii="Symbol" w:hAnsi="Symbol"/>
      </w:rPr>
    </w:lvl>
  </w:abstractNum>
  <w:abstractNum w:abstractNumId="17" w15:restartNumberingAfterBreak="0">
    <w:nsid w:val="00000012"/>
    <w:multiLevelType w:val="singleLevel"/>
    <w:tmpl w:val="00000012"/>
    <w:name w:val="WW8Num28"/>
    <w:lvl w:ilvl="0">
      <w:start w:val="1"/>
      <w:numFmt w:val="bullet"/>
      <w:lvlText w:val=""/>
      <w:lvlJc w:val="left"/>
      <w:pPr>
        <w:tabs>
          <w:tab w:val="num" w:pos="1287"/>
        </w:tabs>
        <w:ind w:left="1287" w:hanging="360"/>
      </w:pPr>
      <w:rPr>
        <w:rFonts w:ascii="Symbol" w:hAnsi="Symbol"/>
      </w:rPr>
    </w:lvl>
  </w:abstractNum>
  <w:abstractNum w:abstractNumId="18" w15:restartNumberingAfterBreak="0">
    <w:nsid w:val="00000013"/>
    <w:multiLevelType w:val="singleLevel"/>
    <w:tmpl w:val="00000013"/>
    <w:name w:val="WW8Num31"/>
    <w:lvl w:ilvl="0">
      <w:start w:val="1"/>
      <w:numFmt w:val="bullet"/>
      <w:lvlText w:val=""/>
      <w:lvlJc w:val="left"/>
      <w:pPr>
        <w:tabs>
          <w:tab w:val="num" w:pos="720"/>
        </w:tabs>
        <w:ind w:left="720" w:hanging="360"/>
      </w:pPr>
      <w:rPr>
        <w:rFonts w:ascii="Symbol" w:hAnsi="Symbol"/>
      </w:rPr>
    </w:lvl>
  </w:abstractNum>
  <w:abstractNum w:abstractNumId="19" w15:restartNumberingAfterBreak="0">
    <w:nsid w:val="00000014"/>
    <w:multiLevelType w:val="singleLevel"/>
    <w:tmpl w:val="00000014"/>
    <w:name w:val="WW8Num32"/>
    <w:lvl w:ilvl="0">
      <w:start w:val="1"/>
      <w:numFmt w:val="bullet"/>
      <w:lvlText w:val=""/>
      <w:lvlJc w:val="left"/>
      <w:pPr>
        <w:tabs>
          <w:tab w:val="num" w:pos="1080"/>
        </w:tabs>
        <w:ind w:left="1080" w:hanging="360"/>
      </w:pPr>
      <w:rPr>
        <w:rFonts w:ascii="Symbol" w:hAnsi="Symbol"/>
      </w:rPr>
    </w:lvl>
  </w:abstractNum>
  <w:abstractNum w:abstractNumId="20" w15:restartNumberingAfterBreak="0">
    <w:nsid w:val="00000015"/>
    <w:multiLevelType w:val="singleLevel"/>
    <w:tmpl w:val="00000015"/>
    <w:name w:val="WW8Num40"/>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16"/>
    <w:multiLevelType w:val="singleLevel"/>
    <w:tmpl w:val="00000016"/>
    <w:name w:val="WW8Num43"/>
    <w:lvl w:ilvl="0">
      <w:start w:val="1"/>
      <w:numFmt w:val="bullet"/>
      <w:lvlText w:val=""/>
      <w:lvlJc w:val="left"/>
      <w:pPr>
        <w:tabs>
          <w:tab w:val="num" w:pos="720"/>
        </w:tabs>
        <w:ind w:left="720" w:hanging="360"/>
      </w:pPr>
      <w:rPr>
        <w:rFonts w:ascii="Symbol" w:hAnsi="Symbol"/>
      </w:rPr>
    </w:lvl>
  </w:abstractNum>
  <w:abstractNum w:abstractNumId="22" w15:restartNumberingAfterBreak="0">
    <w:nsid w:val="12451B64"/>
    <w:multiLevelType w:val="multilevel"/>
    <w:tmpl w:val="AC90976A"/>
    <w:lvl w:ilvl="0">
      <w:start w:val="1"/>
      <w:numFmt w:val="decimal"/>
      <w:pStyle w:val="SHLevel1"/>
      <w:lvlText w:val="%1.0"/>
      <w:lvlJc w:val="left"/>
      <w:pPr>
        <w:tabs>
          <w:tab w:val="num" w:pos="2376"/>
        </w:tabs>
        <w:ind w:left="2376" w:hanging="2376"/>
      </w:pPr>
    </w:lvl>
    <w:lvl w:ilvl="1">
      <w:start w:val="1"/>
      <w:numFmt w:val="decimal"/>
      <w:pStyle w:val="SHLevel2"/>
      <w:lvlText w:val="%1.%2"/>
      <w:lvlJc w:val="left"/>
      <w:pPr>
        <w:tabs>
          <w:tab w:val="num" w:pos="2376"/>
        </w:tabs>
        <w:ind w:left="2376" w:hanging="2376"/>
      </w:pPr>
    </w:lvl>
    <w:lvl w:ilvl="2">
      <w:start w:val="1"/>
      <w:numFmt w:val="decimal"/>
      <w:pStyle w:val="SHLevel3"/>
      <w:lvlText w:val="%1.%2.%3"/>
      <w:lvlJc w:val="left"/>
      <w:pPr>
        <w:tabs>
          <w:tab w:val="num" w:pos="5166"/>
        </w:tabs>
        <w:ind w:left="5166" w:hanging="2376"/>
      </w:pPr>
    </w:lvl>
    <w:lvl w:ilvl="3">
      <w:start w:val="1"/>
      <w:numFmt w:val="decimal"/>
      <w:lvlText w:val="%1.%2.%3.%4"/>
      <w:lvlJc w:val="left"/>
      <w:pPr>
        <w:tabs>
          <w:tab w:val="num" w:pos="2376"/>
        </w:tabs>
        <w:ind w:left="2376" w:hanging="2376"/>
      </w:pPr>
    </w:lvl>
    <w:lvl w:ilvl="4">
      <w:start w:val="1"/>
      <w:numFmt w:val="decimal"/>
      <w:lvlText w:val="%1.%2.%3.%4.%5"/>
      <w:lvlJc w:val="left"/>
      <w:pPr>
        <w:tabs>
          <w:tab w:val="num" w:pos="2376"/>
        </w:tabs>
        <w:ind w:left="2376" w:hanging="2376"/>
      </w:pPr>
    </w:lvl>
    <w:lvl w:ilvl="5">
      <w:start w:val="1"/>
      <w:numFmt w:val="decimal"/>
      <w:lvlText w:val="%1.%2.%3.%4.%5.%6"/>
      <w:lvlJc w:val="left"/>
      <w:pPr>
        <w:tabs>
          <w:tab w:val="num" w:pos="2376"/>
        </w:tabs>
        <w:ind w:left="2376" w:hanging="2376"/>
      </w:pPr>
    </w:lvl>
    <w:lvl w:ilvl="6">
      <w:start w:val="1"/>
      <w:numFmt w:val="decimal"/>
      <w:lvlText w:val="%1.%2.%3.%4.%5.%6.%7"/>
      <w:lvlJc w:val="left"/>
      <w:pPr>
        <w:tabs>
          <w:tab w:val="num" w:pos="2376"/>
        </w:tabs>
        <w:ind w:left="2376" w:hanging="2376"/>
      </w:pPr>
    </w:lvl>
    <w:lvl w:ilvl="7">
      <w:start w:val="1"/>
      <w:numFmt w:val="decimal"/>
      <w:lvlText w:val="%1.%2.%3.%4.%5.%6.%7.%8"/>
      <w:lvlJc w:val="left"/>
      <w:pPr>
        <w:tabs>
          <w:tab w:val="num" w:pos="2376"/>
        </w:tabs>
        <w:ind w:left="2376" w:hanging="2376"/>
      </w:pPr>
    </w:lvl>
    <w:lvl w:ilvl="8">
      <w:start w:val="1"/>
      <w:numFmt w:val="decimal"/>
      <w:lvlText w:val="%1.%2.%3.%4.%5.%6.%7.%8.%9"/>
      <w:lvlJc w:val="left"/>
      <w:pPr>
        <w:tabs>
          <w:tab w:val="num" w:pos="2376"/>
        </w:tabs>
        <w:ind w:left="2376" w:hanging="2376"/>
      </w:pPr>
    </w:lvl>
  </w:abstractNum>
  <w:abstractNum w:abstractNumId="23" w15:restartNumberingAfterBreak="0">
    <w:nsid w:val="1AD3443A"/>
    <w:multiLevelType w:val="multilevel"/>
    <w:tmpl w:val="39C82EFA"/>
    <w:lvl w:ilvl="0">
      <w:start w:val="1"/>
      <w:numFmt w:val="decimal"/>
      <w:lvlText w:val="%1."/>
      <w:lvlJc w:val="left"/>
      <w:pPr>
        <w:ind w:left="360" w:hanging="360"/>
      </w:pPr>
      <w:rPr>
        <w:rFonts w:hint="default"/>
      </w:rPr>
    </w:lvl>
    <w:lvl w:ilvl="1">
      <w:start w:val="1"/>
      <w:numFmt w:val="decimal"/>
      <w:lvlText w:val="%1.%2."/>
      <w:lvlJc w:val="left"/>
      <w:pPr>
        <w:ind w:left="90" w:firstLine="0"/>
      </w:pPr>
      <w:rPr>
        <w:rFonts w:hint="default"/>
        <w:b/>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243826A3"/>
    <w:multiLevelType w:val="multilevel"/>
    <w:tmpl w:val="0409001F"/>
    <w:lvl w:ilvl="0">
      <w:start w:val="1"/>
      <w:numFmt w:val="decimal"/>
      <w:lvlText w:val="%1."/>
      <w:lvlJc w:val="left"/>
      <w:pPr>
        <w:ind w:left="648" w:hanging="360"/>
      </w:pPr>
    </w:lvl>
    <w:lvl w:ilvl="1">
      <w:start w:val="1"/>
      <w:numFmt w:val="decimal"/>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25" w15:restartNumberingAfterBreak="0">
    <w:nsid w:val="26B17FD8"/>
    <w:multiLevelType w:val="multilevel"/>
    <w:tmpl w:val="A24E2308"/>
    <w:lvl w:ilvl="0">
      <w:start w:val="1"/>
      <w:numFmt w:val="decimal"/>
      <w:lvlText w:val="A%1."/>
      <w:lvlJc w:val="left"/>
      <w:pPr>
        <w:ind w:left="360" w:hanging="360"/>
      </w:pPr>
      <w:rPr>
        <w:rFonts w:hint="default"/>
      </w:rPr>
    </w:lvl>
    <w:lvl w:ilvl="1">
      <w:start w:val="1"/>
      <w:numFmt w:val="decimal"/>
      <w:lvlText w:val="A%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78C5D99"/>
    <w:multiLevelType w:val="hybridMultilevel"/>
    <w:tmpl w:val="8B326B78"/>
    <w:lvl w:ilvl="0" w:tplc="416081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9D2E63"/>
    <w:multiLevelType w:val="multilevel"/>
    <w:tmpl w:val="74B25346"/>
    <w:lvl w:ilvl="0">
      <w:start w:val="1"/>
      <w:numFmt w:val="decimal"/>
      <w:lvlText w:val="B%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8FF46DA"/>
    <w:multiLevelType w:val="multilevel"/>
    <w:tmpl w:val="8C5E64B8"/>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hAnsi="Calibri" w:hint="default"/>
        <w:b/>
        <w:i w:val="0"/>
        <w:sz w:val="22"/>
      </w:rPr>
    </w:lvl>
    <w:lvl w:ilvl="2">
      <w:start w:val="1"/>
      <w:numFmt w:val="decimal"/>
      <w:lvlText w:val="(%3)"/>
      <w:lvlJc w:val="left"/>
      <w:pPr>
        <w:ind w:left="1440" w:hanging="720"/>
      </w:pPr>
      <w:rPr>
        <w:rFonts w:ascii="Calibri" w:hAnsi="Calibri" w:hint="default"/>
        <w:b w:val="0"/>
        <w:i w:val="0"/>
        <w:sz w:val="22"/>
      </w:rPr>
    </w:lvl>
    <w:lvl w:ilvl="3">
      <w:start w:val="1"/>
      <w:numFmt w:val="lowerRoman"/>
      <w:lvlText w:val="(%4)"/>
      <w:lvlJc w:val="left"/>
      <w:pPr>
        <w:ind w:left="1814" w:hanging="734"/>
      </w:pPr>
      <w:rPr>
        <w:rFonts w:hint="default"/>
        <w:b w:val="0"/>
        <w:i w:val="0"/>
        <w:sz w:val="22"/>
      </w:rPr>
    </w:lvl>
    <w:lvl w:ilvl="4">
      <w:start w:val="1"/>
      <w:numFmt w:val="bullet"/>
      <w:lvlText w:val=""/>
      <w:lvlJc w:val="left"/>
      <w:pPr>
        <w:ind w:left="1814" w:hanging="374"/>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0BF33D1"/>
    <w:multiLevelType w:val="hybridMultilevel"/>
    <w:tmpl w:val="384E5DE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0" w15:restartNumberingAfterBreak="0">
    <w:nsid w:val="4352584B"/>
    <w:multiLevelType w:val="hybridMultilevel"/>
    <w:tmpl w:val="D0F4D3BC"/>
    <w:lvl w:ilvl="0" w:tplc="9D7E8250">
      <w:start w:val="1"/>
      <w:numFmt w:val="lowerRoman"/>
      <w:lvlText w:val="(%1)"/>
      <w:lvlJc w:val="left"/>
      <w:pPr>
        <w:ind w:left="3096" w:hanging="720"/>
      </w:pPr>
      <w:rPr>
        <w:rFonts w:hint="default"/>
      </w:rPr>
    </w:lvl>
    <w:lvl w:ilvl="1" w:tplc="04090019" w:tentative="1">
      <w:start w:val="1"/>
      <w:numFmt w:val="lowerLetter"/>
      <w:lvlText w:val="%2."/>
      <w:lvlJc w:val="left"/>
      <w:pPr>
        <w:ind w:left="3456" w:hanging="360"/>
      </w:pPr>
    </w:lvl>
    <w:lvl w:ilvl="2" w:tplc="0409001B" w:tentative="1">
      <w:start w:val="1"/>
      <w:numFmt w:val="lowerRoman"/>
      <w:lvlText w:val="%3."/>
      <w:lvlJc w:val="right"/>
      <w:pPr>
        <w:ind w:left="4176" w:hanging="180"/>
      </w:pPr>
    </w:lvl>
    <w:lvl w:ilvl="3" w:tplc="0409000F" w:tentative="1">
      <w:start w:val="1"/>
      <w:numFmt w:val="decimal"/>
      <w:lvlText w:val="%4."/>
      <w:lvlJc w:val="left"/>
      <w:pPr>
        <w:ind w:left="4896" w:hanging="360"/>
      </w:pPr>
    </w:lvl>
    <w:lvl w:ilvl="4" w:tplc="04090019" w:tentative="1">
      <w:start w:val="1"/>
      <w:numFmt w:val="lowerLetter"/>
      <w:lvlText w:val="%5."/>
      <w:lvlJc w:val="left"/>
      <w:pPr>
        <w:ind w:left="5616" w:hanging="360"/>
      </w:pPr>
    </w:lvl>
    <w:lvl w:ilvl="5" w:tplc="0409001B" w:tentative="1">
      <w:start w:val="1"/>
      <w:numFmt w:val="lowerRoman"/>
      <w:lvlText w:val="%6."/>
      <w:lvlJc w:val="right"/>
      <w:pPr>
        <w:ind w:left="6336" w:hanging="180"/>
      </w:pPr>
    </w:lvl>
    <w:lvl w:ilvl="6" w:tplc="0409000F" w:tentative="1">
      <w:start w:val="1"/>
      <w:numFmt w:val="decimal"/>
      <w:lvlText w:val="%7."/>
      <w:lvlJc w:val="left"/>
      <w:pPr>
        <w:ind w:left="7056" w:hanging="360"/>
      </w:pPr>
    </w:lvl>
    <w:lvl w:ilvl="7" w:tplc="04090019" w:tentative="1">
      <w:start w:val="1"/>
      <w:numFmt w:val="lowerLetter"/>
      <w:lvlText w:val="%8."/>
      <w:lvlJc w:val="left"/>
      <w:pPr>
        <w:ind w:left="7776" w:hanging="360"/>
      </w:pPr>
    </w:lvl>
    <w:lvl w:ilvl="8" w:tplc="0409001B" w:tentative="1">
      <w:start w:val="1"/>
      <w:numFmt w:val="lowerRoman"/>
      <w:lvlText w:val="%9."/>
      <w:lvlJc w:val="right"/>
      <w:pPr>
        <w:ind w:left="8496" w:hanging="180"/>
      </w:pPr>
    </w:lvl>
  </w:abstractNum>
  <w:abstractNum w:abstractNumId="31" w15:restartNumberingAfterBreak="0">
    <w:nsid w:val="44386C2C"/>
    <w:multiLevelType w:val="multilevel"/>
    <w:tmpl w:val="E3C0D2A4"/>
    <w:lvl w:ilvl="0">
      <w:start w:val="1"/>
      <w:numFmt w:val="decimal"/>
      <w:lvlText w:val="B%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47B6A94"/>
    <w:multiLevelType w:val="hybridMultilevel"/>
    <w:tmpl w:val="F8E04570"/>
    <w:lvl w:ilvl="0" w:tplc="8912E25C">
      <w:start w:val="2"/>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693D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DB64FA0"/>
    <w:multiLevelType w:val="multilevel"/>
    <w:tmpl w:val="007CE452"/>
    <w:lvl w:ilvl="0">
      <w:start w:val="1"/>
      <w:numFmt w:val="decimal"/>
      <w:lvlText w:val="%1."/>
      <w:lvlJc w:val="left"/>
      <w:pPr>
        <w:ind w:left="360" w:hanging="360"/>
      </w:pPr>
      <w:rPr>
        <w:rFonts w:hint="default"/>
      </w:rPr>
    </w:lvl>
    <w:lvl w:ilvl="1">
      <w:start w:val="1"/>
      <w:numFmt w:val="decimal"/>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8C2A18"/>
    <w:multiLevelType w:val="hybridMultilevel"/>
    <w:tmpl w:val="6ABABE6E"/>
    <w:lvl w:ilvl="0" w:tplc="485C5FC4">
      <w:start w:val="1"/>
      <w:numFmt w:val="lowerLetter"/>
      <w:lvlText w:val="%1."/>
      <w:lvlJc w:val="left"/>
      <w:pPr>
        <w:tabs>
          <w:tab w:val="num" w:pos="1584"/>
        </w:tabs>
        <w:ind w:left="1584" w:hanging="432"/>
      </w:pPr>
      <w:rPr>
        <w:rFonts w:hint="default"/>
      </w:rPr>
    </w:lvl>
    <w:lvl w:ilvl="1" w:tplc="057A6902">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15:restartNumberingAfterBreak="0">
    <w:nsid w:val="649620A2"/>
    <w:multiLevelType w:val="multilevel"/>
    <w:tmpl w:val="E7B6C130"/>
    <w:lvl w:ilvl="0">
      <w:start w:val="1"/>
      <w:numFmt w:val="decimal"/>
      <w:lvlText w:val="A%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6627D7F"/>
    <w:multiLevelType w:val="multilevel"/>
    <w:tmpl w:val="971230F4"/>
    <w:lvl w:ilvl="0">
      <w:start w:val="7"/>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6C1A62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ABB19D7"/>
    <w:multiLevelType w:val="hybridMultilevel"/>
    <w:tmpl w:val="25DCB6E2"/>
    <w:lvl w:ilvl="0" w:tplc="4B042530">
      <w:start w:val="1"/>
      <w:numFmt w:val="lowerRoman"/>
      <w:lvlText w:val="%1."/>
      <w:lvlJc w:val="left"/>
      <w:pPr>
        <w:ind w:left="2736" w:hanging="360"/>
      </w:pPr>
      <w:rPr>
        <w:rFonts w:hint="default"/>
      </w:rPr>
    </w:lvl>
    <w:lvl w:ilvl="1" w:tplc="04090019" w:tentative="1">
      <w:start w:val="1"/>
      <w:numFmt w:val="lowerLetter"/>
      <w:lvlText w:val="%2."/>
      <w:lvlJc w:val="left"/>
      <w:pPr>
        <w:ind w:left="3456" w:hanging="360"/>
      </w:pPr>
    </w:lvl>
    <w:lvl w:ilvl="2" w:tplc="0409001B" w:tentative="1">
      <w:start w:val="1"/>
      <w:numFmt w:val="lowerRoman"/>
      <w:lvlText w:val="%3."/>
      <w:lvlJc w:val="right"/>
      <w:pPr>
        <w:ind w:left="4176" w:hanging="180"/>
      </w:pPr>
    </w:lvl>
    <w:lvl w:ilvl="3" w:tplc="0409000F" w:tentative="1">
      <w:start w:val="1"/>
      <w:numFmt w:val="decimal"/>
      <w:lvlText w:val="%4."/>
      <w:lvlJc w:val="left"/>
      <w:pPr>
        <w:ind w:left="4896" w:hanging="360"/>
      </w:pPr>
    </w:lvl>
    <w:lvl w:ilvl="4" w:tplc="04090019" w:tentative="1">
      <w:start w:val="1"/>
      <w:numFmt w:val="lowerLetter"/>
      <w:lvlText w:val="%5."/>
      <w:lvlJc w:val="left"/>
      <w:pPr>
        <w:ind w:left="5616" w:hanging="360"/>
      </w:pPr>
    </w:lvl>
    <w:lvl w:ilvl="5" w:tplc="0409001B" w:tentative="1">
      <w:start w:val="1"/>
      <w:numFmt w:val="lowerRoman"/>
      <w:lvlText w:val="%6."/>
      <w:lvlJc w:val="right"/>
      <w:pPr>
        <w:ind w:left="6336" w:hanging="180"/>
      </w:pPr>
    </w:lvl>
    <w:lvl w:ilvl="6" w:tplc="0409000F" w:tentative="1">
      <w:start w:val="1"/>
      <w:numFmt w:val="decimal"/>
      <w:lvlText w:val="%7."/>
      <w:lvlJc w:val="left"/>
      <w:pPr>
        <w:ind w:left="7056" w:hanging="360"/>
      </w:pPr>
    </w:lvl>
    <w:lvl w:ilvl="7" w:tplc="04090019" w:tentative="1">
      <w:start w:val="1"/>
      <w:numFmt w:val="lowerLetter"/>
      <w:lvlText w:val="%8."/>
      <w:lvlJc w:val="left"/>
      <w:pPr>
        <w:ind w:left="7776" w:hanging="360"/>
      </w:pPr>
    </w:lvl>
    <w:lvl w:ilvl="8" w:tplc="0409001B" w:tentative="1">
      <w:start w:val="1"/>
      <w:numFmt w:val="lowerRoman"/>
      <w:lvlText w:val="%9."/>
      <w:lvlJc w:val="right"/>
      <w:pPr>
        <w:ind w:left="8496"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6"/>
  </w:num>
  <w:num w:numId="25">
    <w:abstractNumId w:val="24"/>
  </w:num>
  <w:num w:numId="26">
    <w:abstractNumId w:val="33"/>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5"/>
  </w:num>
  <w:num w:numId="52">
    <w:abstractNumId w:val="37"/>
  </w:num>
  <w:num w:numId="53">
    <w:abstractNumId w:val="25"/>
  </w:num>
  <w:num w:numId="54">
    <w:abstractNumId w:val="38"/>
  </w:num>
  <w:num w:numId="55">
    <w:abstractNumId w:val="36"/>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num>
  <w:num w:numId="58">
    <w:abstractNumId w:val="32"/>
  </w:num>
  <w:num w:numId="59">
    <w:abstractNumId w:val="39"/>
  </w:num>
  <w:num w:numId="60">
    <w:abstractNumId w:val="22"/>
  </w:num>
  <w:num w:numId="61">
    <w:abstractNumId w:val="22"/>
  </w:num>
  <w:num w:numId="62">
    <w:abstractNumId w:val="22"/>
  </w:num>
  <w:num w:numId="63">
    <w:abstractNumId w:val="22"/>
  </w:num>
  <w:num w:numId="64">
    <w:abstractNumId w:val="31"/>
  </w:num>
  <w:num w:numId="65">
    <w:abstractNumId w:val="27"/>
  </w:num>
  <w:num w:numId="66">
    <w:abstractNumId w:val="22"/>
  </w:num>
  <w:num w:numId="67">
    <w:abstractNumId w:val="22"/>
  </w:num>
  <w:num w:numId="68">
    <w:abstractNumId w:val="22"/>
  </w:num>
  <w:num w:numId="69">
    <w:abstractNumId w:val="22"/>
  </w:num>
  <w:num w:numId="70">
    <w:abstractNumId w:val="22"/>
  </w:num>
  <w:num w:numId="71">
    <w:abstractNumId w:val="22"/>
  </w:num>
  <w:num w:numId="72">
    <w:abstractNumId w:val="22"/>
  </w:num>
  <w:num w:numId="73">
    <w:abstractNumId w:val="22"/>
  </w:num>
  <w:num w:numId="74">
    <w:abstractNumId w:val="22"/>
  </w:num>
  <w:num w:numId="75">
    <w:abstractNumId w:val="22"/>
  </w:num>
  <w:num w:numId="76">
    <w:abstractNumId w:val="22"/>
  </w:num>
  <w:num w:numId="77">
    <w:abstractNumId w:val="22"/>
  </w:num>
  <w:num w:numId="78">
    <w:abstractNumId w:val="22"/>
  </w:num>
  <w:num w:numId="79">
    <w:abstractNumId w:val="22"/>
  </w:num>
  <w:num w:numId="80">
    <w:abstractNumId w:val="22"/>
  </w:num>
  <w:num w:numId="81">
    <w:abstractNumId w:val="22"/>
  </w:num>
  <w:num w:numId="82">
    <w:abstractNumId w:val="22"/>
  </w:num>
  <w:num w:numId="83">
    <w:abstractNumId w:val="22"/>
  </w:num>
  <w:num w:numId="84">
    <w:abstractNumId w:val="22"/>
  </w:num>
  <w:num w:numId="85">
    <w:abstractNumId w:val="22"/>
  </w:num>
  <w:num w:numId="86">
    <w:abstractNumId w:val="22"/>
  </w:num>
  <w:num w:numId="87">
    <w:abstractNumId w:val="22"/>
  </w:num>
  <w:num w:numId="88">
    <w:abstractNumId w:val="22"/>
  </w:num>
  <w:num w:numId="89">
    <w:abstractNumId w:val="22"/>
  </w:num>
  <w:num w:numId="90">
    <w:abstractNumId w:val="22"/>
  </w:num>
  <w:num w:numId="91">
    <w:abstractNumId w:val="22"/>
  </w:num>
  <w:num w:numId="92">
    <w:abstractNumId w:val="22"/>
  </w:num>
  <w:num w:numId="93">
    <w:abstractNumId w:val="22"/>
  </w:num>
  <w:num w:numId="94">
    <w:abstractNumId w:val="22"/>
  </w:num>
  <w:num w:numId="95">
    <w:abstractNumId w:val="22"/>
  </w:num>
  <w:num w:numId="96">
    <w:abstractNumId w:val="22"/>
  </w:num>
  <w:num w:numId="97">
    <w:abstractNumId w:val="22"/>
  </w:num>
  <w:num w:numId="98">
    <w:abstractNumId w:val="22"/>
  </w:num>
  <w:num w:numId="99">
    <w:abstractNumId w:val="22"/>
  </w:num>
  <w:num w:numId="100">
    <w:abstractNumId w:val="22"/>
  </w:num>
  <w:num w:numId="101">
    <w:abstractNumId w:val="22"/>
  </w:num>
  <w:num w:numId="102">
    <w:abstractNumId w:val="22"/>
  </w:num>
  <w:num w:numId="103">
    <w:abstractNumId w:val="22"/>
  </w:num>
  <w:num w:numId="104">
    <w:abstractNumId w:val="22"/>
  </w:num>
  <w:num w:numId="105">
    <w:abstractNumId w:val="22"/>
  </w:num>
  <w:num w:numId="106">
    <w:abstractNumId w:val="22"/>
  </w:num>
  <w:num w:numId="107">
    <w:abstractNumId w:val="22"/>
  </w:num>
  <w:num w:numId="108">
    <w:abstractNumId w:val="22"/>
  </w:num>
  <w:num w:numId="109">
    <w:abstractNumId w:val="22"/>
  </w:num>
  <w:num w:numId="110">
    <w:abstractNumId w:val="23"/>
  </w:num>
  <w:num w:numId="111">
    <w:abstractNumId w:val="22"/>
  </w:num>
  <w:num w:numId="112">
    <w:abstractNumId w:val="22"/>
  </w:num>
  <w:num w:numId="113">
    <w:abstractNumId w:val="22"/>
  </w:num>
  <w:num w:numId="114">
    <w:abstractNumId w:val="22"/>
  </w:num>
  <w:num w:numId="115">
    <w:abstractNumId w:val="22"/>
  </w:num>
  <w:num w:numId="116">
    <w:abstractNumId w:val="22"/>
  </w:num>
  <w:num w:numId="117">
    <w:abstractNumId w:val="22"/>
  </w:num>
  <w:num w:numId="118">
    <w:abstractNumId w:val="22"/>
  </w:num>
  <w:num w:numId="119">
    <w:abstractNumId w:val="22"/>
  </w:num>
  <w:num w:numId="120">
    <w:abstractNumId w:val="22"/>
  </w:num>
  <w:num w:numId="121">
    <w:abstractNumId w:val="22"/>
  </w:num>
  <w:num w:numId="122">
    <w:abstractNumId w:val="22"/>
  </w:num>
  <w:num w:numId="123">
    <w:abstractNumId w:val="22"/>
  </w:num>
  <w:num w:numId="124">
    <w:abstractNumId w:val="22"/>
  </w:num>
  <w:num w:numId="125">
    <w:abstractNumId w:val="22"/>
  </w:num>
  <w:num w:numId="126">
    <w:abstractNumId w:val="22"/>
  </w:num>
  <w:num w:numId="127">
    <w:abstractNumId w:val="22"/>
  </w:num>
  <w:num w:numId="128">
    <w:abstractNumId w:val="34"/>
  </w:num>
  <w:num w:numId="129">
    <w:abstractNumId w:val="22"/>
  </w:num>
  <w:num w:numId="130">
    <w:abstractNumId w:val="22"/>
  </w:num>
  <w:num w:numId="131">
    <w:abstractNumId w:val="22"/>
  </w:num>
  <w:num w:numId="132">
    <w:abstractNumId w:val="22"/>
  </w:num>
  <w:num w:numId="133">
    <w:abstractNumId w:val="22"/>
  </w:num>
  <w:num w:numId="134">
    <w:abstractNumId w:val="22"/>
  </w:num>
  <w:num w:numId="135">
    <w:abstractNumId w:val="22"/>
  </w:num>
  <w:num w:numId="136">
    <w:abstractNumId w:val="22"/>
  </w:num>
  <w:num w:numId="1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22"/>
  </w:num>
  <w:num w:numId="139">
    <w:abstractNumId w:val="29"/>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isplayBackgroundShape/>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7"/>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5D3"/>
    <w:rsid w:val="00001924"/>
    <w:rsid w:val="000539D4"/>
    <w:rsid w:val="0006024F"/>
    <w:rsid w:val="00061264"/>
    <w:rsid w:val="00061D35"/>
    <w:rsid w:val="000637D8"/>
    <w:rsid w:val="0009020A"/>
    <w:rsid w:val="000A4FEC"/>
    <w:rsid w:val="000A61C4"/>
    <w:rsid w:val="000B08B7"/>
    <w:rsid w:val="000B1748"/>
    <w:rsid w:val="000B47A5"/>
    <w:rsid w:val="000C0857"/>
    <w:rsid w:val="000D08F4"/>
    <w:rsid w:val="000D68BF"/>
    <w:rsid w:val="000E3808"/>
    <w:rsid w:val="000F4620"/>
    <w:rsid w:val="00102274"/>
    <w:rsid w:val="001120BD"/>
    <w:rsid w:val="00163621"/>
    <w:rsid w:val="00164615"/>
    <w:rsid w:val="00171112"/>
    <w:rsid w:val="00173738"/>
    <w:rsid w:val="0018247F"/>
    <w:rsid w:val="00184E12"/>
    <w:rsid w:val="0019129E"/>
    <w:rsid w:val="001923B7"/>
    <w:rsid w:val="001A6ACC"/>
    <w:rsid w:val="001B2BCA"/>
    <w:rsid w:val="001B4653"/>
    <w:rsid w:val="001B4B8E"/>
    <w:rsid w:val="001F44B6"/>
    <w:rsid w:val="00202E79"/>
    <w:rsid w:val="0023424B"/>
    <w:rsid w:val="00234ECA"/>
    <w:rsid w:val="0024733E"/>
    <w:rsid w:val="0026522E"/>
    <w:rsid w:val="00273953"/>
    <w:rsid w:val="002B05A6"/>
    <w:rsid w:val="002B1432"/>
    <w:rsid w:val="002B5C1D"/>
    <w:rsid w:val="002B62CB"/>
    <w:rsid w:val="002C1151"/>
    <w:rsid w:val="002D5BF4"/>
    <w:rsid w:val="002E6252"/>
    <w:rsid w:val="002F3D12"/>
    <w:rsid w:val="002F635D"/>
    <w:rsid w:val="003227EF"/>
    <w:rsid w:val="0032368C"/>
    <w:rsid w:val="00334FC7"/>
    <w:rsid w:val="003446F5"/>
    <w:rsid w:val="003520A5"/>
    <w:rsid w:val="003546FA"/>
    <w:rsid w:val="003557BD"/>
    <w:rsid w:val="00374E19"/>
    <w:rsid w:val="00382CA8"/>
    <w:rsid w:val="00383ABE"/>
    <w:rsid w:val="00386FBF"/>
    <w:rsid w:val="003D17B1"/>
    <w:rsid w:val="003E053E"/>
    <w:rsid w:val="004069F6"/>
    <w:rsid w:val="004452F3"/>
    <w:rsid w:val="00445377"/>
    <w:rsid w:val="00455958"/>
    <w:rsid w:val="00464988"/>
    <w:rsid w:val="00475B4F"/>
    <w:rsid w:val="004824A7"/>
    <w:rsid w:val="004844D7"/>
    <w:rsid w:val="00495346"/>
    <w:rsid w:val="004C0B92"/>
    <w:rsid w:val="004D290C"/>
    <w:rsid w:val="004E08A2"/>
    <w:rsid w:val="004E5FD2"/>
    <w:rsid w:val="004F200F"/>
    <w:rsid w:val="005045F3"/>
    <w:rsid w:val="0050602D"/>
    <w:rsid w:val="00510DD8"/>
    <w:rsid w:val="0051136C"/>
    <w:rsid w:val="005154FE"/>
    <w:rsid w:val="00526699"/>
    <w:rsid w:val="005356C5"/>
    <w:rsid w:val="00544FEC"/>
    <w:rsid w:val="00552237"/>
    <w:rsid w:val="00553641"/>
    <w:rsid w:val="0055604E"/>
    <w:rsid w:val="005575ED"/>
    <w:rsid w:val="00575A3D"/>
    <w:rsid w:val="0059651D"/>
    <w:rsid w:val="005D0ED5"/>
    <w:rsid w:val="005D1411"/>
    <w:rsid w:val="005D2113"/>
    <w:rsid w:val="005E5C1A"/>
    <w:rsid w:val="005E763E"/>
    <w:rsid w:val="005F007A"/>
    <w:rsid w:val="005F23BA"/>
    <w:rsid w:val="005F632C"/>
    <w:rsid w:val="006275FB"/>
    <w:rsid w:val="00680D77"/>
    <w:rsid w:val="00693BB0"/>
    <w:rsid w:val="006975BF"/>
    <w:rsid w:val="006A7C0D"/>
    <w:rsid w:val="006B6EE3"/>
    <w:rsid w:val="006B74F6"/>
    <w:rsid w:val="006C3E08"/>
    <w:rsid w:val="006E5DD1"/>
    <w:rsid w:val="006F251E"/>
    <w:rsid w:val="006F4DC6"/>
    <w:rsid w:val="00705293"/>
    <w:rsid w:val="00712DDE"/>
    <w:rsid w:val="00716B5A"/>
    <w:rsid w:val="00716F0E"/>
    <w:rsid w:val="007223E1"/>
    <w:rsid w:val="007258B7"/>
    <w:rsid w:val="00734D05"/>
    <w:rsid w:val="00741827"/>
    <w:rsid w:val="00750EDD"/>
    <w:rsid w:val="00785681"/>
    <w:rsid w:val="00794CC9"/>
    <w:rsid w:val="00794E3E"/>
    <w:rsid w:val="007A3102"/>
    <w:rsid w:val="007A5C0D"/>
    <w:rsid w:val="007B319A"/>
    <w:rsid w:val="007C3AC5"/>
    <w:rsid w:val="007C6963"/>
    <w:rsid w:val="00800DA8"/>
    <w:rsid w:val="0080784D"/>
    <w:rsid w:val="008110AA"/>
    <w:rsid w:val="008137B9"/>
    <w:rsid w:val="00813A08"/>
    <w:rsid w:val="0082150F"/>
    <w:rsid w:val="00823AAA"/>
    <w:rsid w:val="00824D69"/>
    <w:rsid w:val="00831109"/>
    <w:rsid w:val="00835C9B"/>
    <w:rsid w:val="00836EC5"/>
    <w:rsid w:val="00851A28"/>
    <w:rsid w:val="00853B86"/>
    <w:rsid w:val="0085489C"/>
    <w:rsid w:val="00857871"/>
    <w:rsid w:val="00860EEC"/>
    <w:rsid w:val="00861C41"/>
    <w:rsid w:val="008B5A75"/>
    <w:rsid w:val="008C0104"/>
    <w:rsid w:val="008C3B8D"/>
    <w:rsid w:val="008C7F89"/>
    <w:rsid w:val="008D03B1"/>
    <w:rsid w:val="008D43C0"/>
    <w:rsid w:val="008D4D53"/>
    <w:rsid w:val="008D75B3"/>
    <w:rsid w:val="008E3AAA"/>
    <w:rsid w:val="008E3F65"/>
    <w:rsid w:val="009058F6"/>
    <w:rsid w:val="00910312"/>
    <w:rsid w:val="009125A9"/>
    <w:rsid w:val="00913A18"/>
    <w:rsid w:val="0091638A"/>
    <w:rsid w:val="00920DD6"/>
    <w:rsid w:val="009251DE"/>
    <w:rsid w:val="009468E3"/>
    <w:rsid w:val="00947817"/>
    <w:rsid w:val="009554B3"/>
    <w:rsid w:val="00964FF5"/>
    <w:rsid w:val="00965EE6"/>
    <w:rsid w:val="00972F88"/>
    <w:rsid w:val="0098155C"/>
    <w:rsid w:val="009960A3"/>
    <w:rsid w:val="00997012"/>
    <w:rsid w:val="009B39D4"/>
    <w:rsid w:val="009B4B4E"/>
    <w:rsid w:val="009F03B7"/>
    <w:rsid w:val="009F12B6"/>
    <w:rsid w:val="00A04DFC"/>
    <w:rsid w:val="00A05014"/>
    <w:rsid w:val="00A14576"/>
    <w:rsid w:val="00A20B6C"/>
    <w:rsid w:val="00A21CCB"/>
    <w:rsid w:val="00A557EA"/>
    <w:rsid w:val="00A61465"/>
    <w:rsid w:val="00A6215F"/>
    <w:rsid w:val="00A72926"/>
    <w:rsid w:val="00A85D90"/>
    <w:rsid w:val="00A90052"/>
    <w:rsid w:val="00A971D1"/>
    <w:rsid w:val="00AB1219"/>
    <w:rsid w:val="00AB24E4"/>
    <w:rsid w:val="00AE34BA"/>
    <w:rsid w:val="00AF096C"/>
    <w:rsid w:val="00AF354B"/>
    <w:rsid w:val="00B21D14"/>
    <w:rsid w:val="00B25545"/>
    <w:rsid w:val="00B27F49"/>
    <w:rsid w:val="00B36FD0"/>
    <w:rsid w:val="00B42560"/>
    <w:rsid w:val="00B538AE"/>
    <w:rsid w:val="00B9587C"/>
    <w:rsid w:val="00B96D17"/>
    <w:rsid w:val="00BA603A"/>
    <w:rsid w:val="00BB6A19"/>
    <w:rsid w:val="00BC701F"/>
    <w:rsid w:val="00BE20CC"/>
    <w:rsid w:val="00C03662"/>
    <w:rsid w:val="00C203E0"/>
    <w:rsid w:val="00C22548"/>
    <w:rsid w:val="00C43845"/>
    <w:rsid w:val="00C444F8"/>
    <w:rsid w:val="00C623B9"/>
    <w:rsid w:val="00CB2F22"/>
    <w:rsid w:val="00CB6228"/>
    <w:rsid w:val="00CC5CF2"/>
    <w:rsid w:val="00CD654C"/>
    <w:rsid w:val="00CE1F18"/>
    <w:rsid w:val="00CF08B5"/>
    <w:rsid w:val="00CF6B2E"/>
    <w:rsid w:val="00D005FF"/>
    <w:rsid w:val="00D11546"/>
    <w:rsid w:val="00D1205D"/>
    <w:rsid w:val="00D35863"/>
    <w:rsid w:val="00D6553B"/>
    <w:rsid w:val="00D65CCD"/>
    <w:rsid w:val="00D74E46"/>
    <w:rsid w:val="00D812AB"/>
    <w:rsid w:val="00D821AA"/>
    <w:rsid w:val="00DA1834"/>
    <w:rsid w:val="00DA223A"/>
    <w:rsid w:val="00DB2ADA"/>
    <w:rsid w:val="00DB6F17"/>
    <w:rsid w:val="00DC6D98"/>
    <w:rsid w:val="00DD1638"/>
    <w:rsid w:val="00DD55D3"/>
    <w:rsid w:val="00DF0DB0"/>
    <w:rsid w:val="00DF0FB4"/>
    <w:rsid w:val="00DF5346"/>
    <w:rsid w:val="00DF70E6"/>
    <w:rsid w:val="00E10567"/>
    <w:rsid w:val="00E109A8"/>
    <w:rsid w:val="00E1569E"/>
    <w:rsid w:val="00E2525D"/>
    <w:rsid w:val="00E26168"/>
    <w:rsid w:val="00E45947"/>
    <w:rsid w:val="00E90258"/>
    <w:rsid w:val="00EA31E0"/>
    <w:rsid w:val="00EA385C"/>
    <w:rsid w:val="00EA608F"/>
    <w:rsid w:val="00EB2FEC"/>
    <w:rsid w:val="00ED2832"/>
    <w:rsid w:val="00EE5698"/>
    <w:rsid w:val="00EF034E"/>
    <w:rsid w:val="00EF1DCA"/>
    <w:rsid w:val="00F04BAF"/>
    <w:rsid w:val="00F070BF"/>
    <w:rsid w:val="00F135F4"/>
    <w:rsid w:val="00F145C8"/>
    <w:rsid w:val="00F2003B"/>
    <w:rsid w:val="00F2602D"/>
    <w:rsid w:val="00F43369"/>
    <w:rsid w:val="00F6111C"/>
    <w:rsid w:val="00F616F2"/>
    <w:rsid w:val="00F91302"/>
    <w:rsid w:val="00F94074"/>
    <w:rsid w:val="00FD49B3"/>
    <w:rsid w:val="00FE4F7F"/>
    <w:rsid w:val="00FE5E95"/>
    <w:rsid w:val="00FF2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6A712F"/>
  <w15:docId w15:val="{F9993C37-A120-4A60-B45B-897A8EE7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D654C"/>
    <w:pPr>
      <w:suppressAutoHyphens/>
    </w:pPr>
    <w:rPr>
      <w:sz w:val="24"/>
      <w:szCs w:val="24"/>
      <w:lang w:val="en-US" w:eastAsia="ar-SA"/>
    </w:rPr>
  </w:style>
  <w:style w:type="paragraph" w:styleId="Rubrik1">
    <w:name w:val="heading 1"/>
    <w:basedOn w:val="Normal"/>
    <w:next w:val="NormalText"/>
    <w:qFormat/>
    <w:rsid w:val="00CD654C"/>
    <w:pPr>
      <w:keepNext/>
      <w:pageBreakBefore/>
      <w:tabs>
        <w:tab w:val="num" w:pos="432"/>
      </w:tabs>
      <w:spacing w:before="240" w:after="60"/>
      <w:ind w:left="432" w:hanging="432"/>
      <w:outlineLvl w:val="0"/>
    </w:pPr>
    <w:rPr>
      <w:rFonts w:ascii="Arial" w:hAnsi="Arial" w:cs="Arial"/>
      <w:b/>
      <w:bCs/>
      <w:kern w:val="1"/>
      <w:sz w:val="32"/>
      <w:szCs w:val="32"/>
    </w:rPr>
  </w:style>
  <w:style w:type="paragraph" w:styleId="Rubrik2">
    <w:name w:val="heading 2"/>
    <w:basedOn w:val="Normal"/>
    <w:next w:val="NormalText"/>
    <w:qFormat/>
    <w:rsid w:val="00CD654C"/>
    <w:pPr>
      <w:keepNext/>
      <w:tabs>
        <w:tab w:val="num" w:pos="576"/>
      </w:tabs>
      <w:spacing w:before="240" w:after="60"/>
      <w:ind w:left="576" w:hanging="576"/>
      <w:outlineLvl w:val="1"/>
    </w:pPr>
    <w:rPr>
      <w:rFonts w:ascii="Arial" w:hAnsi="Arial" w:cs="Arial"/>
      <w:b/>
      <w:bCs/>
      <w:iCs/>
      <w:sz w:val="28"/>
      <w:szCs w:val="28"/>
    </w:rPr>
  </w:style>
  <w:style w:type="paragraph" w:styleId="Rubrik3">
    <w:name w:val="heading 3"/>
    <w:basedOn w:val="Normal"/>
    <w:next w:val="NormalText"/>
    <w:qFormat/>
    <w:rsid w:val="00CD654C"/>
    <w:pPr>
      <w:keepNext/>
      <w:tabs>
        <w:tab w:val="num" w:pos="720"/>
      </w:tabs>
      <w:spacing w:before="240" w:after="60"/>
      <w:ind w:left="720" w:hanging="720"/>
      <w:outlineLvl w:val="2"/>
    </w:pPr>
    <w:rPr>
      <w:rFonts w:ascii="Arial" w:hAnsi="Arial" w:cs="Arial"/>
      <w:b/>
      <w:bCs/>
      <w:sz w:val="26"/>
      <w:szCs w:val="26"/>
    </w:rPr>
  </w:style>
  <w:style w:type="paragraph" w:styleId="Rubrik4">
    <w:name w:val="heading 4"/>
    <w:basedOn w:val="Normal"/>
    <w:next w:val="NormalText"/>
    <w:qFormat/>
    <w:rsid w:val="00CD654C"/>
    <w:pPr>
      <w:keepNext/>
      <w:tabs>
        <w:tab w:val="num" w:pos="864"/>
      </w:tabs>
      <w:spacing w:before="240" w:after="60"/>
      <w:ind w:left="864" w:hanging="864"/>
      <w:outlineLvl w:val="3"/>
    </w:pPr>
    <w:rPr>
      <w:bCs/>
    </w:rPr>
  </w:style>
  <w:style w:type="paragraph" w:styleId="Rubrik5">
    <w:name w:val="heading 5"/>
    <w:basedOn w:val="Normal"/>
    <w:next w:val="NormalText"/>
    <w:qFormat/>
    <w:rsid w:val="00CD654C"/>
    <w:pPr>
      <w:tabs>
        <w:tab w:val="num" w:pos="1008"/>
      </w:tabs>
      <w:spacing w:before="240" w:after="60"/>
      <w:ind w:left="1008" w:hanging="1008"/>
      <w:outlineLvl w:val="4"/>
    </w:pPr>
    <w:rPr>
      <w:b/>
      <w:bCs/>
      <w:i/>
      <w:iCs/>
      <w:sz w:val="26"/>
      <w:szCs w:val="26"/>
    </w:rPr>
  </w:style>
  <w:style w:type="paragraph" w:styleId="Rubrik6">
    <w:name w:val="heading 6"/>
    <w:basedOn w:val="Normal"/>
    <w:next w:val="NormalText"/>
    <w:qFormat/>
    <w:rsid w:val="00CD654C"/>
    <w:pPr>
      <w:tabs>
        <w:tab w:val="num" w:pos="1152"/>
      </w:tabs>
      <w:spacing w:before="240" w:after="60"/>
      <w:ind w:left="1152" w:hanging="1152"/>
      <w:outlineLvl w:val="5"/>
    </w:pPr>
    <w:rPr>
      <w:b/>
      <w:bCs/>
      <w:sz w:val="22"/>
      <w:szCs w:val="22"/>
    </w:rPr>
  </w:style>
  <w:style w:type="paragraph" w:styleId="Rubrik7">
    <w:name w:val="heading 7"/>
    <w:basedOn w:val="Normal"/>
    <w:next w:val="NormalText"/>
    <w:qFormat/>
    <w:rsid w:val="00CD654C"/>
    <w:pPr>
      <w:tabs>
        <w:tab w:val="num" w:pos="1296"/>
      </w:tabs>
      <w:spacing w:before="240" w:after="60"/>
      <w:ind w:left="1296" w:hanging="1296"/>
      <w:outlineLvl w:val="6"/>
    </w:pPr>
  </w:style>
  <w:style w:type="paragraph" w:styleId="Rubrik8">
    <w:name w:val="heading 8"/>
    <w:basedOn w:val="Normal"/>
    <w:next w:val="NormalText"/>
    <w:qFormat/>
    <w:rsid w:val="00CD654C"/>
    <w:pPr>
      <w:tabs>
        <w:tab w:val="num" w:pos="1440"/>
      </w:tabs>
      <w:spacing w:before="240" w:after="60"/>
      <w:ind w:left="1440" w:hanging="1440"/>
      <w:outlineLvl w:val="7"/>
    </w:pPr>
    <w:rPr>
      <w:i/>
      <w:iCs/>
    </w:rPr>
  </w:style>
  <w:style w:type="paragraph" w:styleId="Rubrik9">
    <w:name w:val="heading 9"/>
    <w:basedOn w:val="Normal"/>
    <w:next w:val="NormalText"/>
    <w:qFormat/>
    <w:rsid w:val="00CD654C"/>
    <w:pPr>
      <w:tabs>
        <w:tab w:val="num" w:pos="1584"/>
      </w:tabs>
      <w:spacing w:before="240" w:after="60"/>
      <w:ind w:left="1584" w:hanging="1584"/>
      <w:outlineLvl w:val="8"/>
    </w:pPr>
    <w:rPr>
      <w:rFonts w:ascii="Arial" w:hAnsi="Arial" w:cs="Arial"/>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WW8Num5z0">
    <w:name w:val="WW8Num5z0"/>
    <w:rsid w:val="00CD654C"/>
    <w:rPr>
      <w:rFonts w:ascii="Symbol" w:hAnsi="Symbol"/>
    </w:rPr>
  </w:style>
  <w:style w:type="character" w:customStyle="1" w:styleId="WW8Num6z0">
    <w:name w:val="WW8Num6z0"/>
    <w:rsid w:val="00CD654C"/>
    <w:rPr>
      <w:rFonts w:ascii="Symbol" w:hAnsi="Symbol"/>
    </w:rPr>
  </w:style>
  <w:style w:type="character" w:customStyle="1" w:styleId="WW8Num7z0">
    <w:name w:val="WW8Num7z0"/>
    <w:rsid w:val="00CD654C"/>
    <w:rPr>
      <w:rFonts w:ascii="Symbol" w:hAnsi="Symbol"/>
    </w:rPr>
  </w:style>
  <w:style w:type="character" w:customStyle="1" w:styleId="WW8Num8z0">
    <w:name w:val="WW8Num8z0"/>
    <w:rsid w:val="00CD654C"/>
    <w:rPr>
      <w:rFonts w:ascii="Symbol" w:hAnsi="Symbol"/>
    </w:rPr>
  </w:style>
  <w:style w:type="character" w:customStyle="1" w:styleId="WW8Num9z0">
    <w:name w:val="WW8Num9z0"/>
    <w:rsid w:val="00CD654C"/>
    <w:rPr>
      <w:rFonts w:ascii="Symbol" w:hAnsi="Symbol"/>
    </w:rPr>
  </w:style>
  <w:style w:type="character" w:customStyle="1" w:styleId="WW8Num10z0">
    <w:name w:val="WW8Num10z0"/>
    <w:rsid w:val="00CD654C"/>
    <w:rPr>
      <w:rFonts w:ascii="Symbol" w:hAnsi="Symbol"/>
    </w:rPr>
  </w:style>
  <w:style w:type="character" w:customStyle="1" w:styleId="WW8Num10z1">
    <w:name w:val="WW8Num10z1"/>
    <w:rsid w:val="00CD654C"/>
    <w:rPr>
      <w:rFonts w:ascii="Courier New" w:hAnsi="Courier New" w:cs="Courier New"/>
    </w:rPr>
  </w:style>
  <w:style w:type="character" w:customStyle="1" w:styleId="WW8Num10z2">
    <w:name w:val="WW8Num10z2"/>
    <w:rsid w:val="00CD654C"/>
    <w:rPr>
      <w:rFonts w:ascii="Wingdings" w:hAnsi="Wingdings"/>
    </w:rPr>
  </w:style>
  <w:style w:type="character" w:customStyle="1" w:styleId="WW8Num11z0">
    <w:name w:val="WW8Num11z0"/>
    <w:rsid w:val="00CD654C"/>
    <w:rPr>
      <w:rFonts w:ascii="Symbol" w:hAnsi="Symbol"/>
    </w:rPr>
  </w:style>
  <w:style w:type="character" w:customStyle="1" w:styleId="WW8Num11z1">
    <w:name w:val="WW8Num11z1"/>
    <w:rsid w:val="00CD654C"/>
    <w:rPr>
      <w:rFonts w:ascii="Courier New" w:hAnsi="Courier New" w:cs="Courier New"/>
    </w:rPr>
  </w:style>
  <w:style w:type="character" w:customStyle="1" w:styleId="WW8Num11z2">
    <w:name w:val="WW8Num11z2"/>
    <w:rsid w:val="00CD654C"/>
    <w:rPr>
      <w:rFonts w:ascii="Wingdings" w:hAnsi="Wingdings"/>
    </w:rPr>
  </w:style>
  <w:style w:type="character" w:customStyle="1" w:styleId="WW8Num12z0">
    <w:name w:val="WW8Num12z0"/>
    <w:rsid w:val="00CD654C"/>
    <w:rPr>
      <w:rFonts w:ascii="Symbol" w:hAnsi="Symbol"/>
    </w:rPr>
  </w:style>
  <w:style w:type="character" w:customStyle="1" w:styleId="WW8Num12z1">
    <w:name w:val="WW8Num12z1"/>
    <w:rsid w:val="00CD654C"/>
    <w:rPr>
      <w:rFonts w:ascii="Courier New" w:hAnsi="Courier New" w:cs="Courier New"/>
    </w:rPr>
  </w:style>
  <w:style w:type="character" w:customStyle="1" w:styleId="WW8Num12z2">
    <w:name w:val="WW8Num12z2"/>
    <w:rsid w:val="00CD654C"/>
    <w:rPr>
      <w:rFonts w:ascii="Wingdings" w:hAnsi="Wingdings"/>
    </w:rPr>
  </w:style>
  <w:style w:type="character" w:customStyle="1" w:styleId="WW8Num14z0">
    <w:name w:val="WW8Num14z0"/>
    <w:rsid w:val="00CD654C"/>
    <w:rPr>
      <w:rFonts w:ascii="Symbol" w:hAnsi="Symbol"/>
    </w:rPr>
  </w:style>
  <w:style w:type="character" w:customStyle="1" w:styleId="WW8Num14z1">
    <w:name w:val="WW8Num14z1"/>
    <w:rsid w:val="00CD654C"/>
    <w:rPr>
      <w:rFonts w:ascii="Courier New" w:hAnsi="Courier New" w:cs="Courier New"/>
    </w:rPr>
  </w:style>
  <w:style w:type="character" w:customStyle="1" w:styleId="WW8Num14z2">
    <w:name w:val="WW8Num14z2"/>
    <w:rsid w:val="00CD654C"/>
    <w:rPr>
      <w:rFonts w:ascii="Wingdings" w:hAnsi="Wingdings"/>
    </w:rPr>
  </w:style>
  <w:style w:type="character" w:customStyle="1" w:styleId="WW8Num15z0">
    <w:name w:val="WW8Num15z0"/>
    <w:rsid w:val="00CD654C"/>
    <w:rPr>
      <w:rFonts w:ascii="Symbol" w:hAnsi="Symbol"/>
    </w:rPr>
  </w:style>
  <w:style w:type="character" w:customStyle="1" w:styleId="WW8Num15z1">
    <w:name w:val="WW8Num15z1"/>
    <w:rsid w:val="00CD654C"/>
    <w:rPr>
      <w:rFonts w:ascii="Courier New" w:hAnsi="Courier New" w:cs="Courier New"/>
    </w:rPr>
  </w:style>
  <w:style w:type="character" w:customStyle="1" w:styleId="WW8Num15z2">
    <w:name w:val="WW8Num15z2"/>
    <w:rsid w:val="00CD654C"/>
    <w:rPr>
      <w:rFonts w:ascii="Wingdings" w:hAnsi="Wingdings"/>
    </w:rPr>
  </w:style>
  <w:style w:type="character" w:customStyle="1" w:styleId="WW8Num16z0">
    <w:name w:val="WW8Num16z0"/>
    <w:rsid w:val="00CD654C"/>
    <w:rPr>
      <w:rFonts w:ascii="Symbol" w:hAnsi="Symbol"/>
    </w:rPr>
  </w:style>
  <w:style w:type="character" w:customStyle="1" w:styleId="WW8Num16z1">
    <w:name w:val="WW8Num16z1"/>
    <w:rsid w:val="00CD654C"/>
    <w:rPr>
      <w:rFonts w:ascii="Courier New" w:hAnsi="Courier New" w:cs="Courier New"/>
    </w:rPr>
  </w:style>
  <w:style w:type="character" w:customStyle="1" w:styleId="WW8Num16z2">
    <w:name w:val="WW8Num16z2"/>
    <w:rsid w:val="00CD654C"/>
    <w:rPr>
      <w:rFonts w:ascii="Wingdings" w:hAnsi="Wingdings"/>
    </w:rPr>
  </w:style>
  <w:style w:type="character" w:customStyle="1" w:styleId="WW8Num17z0">
    <w:name w:val="WW8Num17z0"/>
    <w:rsid w:val="00CD654C"/>
    <w:rPr>
      <w:rFonts w:ascii="Symbol" w:hAnsi="Symbol"/>
    </w:rPr>
  </w:style>
  <w:style w:type="character" w:customStyle="1" w:styleId="WW8Num17z1">
    <w:name w:val="WW8Num17z1"/>
    <w:rsid w:val="00CD654C"/>
    <w:rPr>
      <w:rFonts w:ascii="Courier New" w:hAnsi="Courier New" w:cs="Courier New"/>
    </w:rPr>
  </w:style>
  <w:style w:type="character" w:customStyle="1" w:styleId="WW8Num17z2">
    <w:name w:val="WW8Num17z2"/>
    <w:rsid w:val="00CD654C"/>
    <w:rPr>
      <w:rFonts w:ascii="Wingdings" w:hAnsi="Wingdings"/>
    </w:rPr>
  </w:style>
  <w:style w:type="character" w:customStyle="1" w:styleId="WW8Num20z0">
    <w:name w:val="WW8Num20z0"/>
    <w:rsid w:val="00CD654C"/>
    <w:rPr>
      <w:rFonts w:ascii="Symbol" w:hAnsi="Symbol"/>
    </w:rPr>
  </w:style>
  <w:style w:type="character" w:customStyle="1" w:styleId="WW8Num22z0">
    <w:name w:val="WW8Num22z0"/>
    <w:rsid w:val="00CD654C"/>
    <w:rPr>
      <w:rFonts w:ascii="Symbol" w:hAnsi="Symbol"/>
    </w:rPr>
  </w:style>
  <w:style w:type="character" w:customStyle="1" w:styleId="WW8Num22z1">
    <w:name w:val="WW8Num22z1"/>
    <w:rsid w:val="00CD654C"/>
    <w:rPr>
      <w:rFonts w:ascii="Courier New" w:hAnsi="Courier New" w:cs="Courier New"/>
    </w:rPr>
  </w:style>
  <w:style w:type="character" w:customStyle="1" w:styleId="WW8Num22z2">
    <w:name w:val="WW8Num22z2"/>
    <w:rsid w:val="00CD654C"/>
    <w:rPr>
      <w:rFonts w:ascii="Wingdings" w:hAnsi="Wingdings"/>
    </w:rPr>
  </w:style>
  <w:style w:type="character" w:customStyle="1" w:styleId="WW8Num24z0">
    <w:name w:val="WW8Num24z0"/>
    <w:rsid w:val="00CD654C"/>
    <w:rPr>
      <w:rFonts w:ascii="Symbol" w:hAnsi="Symbol"/>
    </w:rPr>
  </w:style>
  <w:style w:type="character" w:customStyle="1" w:styleId="WW8Num24z1">
    <w:name w:val="WW8Num24z1"/>
    <w:rsid w:val="00CD654C"/>
    <w:rPr>
      <w:rFonts w:ascii="Courier New" w:hAnsi="Courier New" w:cs="Courier New"/>
    </w:rPr>
  </w:style>
  <w:style w:type="character" w:customStyle="1" w:styleId="WW8Num24z2">
    <w:name w:val="WW8Num24z2"/>
    <w:rsid w:val="00CD654C"/>
    <w:rPr>
      <w:rFonts w:ascii="Wingdings" w:hAnsi="Wingdings"/>
    </w:rPr>
  </w:style>
  <w:style w:type="character" w:customStyle="1" w:styleId="WW8Num26z0">
    <w:name w:val="WW8Num26z0"/>
    <w:rsid w:val="00CD654C"/>
    <w:rPr>
      <w:rFonts w:ascii="Symbol" w:hAnsi="Symbol"/>
    </w:rPr>
  </w:style>
  <w:style w:type="character" w:customStyle="1" w:styleId="WW8Num26z1">
    <w:name w:val="WW8Num26z1"/>
    <w:rsid w:val="00CD654C"/>
    <w:rPr>
      <w:rFonts w:ascii="Courier New" w:hAnsi="Courier New" w:cs="Courier New"/>
    </w:rPr>
  </w:style>
  <w:style w:type="character" w:customStyle="1" w:styleId="WW8Num26z2">
    <w:name w:val="WW8Num26z2"/>
    <w:rsid w:val="00CD654C"/>
    <w:rPr>
      <w:rFonts w:ascii="Wingdings" w:hAnsi="Wingdings"/>
    </w:rPr>
  </w:style>
  <w:style w:type="character" w:customStyle="1" w:styleId="WW8Num27z0">
    <w:name w:val="WW8Num27z0"/>
    <w:rsid w:val="00CD654C"/>
    <w:rPr>
      <w:rFonts w:ascii="Symbol" w:hAnsi="Symbol"/>
    </w:rPr>
  </w:style>
  <w:style w:type="character" w:customStyle="1" w:styleId="WW8Num27z1">
    <w:name w:val="WW8Num27z1"/>
    <w:rsid w:val="00CD654C"/>
    <w:rPr>
      <w:rFonts w:ascii="Courier New" w:hAnsi="Courier New" w:cs="Courier New"/>
    </w:rPr>
  </w:style>
  <w:style w:type="character" w:customStyle="1" w:styleId="WW8Num27z2">
    <w:name w:val="WW8Num27z2"/>
    <w:rsid w:val="00CD654C"/>
    <w:rPr>
      <w:rFonts w:ascii="Wingdings" w:hAnsi="Wingdings"/>
    </w:rPr>
  </w:style>
  <w:style w:type="character" w:customStyle="1" w:styleId="WW8Num28z0">
    <w:name w:val="WW8Num28z0"/>
    <w:rsid w:val="00CD654C"/>
    <w:rPr>
      <w:rFonts w:ascii="Symbol" w:hAnsi="Symbol"/>
    </w:rPr>
  </w:style>
  <w:style w:type="character" w:customStyle="1" w:styleId="WW8Num28z1">
    <w:name w:val="WW8Num28z1"/>
    <w:rsid w:val="00CD654C"/>
    <w:rPr>
      <w:rFonts w:ascii="Courier New" w:hAnsi="Courier New" w:cs="Courier New"/>
    </w:rPr>
  </w:style>
  <w:style w:type="character" w:customStyle="1" w:styleId="WW8Num28z2">
    <w:name w:val="WW8Num28z2"/>
    <w:rsid w:val="00CD654C"/>
    <w:rPr>
      <w:rFonts w:ascii="Wingdings" w:hAnsi="Wingdings"/>
    </w:rPr>
  </w:style>
  <w:style w:type="character" w:customStyle="1" w:styleId="WW8Num31z0">
    <w:name w:val="WW8Num31z0"/>
    <w:rsid w:val="00CD654C"/>
    <w:rPr>
      <w:rFonts w:ascii="Symbol" w:hAnsi="Symbol"/>
    </w:rPr>
  </w:style>
  <w:style w:type="character" w:customStyle="1" w:styleId="WW8Num31z1">
    <w:name w:val="WW8Num31z1"/>
    <w:rsid w:val="00CD654C"/>
    <w:rPr>
      <w:rFonts w:ascii="Courier New" w:hAnsi="Courier New" w:cs="Courier New"/>
    </w:rPr>
  </w:style>
  <w:style w:type="character" w:customStyle="1" w:styleId="WW8Num31z2">
    <w:name w:val="WW8Num31z2"/>
    <w:rsid w:val="00CD654C"/>
    <w:rPr>
      <w:rFonts w:ascii="Wingdings" w:hAnsi="Wingdings"/>
    </w:rPr>
  </w:style>
  <w:style w:type="character" w:customStyle="1" w:styleId="WW8Num32z0">
    <w:name w:val="WW8Num32z0"/>
    <w:rsid w:val="00CD654C"/>
    <w:rPr>
      <w:rFonts w:ascii="Symbol" w:hAnsi="Symbol"/>
    </w:rPr>
  </w:style>
  <w:style w:type="character" w:customStyle="1" w:styleId="WW8Num32z1">
    <w:name w:val="WW8Num32z1"/>
    <w:rsid w:val="00CD654C"/>
    <w:rPr>
      <w:rFonts w:ascii="Courier New" w:hAnsi="Courier New" w:cs="Courier New"/>
    </w:rPr>
  </w:style>
  <w:style w:type="character" w:customStyle="1" w:styleId="WW8Num32z2">
    <w:name w:val="WW8Num32z2"/>
    <w:rsid w:val="00CD654C"/>
    <w:rPr>
      <w:rFonts w:ascii="Wingdings" w:hAnsi="Wingdings"/>
    </w:rPr>
  </w:style>
  <w:style w:type="character" w:customStyle="1" w:styleId="WW8Num34z2">
    <w:name w:val="WW8Num34z2"/>
    <w:rsid w:val="00CD654C"/>
    <w:rPr>
      <w:lang w:val="en-GB"/>
    </w:rPr>
  </w:style>
  <w:style w:type="character" w:customStyle="1" w:styleId="WW8Num36z0">
    <w:name w:val="WW8Num36z0"/>
    <w:rsid w:val="00CD654C"/>
    <w:rPr>
      <w:rFonts w:ascii="Symbol" w:hAnsi="Symbol"/>
    </w:rPr>
  </w:style>
  <w:style w:type="character" w:customStyle="1" w:styleId="WW8Num36z1">
    <w:name w:val="WW8Num36z1"/>
    <w:rsid w:val="00CD654C"/>
    <w:rPr>
      <w:rFonts w:ascii="Courier New" w:hAnsi="Courier New" w:cs="Courier New"/>
    </w:rPr>
  </w:style>
  <w:style w:type="character" w:customStyle="1" w:styleId="WW8Num36z2">
    <w:name w:val="WW8Num36z2"/>
    <w:rsid w:val="00CD654C"/>
    <w:rPr>
      <w:rFonts w:ascii="Wingdings" w:hAnsi="Wingdings"/>
    </w:rPr>
  </w:style>
  <w:style w:type="character" w:customStyle="1" w:styleId="WW8Num40z0">
    <w:name w:val="WW8Num40z0"/>
    <w:rsid w:val="00CD654C"/>
    <w:rPr>
      <w:rFonts w:ascii="Symbol" w:hAnsi="Symbol"/>
    </w:rPr>
  </w:style>
  <w:style w:type="character" w:customStyle="1" w:styleId="WW8Num40z1">
    <w:name w:val="WW8Num40z1"/>
    <w:rsid w:val="00CD654C"/>
    <w:rPr>
      <w:rFonts w:ascii="Courier New" w:hAnsi="Courier New" w:cs="Courier New"/>
    </w:rPr>
  </w:style>
  <w:style w:type="character" w:customStyle="1" w:styleId="WW8Num40z2">
    <w:name w:val="WW8Num40z2"/>
    <w:rsid w:val="00CD654C"/>
    <w:rPr>
      <w:rFonts w:ascii="Wingdings" w:hAnsi="Wingdings"/>
    </w:rPr>
  </w:style>
  <w:style w:type="character" w:customStyle="1" w:styleId="WW8Num43z0">
    <w:name w:val="WW8Num43z0"/>
    <w:rsid w:val="00CD654C"/>
    <w:rPr>
      <w:rFonts w:ascii="Symbol" w:hAnsi="Symbol"/>
    </w:rPr>
  </w:style>
  <w:style w:type="character" w:customStyle="1" w:styleId="WW8Num43z1">
    <w:name w:val="WW8Num43z1"/>
    <w:rsid w:val="00CD654C"/>
    <w:rPr>
      <w:rFonts w:ascii="Courier New" w:hAnsi="Courier New" w:cs="Courier New"/>
    </w:rPr>
  </w:style>
  <w:style w:type="character" w:customStyle="1" w:styleId="WW8Num43z2">
    <w:name w:val="WW8Num43z2"/>
    <w:rsid w:val="00CD654C"/>
    <w:rPr>
      <w:rFonts w:ascii="Wingdings" w:hAnsi="Wingdings"/>
    </w:rPr>
  </w:style>
  <w:style w:type="character" w:customStyle="1" w:styleId="WW8Num44z0">
    <w:name w:val="WW8Num44z0"/>
    <w:rsid w:val="00CD654C"/>
    <w:rPr>
      <w:rFonts w:ascii="Times New Roman" w:eastAsia="Times New Roman" w:hAnsi="Times New Roman" w:cs="Times New Roman"/>
    </w:rPr>
  </w:style>
  <w:style w:type="character" w:customStyle="1" w:styleId="WW8Num44z2">
    <w:name w:val="WW8Num44z2"/>
    <w:rsid w:val="00CD654C"/>
    <w:rPr>
      <w:rFonts w:ascii="Wingdings" w:hAnsi="Wingdings"/>
    </w:rPr>
  </w:style>
  <w:style w:type="character" w:customStyle="1" w:styleId="WW8Num44z3">
    <w:name w:val="WW8Num44z3"/>
    <w:rsid w:val="00CD654C"/>
    <w:rPr>
      <w:rFonts w:ascii="Symbol" w:hAnsi="Symbol"/>
    </w:rPr>
  </w:style>
  <w:style w:type="character" w:customStyle="1" w:styleId="WW8Num44z4">
    <w:name w:val="WW8Num44z4"/>
    <w:rsid w:val="00CD654C"/>
    <w:rPr>
      <w:rFonts w:ascii="Courier New" w:hAnsi="Courier New" w:cs="Courier New"/>
    </w:rPr>
  </w:style>
  <w:style w:type="character" w:customStyle="1" w:styleId="WW8Num45z0">
    <w:name w:val="WW8Num45z0"/>
    <w:rsid w:val="00CD654C"/>
    <w:rPr>
      <w:rFonts w:ascii="Symbol" w:hAnsi="Symbol"/>
    </w:rPr>
  </w:style>
  <w:style w:type="character" w:customStyle="1" w:styleId="WW8Num45z1">
    <w:name w:val="WW8Num45z1"/>
    <w:rsid w:val="00CD654C"/>
    <w:rPr>
      <w:rFonts w:ascii="Courier New" w:hAnsi="Courier New" w:cs="Courier New"/>
    </w:rPr>
  </w:style>
  <w:style w:type="character" w:customStyle="1" w:styleId="WW8Num45z2">
    <w:name w:val="WW8Num45z2"/>
    <w:rsid w:val="00CD654C"/>
    <w:rPr>
      <w:rFonts w:ascii="Wingdings" w:hAnsi="Wingdings"/>
    </w:rPr>
  </w:style>
  <w:style w:type="character" w:customStyle="1" w:styleId="WW8Num46z0">
    <w:name w:val="WW8Num46z0"/>
    <w:rsid w:val="00CD654C"/>
    <w:rPr>
      <w:rFonts w:ascii="Times New Roman" w:eastAsia="Times New Roman" w:hAnsi="Times New Roman" w:cs="Times New Roman"/>
    </w:rPr>
  </w:style>
  <w:style w:type="character" w:customStyle="1" w:styleId="WW8Num46z1">
    <w:name w:val="WW8Num46z1"/>
    <w:rsid w:val="00CD654C"/>
    <w:rPr>
      <w:rFonts w:ascii="Courier New" w:hAnsi="Courier New" w:cs="Courier New"/>
    </w:rPr>
  </w:style>
  <w:style w:type="character" w:customStyle="1" w:styleId="WW8Num46z2">
    <w:name w:val="WW8Num46z2"/>
    <w:rsid w:val="00CD654C"/>
    <w:rPr>
      <w:rFonts w:ascii="Wingdings" w:hAnsi="Wingdings"/>
    </w:rPr>
  </w:style>
  <w:style w:type="character" w:customStyle="1" w:styleId="WW8Num46z3">
    <w:name w:val="WW8Num46z3"/>
    <w:rsid w:val="00CD654C"/>
    <w:rPr>
      <w:rFonts w:ascii="Symbol" w:hAnsi="Symbol"/>
    </w:rPr>
  </w:style>
  <w:style w:type="character" w:styleId="Hyperlnk">
    <w:name w:val="Hyperlink"/>
    <w:basedOn w:val="Standardstycketeckensnitt"/>
    <w:uiPriority w:val="99"/>
    <w:rsid w:val="00CD654C"/>
    <w:rPr>
      <w:color w:val="0000FF"/>
      <w:u w:val="single"/>
    </w:rPr>
  </w:style>
  <w:style w:type="character" w:styleId="AnvndHyperlnk">
    <w:name w:val="FollowedHyperlink"/>
    <w:basedOn w:val="Standardstycketeckensnitt"/>
    <w:semiHidden/>
    <w:rsid w:val="00CD654C"/>
    <w:rPr>
      <w:color w:val="800080"/>
      <w:u w:val="single"/>
    </w:rPr>
  </w:style>
  <w:style w:type="character" w:styleId="Stark">
    <w:name w:val="Strong"/>
    <w:basedOn w:val="Standardstycketeckensnitt"/>
    <w:qFormat/>
    <w:rsid w:val="00CD654C"/>
    <w:rPr>
      <w:b/>
      <w:bCs/>
    </w:rPr>
  </w:style>
  <w:style w:type="character" w:customStyle="1" w:styleId="CharChar1">
    <w:name w:val="Char Char1"/>
    <w:basedOn w:val="Standardstycketeckensnitt"/>
    <w:rsid w:val="00CD654C"/>
    <w:rPr>
      <w:rFonts w:ascii="Arial" w:hAnsi="Arial" w:cs="Arial"/>
      <w:b/>
      <w:bCs/>
      <w:kern w:val="1"/>
      <w:sz w:val="32"/>
      <w:szCs w:val="32"/>
      <w:lang w:val="en-US" w:eastAsia="ar-SA" w:bidi="ar-SA"/>
    </w:rPr>
  </w:style>
  <w:style w:type="character" w:customStyle="1" w:styleId="CharChar">
    <w:name w:val="Char Char"/>
    <w:basedOn w:val="Standardstycketeckensnitt"/>
    <w:rsid w:val="00CD654C"/>
    <w:rPr>
      <w:rFonts w:ascii="Arial" w:hAnsi="Arial" w:cs="Arial"/>
      <w:b/>
      <w:bCs/>
      <w:sz w:val="26"/>
      <w:szCs w:val="26"/>
      <w:lang w:val="en-US" w:eastAsia="ar-SA" w:bidi="ar-SA"/>
    </w:rPr>
  </w:style>
  <w:style w:type="paragraph" w:customStyle="1" w:styleId="Heading">
    <w:name w:val="Heading"/>
    <w:basedOn w:val="Normal"/>
    <w:next w:val="Brdtext"/>
    <w:rsid w:val="00CD654C"/>
    <w:pPr>
      <w:keepNext/>
      <w:spacing w:before="240" w:after="120"/>
    </w:pPr>
    <w:rPr>
      <w:rFonts w:ascii="Arial" w:eastAsia="Arial Unicode MS" w:hAnsi="Arial" w:cs="Tahoma"/>
      <w:sz w:val="28"/>
      <w:szCs w:val="28"/>
    </w:rPr>
  </w:style>
  <w:style w:type="paragraph" w:styleId="Brdtext">
    <w:name w:val="Body Text"/>
    <w:basedOn w:val="Normal"/>
    <w:semiHidden/>
    <w:rsid w:val="00CD654C"/>
    <w:pPr>
      <w:spacing w:after="120"/>
    </w:pPr>
  </w:style>
  <w:style w:type="paragraph" w:styleId="Lista">
    <w:name w:val="List"/>
    <w:basedOn w:val="Normal"/>
    <w:semiHidden/>
    <w:rsid w:val="00CD654C"/>
    <w:pPr>
      <w:ind w:left="283" w:hanging="283"/>
    </w:pPr>
  </w:style>
  <w:style w:type="paragraph" w:styleId="Beskrivning">
    <w:name w:val="caption"/>
    <w:basedOn w:val="Normal"/>
    <w:next w:val="Normal"/>
    <w:qFormat/>
    <w:rsid w:val="00CD654C"/>
    <w:rPr>
      <w:b/>
      <w:bCs/>
      <w:sz w:val="20"/>
      <w:szCs w:val="20"/>
    </w:rPr>
  </w:style>
  <w:style w:type="paragraph" w:customStyle="1" w:styleId="Index">
    <w:name w:val="Index"/>
    <w:basedOn w:val="Normal"/>
    <w:rsid w:val="00CD654C"/>
    <w:pPr>
      <w:suppressLineNumbers/>
    </w:pPr>
    <w:rPr>
      <w:rFonts w:cs="Tahoma"/>
    </w:rPr>
  </w:style>
  <w:style w:type="paragraph" w:styleId="Sidhuvud">
    <w:name w:val="header"/>
    <w:basedOn w:val="Normal"/>
    <w:semiHidden/>
    <w:rsid w:val="00CD654C"/>
    <w:pPr>
      <w:tabs>
        <w:tab w:val="center" w:pos="4320"/>
        <w:tab w:val="right" w:pos="8640"/>
      </w:tabs>
    </w:pPr>
  </w:style>
  <w:style w:type="paragraph" w:styleId="Sidfot">
    <w:name w:val="footer"/>
    <w:basedOn w:val="Normal"/>
    <w:link w:val="SidfotChar"/>
    <w:uiPriority w:val="99"/>
    <w:rsid w:val="00CD654C"/>
    <w:pPr>
      <w:tabs>
        <w:tab w:val="center" w:pos="4320"/>
        <w:tab w:val="right" w:pos="8640"/>
      </w:tabs>
    </w:pPr>
  </w:style>
  <w:style w:type="paragraph" w:customStyle="1" w:styleId="WEPTitle">
    <w:name w:val="WEP Title"/>
    <w:next w:val="Abstract"/>
    <w:rsid w:val="00CD654C"/>
    <w:pPr>
      <w:suppressAutoHyphens/>
      <w:spacing w:before="1200" w:after="4000"/>
      <w:jc w:val="center"/>
    </w:pPr>
    <w:rPr>
      <w:rFonts w:ascii="Arial" w:eastAsia="Arial" w:hAnsi="Arial" w:cs="Arial"/>
      <w:b/>
      <w:bCs/>
      <w:kern w:val="1"/>
      <w:sz w:val="52"/>
      <w:szCs w:val="52"/>
      <w:lang w:val="en-US" w:eastAsia="ar-SA"/>
    </w:rPr>
  </w:style>
  <w:style w:type="paragraph" w:customStyle="1" w:styleId="Abstract">
    <w:name w:val="Abstract"/>
    <w:next w:val="Normal"/>
    <w:rsid w:val="00CD654C"/>
    <w:pPr>
      <w:suppressAutoHyphens/>
      <w:spacing w:before="240" w:after="60"/>
    </w:pPr>
    <w:rPr>
      <w:rFonts w:ascii="Arial" w:eastAsia="Arial" w:hAnsi="Arial" w:cs="Arial"/>
      <w:b/>
      <w:bCs/>
      <w:kern w:val="1"/>
      <w:sz w:val="32"/>
      <w:szCs w:val="32"/>
      <w:lang w:val="en-US" w:eastAsia="ar-SA"/>
    </w:rPr>
  </w:style>
  <w:style w:type="paragraph" w:styleId="Innehll1">
    <w:name w:val="toc 1"/>
    <w:basedOn w:val="Normal"/>
    <w:next w:val="Normal"/>
    <w:uiPriority w:val="39"/>
    <w:rsid w:val="00CD654C"/>
    <w:pPr>
      <w:tabs>
        <w:tab w:val="left" w:pos="720"/>
        <w:tab w:val="right" w:leader="dot" w:pos="8630"/>
      </w:tabs>
    </w:pPr>
    <w:rPr>
      <w:b/>
    </w:rPr>
  </w:style>
  <w:style w:type="paragraph" w:styleId="Innehll2">
    <w:name w:val="toc 2"/>
    <w:basedOn w:val="Innehll1"/>
    <w:next w:val="Normal"/>
    <w:uiPriority w:val="39"/>
    <w:rsid w:val="00CD654C"/>
    <w:rPr>
      <w:b w:val="0"/>
    </w:rPr>
  </w:style>
  <w:style w:type="paragraph" w:styleId="Innehll3">
    <w:name w:val="toc 3"/>
    <w:basedOn w:val="Innehll1"/>
    <w:next w:val="Normal"/>
    <w:semiHidden/>
    <w:rsid w:val="00CD654C"/>
    <w:pPr>
      <w:tabs>
        <w:tab w:val="right" w:pos="1287"/>
        <w:tab w:val="right" w:pos="2007"/>
        <w:tab w:val="right" w:leader="dot" w:pos="9197"/>
      </w:tabs>
      <w:ind w:left="567"/>
    </w:pPr>
    <w:rPr>
      <w:b w:val="0"/>
    </w:rPr>
  </w:style>
  <w:style w:type="paragraph" w:customStyle="1" w:styleId="WEPTOCHeader">
    <w:name w:val="WEP TOC Header"/>
    <w:basedOn w:val="Abstract"/>
    <w:rsid w:val="00CD654C"/>
    <w:pPr>
      <w:spacing w:before="120" w:after="480"/>
    </w:pPr>
  </w:style>
  <w:style w:type="paragraph" w:customStyle="1" w:styleId="WEPPicture">
    <w:name w:val="WEP Picture"/>
    <w:basedOn w:val="Normal"/>
    <w:next w:val="Normal"/>
    <w:rsid w:val="00CD654C"/>
    <w:pPr>
      <w:spacing w:before="120" w:after="120"/>
      <w:jc w:val="center"/>
    </w:pPr>
  </w:style>
  <w:style w:type="paragraph" w:styleId="Numreradlista">
    <w:name w:val="List Number"/>
    <w:basedOn w:val="Normal"/>
    <w:rsid w:val="00CD654C"/>
  </w:style>
  <w:style w:type="paragraph" w:styleId="Ballongtext">
    <w:name w:val="Balloon Text"/>
    <w:basedOn w:val="Normal"/>
    <w:rsid w:val="00CD654C"/>
    <w:rPr>
      <w:rFonts w:ascii="Tahoma" w:hAnsi="Tahoma" w:cs="Tahoma"/>
      <w:sz w:val="16"/>
      <w:szCs w:val="16"/>
    </w:rPr>
  </w:style>
  <w:style w:type="paragraph" w:styleId="Rubrik">
    <w:name w:val="Title"/>
    <w:basedOn w:val="Normal"/>
    <w:next w:val="Underrubrik"/>
    <w:qFormat/>
    <w:rsid w:val="00CD654C"/>
    <w:pPr>
      <w:spacing w:before="240" w:after="60"/>
      <w:jc w:val="center"/>
    </w:pPr>
    <w:rPr>
      <w:rFonts w:ascii="Arial" w:hAnsi="Arial" w:cs="Arial"/>
      <w:b/>
      <w:bCs/>
      <w:kern w:val="1"/>
      <w:sz w:val="32"/>
      <w:szCs w:val="32"/>
    </w:rPr>
  </w:style>
  <w:style w:type="paragraph" w:styleId="Underrubrik">
    <w:name w:val="Subtitle"/>
    <w:basedOn w:val="Normal"/>
    <w:next w:val="Brdtext"/>
    <w:qFormat/>
    <w:rsid w:val="00CD654C"/>
    <w:pPr>
      <w:spacing w:after="60"/>
      <w:jc w:val="center"/>
    </w:pPr>
    <w:rPr>
      <w:rFonts w:ascii="Arial" w:hAnsi="Arial" w:cs="Arial"/>
    </w:rPr>
  </w:style>
  <w:style w:type="paragraph" w:customStyle="1" w:styleId="NormalKeepNext">
    <w:name w:val="Normal Keep Next"/>
    <w:basedOn w:val="Normal"/>
    <w:rsid w:val="00CD654C"/>
    <w:pPr>
      <w:keepNext/>
      <w:widowControl w:val="0"/>
    </w:pPr>
  </w:style>
  <w:style w:type="paragraph" w:styleId="Punktlista">
    <w:name w:val="List Bullet"/>
    <w:basedOn w:val="Normal"/>
    <w:rsid w:val="00CD654C"/>
    <w:pPr>
      <w:tabs>
        <w:tab w:val="num" w:pos="360"/>
      </w:tabs>
      <w:ind w:left="360" w:hanging="360"/>
    </w:pPr>
  </w:style>
  <w:style w:type="paragraph" w:styleId="Anteckningsrubrik">
    <w:name w:val="Note Heading"/>
    <w:basedOn w:val="Normal"/>
    <w:next w:val="Normal"/>
    <w:rsid w:val="00CD654C"/>
  </w:style>
  <w:style w:type="paragraph" w:styleId="Inledning">
    <w:name w:val="Salutation"/>
    <w:basedOn w:val="Normal"/>
    <w:next w:val="Normal"/>
    <w:rsid w:val="00CD654C"/>
  </w:style>
  <w:style w:type="paragraph" w:customStyle="1" w:styleId="NormalBold">
    <w:name w:val="Normal Bold"/>
    <w:basedOn w:val="Normal"/>
    <w:rsid w:val="00CD654C"/>
    <w:rPr>
      <w:b/>
    </w:rPr>
  </w:style>
  <w:style w:type="paragraph" w:styleId="Lista2">
    <w:name w:val="List 2"/>
    <w:basedOn w:val="Normal"/>
    <w:rsid w:val="00CD654C"/>
    <w:pPr>
      <w:ind w:left="566" w:hanging="283"/>
    </w:pPr>
  </w:style>
  <w:style w:type="paragraph" w:styleId="Meddelanderubrik">
    <w:name w:val="Message Header"/>
    <w:basedOn w:val="Normal"/>
    <w:rsid w:val="00CD654C"/>
    <w:pPr>
      <w:pBdr>
        <w:top w:val="single" w:sz="4" w:space="1" w:color="000000"/>
        <w:left w:val="single" w:sz="4" w:space="1" w:color="000000"/>
        <w:bottom w:val="single" w:sz="4" w:space="1" w:color="000000"/>
        <w:right w:val="single" w:sz="4" w:space="1" w:color="000000"/>
      </w:pBdr>
      <w:shd w:val="clear" w:color="auto" w:fill="CCCCCC"/>
      <w:ind w:left="1134" w:hanging="1134"/>
    </w:pPr>
    <w:rPr>
      <w:rFonts w:ascii="Arial" w:hAnsi="Arial" w:cs="Arial"/>
    </w:rPr>
  </w:style>
  <w:style w:type="paragraph" w:styleId="Indragetstycke">
    <w:name w:val="Block Text"/>
    <w:basedOn w:val="Normal"/>
    <w:rsid w:val="00CD654C"/>
    <w:pPr>
      <w:spacing w:after="120"/>
      <w:ind w:left="1440" w:right="1440"/>
    </w:pPr>
  </w:style>
  <w:style w:type="paragraph" w:styleId="Brdtext2">
    <w:name w:val="Body Text 2"/>
    <w:basedOn w:val="Normal"/>
    <w:rsid w:val="00CD654C"/>
    <w:pPr>
      <w:spacing w:after="120" w:line="480" w:lineRule="auto"/>
    </w:pPr>
  </w:style>
  <w:style w:type="paragraph" w:styleId="Brdtext3">
    <w:name w:val="Body Text 3"/>
    <w:basedOn w:val="Normal"/>
    <w:rsid w:val="00CD654C"/>
    <w:pPr>
      <w:spacing w:after="120"/>
    </w:pPr>
    <w:rPr>
      <w:sz w:val="16"/>
      <w:szCs w:val="16"/>
    </w:rPr>
  </w:style>
  <w:style w:type="paragraph" w:styleId="Brdtextmedfrstaindrag">
    <w:name w:val="Body Text First Indent"/>
    <w:basedOn w:val="Brdtext"/>
    <w:rsid w:val="00CD654C"/>
    <w:pPr>
      <w:ind w:firstLine="210"/>
    </w:pPr>
  </w:style>
  <w:style w:type="paragraph" w:styleId="Brdtextmedindrag">
    <w:name w:val="Body Text Indent"/>
    <w:basedOn w:val="Normal"/>
    <w:semiHidden/>
    <w:rsid w:val="00CD654C"/>
    <w:pPr>
      <w:spacing w:after="120"/>
      <w:ind w:left="283"/>
    </w:pPr>
  </w:style>
  <w:style w:type="paragraph" w:styleId="Brdtextmedfrstaindrag2">
    <w:name w:val="Body Text First Indent 2"/>
    <w:basedOn w:val="Brdtextmedindrag"/>
    <w:rsid w:val="00CD654C"/>
    <w:pPr>
      <w:ind w:firstLine="210"/>
    </w:pPr>
  </w:style>
  <w:style w:type="paragraph" w:styleId="Brdtextmedindrag2">
    <w:name w:val="Body Text Indent 2"/>
    <w:basedOn w:val="Normal"/>
    <w:rsid w:val="00CD654C"/>
    <w:pPr>
      <w:spacing w:after="120" w:line="480" w:lineRule="auto"/>
      <w:ind w:left="283"/>
    </w:pPr>
  </w:style>
  <w:style w:type="paragraph" w:styleId="Brdtextmedindrag3">
    <w:name w:val="Body Text Indent 3"/>
    <w:basedOn w:val="Normal"/>
    <w:rsid w:val="00CD654C"/>
    <w:pPr>
      <w:spacing w:after="120"/>
      <w:ind w:left="283"/>
    </w:pPr>
    <w:rPr>
      <w:sz w:val="16"/>
      <w:szCs w:val="16"/>
    </w:rPr>
  </w:style>
  <w:style w:type="paragraph" w:styleId="Avslutandetext">
    <w:name w:val="Closing"/>
    <w:basedOn w:val="Normal"/>
    <w:rsid w:val="00CD654C"/>
    <w:pPr>
      <w:ind w:left="4252"/>
    </w:pPr>
  </w:style>
  <w:style w:type="paragraph" w:styleId="Kommentarer">
    <w:name w:val="annotation text"/>
    <w:basedOn w:val="Normal"/>
    <w:rsid w:val="00CD654C"/>
    <w:rPr>
      <w:sz w:val="20"/>
      <w:szCs w:val="20"/>
    </w:rPr>
  </w:style>
  <w:style w:type="paragraph" w:styleId="Kommentarsmne">
    <w:name w:val="annotation subject"/>
    <w:basedOn w:val="Kommentarer"/>
    <w:next w:val="Kommentarer"/>
    <w:rsid w:val="00CD654C"/>
    <w:rPr>
      <w:b/>
      <w:bCs/>
    </w:rPr>
  </w:style>
  <w:style w:type="paragraph" w:styleId="Datum">
    <w:name w:val="Date"/>
    <w:basedOn w:val="Normal"/>
    <w:next w:val="Normal"/>
    <w:rsid w:val="00CD654C"/>
  </w:style>
  <w:style w:type="paragraph" w:styleId="Dokumentversikt">
    <w:name w:val="Document Map"/>
    <w:basedOn w:val="Normal"/>
    <w:rsid w:val="00CD654C"/>
    <w:pPr>
      <w:shd w:val="clear" w:color="auto" w:fill="000080"/>
    </w:pPr>
    <w:rPr>
      <w:rFonts w:ascii="Tahoma" w:hAnsi="Tahoma" w:cs="Tahoma"/>
      <w:sz w:val="20"/>
      <w:szCs w:val="20"/>
    </w:rPr>
  </w:style>
  <w:style w:type="paragraph" w:styleId="E-postsignatur">
    <w:name w:val="E-mail Signature"/>
    <w:basedOn w:val="Normal"/>
    <w:rsid w:val="00CD654C"/>
  </w:style>
  <w:style w:type="paragraph" w:styleId="Slutnotstext">
    <w:name w:val="endnote text"/>
    <w:basedOn w:val="Normal"/>
    <w:semiHidden/>
    <w:rsid w:val="00CD654C"/>
    <w:rPr>
      <w:sz w:val="20"/>
      <w:szCs w:val="20"/>
    </w:rPr>
  </w:style>
  <w:style w:type="paragraph" w:styleId="Adress-brev">
    <w:name w:val="envelope address"/>
    <w:basedOn w:val="Normal"/>
    <w:semiHidden/>
    <w:rsid w:val="00CD654C"/>
    <w:pPr>
      <w:ind w:left="2880"/>
    </w:pPr>
    <w:rPr>
      <w:rFonts w:ascii="Arial" w:hAnsi="Arial" w:cs="Arial"/>
    </w:rPr>
  </w:style>
  <w:style w:type="paragraph" w:styleId="Avsndaradress-brev">
    <w:name w:val="envelope return"/>
    <w:basedOn w:val="Normal"/>
    <w:semiHidden/>
    <w:rsid w:val="00CD654C"/>
    <w:rPr>
      <w:rFonts w:ascii="Arial" w:hAnsi="Arial" w:cs="Arial"/>
      <w:sz w:val="20"/>
      <w:szCs w:val="20"/>
    </w:rPr>
  </w:style>
  <w:style w:type="paragraph" w:styleId="Fotnotstext">
    <w:name w:val="footnote text"/>
    <w:basedOn w:val="Normal"/>
    <w:semiHidden/>
    <w:rsid w:val="00CD654C"/>
    <w:rPr>
      <w:sz w:val="20"/>
      <w:szCs w:val="20"/>
    </w:rPr>
  </w:style>
  <w:style w:type="paragraph" w:styleId="HTML-adress">
    <w:name w:val="HTML Address"/>
    <w:basedOn w:val="Normal"/>
    <w:rsid w:val="00CD654C"/>
    <w:rPr>
      <w:i/>
      <w:iCs/>
    </w:rPr>
  </w:style>
  <w:style w:type="paragraph" w:styleId="HTML-frformaterad">
    <w:name w:val="HTML Preformatted"/>
    <w:basedOn w:val="Normal"/>
    <w:rsid w:val="00CD654C"/>
    <w:rPr>
      <w:rFonts w:ascii="Courier New" w:hAnsi="Courier New" w:cs="Courier New"/>
      <w:sz w:val="20"/>
      <w:szCs w:val="20"/>
    </w:rPr>
  </w:style>
  <w:style w:type="paragraph" w:styleId="Index1">
    <w:name w:val="index 1"/>
    <w:basedOn w:val="Normal"/>
    <w:next w:val="Normal"/>
    <w:semiHidden/>
    <w:rsid w:val="00CD654C"/>
    <w:pPr>
      <w:ind w:left="240" w:hanging="240"/>
    </w:pPr>
  </w:style>
  <w:style w:type="paragraph" w:styleId="Index2">
    <w:name w:val="index 2"/>
    <w:basedOn w:val="Normal"/>
    <w:next w:val="Normal"/>
    <w:semiHidden/>
    <w:rsid w:val="00CD654C"/>
    <w:pPr>
      <w:ind w:left="480" w:hanging="240"/>
    </w:pPr>
  </w:style>
  <w:style w:type="paragraph" w:styleId="Index3">
    <w:name w:val="index 3"/>
    <w:basedOn w:val="Normal"/>
    <w:next w:val="Normal"/>
    <w:semiHidden/>
    <w:rsid w:val="00CD654C"/>
    <w:pPr>
      <w:ind w:left="720" w:hanging="240"/>
    </w:pPr>
  </w:style>
  <w:style w:type="paragraph" w:styleId="Index4">
    <w:name w:val="index 4"/>
    <w:basedOn w:val="Normal"/>
    <w:next w:val="Normal"/>
    <w:rsid w:val="00CD654C"/>
    <w:pPr>
      <w:ind w:left="960" w:hanging="240"/>
    </w:pPr>
  </w:style>
  <w:style w:type="paragraph" w:styleId="Index5">
    <w:name w:val="index 5"/>
    <w:basedOn w:val="Normal"/>
    <w:next w:val="Normal"/>
    <w:rsid w:val="00CD654C"/>
    <w:pPr>
      <w:ind w:left="1200" w:hanging="240"/>
    </w:pPr>
  </w:style>
  <w:style w:type="paragraph" w:styleId="Index6">
    <w:name w:val="index 6"/>
    <w:basedOn w:val="Normal"/>
    <w:next w:val="Normal"/>
    <w:rsid w:val="00CD654C"/>
    <w:pPr>
      <w:ind w:left="1440" w:hanging="240"/>
    </w:pPr>
  </w:style>
  <w:style w:type="paragraph" w:styleId="Index7">
    <w:name w:val="index 7"/>
    <w:basedOn w:val="Normal"/>
    <w:next w:val="Normal"/>
    <w:rsid w:val="00CD654C"/>
    <w:pPr>
      <w:ind w:left="1680" w:hanging="240"/>
    </w:pPr>
  </w:style>
  <w:style w:type="paragraph" w:styleId="Index8">
    <w:name w:val="index 8"/>
    <w:basedOn w:val="Normal"/>
    <w:next w:val="Normal"/>
    <w:rsid w:val="00CD654C"/>
    <w:pPr>
      <w:ind w:left="1920" w:hanging="240"/>
    </w:pPr>
  </w:style>
  <w:style w:type="paragraph" w:styleId="Index9">
    <w:name w:val="index 9"/>
    <w:basedOn w:val="Normal"/>
    <w:next w:val="Normal"/>
    <w:rsid w:val="00CD654C"/>
    <w:pPr>
      <w:ind w:left="2160" w:hanging="240"/>
    </w:pPr>
  </w:style>
  <w:style w:type="paragraph" w:styleId="Indexrubrik">
    <w:name w:val="index heading"/>
    <w:basedOn w:val="Normal"/>
    <w:next w:val="Index1"/>
    <w:semiHidden/>
    <w:rsid w:val="00CD654C"/>
    <w:rPr>
      <w:rFonts w:ascii="Arial" w:hAnsi="Arial" w:cs="Arial"/>
      <w:b/>
      <w:bCs/>
    </w:rPr>
  </w:style>
  <w:style w:type="paragraph" w:styleId="Lista3">
    <w:name w:val="List 3"/>
    <w:basedOn w:val="Normal"/>
    <w:rsid w:val="00CD654C"/>
    <w:pPr>
      <w:ind w:left="849" w:hanging="283"/>
    </w:pPr>
  </w:style>
  <w:style w:type="paragraph" w:styleId="Lista4">
    <w:name w:val="List 4"/>
    <w:basedOn w:val="Normal"/>
    <w:rsid w:val="00CD654C"/>
    <w:pPr>
      <w:ind w:left="1132" w:hanging="283"/>
    </w:pPr>
  </w:style>
  <w:style w:type="paragraph" w:styleId="Lista5">
    <w:name w:val="List 5"/>
    <w:basedOn w:val="Normal"/>
    <w:rsid w:val="00CD654C"/>
    <w:pPr>
      <w:ind w:left="1415" w:hanging="283"/>
    </w:pPr>
  </w:style>
  <w:style w:type="paragraph" w:styleId="Punktlista2">
    <w:name w:val="List Bullet 2"/>
    <w:basedOn w:val="Normal"/>
    <w:rsid w:val="00CD654C"/>
    <w:pPr>
      <w:tabs>
        <w:tab w:val="num" w:pos="643"/>
      </w:tabs>
      <w:ind w:left="643" w:hanging="360"/>
    </w:pPr>
  </w:style>
  <w:style w:type="paragraph" w:styleId="Punktlista3">
    <w:name w:val="List Bullet 3"/>
    <w:basedOn w:val="Normal"/>
    <w:rsid w:val="00CD654C"/>
    <w:pPr>
      <w:tabs>
        <w:tab w:val="num" w:pos="926"/>
      </w:tabs>
      <w:ind w:left="926" w:hanging="360"/>
    </w:pPr>
  </w:style>
  <w:style w:type="paragraph" w:styleId="Punktlista4">
    <w:name w:val="List Bullet 4"/>
    <w:basedOn w:val="Normal"/>
    <w:rsid w:val="00CD654C"/>
    <w:pPr>
      <w:tabs>
        <w:tab w:val="num" w:pos="1209"/>
      </w:tabs>
      <w:ind w:left="1209" w:hanging="360"/>
    </w:pPr>
  </w:style>
  <w:style w:type="paragraph" w:styleId="Punktlista5">
    <w:name w:val="List Bullet 5"/>
    <w:basedOn w:val="Normal"/>
    <w:rsid w:val="00CD654C"/>
    <w:pPr>
      <w:tabs>
        <w:tab w:val="num" w:pos="1492"/>
      </w:tabs>
      <w:ind w:left="1492" w:hanging="360"/>
    </w:pPr>
  </w:style>
  <w:style w:type="paragraph" w:styleId="Listafortstt">
    <w:name w:val="List Continue"/>
    <w:basedOn w:val="Normal"/>
    <w:rsid w:val="00CD654C"/>
    <w:pPr>
      <w:spacing w:after="120"/>
      <w:ind w:left="283"/>
    </w:pPr>
  </w:style>
  <w:style w:type="paragraph" w:styleId="Listafortstt2">
    <w:name w:val="List Continue 2"/>
    <w:basedOn w:val="Normal"/>
    <w:rsid w:val="00CD654C"/>
    <w:pPr>
      <w:spacing w:after="120"/>
      <w:ind w:left="566"/>
    </w:pPr>
  </w:style>
  <w:style w:type="paragraph" w:styleId="Listafortstt3">
    <w:name w:val="List Continue 3"/>
    <w:basedOn w:val="Normal"/>
    <w:rsid w:val="00CD654C"/>
    <w:pPr>
      <w:spacing w:after="120"/>
      <w:ind w:left="849"/>
    </w:pPr>
  </w:style>
  <w:style w:type="paragraph" w:styleId="Listafortstt4">
    <w:name w:val="List Continue 4"/>
    <w:basedOn w:val="Normal"/>
    <w:rsid w:val="00CD654C"/>
    <w:pPr>
      <w:spacing w:after="120"/>
      <w:ind w:left="1132"/>
    </w:pPr>
  </w:style>
  <w:style w:type="paragraph" w:styleId="Listafortstt5">
    <w:name w:val="List Continue 5"/>
    <w:basedOn w:val="Normal"/>
    <w:rsid w:val="00CD654C"/>
    <w:pPr>
      <w:spacing w:after="120"/>
      <w:ind w:left="1415"/>
    </w:pPr>
  </w:style>
  <w:style w:type="paragraph" w:styleId="Numreradlista2">
    <w:name w:val="List Number 2"/>
    <w:basedOn w:val="Normal"/>
    <w:rsid w:val="00CD654C"/>
    <w:pPr>
      <w:tabs>
        <w:tab w:val="num" w:pos="643"/>
      </w:tabs>
      <w:ind w:left="643" w:hanging="360"/>
    </w:pPr>
  </w:style>
  <w:style w:type="paragraph" w:styleId="Numreradlista3">
    <w:name w:val="List Number 3"/>
    <w:basedOn w:val="Normal"/>
    <w:rsid w:val="00CD654C"/>
    <w:pPr>
      <w:tabs>
        <w:tab w:val="num" w:pos="926"/>
      </w:tabs>
      <w:ind w:left="926" w:hanging="360"/>
    </w:pPr>
  </w:style>
  <w:style w:type="paragraph" w:styleId="Numreradlista4">
    <w:name w:val="List Number 4"/>
    <w:basedOn w:val="Normal"/>
    <w:rsid w:val="00CD654C"/>
    <w:pPr>
      <w:tabs>
        <w:tab w:val="num" w:pos="1209"/>
      </w:tabs>
      <w:ind w:left="1209" w:hanging="360"/>
    </w:pPr>
  </w:style>
  <w:style w:type="paragraph" w:styleId="Numreradlista5">
    <w:name w:val="List Number 5"/>
    <w:basedOn w:val="Normal"/>
    <w:rsid w:val="00CD654C"/>
    <w:pPr>
      <w:tabs>
        <w:tab w:val="num" w:pos="1492"/>
      </w:tabs>
      <w:ind w:left="1492" w:hanging="360"/>
    </w:pPr>
  </w:style>
  <w:style w:type="paragraph" w:styleId="Makrotext">
    <w:name w:val="macro"/>
    <w:rsid w:val="00CD654C"/>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cs="Courier New"/>
      <w:lang w:val="en-US" w:eastAsia="ar-SA"/>
    </w:rPr>
  </w:style>
  <w:style w:type="paragraph" w:styleId="Normalwebb">
    <w:name w:val="Normal (Web)"/>
    <w:basedOn w:val="Normal"/>
    <w:rsid w:val="00CD654C"/>
  </w:style>
  <w:style w:type="paragraph" w:styleId="Normaltindrag">
    <w:name w:val="Normal Indent"/>
    <w:basedOn w:val="Normal"/>
    <w:rsid w:val="00CD654C"/>
    <w:pPr>
      <w:ind w:left="720"/>
    </w:pPr>
  </w:style>
  <w:style w:type="paragraph" w:styleId="Oformateradtext">
    <w:name w:val="Plain Text"/>
    <w:basedOn w:val="Normal"/>
    <w:rsid w:val="00CD654C"/>
    <w:rPr>
      <w:rFonts w:ascii="Courier New" w:hAnsi="Courier New" w:cs="Courier New"/>
      <w:sz w:val="20"/>
      <w:szCs w:val="20"/>
    </w:rPr>
  </w:style>
  <w:style w:type="paragraph" w:styleId="Signatur">
    <w:name w:val="Signature"/>
    <w:basedOn w:val="Normal"/>
    <w:semiHidden/>
    <w:rsid w:val="00CD654C"/>
    <w:pPr>
      <w:ind w:left="4252"/>
    </w:pPr>
  </w:style>
  <w:style w:type="paragraph" w:styleId="Citatfrteckning">
    <w:name w:val="table of authorities"/>
    <w:basedOn w:val="Normal"/>
    <w:next w:val="Normal"/>
    <w:rsid w:val="00CD654C"/>
    <w:pPr>
      <w:ind w:left="240" w:hanging="240"/>
    </w:pPr>
  </w:style>
  <w:style w:type="paragraph" w:styleId="Figurfrteckning">
    <w:name w:val="table of figures"/>
    <w:basedOn w:val="Normal"/>
    <w:next w:val="Normal"/>
    <w:rsid w:val="00CD654C"/>
  </w:style>
  <w:style w:type="paragraph" w:styleId="Citatfrteckningsrubrik">
    <w:name w:val="toa heading"/>
    <w:basedOn w:val="Normal"/>
    <w:next w:val="Normal"/>
    <w:rsid w:val="00CD654C"/>
    <w:pPr>
      <w:spacing w:before="120"/>
    </w:pPr>
    <w:rPr>
      <w:rFonts w:ascii="Arial" w:hAnsi="Arial" w:cs="Arial"/>
      <w:b/>
      <w:bCs/>
    </w:rPr>
  </w:style>
  <w:style w:type="paragraph" w:styleId="Innehll4">
    <w:name w:val="toc 4"/>
    <w:basedOn w:val="Normal"/>
    <w:next w:val="Normal"/>
    <w:semiHidden/>
    <w:rsid w:val="00CD654C"/>
    <w:pPr>
      <w:ind w:left="720"/>
    </w:pPr>
  </w:style>
  <w:style w:type="paragraph" w:styleId="Innehll5">
    <w:name w:val="toc 5"/>
    <w:basedOn w:val="Normal"/>
    <w:next w:val="Normal"/>
    <w:semiHidden/>
    <w:rsid w:val="00CD654C"/>
    <w:pPr>
      <w:ind w:left="960"/>
    </w:pPr>
  </w:style>
  <w:style w:type="paragraph" w:styleId="Innehll6">
    <w:name w:val="toc 6"/>
    <w:basedOn w:val="Normal"/>
    <w:next w:val="Normal"/>
    <w:semiHidden/>
    <w:rsid w:val="00CD654C"/>
    <w:pPr>
      <w:ind w:left="1200"/>
    </w:pPr>
  </w:style>
  <w:style w:type="paragraph" w:styleId="Innehll7">
    <w:name w:val="toc 7"/>
    <w:basedOn w:val="Normal"/>
    <w:next w:val="Normal"/>
    <w:semiHidden/>
    <w:rsid w:val="00CD654C"/>
    <w:pPr>
      <w:ind w:left="1440"/>
    </w:pPr>
  </w:style>
  <w:style w:type="paragraph" w:styleId="Innehll8">
    <w:name w:val="toc 8"/>
    <w:basedOn w:val="Normal"/>
    <w:next w:val="Normal"/>
    <w:semiHidden/>
    <w:rsid w:val="00CD654C"/>
    <w:pPr>
      <w:ind w:left="1680"/>
    </w:pPr>
  </w:style>
  <w:style w:type="paragraph" w:styleId="Innehll9">
    <w:name w:val="toc 9"/>
    <w:basedOn w:val="Normal"/>
    <w:next w:val="Normal"/>
    <w:semiHidden/>
    <w:rsid w:val="00CD654C"/>
    <w:pPr>
      <w:ind w:left="1920"/>
    </w:pPr>
  </w:style>
  <w:style w:type="paragraph" w:customStyle="1" w:styleId="Indent1">
    <w:name w:val="Indent1"/>
    <w:basedOn w:val="Normal"/>
    <w:rsid w:val="00CD654C"/>
    <w:pPr>
      <w:autoSpaceDE w:val="0"/>
      <w:spacing w:before="60"/>
      <w:ind w:left="851" w:right="20"/>
    </w:pPr>
    <w:rPr>
      <w:szCs w:val="20"/>
    </w:rPr>
  </w:style>
  <w:style w:type="paragraph" w:customStyle="1" w:styleId="NormalText">
    <w:name w:val="Normal Text"/>
    <w:basedOn w:val="Normal"/>
    <w:rsid w:val="00CD654C"/>
    <w:pPr>
      <w:ind w:left="567"/>
    </w:pPr>
    <w:rPr>
      <w:rFonts w:cs="Arial"/>
    </w:rPr>
  </w:style>
  <w:style w:type="paragraph" w:customStyle="1" w:styleId="Contents10">
    <w:name w:val="Contents 10"/>
    <w:basedOn w:val="Index"/>
    <w:rsid w:val="00CD654C"/>
    <w:pPr>
      <w:tabs>
        <w:tab w:val="right" w:leader="dot" w:pos="9972"/>
      </w:tabs>
      <w:ind w:left="2547"/>
    </w:pPr>
  </w:style>
  <w:style w:type="paragraph" w:customStyle="1" w:styleId="TableContents">
    <w:name w:val="Table Contents"/>
    <w:basedOn w:val="Normal"/>
    <w:rsid w:val="00CD654C"/>
    <w:pPr>
      <w:suppressLineNumbers/>
    </w:pPr>
  </w:style>
  <w:style w:type="paragraph" w:customStyle="1" w:styleId="TableHeading">
    <w:name w:val="Table Heading"/>
    <w:basedOn w:val="TableContents"/>
    <w:rsid w:val="00CD654C"/>
    <w:pPr>
      <w:jc w:val="center"/>
    </w:pPr>
    <w:rPr>
      <w:b/>
      <w:bCs/>
    </w:rPr>
  </w:style>
  <w:style w:type="paragraph" w:customStyle="1" w:styleId="SBodyText">
    <w:name w:val="SBodyText"/>
    <w:basedOn w:val="Normal"/>
    <w:rsid w:val="00DD55D3"/>
    <w:pPr>
      <w:suppressAutoHyphens w:val="0"/>
      <w:spacing w:after="120"/>
      <w:ind w:left="2376"/>
    </w:pPr>
    <w:rPr>
      <w:szCs w:val="20"/>
      <w:lang w:eastAsia="en-US"/>
    </w:rPr>
  </w:style>
  <w:style w:type="paragraph" w:customStyle="1" w:styleId="SDocPropertiesBold">
    <w:name w:val="SDocPropertiesBold"/>
    <w:basedOn w:val="Normal"/>
    <w:semiHidden/>
    <w:rsid w:val="00DD55D3"/>
    <w:pPr>
      <w:suppressAutoHyphens w:val="0"/>
      <w:spacing w:before="160" w:after="40"/>
      <w:ind w:left="2376"/>
    </w:pPr>
    <w:rPr>
      <w:b/>
      <w:sz w:val="18"/>
      <w:szCs w:val="20"/>
      <w:lang w:eastAsia="en-US"/>
    </w:rPr>
  </w:style>
  <w:style w:type="paragraph" w:customStyle="1" w:styleId="SBreakLine">
    <w:name w:val="SBreakLine"/>
    <w:basedOn w:val="Normal"/>
    <w:semiHidden/>
    <w:rsid w:val="00DD55D3"/>
    <w:pPr>
      <w:pBdr>
        <w:bottom w:val="single" w:sz="18" w:space="1" w:color="auto"/>
      </w:pBdr>
      <w:suppressAutoHyphens w:val="0"/>
      <w:spacing w:after="120"/>
    </w:pPr>
    <w:rPr>
      <w:lang w:eastAsia="en-US"/>
    </w:rPr>
  </w:style>
  <w:style w:type="paragraph" w:customStyle="1" w:styleId="SHLevel1">
    <w:name w:val="SHLevel1"/>
    <w:basedOn w:val="Rubrik1"/>
    <w:next w:val="SBodyText"/>
    <w:rsid w:val="00DD55D3"/>
    <w:pPr>
      <w:pageBreakBefore w:val="0"/>
      <w:numPr>
        <w:numId w:val="23"/>
      </w:numPr>
      <w:pBdr>
        <w:bottom w:val="single" w:sz="2" w:space="1" w:color="auto"/>
      </w:pBdr>
      <w:suppressAutoHyphens w:val="0"/>
      <w:spacing w:after="160"/>
    </w:pPr>
    <w:rPr>
      <w:kern w:val="32"/>
      <w:sz w:val="28"/>
      <w:lang w:eastAsia="en-US"/>
    </w:rPr>
  </w:style>
  <w:style w:type="paragraph" w:customStyle="1" w:styleId="SHLevel2">
    <w:name w:val="SHLevel2"/>
    <w:basedOn w:val="SHLevel1"/>
    <w:next w:val="SBodyText"/>
    <w:rsid w:val="00DD55D3"/>
    <w:pPr>
      <w:numPr>
        <w:ilvl w:val="1"/>
      </w:numPr>
      <w:pBdr>
        <w:bottom w:val="none" w:sz="0" w:space="0" w:color="auto"/>
      </w:pBdr>
      <w:outlineLvl w:val="1"/>
    </w:pPr>
  </w:style>
  <w:style w:type="paragraph" w:customStyle="1" w:styleId="SHLevel3">
    <w:name w:val="SHLevel3"/>
    <w:basedOn w:val="SHLevel1"/>
    <w:next w:val="SBodyText"/>
    <w:rsid w:val="00DD55D3"/>
    <w:pPr>
      <w:numPr>
        <w:ilvl w:val="2"/>
      </w:numPr>
      <w:pBdr>
        <w:bottom w:val="none" w:sz="0" w:space="0" w:color="auto"/>
      </w:pBdr>
      <w:outlineLvl w:val="2"/>
    </w:pPr>
    <w:rPr>
      <w:sz w:val="24"/>
    </w:rPr>
  </w:style>
  <w:style w:type="character" w:styleId="Kommentarsreferens">
    <w:name w:val="annotation reference"/>
    <w:basedOn w:val="Standardstycketeckensnitt"/>
    <w:uiPriority w:val="99"/>
    <w:semiHidden/>
    <w:unhideWhenUsed/>
    <w:rsid w:val="003D17B1"/>
    <w:rPr>
      <w:sz w:val="16"/>
      <w:szCs w:val="16"/>
    </w:rPr>
  </w:style>
  <w:style w:type="paragraph" w:styleId="Revision">
    <w:name w:val="Revision"/>
    <w:hidden/>
    <w:uiPriority w:val="99"/>
    <w:semiHidden/>
    <w:rsid w:val="003D17B1"/>
    <w:rPr>
      <w:sz w:val="24"/>
      <w:szCs w:val="24"/>
      <w:lang w:val="en-US" w:eastAsia="ar-SA"/>
    </w:rPr>
  </w:style>
  <w:style w:type="character" w:customStyle="1" w:styleId="SidfotChar">
    <w:name w:val="Sidfot Char"/>
    <w:basedOn w:val="Standardstycketeckensnitt"/>
    <w:link w:val="Sidfot"/>
    <w:uiPriority w:val="99"/>
    <w:rsid w:val="003D17B1"/>
    <w:rPr>
      <w:sz w:val="24"/>
      <w:szCs w:val="24"/>
      <w:lang w:val="en-US" w:eastAsia="ar-SA"/>
    </w:rPr>
  </w:style>
  <w:style w:type="paragraph" w:customStyle="1" w:styleId="StyleHeading2Before12pt">
    <w:name w:val="Style Heading 2 + Before:  12 pt"/>
    <w:basedOn w:val="Rubrik2"/>
    <w:rsid w:val="00D821AA"/>
    <w:pPr>
      <w:keepNext w:val="0"/>
      <w:tabs>
        <w:tab w:val="clear" w:pos="576"/>
      </w:tabs>
      <w:suppressAutoHyphens w:val="0"/>
      <w:spacing w:after="0"/>
      <w:ind w:left="0" w:firstLine="0"/>
    </w:pPr>
    <w:rPr>
      <w:rFonts w:ascii="Times New Roman" w:hAnsi="Times New Roman" w:cs="Times New Roman"/>
      <w:b w:val="0"/>
      <w:bCs w:val="0"/>
      <w:iCs w:val="0"/>
      <w:sz w:val="24"/>
      <w:szCs w:val="20"/>
      <w:lang w:eastAsia="en-US"/>
    </w:rPr>
  </w:style>
  <w:style w:type="table" w:styleId="Tabellrutnt">
    <w:name w:val="Table Grid"/>
    <w:basedOn w:val="Normaltabell"/>
    <w:uiPriority w:val="59"/>
    <w:rsid w:val="00DA22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2B5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20218">
      <w:bodyDiv w:val="1"/>
      <w:marLeft w:val="0"/>
      <w:marRight w:val="0"/>
      <w:marTop w:val="0"/>
      <w:marBottom w:val="0"/>
      <w:divBdr>
        <w:top w:val="none" w:sz="0" w:space="0" w:color="auto"/>
        <w:left w:val="none" w:sz="0" w:space="0" w:color="auto"/>
        <w:bottom w:val="none" w:sz="0" w:space="0" w:color="auto"/>
        <w:right w:val="none" w:sz="0" w:space="0" w:color="auto"/>
      </w:divBdr>
    </w:div>
    <w:div w:id="260913969">
      <w:bodyDiv w:val="1"/>
      <w:marLeft w:val="0"/>
      <w:marRight w:val="0"/>
      <w:marTop w:val="0"/>
      <w:marBottom w:val="0"/>
      <w:divBdr>
        <w:top w:val="none" w:sz="0" w:space="0" w:color="auto"/>
        <w:left w:val="none" w:sz="0" w:space="0" w:color="auto"/>
        <w:bottom w:val="none" w:sz="0" w:space="0" w:color="auto"/>
        <w:right w:val="none" w:sz="0" w:space="0" w:color="auto"/>
      </w:divBdr>
    </w:div>
    <w:div w:id="108314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yperlink" Target="https://01.org/linux-nfc" TargetMode="Externa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yperlink" Target="http://www.bluez.org/"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hyperlink" Target="mailto:ipri@iwncomm.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hyperlink" Target="http://www.gnu.org/licenses/old-licenses/lgpl-2.1.html" TargetMode="Externa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hyperlink" Target="http://www.gnu.org/licenses/old-licenses/gpl-2.0.html"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CE141066659074387D23503674AAC62" ma:contentTypeVersion="10" ma:contentTypeDescription="Skapa ett nytt dokument." ma:contentTypeScope="" ma:versionID="a4c28e8a8179e61887303d5d76463fe5">
  <xsd:schema xmlns:xsd="http://www.w3.org/2001/XMLSchema" xmlns:xs="http://www.w3.org/2001/XMLSchema" xmlns:p="http://schemas.microsoft.com/office/2006/metadata/properties" xmlns:ns2="1148eec6-60e0-46a7-b51e-6c7a7bdf9922" targetNamespace="http://schemas.microsoft.com/office/2006/metadata/properties" ma:root="true" ma:fieldsID="1fc3c962e477b211a452ce7c4c6040c7" ns2:_="">
    <xsd:import namespace="1148eec6-60e0-46a7-b51e-6c7a7bdf9922"/>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48eec6-60e0-46a7-b51e-6c7a7bdf9922" elementFormDefault="qualified">
    <xsd:import namespace="http://schemas.microsoft.com/office/2006/documentManagement/types"/>
    <xsd:import namespace="http://schemas.microsoft.com/office/infopath/2007/PartnerControls"/>
    <xsd:element name="SharedWithUsers" ma:index="8" nillable="true" ma:displayName="Dela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at med information" ma:description="" ma:internalName="SharedWithDetails" ma:readOnly="true">
      <xsd:simpleType>
        <xsd:restriction base="dms:Note">
          <xsd:maxLength value="255"/>
        </xsd:restriction>
      </xsd:simpleType>
    </xsd:element>
    <xsd:element name="LastSharedByUser" ma:index="10" nillable="true" ma:displayName="Senast delad per användare" ma:description="" ma:internalName="LastSharedByUser" ma:readOnly="true">
      <xsd:simpleType>
        <xsd:restriction base="dms:Note">
          <xsd:maxLength value="255"/>
        </xsd:restriction>
      </xsd:simpleType>
    </xsd:element>
    <xsd:element name="LastSharedByTime" ma:index="11" nillable="true" ma:displayName="Senast delad per tid"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1148eec6-60e0-46a7-b51e-6c7a7bdf9922">
      <UserInfo>
        <DisplayName>Anders Nordzell</DisplayName>
        <AccountId>36</AccountId>
        <AccountType/>
      </UserInfo>
      <UserInfo>
        <DisplayName>Pär Bergsten</DisplayName>
        <AccountId>16</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68945-4782-4571-BB1F-8585112708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48eec6-60e0-46a7-b51e-6c7a7bdf99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679C42-1CD7-42F6-9BB0-622AE43A5EB9}">
  <ds:schemaRefs>
    <ds:schemaRef ds:uri="http://schemas.microsoft.com/sharepoint/v3/contenttype/forms"/>
  </ds:schemaRefs>
</ds:datastoreItem>
</file>

<file path=customXml/itemProps3.xml><?xml version="1.0" encoding="utf-8"?>
<ds:datastoreItem xmlns:ds="http://schemas.openxmlformats.org/officeDocument/2006/customXml" ds:itemID="{D1BB352F-492B-4F0B-8C4F-A15972971749}">
  <ds:schemaRefs>
    <ds:schemaRef ds:uri="http://schemas.microsoft.com/office/2006/metadata/properties"/>
    <ds:schemaRef ds:uri="http://purl.org/dc/elements/1.1/"/>
    <ds:schemaRef ds:uri="http://purl.org/dc/dcmitype/"/>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1148eec6-60e0-46a7-b51e-6c7a7bdf9922"/>
    <ds:schemaRef ds:uri="http://www.w3.org/XML/1998/namespace"/>
  </ds:schemaRefs>
</ds:datastoreItem>
</file>

<file path=customXml/itemProps4.xml><?xml version="1.0" encoding="utf-8"?>
<ds:datastoreItem xmlns:ds="http://schemas.openxmlformats.org/officeDocument/2006/customXml" ds:itemID="{5A8069B0-9AB2-4CA5-8B49-961603BD6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4126</Words>
  <Characters>23519</Characters>
  <Application>Microsoft Office Word</Application>
  <DocSecurity>0</DocSecurity>
  <Lines>195</Lines>
  <Paragraphs>55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HTTP demo user manual</vt:lpstr>
      <vt:lpstr>HTTP demo user manual</vt:lpstr>
    </vt:vector>
  </TitlesOfParts>
  <Company>Hewlett-Packard Company</Company>
  <LinksUpToDate>false</LinksUpToDate>
  <CharactersWithSpaces>27590</CharactersWithSpaces>
  <SharedDoc>false</SharedDoc>
  <HLinks>
    <vt:vector size="84" baseType="variant">
      <vt:variant>
        <vt:i4>1769526</vt:i4>
      </vt:variant>
      <vt:variant>
        <vt:i4>80</vt:i4>
      </vt:variant>
      <vt:variant>
        <vt:i4>0</vt:i4>
      </vt:variant>
      <vt:variant>
        <vt:i4>5</vt:i4>
      </vt:variant>
      <vt:variant>
        <vt:lpwstr/>
      </vt:variant>
      <vt:variant>
        <vt:lpwstr>_Toc242100697</vt:lpwstr>
      </vt:variant>
      <vt:variant>
        <vt:i4>1769526</vt:i4>
      </vt:variant>
      <vt:variant>
        <vt:i4>74</vt:i4>
      </vt:variant>
      <vt:variant>
        <vt:i4>0</vt:i4>
      </vt:variant>
      <vt:variant>
        <vt:i4>5</vt:i4>
      </vt:variant>
      <vt:variant>
        <vt:lpwstr/>
      </vt:variant>
      <vt:variant>
        <vt:lpwstr>_Toc242100696</vt:lpwstr>
      </vt:variant>
      <vt:variant>
        <vt:i4>1769526</vt:i4>
      </vt:variant>
      <vt:variant>
        <vt:i4>68</vt:i4>
      </vt:variant>
      <vt:variant>
        <vt:i4>0</vt:i4>
      </vt:variant>
      <vt:variant>
        <vt:i4>5</vt:i4>
      </vt:variant>
      <vt:variant>
        <vt:lpwstr/>
      </vt:variant>
      <vt:variant>
        <vt:lpwstr>_Toc242100695</vt:lpwstr>
      </vt:variant>
      <vt:variant>
        <vt:i4>1769526</vt:i4>
      </vt:variant>
      <vt:variant>
        <vt:i4>62</vt:i4>
      </vt:variant>
      <vt:variant>
        <vt:i4>0</vt:i4>
      </vt:variant>
      <vt:variant>
        <vt:i4>5</vt:i4>
      </vt:variant>
      <vt:variant>
        <vt:lpwstr/>
      </vt:variant>
      <vt:variant>
        <vt:lpwstr>_Toc242100694</vt:lpwstr>
      </vt:variant>
      <vt:variant>
        <vt:i4>1769526</vt:i4>
      </vt:variant>
      <vt:variant>
        <vt:i4>56</vt:i4>
      </vt:variant>
      <vt:variant>
        <vt:i4>0</vt:i4>
      </vt:variant>
      <vt:variant>
        <vt:i4>5</vt:i4>
      </vt:variant>
      <vt:variant>
        <vt:lpwstr/>
      </vt:variant>
      <vt:variant>
        <vt:lpwstr>_Toc242100693</vt:lpwstr>
      </vt:variant>
      <vt:variant>
        <vt:i4>1769526</vt:i4>
      </vt:variant>
      <vt:variant>
        <vt:i4>50</vt:i4>
      </vt:variant>
      <vt:variant>
        <vt:i4>0</vt:i4>
      </vt:variant>
      <vt:variant>
        <vt:i4>5</vt:i4>
      </vt:variant>
      <vt:variant>
        <vt:lpwstr/>
      </vt:variant>
      <vt:variant>
        <vt:lpwstr>_Toc242100692</vt:lpwstr>
      </vt:variant>
      <vt:variant>
        <vt:i4>1769526</vt:i4>
      </vt:variant>
      <vt:variant>
        <vt:i4>44</vt:i4>
      </vt:variant>
      <vt:variant>
        <vt:i4>0</vt:i4>
      </vt:variant>
      <vt:variant>
        <vt:i4>5</vt:i4>
      </vt:variant>
      <vt:variant>
        <vt:lpwstr/>
      </vt:variant>
      <vt:variant>
        <vt:lpwstr>_Toc242100691</vt:lpwstr>
      </vt:variant>
      <vt:variant>
        <vt:i4>1769526</vt:i4>
      </vt:variant>
      <vt:variant>
        <vt:i4>38</vt:i4>
      </vt:variant>
      <vt:variant>
        <vt:i4>0</vt:i4>
      </vt:variant>
      <vt:variant>
        <vt:i4>5</vt:i4>
      </vt:variant>
      <vt:variant>
        <vt:lpwstr/>
      </vt:variant>
      <vt:variant>
        <vt:lpwstr>_Toc242100690</vt:lpwstr>
      </vt:variant>
      <vt:variant>
        <vt:i4>1703990</vt:i4>
      </vt:variant>
      <vt:variant>
        <vt:i4>32</vt:i4>
      </vt:variant>
      <vt:variant>
        <vt:i4>0</vt:i4>
      </vt:variant>
      <vt:variant>
        <vt:i4>5</vt:i4>
      </vt:variant>
      <vt:variant>
        <vt:lpwstr/>
      </vt:variant>
      <vt:variant>
        <vt:lpwstr>_Toc242100689</vt:lpwstr>
      </vt:variant>
      <vt:variant>
        <vt:i4>1703990</vt:i4>
      </vt:variant>
      <vt:variant>
        <vt:i4>26</vt:i4>
      </vt:variant>
      <vt:variant>
        <vt:i4>0</vt:i4>
      </vt:variant>
      <vt:variant>
        <vt:i4>5</vt:i4>
      </vt:variant>
      <vt:variant>
        <vt:lpwstr/>
      </vt:variant>
      <vt:variant>
        <vt:lpwstr>_Toc242100688</vt:lpwstr>
      </vt:variant>
      <vt:variant>
        <vt:i4>1703990</vt:i4>
      </vt:variant>
      <vt:variant>
        <vt:i4>20</vt:i4>
      </vt:variant>
      <vt:variant>
        <vt:i4>0</vt:i4>
      </vt:variant>
      <vt:variant>
        <vt:i4>5</vt:i4>
      </vt:variant>
      <vt:variant>
        <vt:lpwstr/>
      </vt:variant>
      <vt:variant>
        <vt:lpwstr>_Toc242100687</vt:lpwstr>
      </vt:variant>
      <vt:variant>
        <vt:i4>1703990</vt:i4>
      </vt:variant>
      <vt:variant>
        <vt:i4>14</vt:i4>
      </vt:variant>
      <vt:variant>
        <vt:i4>0</vt:i4>
      </vt:variant>
      <vt:variant>
        <vt:i4>5</vt:i4>
      </vt:variant>
      <vt:variant>
        <vt:lpwstr/>
      </vt:variant>
      <vt:variant>
        <vt:lpwstr>_Toc242100686</vt:lpwstr>
      </vt:variant>
      <vt:variant>
        <vt:i4>1703990</vt:i4>
      </vt:variant>
      <vt:variant>
        <vt:i4>8</vt:i4>
      </vt:variant>
      <vt:variant>
        <vt:i4>0</vt:i4>
      </vt:variant>
      <vt:variant>
        <vt:i4>5</vt:i4>
      </vt:variant>
      <vt:variant>
        <vt:lpwstr/>
      </vt:variant>
      <vt:variant>
        <vt:lpwstr>_Toc242100685</vt:lpwstr>
      </vt:variant>
      <vt:variant>
        <vt:i4>1703990</vt:i4>
      </vt:variant>
      <vt:variant>
        <vt:i4>2</vt:i4>
      </vt:variant>
      <vt:variant>
        <vt:i4>0</vt:i4>
      </vt:variant>
      <vt:variant>
        <vt:i4>5</vt:i4>
      </vt:variant>
      <vt:variant>
        <vt:lpwstr/>
      </vt:variant>
      <vt:variant>
        <vt:lpwstr>_Toc242100684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 demo user manual</dc:title>
  <dc:creator>Per Ekman</dc:creator>
  <cp:lastModifiedBy>Åke Jernberger</cp:lastModifiedBy>
  <cp:revision>3</cp:revision>
  <cp:lastPrinted>2016-11-02T20:35:00Z</cp:lastPrinted>
  <dcterms:created xsi:type="dcterms:W3CDTF">2017-04-05T13:16:00Z</dcterms:created>
  <dcterms:modified xsi:type="dcterms:W3CDTF">2017-04-05T13:18:00Z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edDate">
    <vt:lpwstr> </vt:lpwstr>
  </property>
  <property fmtid="{D5CDD505-2E9C-101B-9397-08002B2CF9AE}" pid="3" name="DocumentNo">
    <vt:lpwstr> </vt:lpwstr>
  </property>
  <property fmtid="{D5CDD505-2E9C-101B-9397-08002B2CF9AE}" pid="4" name="EstablishedBy">
    <vt:lpwstr>Rolf Wennergren</vt:lpwstr>
  </property>
  <property fmtid="{D5CDD505-2E9C-101B-9397-08002B2CF9AE}" pid="5" name="Folder">
    <vt:lpwstr> </vt:lpwstr>
  </property>
  <property fmtid="{D5CDD505-2E9C-101B-9397-08002B2CF9AE}" pid="6" name="Issue">
    <vt:lpwstr>C</vt:lpwstr>
  </property>
  <property fmtid="{D5CDD505-2E9C-101B-9397-08002B2CF9AE}" pid="7" name="Owner">
    <vt:lpwstr>Rolf Wennergren</vt:lpwstr>
  </property>
  <property fmtid="{D5CDD505-2E9C-101B-9397-08002B2CF9AE}" pid="8" name="Phase">
    <vt:lpwstr>Aktivt</vt:lpwstr>
  </property>
  <property fmtid="{D5CDD505-2E9C-101B-9397-08002B2CF9AE}" pid="9" name="RegNo">
    <vt:lpwstr>1056/21-NRX701C</vt:lpwstr>
  </property>
  <property fmtid="{D5CDD505-2E9C-101B-9397-08002B2CF9AE}" pid="10" name="ReviewedBy">
    <vt:lpwstr> </vt:lpwstr>
  </property>
  <property fmtid="{D5CDD505-2E9C-101B-9397-08002B2CF9AE}" pid="11" name="ReviewedDate">
    <vt:lpwstr> </vt:lpwstr>
  </property>
  <property fmtid="{D5CDD505-2E9C-101B-9397-08002B2CF9AE}" pid="12" name="ValidFrom">
    <vt:lpwstr>2008-05-16</vt:lpwstr>
  </property>
  <property fmtid="{D5CDD505-2E9C-101B-9397-08002B2CF9AE}" pid="13" name="_DocHome">
    <vt:i4>9339892</vt:i4>
  </property>
  <property fmtid="{D5CDD505-2E9C-101B-9397-08002B2CF9AE}" pid="14" name="ContentTypeId">
    <vt:lpwstr>0x010100CCE141066659074387D23503674AAC62</vt:lpwstr>
  </property>
</Properties>
</file>