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D61" w:rsidRPr="00A9234C" w:rsidRDefault="00994D61" w:rsidP="00223697">
      <w:pPr>
        <w:pStyle w:val="Default"/>
        <w:ind w:left="840" w:hanging="1703"/>
        <w:rPr>
          <w:rFonts w:ascii="Times New Roman" w:hAnsi="Times New Roman"/>
          <w:lang w:val="en-GB"/>
        </w:rPr>
      </w:pPr>
    </w:p>
    <w:p w:rsidR="00223697" w:rsidRPr="00077B25" w:rsidRDefault="00223697">
      <w:pPr>
        <w:pStyle w:val="CM6"/>
        <w:spacing w:after="168"/>
        <w:rPr>
          <w:rFonts w:ascii="Times New Roman" w:hAnsi="Times New Roman"/>
          <w:b/>
          <w:color w:val="000000"/>
          <w:szCs w:val="16"/>
        </w:rPr>
      </w:pPr>
      <w:r w:rsidRPr="00B45FDB">
        <w:rPr>
          <w:rFonts w:ascii="Times New Roman" w:hAnsi="Times New Roman"/>
          <w:b/>
          <w:color w:val="000000"/>
          <w:szCs w:val="16"/>
        </w:rPr>
        <w:t xml:space="preserve">Shem Tov  - Subject Headings </w:t>
      </w:r>
    </w:p>
    <w:p w:rsidR="00223697" w:rsidRPr="00B45FDB" w:rsidRDefault="00223697" w:rsidP="00223697">
      <w:pPr>
        <w:pStyle w:val="Default"/>
      </w:pPr>
    </w:p>
    <w:p w:rsidR="00223697" w:rsidRPr="00B45FDB" w:rsidRDefault="00223697" w:rsidP="00223697">
      <w:pPr>
        <w:pStyle w:val="Default"/>
      </w:pPr>
      <w:r w:rsidRPr="00B45FDB">
        <w:t>Africa</w:t>
      </w:r>
    </w:p>
    <w:p w:rsidR="00223697" w:rsidRPr="00B45FDB" w:rsidRDefault="00223697" w:rsidP="00223697">
      <w:pPr>
        <w:pStyle w:val="Default"/>
      </w:pPr>
    </w:p>
    <w:p w:rsidR="00223697" w:rsidRPr="00B45FDB" w:rsidRDefault="00223697">
      <w:pPr>
        <w:pStyle w:val="CM6"/>
        <w:spacing w:after="168"/>
        <w:rPr>
          <w:rFonts w:ascii="Times New Roman" w:hAnsi="Times New Roman"/>
          <w:color w:val="000000"/>
          <w:szCs w:val="16"/>
        </w:rPr>
        <w:sectPr w:rsidR="00223697" w:rsidRPr="00B45FDB">
          <w:headerReference w:type="default" r:id="rId8"/>
          <w:pgSz w:w="12240" w:h="16340"/>
          <w:pgMar w:top="1440" w:right="1440" w:bottom="720" w:left="1800" w:header="720" w:footer="720" w:gutter="0"/>
          <w:cols w:space="720"/>
          <w:noEndnote/>
        </w:sectPr>
      </w:pPr>
    </w:p>
    <w:p w:rsidR="00223697" w:rsidRPr="00B45FDB" w:rsidRDefault="00223697">
      <w:pPr>
        <w:pStyle w:val="CM6"/>
        <w:spacing w:after="168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lastRenderedPageBreak/>
        <w:t>Archives, Libraries, Bookstores</w:t>
      </w:r>
      <w:r>
        <w:rPr>
          <w:rFonts w:ascii="Times New Roman" w:hAnsi="Times New Roman"/>
          <w:color w:val="000000"/>
          <w:szCs w:val="16"/>
        </w:rPr>
        <w:t>, Museums</w:t>
      </w:r>
      <w:r w:rsidRPr="00B45FDB">
        <w:rPr>
          <w:rFonts w:ascii="Times New Roman" w:hAnsi="Times New Roman"/>
          <w:color w:val="000000"/>
          <w:szCs w:val="16"/>
        </w:rPr>
        <w:t xml:space="preserve"> </w:t>
      </w:r>
    </w:p>
    <w:p w:rsidR="00223697" w:rsidRPr="00B45FDB" w:rsidRDefault="00223697" w:rsidP="00223697">
      <w:pPr>
        <w:pStyle w:val="Default"/>
      </w:pPr>
      <w:r w:rsidRPr="00B45FDB">
        <w:t>Asia</w:t>
      </w:r>
      <w:bookmarkStart w:id="0" w:name="_GoBack"/>
      <w:bookmarkEnd w:id="0"/>
    </w:p>
    <w:p w:rsidR="00223697" w:rsidRPr="00B45FDB" w:rsidRDefault="00223697" w:rsidP="00223697">
      <w:pPr>
        <w:pStyle w:val="Default"/>
      </w:pPr>
    </w:p>
    <w:p w:rsidR="00223697" w:rsidRPr="00B45FDB" w:rsidRDefault="00223697">
      <w:pPr>
        <w:pStyle w:val="CM6"/>
        <w:spacing w:after="168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t xml:space="preserve">Austria </w:t>
      </w:r>
    </w:p>
    <w:p w:rsidR="00223697" w:rsidRPr="00B45FDB" w:rsidRDefault="00223697">
      <w:pPr>
        <w:pStyle w:val="CM6"/>
        <w:spacing w:after="168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t xml:space="preserve">Australia and New Zealand </w:t>
      </w:r>
    </w:p>
    <w:p w:rsidR="00223697" w:rsidRPr="00B45FDB" w:rsidRDefault="00223697" w:rsidP="00223697">
      <w:pPr>
        <w:pStyle w:val="Default"/>
        <w:rPr>
          <w:rFonts w:ascii="Times New Roman" w:hAnsi="Times New Roman"/>
          <w:szCs w:val="16"/>
        </w:rPr>
      </w:pPr>
      <w:r w:rsidRPr="00B45FDB">
        <w:rPr>
          <w:rFonts w:ascii="Times New Roman" w:hAnsi="Times New Roman"/>
          <w:szCs w:val="16"/>
        </w:rPr>
        <w:t xml:space="preserve">Baltic Countries </w:t>
      </w:r>
    </w:p>
    <w:p w:rsidR="00223697" w:rsidRPr="00B45FDB" w:rsidRDefault="00223697" w:rsidP="00223697">
      <w:pPr>
        <w:pStyle w:val="Default"/>
        <w:rPr>
          <w:rFonts w:ascii="Times New Roman" w:hAnsi="Times New Roman"/>
          <w:szCs w:val="16"/>
        </w:rPr>
      </w:pPr>
    </w:p>
    <w:p w:rsidR="00223697" w:rsidRPr="00B45FDB" w:rsidRDefault="00223697" w:rsidP="00223697">
      <w:pPr>
        <w:pStyle w:val="Default"/>
        <w:rPr>
          <w:rFonts w:ascii="Times New Roman" w:hAnsi="Times New Roman"/>
          <w:szCs w:val="16"/>
        </w:rPr>
      </w:pPr>
      <w:r w:rsidRPr="00B45FDB">
        <w:rPr>
          <w:rFonts w:ascii="Times New Roman" w:hAnsi="Times New Roman"/>
          <w:szCs w:val="16"/>
        </w:rPr>
        <w:t>Belarus</w:t>
      </w:r>
    </w:p>
    <w:p w:rsidR="00223697" w:rsidRPr="00B45FDB" w:rsidRDefault="00223697">
      <w:pPr>
        <w:pStyle w:val="CM6"/>
        <w:spacing w:after="168"/>
        <w:rPr>
          <w:rFonts w:ascii="Times New Roman" w:hAnsi="Times New Roman"/>
          <w:color w:val="000000"/>
          <w:szCs w:val="16"/>
        </w:rPr>
      </w:pPr>
      <w:r>
        <w:rPr>
          <w:rFonts w:ascii="Times New Roman" w:hAnsi="Times New Roman"/>
          <w:color w:val="000000"/>
          <w:szCs w:val="16"/>
        </w:rPr>
        <w:br/>
        <w:t>Books and Periodicals</w:t>
      </w:r>
    </w:p>
    <w:p w:rsidR="00223697" w:rsidRPr="00B45FDB" w:rsidRDefault="00223697">
      <w:pPr>
        <w:pStyle w:val="CM6"/>
        <w:spacing w:after="168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t xml:space="preserve">Canada </w:t>
      </w:r>
    </w:p>
    <w:p w:rsidR="00223697" w:rsidRPr="00B45FDB" w:rsidRDefault="00223697" w:rsidP="00223697">
      <w:pPr>
        <w:pStyle w:val="CM6"/>
        <w:spacing w:after="260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t>Caribbean</w:t>
      </w:r>
    </w:p>
    <w:p w:rsidR="00223697" w:rsidRDefault="00223697" w:rsidP="00223697">
      <w:pPr>
        <w:pStyle w:val="CM6"/>
        <w:spacing w:after="260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t xml:space="preserve">Cemeteries, Funeral Homes </w:t>
      </w:r>
    </w:p>
    <w:p w:rsidR="00223697" w:rsidRDefault="00223697" w:rsidP="00223697">
      <w:pPr>
        <w:pStyle w:val="Default"/>
      </w:pPr>
      <w:r>
        <w:t xml:space="preserve">Central and South America </w:t>
      </w:r>
    </w:p>
    <w:p w:rsidR="00223697" w:rsidRPr="00A9234C" w:rsidRDefault="00223697" w:rsidP="00223697">
      <w:pPr>
        <w:pStyle w:val="Default"/>
      </w:pPr>
    </w:p>
    <w:p w:rsidR="00223697" w:rsidRDefault="00223697" w:rsidP="00223697">
      <w:pPr>
        <w:pStyle w:val="Default"/>
      </w:pPr>
      <w:r>
        <w:t>Commemoration</w:t>
      </w:r>
    </w:p>
    <w:p w:rsidR="00223697" w:rsidRPr="00A9234C" w:rsidRDefault="00223697" w:rsidP="00223697">
      <w:pPr>
        <w:pStyle w:val="Default"/>
      </w:pPr>
    </w:p>
    <w:p w:rsidR="00223697" w:rsidRPr="00B45FDB" w:rsidRDefault="00223697" w:rsidP="00223697">
      <w:pPr>
        <w:pStyle w:val="CM6"/>
        <w:spacing w:after="168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t xml:space="preserve">Computers, Internet Sources, Software </w:t>
      </w:r>
    </w:p>
    <w:p w:rsidR="00223697" w:rsidRPr="00B45FDB" w:rsidRDefault="00223697">
      <w:pPr>
        <w:pStyle w:val="CM6"/>
        <w:spacing w:after="168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t xml:space="preserve">Conferences, Symposia, Seminars &amp; Workshops  </w:t>
      </w:r>
    </w:p>
    <w:p w:rsidR="00223697" w:rsidRPr="00B45FDB" w:rsidRDefault="00223697">
      <w:pPr>
        <w:pStyle w:val="CM6"/>
        <w:spacing w:after="168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t xml:space="preserve">Czech Republic and Slovakia </w:t>
      </w:r>
    </w:p>
    <w:p w:rsidR="00223697" w:rsidRPr="00B45FDB" w:rsidRDefault="00223697" w:rsidP="00223697">
      <w:pPr>
        <w:pStyle w:val="Default"/>
      </w:pPr>
      <w:r w:rsidRPr="00B45FDB">
        <w:t>DNA and Genetics</w:t>
      </w:r>
    </w:p>
    <w:p w:rsidR="00223697" w:rsidRPr="00B45FDB" w:rsidRDefault="00223697" w:rsidP="00223697">
      <w:pPr>
        <w:pStyle w:val="CM6"/>
        <w:spacing w:after="260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strike/>
          <w:color w:val="000000"/>
          <w:szCs w:val="16"/>
        </w:rPr>
        <w:br/>
      </w:r>
      <w:r w:rsidRPr="00B45FDB">
        <w:rPr>
          <w:rFonts w:ascii="Times New Roman" w:hAnsi="Times New Roman"/>
          <w:color w:val="000000"/>
          <w:szCs w:val="16"/>
        </w:rPr>
        <w:t xml:space="preserve">Germany </w:t>
      </w:r>
    </w:p>
    <w:p w:rsidR="00223697" w:rsidRPr="00B45FDB" w:rsidRDefault="00223697">
      <w:pPr>
        <w:pStyle w:val="CM6"/>
        <w:spacing w:after="168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t xml:space="preserve">Great Britain </w:t>
      </w:r>
    </w:p>
    <w:p w:rsidR="00223697" w:rsidRPr="00B45FDB" w:rsidRDefault="00223697">
      <w:pPr>
        <w:pStyle w:val="CM6"/>
        <w:spacing w:after="168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t xml:space="preserve">Holocaust </w:t>
      </w:r>
    </w:p>
    <w:p w:rsidR="00223697" w:rsidRPr="00B45FDB" w:rsidRDefault="00223697">
      <w:pPr>
        <w:pStyle w:val="CM6"/>
        <w:spacing w:after="168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t xml:space="preserve">Hungary </w:t>
      </w:r>
    </w:p>
    <w:p w:rsidR="00223697" w:rsidRDefault="00223697" w:rsidP="00223697">
      <w:pPr>
        <w:pStyle w:val="Default"/>
      </w:pPr>
      <w:r w:rsidRPr="00B45FDB">
        <w:t>Immigration and Passage</w:t>
      </w:r>
    </w:p>
    <w:p w:rsidR="00223697" w:rsidRDefault="00223697" w:rsidP="00223697">
      <w:pPr>
        <w:pStyle w:val="Default"/>
      </w:pPr>
    </w:p>
    <w:p w:rsidR="00223697" w:rsidRDefault="00223697" w:rsidP="00223697">
      <w:pPr>
        <w:pStyle w:val="Default"/>
      </w:pPr>
      <w:r>
        <w:t>Indices</w:t>
      </w:r>
    </w:p>
    <w:p w:rsidR="00223697" w:rsidRDefault="00223697" w:rsidP="00223697">
      <w:pPr>
        <w:pStyle w:val="Default"/>
      </w:pPr>
    </w:p>
    <w:p w:rsidR="00223697" w:rsidRPr="00B45FDB" w:rsidRDefault="00223697" w:rsidP="00223697">
      <w:pPr>
        <w:pStyle w:val="Default"/>
      </w:pPr>
      <w:r>
        <w:t>Institutions</w:t>
      </w:r>
    </w:p>
    <w:p w:rsidR="00223697" w:rsidRPr="00B45FDB" w:rsidRDefault="00223697" w:rsidP="00223697">
      <w:pPr>
        <w:pStyle w:val="Default"/>
      </w:pPr>
    </w:p>
    <w:p w:rsidR="00223697" w:rsidRPr="00B45FDB" w:rsidRDefault="00223697">
      <w:pPr>
        <w:pStyle w:val="CM6"/>
        <w:spacing w:after="168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t xml:space="preserve">Israel </w:t>
      </w:r>
    </w:p>
    <w:p w:rsidR="00223697" w:rsidRDefault="00223697" w:rsidP="00223697">
      <w:pPr>
        <w:pStyle w:val="Default"/>
      </w:pPr>
      <w:r w:rsidRPr="00B45FDB">
        <w:t>Italy</w:t>
      </w:r>
    </w:p>
    <w:p w:rsidR="00223697" w:rsidRPr="00B45FDB" w:rsidRDefault="00223697" w:rsidP="00223697">
      <w:pPr>
        <w:pStyle w:val="Default"/>
      </w:pPr>
    </w:p>
    <w:p w:rsidR="00223697" w:rsidRDefault="00223697" w:rsidP="00223697">
      <w:pPr>
        <w:pStyle w:val="CM6"/>
        <w:spacing w:after="168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t xml:space="preserve">Jewish Names </w:t>
      </w:r>
    </w:p>
    <w:p w:rsidR="00223697" w:rsidRDefault="00223697" w:rsidP="00223697">
      <w:pPr>
        <w:pStyle w:val="Default"/>
      </w:pPr>
      <w:r>
        <w:t>JGS</w:t>
      </w:r>
    </w:p>
    <w:p w:rsidR="00223697" w:rsidRDefault="00223697" w:rsidP="00223697">
      <w:pPr>
        <w:pStyle w:val="Default"/>
      </w:pPr>
    </w:p>
    <w:p w:rsidR="00223697" w:rsidRDefault="00223697" w:rsidP="00223697">
      <w:pPr>
        <w:pStyle w:val="Default"/>
      </w:pPr>
      <w:r>
        <w:t>Law</w:t>
      </w:r>
    </w:p>
    <w:p w:rsidR="00223697" w:rsidRPr="00A9234C" w:rsidRDefault="00223697" w:rsidP="00223697">
      <w:pPr>
        <w:pStyle w:val="Default"/>
      </w:pPr>
    </w:p>
    <w:p w:rsidR="00223697" w:rsidRDefault="00223697" w:rsidP="00223697">
      <w:pPr>
        <w:pStyle w:val="Default"/>
      </w:pPr>
      <w:r w:rsidRPr="00B45FDB">
        <w:t>LDS (Mormon) Resources</w:t>
      </w:r>
    </w:p>
    <w:p w:rsidR="00223697" w:rsidRDefault="00223697" w:rsidP="00223697">
      <w:pPr>
        <w:pStyle w:val="Default"/>
      </w:pPr>
    </w:p>
    <w:p w:rsidR="00223697" w:rsidRPr="00B45FDB" w:rsidRDefault="00223697" w:rsidP="00223697">
      <w:pPr>
        <w:pStyle w:val="Default"/>
      </w:pPr>
      <w:r>
        <w:t>Media</w:t>
      </w:r>
    </w:p>
    <w:p w:rsidR="00223697" w:rsidRPr="00B45FDB" w:rsidRDefault="00223697" w:rsidP="00223697">
      <w:pPr>
        <w:pStyle w:val="Default"/>
      </w:pPr>
    </w:p>
    <w:p w:rsidR="00223697" w:rsidRPr="00B45FDB" w:rsidRDefault="00223697" w:rsidP="00223697">
      <w:pPr>
        <w:pStyle w:val="CM6"/>
        <w:spacing w:after="260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t xml:space="preserve">Methodology </w:t>
      </w:r>
    </w:p>
    <w:p w:rsidR="00223697" w:rsidRPr="00B45FDB" w:rsidRDefault="00223697" w:rsidP="00223697">
      <w:pPr>
        <w:pStyle w:val="Default"/>
      </w:pPr>
      <w:r w:rsidRPr="00B45FDB">
        <w:t>Military Records</w:t>
      </w:r>
    </w:p>
    <w:p w:rsidR="00223697" w:rsidRPr="00B45FDB" w:rsidRDefault="00223697" w:rsidP="00223697">
      <w:pPr>
        <w:pStyle w:val="Default"/>
      </w:pPr>
    </w:p>
    <w:p w:rsidR="00223697" w:rsidRDefault="00223697" w:rsidP="00223697">
      <w:pPr>
        <w:pStyle w:val="CM6"/>
        <w:spacing w:after="260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t xml:space="preserve">Poland </w:t>
      </w:r>
    </w:p>
    <w:p w:rsidR="00223697" w:rsidRDefault="00223697" w:rsidP="00223697">
      <w:pPr>
        <w:pStyle w:val="Default"/>
      </w:pPr>
      <w:r>
        <w:t>Publishing a family history</w:t>
      </w:r>
    </w:p>
    <w:p w:rsidR="00223697" w:rsidRPr="00077B25" w:rsidRDefault="00223697" w:rsidP="00223697">
      <w:pPr>
        <w:pStyle w:val="Default"/>
      </w:pPr>
    </w:p>
    <w:p w:rsidR="00223697" w:rsidRDefault="00223697" w:rsidP="00223697">
      <w:pPr>
        <w:pStyle w:val="Default"/>
      </w:pPr>
      <w:r>
        <w:t>Research</w:t>
      </w:r>
    </w:p>
    <w:p w:rsidR="00223697" w:rsidRPr="00A9234C" w:rsidRDefault="00223697" w:rsidP="00223697">
      <w:pPr>
        <w:pStyle w:val="Default"/>
      </w:pPr>
    </w:p>
    <w:p w:rsidR="00223697" w:rsidRPr="00B45FDB" w:rsidRDefault="00223697">
      <w:pPr>
        <w:pStyle w:val="CM6"/>
        <w:spacing w:after="168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t xml:space="preserve">Romania and Moldavia </w:t>
      </w:r>
    </w:p>
    <w:p w:rsidR="00223697" w:rsidRPr="00B45FDB" w:rsidRDefault="00223697">
      <w:pPr>
        <w:pStyle w:val="CM6"/>
        <w:spacing w:after="168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t>Russia</w:t>
      </w:r>
      <w:r>
        <w:rPr>
          <w:rFonts w:ascii="Times New Roman" w:hAnsi="Times New Roman"/>
          <w:color w:val="000000"/>
          <w:szCs w:val="16"/>
        </w:rPr>
        <w:t>n Empire and Soviet Union</w:t>
      </w:r>
    </w:p>
    <w:p w:rsidR="00223697" w:rsidRPr="00B45FDB" w:rsidRDefault="00223697" w:rsidP="00223697">
      <w:pPr>
        <w:pStyle w:val="Default"/>
      </w:pPr>
      <w:r w:rsidRPr="00B45FDB">
        <w:t>Scandinavia</w:t>
      </w:r>
    </w:p>
    <w:p w:rsidR="00223697" w:rsidRPr="00B45FDB" w:rsidRDefault="00223697" w:rsidP="00223697">
      <w:pPr>
        <w:pStyle w:val="Default"/>
      </w:pPr>
    </w:p>
    <w:p w:rsidR="00223697" w:rsidRDefault="00223697" w:rsidP="00223697">
      <w:pPr>
        <w:pStyle w:val="Default"/>
      </w:pPr>
      <w:r w:rsidRPr="00B45FDB">
        <w:t>Sephardim and Middle Eastern Jewry</w:t>
      </w:r>
    </w:p>
    <w:p w:rsidR="00223697" w:rsidRDefault="00223697" w:rsidP="00223697">
      <w:pPr>
        <w:pStyle w:val="Default"/>
      </w:pPr>
    </w:p>
    <w:p w:rsidR="00223697" w:rsidRPr="00B45FDB" w:rsidRDefault="00223697" w:rsidP="00223697">
      <w:pPr>
        <w:pStyle w:val="Default"/>
      </w:pPr>
      <w:r>
        <w:t>Significance of geneaology</w:t>
      </w:r>
    </w:p>
    <w:p w:rsidR="00223697" w:rsidRPr="00B45FDB" w:rsidRDefault="00223697" w:rsidP="00223697">
      <w:pPr>
        <w:pStyle w:val="Default"/>
      </w:pPr>
    </w:p>
    <w:p w:rsidR="00223697" w:rsidRPr="00B45FDB" w:rsidRDefault="00223697" w:rsidP="00223697">
      <w:pPr>
        <w:pStyle w:val="Default"/>
      </w:pPr>
      <w:r w:rsidRPr="00B45FDB">
        <w:t>South Africa</w:t>
      </w:r>
    </w:p>
    <w:p w:rsidR="00223697" w:rsidRDefault="00223697" w:rsidP="00223697">
      <w:pPr>
        <w:pStyle w:val="Default"/>
      </w:pPr>
    </w:p>
    <w:p w:rsidR="00223697" w:rsidRPr="00B45FDB" w:rsidRDefault="00223697" w:rsidP="00223697">
      <w:pPr>
        <w:pStyle w:val="Default"/>
      </w:pPr>
      <w:r>
        <w:t>Synagogues</w:t>
      </w:r>
    </w:p>
    <w:p w:rsidR="00223697" w:rsidRPr="00B45FDB" w:rsidRDefault="00223697" w:rsidP="00223697">
      <w:pPr>
        <w:pStyle w:val="Default"/>
      </w:pPr>
    </w:p>
    <w:p w:rsidR="00223697" w:rsidRPr="00B45FDB" w:rsidRDefault="00223697" w:rsidP="00223697">
      <w:pPr>
        <w:pStyle w:val="Default"/>
      </w:pPr>
      <w:r w:rsidRPr="00B45FDB">
        <w:t>Ukraine</w:t>
      </w:r>
    </w:p>
    <w:p w:rsidR="00223697" w:rsidRPr="00B45FDB" w:rsidRDefault="00223697" w:rsidP="00223697">
      <w:pPr>
        <w:pStyle w:val="Default"/>
      </w:pPr>
    </w:p>
    <w:p w:rsidR="00223697" w:rsidRDefault="00223697">
      <w:pPr>
        <w:pStyle w:val="CM6"/>
        <w:spacing w:after="168"/>
        <w:rPr>
          <w:rFonts w:ascii="Times New Roman" w:hAnsi="Times New Roman"/>
          <w:color w:val="000000"/>
          <w:szCs w:val="16"/>
        </w:rPr>
      </w:pPr>
      <w:r w:rsidRPr="00B45FDB">
        <w:rPr>
          <w:rFonts w:ascii="Times New Roman" w:hAnsi="Times New Roman"/>
          <w:color w:val="000000"/>
          <w:szCs w:val="16"/>
        </w:rPr>
        <w:t xml:space="preserve">United States </w:t>
      </w:r>
    </w:p>
    <w:p w:rsidR="00223697" w:rsidRDefault="00223697" w:rsidP="00223697">
      <w:pPr>
        <w:pStyle w:val="Default"/>
      </w:pPr>
      <w:r>
        <w:t>Western Europe</w:t>
      </w:r>
    </w:p>
    <w:p w:rsidR="00223697" w:rsidRPr="00D06D6D" w:rsidRDefault="00223697" w:rsidP="00223697">
      <w:pPr>
        <w:pStyle w:val="Default"/>
      </w:pPr>
    </w:p>
    <w:p w:rsidR="00223697" w:rsidRPr="00A9234C" w:rsidRDefault="00223697" w:rsidP="00223697">
      <w:pPr>
        <w:pStyle w:val="Default"/>
      </w:pPr>
      <w:r>
        <w:t>Writing</w:t>
      </w:r>
    </w:p>
    <w:p w:rsidR="00223697" w:rsidRPr="00B45FDB" w:rsidRDefault="00223697">
      <w:pPr>
        <w:pStyle w:val="Default"/>
        <w:widowControl/>
        <w:autoSpaceDE/>
        <w:autoSpaceDN/>
        <w:adjustRightInd/>
        <w:rPr>
          <w:szCs w:val="19"/>
        </w:rPr>
      </w:pPr>
    </w:p>
    <w:sectPr w:rsidR="00223697" w:rsidRPr="00B45FDB" w:rsidSect="00223697">
      <w:type w:val="continuous"/>
      <w:pgSz w:w="12240" w:h="16340"/>
      <w:pgMar w:top="1440" w:right="1440" w:bottom="720" w:left="1800" w:header="720" w:footer="720" w:gutter="0"/>
      <w:cols w:num="2" w:sep="1"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81B20">
      <w:r>
        <w:separator/>
      </w:r>
    </w:p>
  </w:endnote>
  <w:endnote w:type="continuationSeparator" w:id="0">
    <w:p w:rsidR="00000000" w:rsidRDefault="00781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81B20">
      <w:r>
        <w:separator/>
      </w:r>
    </w:p>
  </w:footnote>
  <w:footnote w:type="continuationSeparator" w:id="0">
    <w:p w:rsidR="00000000" w:rsidRDefault="00781B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697" w:rsidRDefault="00223697" w:rsidP="00223697">
    <w:pPr>
      <w:pStyle w:val="Header"/>
      <w:tabs>
        <w:tab w:val="clear" w:pos="4320"/>
        <w:tab w:val="clear" w:pos="8640"/>
        <w:tab w:val="left" w:pos="6580"/>
      </w:tabs>
    </w:pPr>
    <w:r>
      <w:tab/>
      <w:t>Rev. 4 15-Aug-11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ED42FB"/>
    <w:multiLevelType w:val="hybridMultilevel"/>
    <w:tmpl w:val="509A8293"/>
    <w:lvl w:ilvl="0" w:tplc="00000000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5A"/>
    <w:rsid w:val="00223697"/>
    <w:rsid w:val="00781B20"/>
    <w:rsid w:val="00994D61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" w:hAnsi="Times"/>
      <w:color w:val="000000"/>
      <w:sz w:val="24"/>
      <w:szCs w:val="24"/>
    </w:rPr>
  </w:style>
  <w:style w:type="paragraph" w:customStyle="1" w:styleId="CM4">
    <w:name w:val="CM4"/>
    <w:basedOn w:val="Default"/>
    <w:next w:val="Default"/>
    <w:rPr>
      <w:color w:val="auto"/>
    </w:rPr>
  </w:style>
  <w:style w:type="paragraph" w:customStyle="1" w:styleId="CM1">
    <w:name w:val="CM1"/>
    <w:basedOn w:val="Default"/>
    <w:next w:val="Default"/>
    <w:pPr>
      <w:spacing w:line="231" w:lineRule="atLeast"/>
    </w:pPr>
    <w:rPr>
      <w:color w:val="auto"/>
    </w:rPr>
  </w:style>
  <w:style w:type="paragraph" w:customStyle="1" w:styleId="CM2">
    <w:name w:val="CM2"/>
    <w:basedOn w:val="Default"/>
    <w:next w:val="Default"/>
    <w:pPr>
      <w:spacing w:line="231" w:lineRule="atLeast"/>
    </w:pPr>
    <w:rPr>
      <w:color w:val="auto"/>
    </w:rPr>
  </w:style>
  <w:style w:type="paragraph" w:customStyle="1" w:styleId="CM5">
    <w:name w:val="CM5"/>
    <w:basedOn w:val="Default"/>
    <w:next w:val="Default"/>
    <w:rPr>
      <w:color w:val="auto"/>
    </w:rPr>
  </w:style>
  <w:style w:type="paragraph" w:customStyle="1" w:styleId="CM6">
    <w:name w:val="CM6"/>
    <w:basedOn w:val="Default"/>
    <w:next w:val="Default"/>
    <w:rPr>
      <w:color w:val="auto"/>
    </w:rPr>
  </w:style>
  <w:style w:type="paragraph" w:customStyle="1" w:styleId="CM7">
    <w:name w:val="CM7"/>
    <w:basedOn w:val="Default"/>
    <w:next w:val="Default"/>
    <w:rPr>
      <w:color w:val="auto"/>
    </w:rPr>
  </w:style>
  <w:style w:type="paragraph" w:styleId="Header">
    <w:name w:val="header"/>
    <w:basedOn w:val="Normal"/>
    <w:rsid w:val="004C6E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C6E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6E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" w:hAnsi="Times"/>
      <w:color w:val="000000"/>
      <w:sz w:val="24"/>
      <w:szCs w:val="24"/>
    </w:rPr>
  </w:style>
  <w:style w:type="paragraph" w:customStyle="1" w:styleId="CM4">
    <w:name w:val="CM4"/>
    <w:basedOn w:val="Default"/>
    <w:next w:val="Default"/>
    <w:rPr>
      <w:color w:val="auto"/>
    </w:rPr>
  </w:style>
  <w:style w:type="paragraph" w:customStyle="1" w:styleId="CM1">
    <w:name w:val="CM1"/>
    <w:basedOn w:val="Default"/>
    <w:next w:val="Default"/>
    <w:pPr>
      <w:spacing w:line="231" w:lineRule="atLeast"/>
    </w:pPr>
    <w:rPr>
      <w:color w:val="auto"/>
    </w:rPr>
  </w:style>
  <w:style w:type="paragraph" w:customStyle="1" w:styleId="CM2">
    <w:name w:val="CM2"/>
    <w:basedOn w:val="Default"/>
    <w:next w:val="Default"/>
    <w:pPr>
      <w:spacing w:line="231" w:lineRule="atLeast"/>
    </w:pPr>
    <w:rPr>
      <w:color w:val="auto"/>
    </w:rPr>
  </w:style>
  <w:style w:type="paragraph" w:customStyle="1" w:styleId="CM5">
    <w:name w:val="CM5"/>
    <w:basedOn w:val="Default"/>
    <w:next w:val="Default"/>
    <w:rPr>
      <w:color w:val="auto"/>
    </w:rPr>
  </w:style>
  <w:style w:type="paragraph" w:customStyle="1" w:styleId="CM6">
    <w:name w:val="CM6"/>
    <w:basedOn w:val="Default"/>
    <w:next w:val="Default"/>
    <w:rPr>
      <w:color w:val="auto"/>
    </w:rPr>
  </w:style>
  <w:style w:type="paragraph" w:customStyle="1" w:styleId="CM7">
    <w:name w:val="CM7"/>
    <w:basedOn w:val="Default"/>
    <w:next w:val="Default"/>
    <w:rPr>
      <w:color w:val="auto"/>
    </w:rPr>
  </w:style>
  <w:style w:type="paragraph" w:styleId="Header">
    <w:name w:val="header"/>
    <w:basedOn w:val="Normal"/>
    <w:rsid w:val="004C6E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C6E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6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Jewish Genealogical Society of Canada (Toronto) - Back Issue Index</vt:lpstr>
    </vt:vector>
  </TitlesOfParts>
  <Company>ADR Chambers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Jewish Genealogical Society of Canada (Toronto) - Back Issue Index</dc:title>
  <dc:subject/>
  <dc:creator>Bette Shifman</dc:creator>
  <cp:keywords/>
  <cp:lastModifiedBy>Sara Tatelman</cp:lastModifiedBy>
  <cp:revision>2</cp:revision>
  <cp:lastPrinted>2011-06-23T17:59:00Z</cp:lastPrinted>
  <dcterms:created xsi:type="dcterms:W3CDTF">2013-12-11T03:09:00Z</dcterms:created>
  <dcterms:modified xsi:type="dcterms:W3CDTF">2013-12-11T03:09:00Z</dcterms:modified>
</cp:coreProperties>
</file>