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  <w:rtl w:val="0"/>
        </w:rPr>
        <w:t xml:space="preserve">EXPERIMENT NUMBER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8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55"/>
        <w:gridCol w:w="3075"/>
        <w:gridCol w:w="2355"/>
        <w:tblGridChange w:id="0">
          <w:tblGrid>
            <w:gridCol w:w="4155"/>
            <w:gridCol w:w="3075"/>
            <w:gridCol w:w="2355"/>
          </w:tblGrid>
        </w:tblGridChange>
      </w:tblGrid>
      <w:tr>
        <w:trPr>
          <w:cantSplit w:val="0"/>
          <w:trHeight w:val="61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3">
            <w:pPr>
              <w:widowControl w:val="0"/>
              <w:spacing w:after="0" w:line="276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Name of Student: Sangeet Agrawal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widowControl w:val="0"/>
              <w:spacing w:after="0" w:line="276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PRN: 21070122140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widowControl w:val="0"/>
              <w:spacing w:after="0" w:line="276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Section: CS-B3</w:t>
            </w:r>
          </w:p>
        </w:tc>
      </w:tr>
    </w:tbl>
    <w:p w:rsidR="00000000" w:rsidDel="00000000" w:rsidP="00000000" w:rsidRDefault="00000000" w:rsidRPr="00000000" w14:paraId="00000006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Title: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9"/>
          <w:sz w:val="24"/>
          <w:szCs w:val="24"/>
          <w:rtl w:val="0"/>
        </w:rPr>
        <w:t xml:space="preserve">Hashing - one-way randomness in hash-function.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Study, understand and demonstrate hash function and its tool</w:t>
      </w:r>
    </w:p>
    <w:p w:rsidR="00000000" w:rsidDel="00000000" w:rsidP="00000000" w:rsidRDefault="00000000" w:rsidRPr="00000000" w14:paraId="00000009">
      <w:pPr>
        <w:spacing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Objective: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To make students understand and demonstrate hash function and security benefit of hashing in encryption-decryption</w:t>
      </w:r>
    </w:p>
    <w:p w:rsidR="00000000" w:rsidDel="00000000" w:rsidP="00000000" w:rsidRDefault="00000000" w:rsidRPr="00000000" w14:paraId="0000000A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Theory: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Hash function: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 function that maps a message of any length into a fixed-length hash value, which serves as the authenticator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variation on the message authentication code is the one-way hash function.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 with the message authentication code, a hash function accepts a variable-size message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 input and produces a fixed size output, referred to as 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hash code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Unlike a MAC, a hash code does not use a key but is a function only of the input message.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hash code is also referred to as 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message digest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hash value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hash code is a function of all the bits of the message and provides an error-detection capability: A change to any bit or bits in the message results in a change to the hash code.</w:t>
      </w:r>
    </w:p>
    <w:p w:rsidR="00000000" w:rsidDel="00000000" w:rsidP="00000000" w:rsidRDefault="00000000" w:rsidRPr="00000000" w14:paraId="00000011">
      <w:pPr>
        <w:spacing w:line="276" w:lineRule="auto"/>
        <w:ind w:left="360" w:firstLine="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Simple Hash Function –  Type I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All hash functions operate using the following general principles.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input (message, file, etc.) is viewed as a sequence 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-bit blocks. The input is processed one block at a time in an iterative fashion to produce an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-bit hash function.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One of the simplest hash functions is every block's bit-by-bit exclusive-OR (XOR).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operation produces a simple parity for each bit position, known as a longitudinal redundancy check.</w:t>
      </w:r>
    </w:p>
    <w:p w:rsidR="00000000" w:rsidDel="00000000" w:rsidP="00000000" w:rsidRDefault="00000000" w:rsidRPr="00000000" w14:paraId="00000016">
      <w:pPr>
        <w:spacing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4800600" cy="390525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90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115050" cy="413385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13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6115050" cy="38862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6115050" cy="378142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78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Figure: Basic Uses of Hash Function</w:t>
      </w:r>
    </w:p>
    <w:p w:rsidR="00000000" w:rsidDel="00000000" w:rsidP="00000000" w:rsidRDefault="00000000" w:rsidRPr="00000000" w14:paraId="0000001D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[Source: Cryptography and Network Security: Principles and Practice by William Stallings]</w:t>
      </w:r>
    </w:p>
    <w:p w:rsidR="00000000" w:rsidDel="00000000" w:rsidP="00000000" w:rsidRDefault="00000000" w:rsidRPr="00000000" w14:paraId="0000001E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Tools to be practiced: 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Assignment from Cryptography Virtual Lab (website link 1)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HashCalc 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MD6 Hash Generator 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All Hash Generator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HashMyFiles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Some mobile hash calculation tools</w:t>
      </w:r>
    </w:p>
    <w:p w:rsidR="00000000" w:rsidDel="00000000" w:rsidP="00000000" w:rsidRDefault="00000000" w:rsidRPr="00000000" w14:paraId="00000026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Reference web links: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https://cse29-iiith.vlabs.ac.in/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https://www.nirsoft.net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https://convert-tool.com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https://www.slavasoft.com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https://onlinehashtools.com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https://www.devglan.com/cryptotools/cryptography-tools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https://www.browserling.com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Conclusion: </w:t>
      </w:r>
    </w:p>
    <w:p w:rsidR="00000000" w:rsidDel="00000000" w:rsidP="00000000" w:rsidRDefault="00000000" w:rsidRPr="00000000" w14:paraId="00000030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Implementation question: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Demonstrate any other two free cryptography tools based on hash function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Perform 1 assignments from virtual lab based on hash function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Study and differentiate between MD5 and Hash.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Note: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Students are suggested to use Linux OS based tools or free Windows OS based tools.</w:t>
      </w:r>
    </w:p>
    <w:p w:rsidR="00000000" w:rsidDel="00000000" w:rsidP="00000000" w:rsidRDefault="00000000" w:rsidRPr="00000000" w14:paraId="00000035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MD4 Hash: 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http://www.practicalcryptography.com/hashes/md4-hash/</w:t>
        </w:r>
      </w:hyperlink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47471</wp:posOffset>
            </wp:positionH>
            <wp:positionV relativeFrom="paragraph">
              <wp:posOffset>360282</wp:posOffset>
            </wp:positionV>
            <wp:extent cx="6021705" cy="2075618"/>
            <wp:effectExtent b="0" l="0" r="0" t="0"/>
            <wp:wrapTopAndBottom distB="114300" distT="11430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11792" r="32163" t="66582"/>
                    <a:stretch>
                      <a:fillRect/>
                    </a:stretch>
                  </pic:blipFill>
                  <pic:spPr>
                    <a:xfrm>
                      <a:off x="0" y="0"/>
                      <a:ext cx="6021705" cy="20756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spacing w:line="276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MD5 Hash: </w:t>
      </w: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https://www.md5online.org/md5-encrypt.html</w:t>
        </w:r>
      </w:hyperlink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-147637</wp:posOffset>
            </wp:positionH>
            <wp:positionV relativeFrom="paragraph">
              <wp:posOffset>342900</wp:posOffset>
            </wp:positionV>
            <wp:extent cx="6159353" cy="2991686"/>
            <wp:effectExtent b="0" l="0" r="0" t="0"/>
            <wp:wrapTopAndBottom distB="114300" distT="11430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9353" cy="29916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7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Simulation: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-285749</wp:posOffset>
            </wp:positionH>
            <wp:positionV relativeFrom="paragraph">
              <wp:posOffset>342900</wp:posOffset>
            </wp:positionV>
            <wp:extent cx="6454198" cy="4436150"/>
            <wp:effectExtent b="0" l="0" r="0" t="0"/>
            <wp:wrapTopAndBottom distB="114300" distT="1143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4198" cy="4436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9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Assignment: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-114299</wp:posOffset>
            </wp:positionH>
            <wp:positionV relativeFrom="paragraph">
              <wp:posOffset>4972050</wp:posOffset>
            </wp:positionV>
            <wp:extent cx="6114740" cy="3822700"/>
            <wp:effectExtent b="0" l="0" r="0" t="0"/>
            <wp:wrapTopAndBottom distB="114300" distT="1143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4740" cy="3822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Answers: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(c) Strong-collision-resistance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after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(a) One-wayness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(c) (1, 16)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after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(a) Converting any fixed-length collision-resistant hash function to an arbitrary-length collision-resistant hash function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after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Breaking HMAC: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HMAC relies on a secure hash function; breaking it is difficult unless the hash function is weak.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after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Merkle-Damgård in HMAC: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Used to extend fixed-length hash functions to variable-length inputs, ensuring efficient hashing in HMAC.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after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SHA-1 and Dummy HMAC Analogy: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Both involve hashing in multiple rounds with compression functions and padding.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after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HMAC Security: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Secure due to the use of a secret key and a collision-resistant hash function. Security assumes the hash function is strong and the key is secret.</w:t>
      </w:r>
    </w:p>
    <w:p w:rsidR="00000000" w:rsidDel="00000000" w:rsidP="00000000" w:rsidRDefault="00000000" w:rsidRPr="00000000" w14:paraId="00000053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7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Differentiating between MD5 and Hash:</w:t>
      </w:r>
    </w:p>
    <w:p w:rsidR="00000000" w:rsidDel="00000000" w:rsidP="00000000" w:rsidRDefault="00000000" w:rsidRPr="00000000" w14:paraId="00000055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86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2640"/>
        <w:gridCol w:w="4875"/>
        <w:tblGridChange w:id="0">
          <w:tblGrid>
            <w:gridCol w:w="1350"/>
            <w:gridCol w:w="2640"/>
            <w:gridCol w:w="48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Features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after="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MD5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after="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General Hash Function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Output Size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after="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128-bit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after="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Varies (e.g., 256-bit for SHA-256)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after="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Speed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after="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Fast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after="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Varies by algorithm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after="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Security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after="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Vulnerable to collision attacks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after="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Depends on algorithm (e.g., SHA-256 is secure)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after="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Use Cases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after="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Checksums, file integrity (non-critical)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after="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Cryptography, digital signatures, data integrity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after="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Current Relevance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after="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Considered insecure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after="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Modern algorithms (like SHA-256) are secure and widely used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3" w:type="default"/>
      <w:footerReference r:id="rId24" w:type="default"/>
      <w:pgSz w:h="16838" w:w="11906" w:orient="portrait"/>
      <w:pgMar w:bottom="1080" w:top="1440" w:left="1440" w:right="836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Cambria"/>
  <w:font w:name="Georgia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-709" w:right="0" w:hanging="142.00000000000003"/>
      <w:jc w:val="both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 Narrow" w:cs="Arial Narrow" w:eastAsia="Arial Narrow" w:hAnsi="Arial Narrow"/>
        <w:b w:val="1"/>
        <w:i w:val="1"/>
        <w:smallCaps w:val="0"/>
        <w:strike w:val="0"/>
        <w:color w:val="000000"/>
        <w:sz w:val="44"/>
        <w:szCs w:val="44"/>
        <w:u w:val="none"/>
        <w:shd w:fill="auto" w:val="clear"/>
        <w:vertAlign w:val="baseline"/>
        <w:rtl w:val="0"/>
      </w:rPr>
      <w:t xml:space="preserve">Lab Manual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</w:pPr>
    <w:rPr>
      <w:rFonts w:ascii="Cambria" w:cs="Cambria" w:eastAsia="Cambria" w:hAnsi="Cambria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e75b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hyperlink" Target="https://www.nirsoft.net" TargetMode="External"/><Relationship Id="rId22" Type="http://schemas.openxmlformats.org/officeDocument/2006/relationships/image" Target="media/image6.png"/><Relationship Id="rId10" Type="http://schemas.openxmlformats.org/officeDocument/2006/relationships/hyperlink" Target="https://cse29-iiith.vlabs.ac.in/" TargetMode="External"/><Relationship Id="rId21" Type="http://schemas.openxmlformats.org/officeDocument/2006/relationships/image" Target="media/image5.png"/><Relationship Id="rId13" Type="http://schemas.openxmlformats.org/officeDocument/2006/relationships/hyperlink" Target="https://www.slavasoft.com" TargetMode="External"/><Relationship Id="rId24" Type="http://schemas.openxmlformats.org/officeDocument/2006/relationships/footer" Target="footer1.xml"/><Relationship Id="rId12" Type="http://schemas.openxmlformats.org/officeDocument/2006/relationships/hyperlink" Target="https://convert-tool.com" TargetMode="External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yperlink" Target="https://www.devglan.com/cryptotools/cryptography-tools" TargetMode="External"/><Relationship Id="rId14" Type="http://schemas.openxmlformats.org/officeDocument/2006/relationships/hyperlink" Target="https://onlinehashtools.com" TargetMode="External"/><Relationship Id="rId17" Type="http://schemas.openxmlformats.org/officeDocument/2006/relationships/hyperlink" Target="http://www.practicalcryptography.com/hashes/md4-hash/" TargetMode="External"/><Relationship Id="rId16" Type="http://schemas.openxmlformats.org/officeDocument/2006/relationships/hyperlink" Target="https://www.browserling.com" TargetMode="External"/><Relationship Id="rId5" Type="http://schemas.openxmlformats.org/officeDocument/2006/relationships/styles" Target="styles.xml"/><Relationship Id="rId19" Type="http://schemas.openxmlformats.org/officeDocument/2006/relationships/hyperlink" Target="https://www.md5online.org/md5-encrypt.html" TargetMode="External"/><Relationship Id="rId6" Type="http://schemas.openxmlformats.org/officeDocument/2006/relationships/image" Target="media/image4.png"/><Relationship Id="rId18" Type="http://schemas.openxmlformats.org/officeDocument/2006/relationships/image" Target="media/image7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