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Современные</w:t>
      </w:r>
      <w:r>
        <w:t xml:space="preserve"> </w:t>
      </w:r>
      <w:r>
        <w:t xml:space="preserve">методы</w:t>
      </w:r>
      <w:r>
        <w:t xml:space="preserve"> </w:t>
      </w:r>
      <w:r>
        <w:t xml:space="preserve">имитационного</w:t>
      </w:r>
      <w:r>
        <w:t xml:space="preserve"> </w:t>
      </w:r>
      <w:r>
        <w:t xml:space="preserve">моделирования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Имитационное моделирование — это процесс создания моделей реальных систем или</w:t>
      </w:r>
      <w:r>
        <w:t xml:space="preserve"> </w:t>
      </w:r>
      <w:r>
        <w:t xml:space="preserve">процессов с использованием компьютерных средств.</w:t>
      </w:r>
      <w:r>
        <w:t xml:space="preserve"> </w:t>
      </w:r>
      <w:r>
        <w:t xml:space="preserve">Оно является одним из самых эффективных и популярных методов для исследования и оптимизации сложных систем,</w:t>
      </w:r>
      <w:r>
        <w:t xml:space="preserve"> </w:t>
      </w:r>
      <w:r>
        <w:t xml:space="preserve">таких как промышленные производственные процессы, транспортные системы, финансовые рынки и т.д.</w:t>
      </w:r>
      <w:r>
        <w:t xml:space="preserve"> </w:t>
      </w:r>
      <w:r>
        <w:t xml:space="preserve">Имитационное моделирование широко используется во многих областях, включая медицину и биологию, экономику и финансы. При этом результаты будут определяться случайным характером процессов. По этим данным можно получить достаточно устойчивую статистику. Экспериментирование с моделью называется имитацией.</w:t>
      </w:r>
    </w:p>
    <w:p>
      <w:pPr>
        <w:pStyle w:val="BodyText"/>
      </w:pPr>
      <w:r>
        <w:t xml:space="preserve">Её преимуществами являются возможность проводения эксперимента с моделью в безопасных условиях, сокращение времени и затрат,</w:t>
      </w:r>
      <w:r>
        <w:t xml:space="preserve"> </w:t>
      </w:r>
      <w:r>
        <w:t xml:space="preserve">которые связаны с проведением реальных экспериментов, а также возможность анализирования данных, которые не могут быть получены в реальных</w:t>
      </w:r>
      <w:r>
        <w:t xml:space="preserve"> </w:t>
      </w:r>
      <w:r>
        <w:t xml:space="preserve">экспериментах. Недостатками имитационного моделирования можно считать сложность создания моделей и необходимость в большом количестве</w:t>
      </w:r>
      <w:r>
        <w:t xml:space="preserve"> </w:t>
      </w:r>
      <w:r>
        <w:t xml:space="preserve">входных данных. Имитационное моделирование является мощным инструментом анализа и оптимизации бизнес-процессов, систем и проектов.</w:t>
      </w:r>
    </w:p>
    <w:p>
      <w:pPr>
        <w:pStyle w:val="BodyText"/>
      </w:pPr>
      <w:r>
        <w:t xml:space="preserve">Существует огромное количество методов имитационного моделирования, которые могут быть использованы для решения разных задач.</w:t>
      </w:r>
      <w:r>
        <w:t xml:space="preserve"> </w:t>
      </w:r>
      <w:r>
        <w:t xml:space="preserve">Некоторые методы, такие как дискретно-событийное моделирование, подходят для моделирования процессов,</w:t>
      </w:r>
      <w:r>
        <w:t xml:space="preserve"> </w:t>
      </w:r>
      <w:r>
        <w:t xml:space="preserve">которые происходят в дискретные моменты времени, например, в производственных процессах, а другие, как системная динамика,</w:t>
      </w:r>
      <w:r>
        <w:t xml:space="preserve"> </w:t>
      </w:r>
      <w:r>
        <w:t xml:space="preserve">позволяют моделировать динамику сложных систем, включая обратную связь, неравновесные процессы и адаптивное поведение.</w:t>
      </w:r>
    </w:p>
    <w:p>
      <w:pPr>
        <w:pStyle w:val="BodyText"/>
      </w:pPr>
      <w:r>
        <w:t xml:space="preserve">Давайте рассмотрим некоторые из наиболее распространенных методов имитационного моделирования и их применение в различных областях.</w:t>
      </w:r>
      <w:r>
        <w:t xml:space="preserve"> </w:t>
      </w:r>
      <w:r>
        <w:t xml:space="preserve">Также исследуем преимущества и недостатки каждого метода и сравним их для определения наилучшего подхода в различных ситуациях.</w:t>
      </w:r>
    </w:p>
    <w:bookmarkEnd w:id="20"/>
    <w:bookmarkStart w:id="25" w:name="основные-методы-моделиров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Основные методы моделирования</w:t>
      </w:r>
    </w:p>
    <w:bookmarkStart w:id="21" w:name="дискретно-событийное-моделиров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Дискретно-событийное моделирование</w:t>
      </w:r>
    </w:p>
    <w:p>
      <w:pPr>
        <w:pStyle w:val="FirstParagraph"/>
      </w:pPr>
      <w:r>
        <w:t xml:space="preserve">Дискретно-событийное моделирование — это метод моделирования динамиких систем, которые могут быть описаны как последовательность дискретных событий.</w:t>
      </w:r>
      <w:r>
        <w:t xml:space="preserve"> </w:t>
      </w:r>
      <w:r>
        <w:t xml:space="preserve">В данном методе модель системы строится из набора событий, которые могут изменять состояние системы, а также вызывать другие события.</w:t>
      </w:r>
    </w:p>
    <w:p>
      <w:pPr>
        <w:pStyle w:val="BodyText"/>
      </w:pPr>
      <w:r>
        <w:t xml:space="preserve">Каждое событие моделируется как объект, который содержит информацию о том, когда это событие должно произойти, какие параметры должны быть изменены</w:t>
      </w:r>
      <w:r>
        <w:t xml:space="preserve"> </w:t>
      </w:r>
      <w:r>
        <w:t xml:space="preserve">и какие действия должны быть выполнены. Кроме того, модель системы может содержать набор очередей, которые позволяют отслеживать,</w:t>
      </w:r>
      <w:r>
        <w:t xml:space="preserve"> </w:t>
      </w:r>
      <w:r>
        <w:t xml:space="preserve">какие события должны быть обработаны в текущий момент времени.</w:t>
      </w:r>
    </w:p>
    <w:p>
      <w:pPr>
        <w:pStyle w:val="BodyText"/>
      </w:pPr>
      <w:r>
        <w:t xml:space="preserve">Процесс моделирования начинается с инициализации системы и установки начального состояния. Затем, система переходит в режим ожидания следующего события, которое должно быть обработано. Когда событие происходит, модель изменяет состояние системы в соответствии с определенными правилами и добавляет новые события в очередь событий.</w:t>
      </w:r>
    </w:p>
    <w:p>
      <w:pPr>
        <w:pStyle w:val="BodyText"/>
      </w:pPr>
      <w:r>
        <w:t xml:space="preserve">Система дискретно-событийного моделирования, кроме переменных, определяющих состояние системы, и логики, определяющей, что произойдет в ответ на какое-то событие,, содержит следующие компоненты:</w:t>
      </w:r>
    </w:p>
    <w:p>
      <w:pPr>
        <w:numPr>
          <w:ilvl w:val="0"/>
          <w:numId w:val="1001"/>
        </w:numPr>
        <w:pStyle w:val="Compact"/>
      </w:pPr>
      <w:r>
        <w:t xml:space="preserve">часы — основной компонент системы, синхронизирующий изменения системы;</w:t>
      </w:r>
    </w:p>
    <w:p>
      <w:pPr>
        <w:numPr>
          <w:ilvl w:val="0"/>
          <w:numId w:val="1001"/>
        </w:numPr>
        <w:pStyle w:val="Compact"/>
      </w:pPr>
      <w:r>
        <w:t xml:space="preserve">список событий — система должна содержать хотя бы один список событий моделирования;</w:t>
      </w:r>
    </w:p>
    <w:p>
      <w:pPr>
        <w:numPr>
          <w:ilvl w:val="0"/>
          <w:numId w:val="1001"/>
        </w:numPr>
        <w:pStyle w:val="Compact"/>
      </w:pPr>
      <w:r>
        <w:t xml:space="preserve">генераторы случайных чисел;</w:t>
      </w:r>
    </w:p>
    <w:p>
      <w:pPr>
        <w:numPr>
          <w:ilvl w:val="0"/>
          <w:numId w:val="1001"/>
        </w:numPr>
        <w:pStyle w:val="Compact"/>
      </w:pPr>
      <w:r>
        <w:t xml:space="preserve">статистика;</w:t>
      </w:r>
    </w:p>
    <w:p>
      <w:pPr>
        <w:numPr>
          <w:ilvl w:val="0"/>
          <w:numId w:val="1001"/>
        </w:numPr>
        <w:pStyle w:val="Compact"/>
      </w:pPr>
      <w:r>
        <w:t xml:space="preserve">условие завершения.</w:t>
      </w:r>
    </w:p>
    <w:p>
      <w:pPr>
        <w:pStyle w:val="FirstParagraph"/>
      </w:pPr>
      <w:r>
        <w:t xml:space="preserve">Дискретно-событийное моделирование может быть использовано для изучения поведения различных типов систем, включая производственные системы, транспортные системы, системы обслуживания клиентов и многие другие. Кроме того, данный метод позволяет проводить различные эксперименты с системой, изменяя параметры и оценивая их влияние на производительность и эффективность системы.</w:t>
      </w:r>
    </w:p>
    <w:p>
      <w:pPr>
        <w:pStyle w:val="BodyText"/>
      </w:pPr>
      <w:r>
        <w:t xml:space="preserve">Системы дискретно-событийного моделирования чаще всего являются проблемно-ориентированныеми языками программирования или библиотеками для высокоуровневых языков. Наиболее известные: Arena, SIMSCRIPT, SLAM, SIMAN, GPSS.</w:t>
      </w:r>
    </w:p>
    <w:bookmarkEnd w:id="21"/>
    <w:bookmarkStart w:id="22" w:name="системная-динамик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Системная динамика</w:t>
      </w:r>
    </w:p>
    <w:p>
      <w:pPr>
        <w:pStyle w:val="FirstParagraph"/>
      </w:pPr>
      <w:r>
        <w:t xml:space="preserve">Системная динамика — это метод, который используется для моделирования систем, где процессы происходят непрерывно и могут изменяться со временем.</w:t>
      </w:r>
      <w:r>
        <w:t xml:space="preserve"> </w:t>
      </w:r>
      <w:r>
        <w:t xml:space="preserve">Данный метод используется для анализа сложных систем, таких как экономические системы и системы здравоохранения.</w:t>
      </w:r>
      <w:r>
        <w:t xml:space="preserve"> </w:t>
      </w:r>
      <w:r>
        <w:t xml:space="preserve">Примером использования системной динамики может служить моделирование экономической системы для прогнозирования рыночных тенденций</w:t>
      </w:r>
      <w:r>
        <w:t xml:space="preserve"> </w:t>
      </w:r>
      <w:r>
        <w:t xml:space="preserve">и разработки стратегий управления рисками.</w:t>
      </w:r>
    </w:p>
    <w:p>
      <w:pPr>
        <w:pStyle w:val="BodyText"/>
      </w:pPr>
      <w:r>
        <w:t xml:space="preserve">Системно-динамическая модель состоит из набора абстрактных элементов, которые представляют свойства моделируемой системы. Можно выделить следующие типы элементов:</w:t>
      </w:r>
    </w:p>
    <w:p>
      <w:pPr>
        <w:numPr>
          <w:ilvl w:val="0"/>
          <w:numId w:val="1002"/>
        </w:numPr>
      </w:pPr>
      <w:r>
        <w:t xml:space="preserve">Переменные состояния: описывают состояние системы в определенный момент времени. Каждая переменная может зависеть от других переменных в системе.</w:t>
      </w:r>
    </w:p>
    <w:p>
      <w:pPr>
        <w:numPr>
          <w:ilvl w:val="0"/>
          <w:numId w:val="1002"/>
        </w:numPr>
      </w:pPr>
      <w:r>
        <w:t xml:space="preserve">Потоки: представляют изменение переменных состояний во времени. Они могут быть положительными (увеличивающими переменную состояния) или отрицательными (уменьшающими переменную состояния).</w:t>
      </w:r>
    </w:p>
    <w:p>
      <w:pPr>
        <w:numPr>
          <w:ilvl w:val="0"/>
          <w:numId w:val="1002"/>
        </w:numPr>
      </w:pPr>
      <w:r>
        <w:t xml:space="preserve">Обратная связь: представляет взаимодействие между элементами системы. Обратная связь может быть положительной (когда изменение одной переменной вызывает увеличение другой переменной) или отрицательной (когда изменение одной переменной вызывает уменьшение другой переменной).</w:t>
      </w:r>
    </w:p>
    <w:p>
      <w:pPr>
        <w:numPr>
          <w:ilvl w:val="0"/>
          <w:numId w:val="1002"/>
        </w:numPr>
      </w:pPr>
      <w:r>
        <w:t xml:space="preserve">Задержки: представляют временной интервал между изменениями переменных состояния и соответствующими изменениями потоков.</w:t>
      </w:r>
    </w:p>
    <w:bookmarkEnd w:id="22"/>
    <w:bookmarkStart w:id="23" w:name="агентное-моделиров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Агентное моделирование</w:t>
      </w:r>
    </w:p>
    <w:p>
      <w:pPr>
        <w:pStyle w:val="FirstParagraph"/>
      </w:pPr>
      <w:r>
        <w:t xml:space="preserve">Агентное моделирование (agent-based modeling, ABM) - это метод моделирования, в котором система моделируется как набор взаимодействующих агентов, каждый из которых имеет свое поведение и правила взаимодействия с другими агентами и окружающей средой.</w:t>
      </w:r>
    </w:p>
    <w:p>
      <w:pPr>
        <w:pStyle w:val="BodyText"/>
      </w:pPr>
      <w:r>
        <w:t xml:space="preserve">Агенты могут быть представлены как программные объекты, которые могут обрабатывать информацию, принимать решения и взаимодействовать с другими агентами и средой. Каждый агент имеет свой набор характеристик, которые могут быть использованы для моделирования его поведения. Например, агентом может быть представлен человек, и его характеристики могут включать возраст, пол, доход, образование и т.д.</w:t>
      </w:r>
    </w:p>
    <w:p>
      <w:pPr>
        <w:pStyle w:val="BodyText"/>
      </w:pPr>
      <w:r>
        <w:t xml:space="preserve">Агенты взаимодействуют друг с другом и с окружающей средой в соответствии с определенными правилами. Эти правила могут быть простыми или сложными, и могут включать различные алгоритмы принятия решений. Агенты могут решать, куда переместиться на основе своей текущей позиции и наличия других агентов в окружающей среде.</w:t>
      </w:r>
    </w:p>
    <w:p>
      <w:pPr>
        <w:pStyle w:val="BodyText"/>
      </w:pPr>
      <w:r>
        <w:t xml:space="preserve">Агентное моделирование может быть использовано для моделирования различных систем, включая социальные и экономические системы, экологические системы, транспортные системы, и т.д. ABM может помочь в понимании того, как система функционирует и как изменения в системе могут влиять на поведение агентов и на систему в целом.</w:t>
      </w:r>
    </w:p>
    <w:p>
      <w:pPr>
        <w:pStyle w:val="BodyText"/>
      </w:pPr>
      <w:r>
        <w:t xml:space="preserve">Одним из главных преимуществ агентного моделирования является его способность моделировать сложные системы с большим количеством взаимодействующих агентов. Кроме того, ABM может помочь в исследовании поведения системы в ответ на различные внешние воздействия, такие как изменения в окружающей среде или политические решения.</w:t>
      </w:r>
    </w:p>
    <w:p>
      <w:pPr>
        <w:pStyle w:val="BodyText"/>
      </w:pPr>
      <w:r>
        <w:t xml:space="preserve">Агентное моделирование может быть использовано для создания визуальных эффектов и компьютерной графики в фильмах.</w:t>
      </w:r>
      <w:r>
        <w:t xml:space="preserve"> </w:t>
      </w:r>
      <w:r>
        <w:t xml:space="preserve">Одним из примеров агентного моделирования является фильм</w:t>
      </w:r>
      <w:r>
        <w:t xml:space="preserve"> </w:t>
      </w:r>
      <w:r>
        <w:t xml:space="preserve">“</w:t>
      </w:r>
      <w:r>
        <w:t xml:space="preserve">Аватар</w:t>
      </w:r>
      <w:r>
        <w:t xml:space="preserve">”</w:t>
      </w:r>
      <w:r>
        <w:t xml:space="preserve"> </w:t>
      </w:r>
      <w:r>
        <w:t xml:space="preserve">(Avatar) из 2009 года, в котором агентное моделирование было использовано для создания биологических существ, обитающих на планете Пандора. Агенты существ были созданы с использованием различных правил поведения, таких как иерархия стада и социальная организация</w:t>
      </w:r>
    </w:p>
    <w:p>
      <w:pPr>
        <w:pStyle w:val="BodyText"/>
      </w:pPr>
      <w:r>
        <w:t xml:space="preserve">Рассмотрим также пример агентного моделирования в транспортной системе города, модель будет выглядить следующим способом.</w:t>
      </w:r>
    </w:p>
    <w:p>
      <w:pPr>
        <w:numPr>
          <w:ilvl w:val="0"/>
          <w:numId w:val="1003"/>
        </w:numPr>
        <w:pStyle w:val="Compact"/>
      </w:pPr>
      <w:r>
        <w:t xml:space="preserve">Агенты: водители автомобилей</w:t>
      </w:r>
    </w:p>
    <w:p>
      <w:pPr>
        <w:numPr>
          <w:ilvl w:val="0"/>
          <w:numId w:val="1003"/>
        </w:numPr>
        <w:pStyle w:val="Compact"/>
      </w:pPr>
      <w:r>
        <w:t xml:space="preserve">Среда: дороги и дорожное движение</w:t>
      </w:r>
    </w:p>
    <w:p>
      <w:pPr>
        <w:numPr>
          <w:ilvl w:val="0"/>
          <w:numId w:val="1003"/>
        </w:numPr>
        <w:pStyle w:val="Compact"/>
      </w:pPr>
      <w:r>
        <w:t xml:space="preserve">Правила поведения:</w:t>
      </w:r>
    </w:p>
    <w:p>
      <w:pPr>
        <w:numPr>
          <w:ilvl w:val="1"/>
          <w:numId w:val="1004"/>
        </w:numPr>
        <w:pStyle w:val="Compact"/>
      </w:pPr>
      <w:r>
        <w:t xml:space="preserve">Каждый водитель движется со своей индивидуальной скоростью и направлением.</w:t>
      </w:r>
    </w:p>
    <w:p>
      <w:pPr>
        <w:numPr>
          <w:ilvl w:val="1"/>
          <w:numId w:val="1004"/>
        </w:numPr>
        <w:pStyle w:val="Compact"/>
      </w:pPr>
      <w:r>
        <w:t xml:space="preserve">Водители могут переключаться на другую полосу, если она свободна.</w:t>
      </w:r>
    </w:p>
    <w:p>
      <w:pPr>
        <w:numPr>
          <w:ilvl w:val="1"/>
          <w:numId w:val="1004"/>
        </w:numPr>
        <w:pStyle w:val="Compact"/>
      </w:pPr>
      <w:r>
        <w:t xml:space="preserve">Водители тормозят, если на дороге возникают препятствия.</w:t>
      </w:r>
    </w:p>
    <w:p>
      <w:pPr>
        <w:numPr>
          <w:ilvl w:val="1"/>
          <w:numId w:val="1004"/>
        </w:numPr>
        <w:pStyle w:val="Compact"/>
      </w:pPr>
      <w:r>
        <w:t xml:space="preserve">Водители останавливаются на красный свет светофора и продолжают движение на зеленый.</w:t>
      </w:r>
    </w:p>
    <w:bookmarkEnd w:id="23"/>
    <w:bookmarkStart w:id="24" w:name="метод-монте-карло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Метод Монте-Карло</w:t>
      </w:r>
    </w:p>
    <w:p>
      <w:pPr>
        <w:pStyle w:val="FirstParagraph"/>
      </w:pPr>
      <w:r>
        <w:t xml:space="preserve">Метод Монте-Карло - это статистический метод имитационного моделирования, который используется для решения задач, связанных с моделированием случайных процессов и вычисления вероятностных характеристик систем. Он основан на генерации большого количества случайных чисел и проведении статистического анализа результатов.</w:t>
      </w:r>
    </w:p>
    <w:p>
      <w:pPr>
        <w:pStyle w:val="BodyText"/>
      </w:pPr>
      <w:r>
        <w:t xml:space="preserve">Примеры использования метода Монте-Карло:</w:t>
      </w:r>
    </w:p>
    <w:p>
      <w:pPr>
        <w:pStyle w:val="BodyText"/>
      </w:pPr>
      <w:r>
        <w:t xml:space="preserve">Оценка интегралов: Допустим, мы хотим вычислить значение определенного интеграла, например,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d</m:t>
        </m:r>
        <m:r>
          <m:t>x</m:t>
        </m:r>
      </m:oMath>
      <w:r>
        <w:t xml:space="preserve"> </w:t>
      </w:r>
      <w:r>
        <w:t xml:space="preserve">.</w:t>
      </w:r>
      <w:r>
        <w:t xml:space="preserve"> </w:t>
      </w:r>
      <w:r>
        <w:t xml:space="preserve">Метод Монте-Карло позволяет решить эту задачу, генерируя случайные числа x и y в интервале от 0 до 1,</w:t>
      </w:r>
      <w:r>
        <w:t xml:space="preserve"> </w:t>
      </w:r>
      <w:r>
        <w:t xml:space="preserve">и на основе этих значений вычислять значение функции.</w:t>
      </w:r>
      <w:r>
        <w:t xml:space="preserve"> </w:t>
      </w:r>
      <w:r>
        <w:t xml:space="preserve">Затем, путем усреднения результатов по большому числу случайных точек, мы можем получить оценку значения интеграла.</w:t>
      </w:r>
    </w:p>
    <w:p>
      <w:pPr>
        <w:pStyle w:val="BodyText"/>
      </w:pPr>
      <w:r>
        <w:t xml:space="preserve">Симуляция случайных процессов: Метод Монте-Карло также может быть использован для моделирования случайных процессов,</w:t>
      </w:r>
      <w:r>
        <w:t xml:space="preserve"> </w:t>
      </w:r>
      <w:r>
        <w:t xml:space="preserve">таких как броуновское движение или флуктуации цен на финансовых рынках.</w:t>
      </w:r>
      <w:r>
        <w:t xml:space="preserve"> </w:t>
      </w:r>
      <w:r>
        <w:t xml:space="preserve">В этом случае, мы генерируем случайные числа, которые используются для имитации случайных событий,</w:t>
      </w:r>
      <w:r>
        <w:t xml:space="preserve"> </w:t>
      </w:r>
      <w:r>
        <w:t xml:space="preserve">таких как колебания цен, и затем анализируем результаты, чтобы получить представление о вероятностных характеристиках системы.</w:t>
      </w:r>
    </w:p>
    <w:p>
      <w:pPr>
        <w:pStyle w:val="BodyText"/>
      </w:pPr>
      <w:r>
        <w:t xml:space="preserve">Оптимизация: Метод Монте-Карло также может быть использован для решения задач оптимизации, например, определения оптимального портфеля инвестиций. В этом случае, мы генерируем большое число случайных портфелей, каждый из которых состоит из разных инвестиционных активов, и затем находим портфель с наибольшей прибылью на основе статистического анализа результатов.</w:t>
      </w:r>
    </w:p>
    <w:p>
      <w:pPr>
        <w:pStyle w:val="BodyText"/>
      </w:pPr>
      <w:r>
        <w:t xml:space="preserve">В целом, метод Монте-Карло позволяет решать широкий спектр задач, которые связаны с моделированием случайных процессов и вычислением вероятностных характеристик систем.</w:t>
      </w:r>
    </w:p>
    <w:bookmarkEnd w:id="24"/>
    <w:bookmarkEnd w:id="25"/>
    <w:bookmarkStart w:id="27" w:name="сравнение-методов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Сравнение методов</w:t>
      </w:r>
    </w:p>
    <w:p>
      <w:pPr>
        <w:pStyle w:val="FirstParagraph"/>
      </w:pPr>
      <w:r>
        <w:t xml:space="preserve">В таблице</w:t>
      </w:r>
      <w:r>
        <w:t xml:space="preserve"> </w:t>
      </w:r>
      <w:hyperlink w:anchor="tbl:tab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всех перечисленных методов моделирования.</w:t>
      </w:r>
    </w:p>
    <w:bookmarkStart w:id="0" w:name="tbl:tab1"/>
    <w:bookmarkStart w:id="26" w:name="tbl:tab1"/>
    <w:p>
      <w:pPr>
        <w:pStyle w:val="TableCaption"/>
      </w:pPr>
      <w:r>
        <w:t xml:space="preserve">Table 1: Таблица сравнения основных методов имитационного моделирования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Таблица сравнения основных методов имитационного моделирования "/>
      </w:tblPr>
      <w:tblGrid>
        <w:gridCol w:w="1688"/>
        <w:gridCol w:w="2504"/>
        <w:gridCol w:w="2038"/>
        <w:gridCol w:w="16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Имя метода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Описание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Преимущества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Недостатки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дискретно-событийное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изменениt состояния системы в ответ на дискретные события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очень точное моделирование ситуаций, где существует множество дискретных событий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cложно моделировать ситуации, где события происходят непрерывно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системная динамика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анализ изменения системы во времени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сложные системы, учитывая динамические факторы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моделирование на основе системной динамики может быть сложным и требовательным к ресурсам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агентное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анализ взаимодействия индивидуальных агентов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поведение индивидуальных агентов, а также взаимодействия между ними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сложность в моделировании большого количества агентов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гибридное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использование комбинации различных методов для моделирования системы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сложные системы, комбинируя преимущества различных методов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требование больших ресурсов и сложности в реализации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метод Монте-Карло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генерация случайных чисел и проведении статистического анализа результатов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широкий спектр задач, высокая точность при большом числе итераций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большое число итераций для достижения высокой точности</w:t>
            </w:r>
          </w:p>
        </w:tc>
      </w:tr>
    </w:tbl>
    <w:bookmarkEnd w:id="26"/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я могу сказать, что имитационное моделирование — это мощный инструмент для исследования и оптимизации сложных систем. Существует множество различных методов имитационного моделирования, каждый из которых имеет свои преимущества и недостатки. Выбор метода зависит от конкретной системы, которую необходимо моделировать.</w:t>
      </w:r>
    </w:p>
    <w:bookmarkEnd w:id="28"/>
    <w:bookmarkStart w:id="3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Введение в имитационное моделирование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Имитационное моделирование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Агентное моделирование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yberleninka.ru/article/n/imitatsionnoe-modelirovanie-pri-issledovanii-vremennyh-harakteristik-diskretnyh-sistem/viewer" TargetMode="External" /><Relationship Type="http://schemas.openxmlformats.org/officeDocument/2006/relationships/hyperlink" Id="rId30" Target="https://ru.wikipedia.org/wiki/&#1048;&#1084;&#1080;&#1090;&#1072;&#1094;&#1080;&#1086;&#1085;&#1085;&#1086;&#1077;_&#1084;&#1086;&#1076;&#1077;&#1083;&#1080;&#1088;&#1086;&#1074;&#1072;&#1085;&#1080;&#1077;" TargetMode="External" /><Relationship Type="http://schemas.openxmlformats.org/officeDocument/2006/relationships/hyperlink" Id="rId31" Target="https://www.empatika.com/blog/standing-ov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yberleninka.ru/article/n/imitatsionnoe-modelirovanie-pri-issledovanii-vremennyh-harakteristik-diskretnyh-sistem/viewer" TargetMode="External" /><Relationship Type="http://schemas.openxmlformats.org/officeDocument/2006/relationships/hyperlink" Id="rId30" Target="https://ru.wikipedia.org/wiki/&#1048;&#1084;&#1080;&#1090;&#1072;&#1094;&#1080;&#1086;&#1085;&#1085;&#1086;&#1077;_&#1084;&#1086;&#1076;&#1077;&#1083;&#1080;&#1088;&#1086;&#1074;&#1072;&#1085;&#1080;&#1077;" TargetMode="External" /><Relationship Type="http://schemas.openxmlformats.org/officeDocument/2006/relationships/hyperlink" Id="rId31" Target="https://www.empatika.com/blog/standing-ov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Современные методы имитационного моделирования</dc:title>
  <dc:creator>Саргсян Арам Грачьяевич</dc:creator>
  <dc:language>ru-RU</dc:language>
  <cp:keywords/>
  <dcterms:created xsi:type="dcterms:W3CDTF">2023-03-20T17:17:04Z</dcterms:created>
  <dcterms:modified xsi:type="dcterms:W3CDTF">2023-03-20T17:17:04Z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sl">
    <vt:lpwstr>pandoc/csl/gost-r-7-0-5-2008-numeric.csl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