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Supplementary material</w:t>
      </w:r>
    </w:p>
    <w:p w14:paraId="567B035A" w14:textId="77777777" w:rsidR="00560A86" w:rsidRPr="003C6FCE" w:rsidRDefault="00560A86" w:rsidP="2450A157">
      <w:pPr>
        <w:spacing w:line="276" w:lineRule="auto"/>
        <w:jc w:val="both"/>
        <w:rPr>
          <w:rFonts w:ascii="Arial" w:hAnsi="Arial" w:cs="Arial"/>
          <w:b/>
          <w:bCs/>
          <w:color w:val="000000" w:themeColor="text1"/>
          <w:lang w:val="en-US"/>
        </w:rPr>
      </w:pPr>
    </w:p>
    <w:p w14:paraId="7404BBD5" w14:textId="77777777" w:rsidR="00F3593D" w:rsidRPr="00F3593D" w:rsidRDefault="00F3593D" w:rsidP="00F3593D">
      <w:pPr>
        <w:spacing w:line="276" w:lineRule="auto"/>
        <w:jc w:val="both"/>
        <w:rPr>
          <w:rFonts w:ascii="Arial" w:hAnsi="Arial" w:cs="Arial"/>
          <w:b/>
          <w:bCs/>
          <w:lang w:val="en-US"/>
        </w:rPr>
      </w:pPr>
      <w:r w:rsidRPr="00F3593D">
        <w:rPr>
          <w:rFonts w:ascii="Arial" w:hAnsi="Arial" w:cs="Arial"/>
          <w:b/>
          <w:bCs/>
          <w:lang w:val="en-US"/>
        </w:rPr>
        <w:t>Acute stress alters probabilistic reversal learning in healthy male adults</w:t>
      </w:r>
    </w:p>
    <w:p w14:paraId="685E9C97" w14:textId="0FBDB41C" w:rsidR="00B7590C" w:rsidRDefault="00766D0D"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Wieland</w:t>
      </w:r>
      <w:r w:rsidR="00367D9E" w:rsidRPr="2450A157">
        <w:rPr>
          <w:rFonts w:ascii="Arial" w:hAnsi="Arial" w:cs="Arial"/>
          <w:color w:val="000000" w:themeColor="text1"/>
          <w:sz w:val="20"/>
          <w:szCs w:val="20"/>
          <w:lang w:val="en-US"/>
        </w:rPr>
        <w:t xml:space="preserve"> et al.</w:t>
      </w:r>
    </w:p>
    <w:p w14:paraId="4E233B50" w14:textId="77777777" w:rsidR="00B04D66" w:rsidRDefault="00B04D66" w:rsidP="2450A157">
      <w:pPr>
        <w:spacing w:line="276" w:lineRule="auto"/>
        <w:jc w:val="both"/>
        <w:rPr>
          <w:rFonts w:ascii="Arial" w:hAnsi="Arial" w:cs="Arial"/>
          <w:color w:val="000000" w:themeColor="text1"/>
          <w:sz w:val="20"/>
          <w:szCs w:val="20"/>
          <w:lang w:val="en-US"/>
        </w:rPr>
      </w:pPr>
    </w:p>
    <w:p w14:paraId="5656B122" w14:textId="2FBFECED" w:rsidR="00B7590C"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Study design</w:t>
      </w:r>
      <w:r w:rsidR="00B7590C" w:rsidRPr="2450A157">
        <w:rPr>
          <w:rFonts w:ascii="Arial" w:hAnsi="Arial" w:cs="Arial"/>
          <w:color w:val="000000" w:themeColor="text1"/>
          <w:sz w:val="20"/>
          <w:szCs w:val="20"/>
          <w:u w:val="single"/>
          <w:lang w:val="en-US"/>
        </w:rPr>
        <w:t>:</w:t>
      </w:r>
      <w:r w:rsidRPr="2450A157">
        <w:rPr>
          <w:rFonts w:ascii="Arial" w:hAnsi="Arial" w:cs="Arial"/>
          <w:color w:val="000000" w:themeColor="text1"/>
          <w:sz w:val="20"/>
          <w:szCs w:val="20"/>
          <w:lang w:val="en-US"/>
        </w:rPr>
        <w:t xml:space="preserve"> Within seven days prior to the first intervention participants performed a verbal intelligence assessment </w:t>
      </w:r>
      <w:r w:rsidRPr="2450A157">
        <w:rPr>
          <w:rFonts w:ascii="Arial" w:hAnsi="Arial" w:cs="Arial"/>
          <w:noProof/>
          <w:color w:val="000000" w:themeColor="text1"/>
          <w:sz w:val="20"/>
          <w:szCs w:val="20"/>
          <w:lang w:val="en-US"/>
        </w:rPr>
        <w:t>(Schmidt and Metzler, 1992)</w:t>
      </w:r>
      <w:r w:rsidRPr="2450A157">
        <w:rPr>
          <w:rFonts w:ascii="Arial" w:hAnsi="Arial" w:cs="Arial"/>
          <w:color w:val="000000" w:themeColor="text1"/>
          <w:sz w:val="20"/>
          <w:szCs w:val="20"/>
          <w:lang w:val="en-US"/>
        </w:rPr>
        <w:t xml:space="preserve"> and a high-resolution structural MR scan, which was used for coregistration of fMRI data. After</w:t>
      </w:r>
      <w:r w:rsidR="00B7590C" w:rsidRPr="2450A157">
        <w:rPr>
          <w:rFonts w:ascii="Arial" w:hAnsi="Arial" w:cs="Arial"/>
          <w:color w:val="000000" w:themeColor="text1"/>
          <w:sz w:val="20"/>
          <w:szCs w:val="20"/>
          <w:lang w:val="en-US"/>
        </w:rPr>
        <w:t xml:space="preserve"> arrival </w:t>
      </w:r>
      <w:r w:rsidR="5F7263D4" w:rsidRPr="2450A157">
        <w:rPr>
          <w:rFonts w:ascii="Arial" w:hAnsi="Arial" w:cs="Arial"/>
          <w:color w:val="000000" w:themeColor="text1"/>
          <w:sz w:val="20"/>
          <w:szCs w:val="20"/>
          <w:lang w:val="en-US"/>
        </w:rPr>
        <w:t xml:space="preserve">on the intervention day </w:t>
      </w:r>
      <w:r w:rsidR="00B7590C" w:rsidRPr="2450A157">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2450A157">
        <w:rPr>
          <w:rFonts w:ascii="Arial" w:hAnsi="Arial" w:cs="Arial"/>
          <w:color w:val="000000" w:themeColor="text1"/>
          <w:sz w:val="20"/>
          <w:szCs w:val="20"/>
          <w:lang w:val="en-US"/>
        </w:rPr>
        <w:t xml:space="preserve"> For further details see </w:t>
      </w:r>
      <w:r w:rsidR="00587860" w:rsidRPr="2450A157">
        <w:rPr>
          <w:rFonts w:ascii="Arial" w:hAnsi="Arial" w:cs="Arial"/>
          <w:noProof/>
          <w:color w:val="000000" w:themeColor="text1"/>
          <w:sz w:val="20"/>
          <w:szCs w:val="20"/>
          <w:lang w:val="en-US"/>
        </w:rPr>
        <w:t>Luettgau et al.</w:t>
      </w:r>
      <w:r w:rsidR="00B04D66" w:rsidRPr="2450A157">
        <w:rPr>
          <w:rFonts w:ascii="Arial" w:hAnsi="Arial" w:cs="Arial"/>
          <w:noProof/>
          <w:color w:val="000000" w:themeColor="text1"/>
          <w:sz w:val="20"/>
          <w:szCs w:val="20"/>
          <w:lang w:val="en-US"/>
        </w:rPr>
        <w:t xml:space="preserve"> (</w:t>
      </w:r>
      <w:r w:rsidR="00587860" w:rsidRPr="2450A157">
        <w:rPr>
          <w:rFonts w:ascii="Arial" w:hAnsi="Arial" w:cs="Arial"/>
          <w:noProof/>
          <w:color w:val="000000" w:themeColor="text1"/>
          <w:sz w:val="20"/>
          <w:szCs w:val="20"/>
          <w:lang w:val="en-US"/>
        </w:rPr>
        <w:t>2018)</w:t>
      </w:r>
      <w:r w:rsidR="00587860" w:rsidRPr="2450A157">
        <w:rPr>
          <w:rFonts w:ascii="Arial" w:hAnsi="Arial" w:cs="Arial"/>
          <w:color w:val="000000" w:themeColor="text1"/>
          <w:sz w:val="20"/>
          <w:szCs w:val="20"/>
          <w:lang w:val="en-US"/>
        </w:rPr>
        <w:t>.</w:t>
      </w:r>
    </w:p>
    <w:p w14:paraId="0130FABE" w14:textId="4F0FE8C5" w:rsidR="003E42C7" w:rsidRDefault="003E42C7" w:rsidP="2450A157">
      <w:pPr>
        <w:spacing w:line="276" w:lineRule="auto"/>
        <w:jc w:val="both"/>
        <w:rPr>
          <w:rFonts w:ascii="Arial" w:hAnsi="Arial" w:cs="Arial"/>
          <w:color w:val="000000" w:themeColor="text1"/>
          <w:sz w:val="20"/>
          <w:szCs w:val="20"/>
          <w:lang w:val="en-US"/>
        </w:rPr>
      </w:pPr>
    </w:p>
    <w:p w14:paraId="2E03F68C" w14:textId="3D827010" w:rsidR="003E42C7"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Stress</w:t>
      </w:r>
      <w:r w:rsidR="006D58B0" w:rsidRPr="2450A157">
        <w:rPr>
          <w:rFonts w:ascii="Arial" w:hAnsi="Arial" w:cs="Arial"/>
          <w:color w:val="000000" w:themeColor="text1"/>
          <w:sz w:val="20"/>
          <w:szCs w:val="20"/>
          <w:u w:val="single"/>
          <w:lang w:val="en-US"/>
        </w:rPr>
        <w:t>/control</w:t>
      </w:r>
      <w:r w:rsidRPr="2450A157">
        <w:rPr>
          <w:rFonts w:ascii="Arial" w:hAnsi="Arial" w:cs="Arial"/>
          <w:color w:val="000000" w:themeColor="text1"/>
          <w:sz w:val="20"/>
          <w:szCs w:val="20"/>
          <w:u w:val="single"/>
          <w:lang w:val="en-US"/>
        </w:rPr>
        <w:t xml:space="preserve"> intervention:</w:t>
      </w:r>
      <w:r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After arrival</w:t>
      </w:r>
      <w:r w:rsidR="1C3155A6" w:rsidRPr="2450A157">
        <w:rPr>
          <w:rFonts w:ascii="Arial" w:hAnsi="Arial" w:cs="Arial"/>
          <w:color w:val="000000" w:themeColor="text1"/>
          <w:sz w:val="20"/>
          <w:szCs w:val="20"/>
          <w:lang w:val="en-US"/>
        </w:rPr>
        <w:t>,</w:t>
      </w:r>
      <w:r w:rsidR="006D58B0" w:rsidRPr="2450A157">
        <w:rPr>
          <w:rFonts w:ascii="Arial" w:hAnsi="Arial" w:cs="Arial"/>
          <w:color w:val="000000" w:themeColor="text1"/>
          <w:sz w:val="20"/>
          <w:szCs w:val="20"/>
          <w:lang w:val="en-US"/>
        </w:rPr>
        <w:t xml:space="preserve"> participants were able to accommodate to the environment by relaxing for about 10 minutes.</w:t>
      </w:r>
      <w:r w:rsidR="09552F7D"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During</w:t>
      </w:r>
      <w:r w:rsidR="006471E2" w:rsidRPr="2450A157">
        <w:rPr>
          <w:rFonts w:ascii="Arial" w:hAnsi="Arial" w:cs="Arial"/>
          <w:color w:val="000000" w:themeColor="text1"/>
          <w:sz w:val="20"/>
          <w:szCs w:val="20"/>
          <w:lang w:val="en-US"/>
        </w:rPr>
        <w:t xml:space="preserve"> the anticipation period</w:t>
      </w:r>
      <w:r w:rsidR="006D58B0" w:rsidRPr="2450A157">
        <w:rPr>
          <w:rFonts w:ascii="Arial" w:hAnsi="Arial" w:cs="Arial"/>
          <w:color w:val="000000" w:themeColor="text1"/>
          <w:sz w:val="20"/>
          <w:szCs w:val="20"/>
          <w:lang w:val="en-US"/>
        </w:rPr>
        <w:t xml:space="preserve"> (5 mins)</w:t>
      </w:r>
      <w:r w:rsidR="006471E2" w:rsidRPr="2450A157">
        <w:rPr>
          <w:rFonts w:ascii="Arial" w:hAnsi="Arial" w:cs="Arial"/>
          <w:color w:val="000000" w:themeColor="text1"/>
          <w:sz w:val="20"/>
          <w:szCs w:val="20"/>
          <w:lang w:val="en-US"/>
        </w:rPr>
        <w:t xml:space="preserve"> of</w:t>
      </w:r>
      <w:r w:rsidRPr="2450A157">
        <w:rPr>
          <w:rFonts w:ascii="Arial" w:hAnsi="Arial" w:cs="Arial"/>
          <w:color w:val="000000" w:themeColor="text1"/>
          <w:sz w:val="20"/>
          <w:szCs w:val="20"/>
          <w:lang w:val="en-US"/>
        </w:rPr>
        <w:t xml:space="preserve"> the TSST </w:t>
      </w:r>
      <w:r w:rsidR="6ABC0FDC" w:rsidRPr="2450A157">
        <w:rPr>
          <w:rFonts w:ascii="Arial" w:hAnsi="Arial" w:cs="Arial"/>
          <w:color w:val="000000" w:themeColor="text1"/>
          <w:sz w:val="20"/>
          <w:szCs w:val="20"/>
          <w:lang w:val="en-US"/>
        </w:rPr>
        <w:t xml:space="preserve">stress condition </w:t>
      </w:r>
      <w:r w:rsidRPr="2450A157">
        <w:rPr>
          <w:rFonts w:ascii="Arial" w:hAnsi="Arial" w:cs="Arial"/>
          <w:color w:val="000000" w:themeColor="text1"/>
          <w:sz w:val="20"/>
          <w:szCs w:val="20"/>
          <w:lang w:val="en-US"/>
        </w:rPr>
        <w:t xml:space="preserve">participants </w:t>
      </w:r>
      <w:r w:rsidR="006471E2" w:rsidRPr="2450A157">
        <w:rPr>
          <w:rFonts w:ascii="Arial" w:hAnsi="Arial" w:cs="Arial"/>
          <w:color w:val="000000" w:themeColor="text1"/>
          <w:sz w:val="20"/>
          <w:szCs w:val="20"/>
          <w:lang w:val="en-US"/>
        </w:rPr>
        <w:t>were instructed to prepare for a j</w:t>
      </w:r>
      <w:r w:rsidR="008F04A7" w:rsidRPr="2450A157">
        <w:rPr>
          <w:rFonts w:ascii="Arial" w:hAnsi="Arial" w:cs="Arial"/>
          <w:color w:val="000000" w:themeColor="text1"/>
          <w:sz w:val="20"/>
          <w:szCs w:val="20"/>
          <w:lang w:val="en-US"/>
        </w:rPr>
        <w:t>o</w:t>
      </w:r>
      <w:r w:rsidR="006471E2" w:rsidRPr="2450A157">
        <w:rPr>
          <w:rFonts w:ascii="Arial" w:hAnsi="Arial" w:cs="Arial"/>
          <w:color w:val="000000" w:themeColor="text1"/>
          <w:sz w:val="20"/>
          <w:szCs w:val="20"/>
          <w:lang w:val="en-US"/>
        </w:rPr>
        <w:t xml:space="preserve">b interview. </w:t>
      </w:r>
      <w:r w:rsidRPr="2450A157">
        <w:rPr>
          <w:rFonts w:ascii="Arial" w:hAnsi="Arial" w:cs="Arial"/>
          <w:color w:val="000000" w:themeColor="text1"/>
          <w:sz w:val="20"/>
          <w:szCs w:val="20"/>
          <w:lang w:val="en-US"/>
        </w:rPr>
        <w:t xml:space="preserve">They </w:t>
      </w:r>
      <w:r w:rsidR="008F04A7" w:rsidRPr="2450A157">
        <w:rPr>
          <w:rFonts w:ascii="Arial" w:hAnsi="Arial" w:cs="Arial"/>
          <w:color w:val="000000" w:themeColor="text1"/>
          <w:sz w:val="20"/>
          <w:szCs w:val="20"/>
          <w:lang w:val="en-US"/>
        </w:rPr>
        <w:t>were allowed to take notes in preparation but not</w:t>
      </w:r>
      <w:r w:rsidR="721C5C0A" w:rsidRPr="2450A157">
        <w:rPr>
          <w:rFonts w:ascii="Arial" w:hAnsi="Arial" w:cs="Arial"/>
          <w:color w:val="000000" w:themeColor="text1"/>
          <w:sz w:val="20"/>
          <w:szCs w:val="20"/>
          <w:lang w:val="en-US"/>
        </w:rPr>
        <w:t xml:space="preserve"> to</w:t>
      </w:r>
      <w:r w:rsidR="008F04A7" w:rsidRPr="2450A157">
        <w:rPr>
          <w:rFonts w:ascii="Arial" w:hAnsi="Arial" w:cs="Arial"/>
          <w:color w:val="000000" w:themeColor="text1"/>
          <w:sz w:val="20"/>
          <w:szCs w:val="20"/>
          <w:lang w:val="en-US"/>
        </w:rPr>
        <w:t xml:space="preserve"> use them afterwards in a </w:t>
      </w:r>
      <w:r w:rsidR="006471E2" w:rsidRPr="2450A157">
        <w:rPr>
          <w:rFonts w:ascii="Arial" w:hAnsi="Arial" w:cs="Arial"/>
          <w:color w:val="000000" w:themeColor="text1"/>
          <w:sz w:val="20"/>
          <w:szCs w:val="20"/>
          <w:lang w:val="en-US"/>
        </w:rPr>
        <w:t>free speech</w:t>
      </w:r>
      <w:r w:rsidR="006D58B0" w:rsidRPr="2450A157">
        <w:rPr>
          <w:rFonts w:ascii="Arial" w:hAnsi="Arial" w:cs="Arial"/>
          <w:color w:val="000000" w:themeColor="text1"/>
          <w:sz w:val="20"/>
          <w:szCs w:val="20"/>
          <w:lang w:val="en-US"/>
        </w:rPr>
        <w:t xml:space="preserve"> for 5 mins</w:t>
      </w:r>
      <w:r w:rsidR="006471E2" w:rsidRPr="2450A157">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2450A157">
        <w:rPr>
          <w:rFonts w:ascii="Arial" w:hAnsi="Arial" w:cs="Arial"/>
          <w:color w:val="000000" w:themeColor="text1"/>
          <w:sz w:val="20"/>
          <w:szCs w:val="20"/>
          <w:lang w:val="en-US"/>
        </w:rPr>
        <w:t xml:space="preserve">after finishing </w:t>
      </w:r>
      <w:r w:rsidR="006471E2" w:rsidRPr="2450A157">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2450A157">
        <w:rPr>
          <w:rFonts w:ascii="Arial" w:hAnsi="Arial" w:cs="Arial"/>
          <w:color w:val="000000" w:themeColor="text1"/>
          <w:sz w:val="20"/>
          <w:szCs w:val="20"/>
          <w:lang w:val="en-US"/>
        </w:rPr>
        <w:t xml:space="preserve">In the </w:t>
      </w:r>
      <w:r w:rsidR="3E715659" w:rsidRPr="2450A157">
        <w:rPr>
          <w:rFonts w:ascii="Arial" w:hAnsi="Arial" w:cs="Arial"/>
          <w:color w:val="000000" w:themeColor="text1"/>
          <w:sz w:val="20"/>
          <w:szCs w:val="20"/>
          <w:lang w:val="en-US"/>
        </w:rPr>
        <w:t xml:space="preserve">anticipation phase of the </w:t>
      </w:r>
      <w:r w:rsidR="3379C0C4" w:rsidRPr="2450A157">
        <w:rPr>
          <w:rFonts w:ascii="Arial" w:hAnsi="Arial" w:cs="Arial"/>
          <w:color w:val="000000" w:themeColor="text1"/>
          <w:sz w:val="20"/>
          <w:szCs w:val="20"/>
          <w:lang w:val="en-US"/>
        </w:rPr>
        <w:t xml:space="preserve">control condition, </w:t>
      </w:r>
      <w:r w:rsidR="006471E2" w:rsidRPr="2450A157">
        <w:rPr>
          <w:rFonts w:ascii="Arial" w:hAnsi="Arial" w:cs="Arial"/>
          <w:color w:val="000000" w:themeColor="text1"/>
          <w:sz w:val="20"/>
          <w:szCs w:val="20"/>
          <w:lang w:val="en-US"/>
        </w:rPr>
        <w:t>participants were instructed that they would read a piece of text and could rela</w:t>
      </w:r>
      <w:r w:rsidR="006D58B0" w:rsidRPr="2450A157">
        <w:rPr>
          <w:rFonts w:ascii="Arial" w:hAnsi="Arial" w:cs="Arial"/>
          <w:color w:val="000000" w:themeColor="text1"/>
          <w:sz w:val="20"/>
          <w:szCs w:val="20"/>
          <w:lang w:val="en-US"/>
        </w:rPr>
        <w:t xml:space="preserve">x. </w:t>
      </w:r>
      <w:r w:rsidR="6604CD48" w:rsidRPr="2450A157">
        <w:rPr>
          <w:rFonts w:ascii="Arial" w:hAnsi="Arial" w:cs="Arial"/>
          <w:color w:val="000000" w:themeColor="text1"/>
          <w:sz w:val="20"/>
          <w:szCs w:val="20"/>
          <w:lang w:val="en-US"/>
        </w:rPr>
        <w:t>Afterwards, t</w:t>
      </w:r>
      <w:r w:rsidR="006D58B0" w:rsidRPr="2450A157">
        <w:rPr>
          <w:rFonts w:ascii="Arial" w:hAnsi="Arial" w:cs="Arial"/>
          <w:color w:val="000000" w:themeColor="text1"/>
          <w:sz w:val="20"/>
          <w:szCs w:val="20"/>
          <w:lang w:val="en-US"/>
        </w:rPr>
        <w:t>hey read a neutral non-fiction text about the Mesozoic era for 10 minutes.</w:t>
      </w:r>
    </w:p>
    <w:p w14:paraId="6EA24B9B" w14:textId="07484D09" w:rsidR="525BDAAF" w:rsidRDefault="525BDAAF" w:rsidP="2450A157">
      <w:pPr>
        <w:spacing w:line="276" w:lineRule="auto"/>
        <w:jc w:val="both"/>
        <w:rPr>
          <w:rFonts w:ascii="Arial" w:hAnsi="Arial" w:cs="Arial"/>
          <w:color w:val="000000" w:themeColor="text1"/>
          <w:sz w:val="20"/>
          <w:szCs w:val="20"/>
          <w:lang w:val="en-US"/>
        </w:rPr>
      </w:pPr>
    </w:p>
    <w:p w14:paraId="589BC955" w14:textId="5B65C26B" w:rsidR="525BDAAF" w:rsidRDefault="525BDAA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Task design:</w:t>
      </w:r>
    </w:p>
    <w:p w14:paraId="6C5E7960" w14:textId="35DDA9E9" w:rsidR="525BDAAF" w:rsidRDefault="525BDAAF" w:rsidP="4BFC67C2">
      <w:pPr>
        <w:spacing w:line="276" w:lineRule="auto"/>
        <w:jc w:val="both"/>
        <w:rPr>
          <w:rFonts w:ascii="Arial" w:hAnsi="Arial" w:cs="Arial"/>
          <w:color w:val="000000" w:themeColor="text1"/>
          <w:sz w:val="20"/>
          <w:szCs w:val="20"/>
          <w:lang w:val="en-US"/>
        </w:rPr>
      </w:pPr>
      <w:r w:rsidRPr="4BFC67C2">
        <w:rPr>
          <w:rFonts w:ascii="Arial" w:hAnsi="Arial" w:cs="Arial"/>
          <w:color w:val="000000" w:themeColor="text1"/>
          <w:sz w:val="20"/>
          <w:szCs w:val="20"/>
          <w:lang w:val="en-US"/>
        </w:rPr>
        <w:t xml:space="preserve">Right-side versus left-side location of the stimulus was randomized on each trial. Participants had to choose one card by button press within 1.5 s, whereafter the feedback (in case of monetary win a 10 Eurocent coin and in case of monetary loss a crossed 10 Eurocent coin) was displayed for 0.5 s. A fixation cross was shown during inter-trial interval with a variable duration (jittered and exponentially distributed, range 1-12.5 s, mean 3.5 s). This resulted in an average trial length of 4 s </w:t>
      </w:r>
    </w:p>
    <w:p w14:paraId="59065C44" w14:textId="44E14094" w:rsidR="4BFC67C2" w:rsidRDefault="4BFC67C2" w:rsidP="4BFC67C2">
      <w:pPr>
        <w:spacing w:line="276" w:lineRule="auto"/>
        <w:jc w:val="both"/>
        <w:rPr>
          <w:rFonts w:ascii="Arial" w:hAnsi="Arial" w:cs="Arial"/>
          <w:color w:val="000000" w:themeColor="text1"/>
          <w:sz w:val="20"/>
          <w:szCs w:val="20"/>
          <w:lang w:val="en-US"/>
        </w:rPr>
      </w:pPr>
    </w:p>
    <w:p w14:paraId="31F6CB4C" w14:textId="358273B6" w:rsidR="525BDAAF" w:rsidRPr="00FE10FB" w:rsidRDefault="525BDAAF" w:rsidP="4BFC67C2">
      <w:pPr>
        <w:spacing w:line="276" w:lineRule="auto"/>
        <w:jc w:val="both"/>
        <w:rPr>
          <w:rFonts w:ascii="Arial" w:hAnsi="Arial" w:cs="Arial"/>
          <w:color w:val="000000" w:themeColor="text1"/>
          <w:sz w:val="20"/>
          <w:szCs w:val="20"/>
          <w:u w:val="single"/>
          <w:lang w:val="en-US"/>
        </w:rPr>
      </w:pPr>
      <w:r w:rsidRPr="00FE10FB">
        <w:rPr>
          <w:rFonts w:ascii="Arial" w:hAnsi="Arial" w:cs="Arial"/>
          <w:color w:val="000000" w:themeColor="text1"/>
          <w:sz w:val="20"/>
          <w:szCs w:val="20"/>
          <w:u w:val="single"/>
          <w:lang w:val="en-US"/>
        </w:rPr>
        <w:t>fMRI</w:t>
      </w:r>
      <w:r w:rsidR="00A5727B">
        <w:rPr>
          <w:rFonts w:ascii="Arial" w:hAnsi="Arial" w:cs="Arial"/>
          <w:color w:val="000000" w:themeColor="text1"/>
          <w:sz w:val="20"/>
          <w:szCs w:val="20"/>
          <w:lang w:val="en-US"/>
        </w:rPr>
        <w:t>:</w:t>
      </w:r>
    </w:p>
    <w:p w14:paraId="33FB6577" w14:textId="1950135D" w:rsidR="4BFC67C2" w:rsidRPr="00FE10FB" w:rsidRDefault="00A5727B" w:rsidP="4BFC67C2">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F</w:t>
      </w:r>
      <w:r w:rsidR="4BFC67C2" w:rsidRPr="00FE10FB">
        <w:rPr>
          <w:rFonts w:ascii="Arial" w:hAnsi="Arial" w:cs="Arial"/>
          <w:color w:val="000000" w:themeColor="text1"/>
          <w:sz w:val="20"/>
          <w:szCs w:val="20"/>
          <w:lang w:val="en-US"/>
        </w:rPr>
        <w:t>ield maps were acquired after the task to account for individual homogeneity differences of the magnetic field (TR = 488 ms, TE = 4.92 ms, flip angle = 60°, matrix = 192 × 192 mm).  The scanning procedure further comprised a three-dimensional T1-weighted images (TR: 0.5 s, TE: 2.03 ms, FoV = 256 × 240 × 176, voxel size: 1 × 1 × 1 mm) with a magnetization-prepared two rapid acquisition gradient echoes (MP2RAGE) and 32-channel head coil recorded within seven days before the first test session. fMRI data were preprocessed and analyzed using SPM8 (http://www.fil.ion.ucl.ac.uk/spm/) in Matlab. The first 5 volumes of each functional time series were discarded. Before preprocessing, the origins of the functional imaging series were reoriented to the anterior–posterior commissure plane in native space. Preprocessing included slicetiming, realignment, coregistration, and warping to Montreal Neurological Institute (MNI) space. The obtained normalization parameters were applied to the realigned images, which were resliced with a voxel size of 3 x 3 x 4 mm. All images were smoothed with a Gaussian kernel of 6 mm full width at half-maximum (FWHM).</w:t>
      </w:r>
    </w:p>
    <w:p w14:paraId="2E4EE68E" w14:textId="23EFB439" w:rsidR="00B7590C" w:rsidRDefault="00B7590C" w:rsidP="2450A157">
      <w:pPr>
        <w:spacing w:line="276" w:lineRule="auto"/>
        <w:jc w:val="both"/>
        <w:rPr>
          <w:rFonts w:ascii="Arial" w:hAnsi="Arial" w:cs="Arial"/>
          <w:color w:val="000000" w:themeColor="text1"/>
          <w:sz w:val="20"/>
          <w:szCs w:val="20"/>
          <w:lang w:val="en-US"/>
        </w:rPr>
      </w:pPr>
    </w:p>
    <w:p w14:paraId="6E2D2BB7" w14:textId="11934BED" w:rsidR="00587860" w:rsidRDefault="00B7590C"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Computational modeling:</w:t>
      </w:r>
    </w:p>
    <w:p w14:paraId="50D3DDB5" w14:textId="774BD2AE" w:rsidR="00B7590C" w:rsidRDefault="00587860" w:rsidP="2450A157">
      <w:pPr>
        <w:spacing w:line="276" w:lineRule="auto"/>
        <w:rPr>
          <w:rFonts w:ascii="Arial" w:hAnsi="Arial" w:cs="Arial"/>
          <w:i/>
          <w:iCs/>
          <w:color w:val="000000" w:themeColor="text1"/>
          <w:sz w:val="20"/>
          <w:szCs w:val="20"/>
          <w:lang w:val="en-US"/>
        </w:rPr>
      </w:pPr>
      <w:r w:rsidRPr="2450A157">
        <w:rPr>
          <w:rFonts w:ascii="Arial" w:hAnsi="Arial" w:cs="Arial"/>
          <w:i/>
          <w:iCs/>
          <w:color w:val="000000" w:themeColor="text1"/>
          <w:sz w:val="20"/>
          <w:szCs w:val="20"/>
          <w:lang w:val="en-US"/>
        </w:rPr>
        <w:t>Pearce-Hall model</w:t>
      </w:r>
    </w:p>
    <w:p w14:paraId="6AED394D" w14:textId="0529EF34"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(Pearce-Hall, 1980).</w:t>
      </w:r>
    </w:p>
    <w:p w14:paraId="2F4AE5B6" w14:textId="77777777" w:rsidR="00465649" w:rsidRPr="002268BC" w:rsidRDefault="00465649" w:rsidP="2450A157">
      <w:pPr>
        <w:spacing w:line="276" w:lineRule="auto"/>
        <w:rPr>
          <w:rFonts w:ascii="Arial" w:hAnsi="Arial" w:cs="Arial"/>
          <w:color w:val="000000" w:themeColor="text1"/>
          <w:sz w:val="20"/>
          <w:szCs w:val="20"/>
          <w:lang w:val="en-US"/>
        </w:rPr>
      </w:pPr>
    </w:p>
    <w:p w14:paraId="0D2A3688" w14:textId="2FF4337C" w:rsidR="00465649" w:rsidRPr="00465649" w:rsidRDefault="00000000" w:rsidP="2450A157">
      <w:pPr>
        <w:spacing w:line="276" w:lineRule="auto"/>
        <w:jc w:val="both"/>
        <w:rPr>
          <w:rFonts w:ascii="Cambria Math" w:eastAsiaTheme="minorEastAsia" w:hAnsi="Cambria Math" w:cs="Arial"/>
          <w:i/>
          <w:iCs/>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2450A157">
      <w:pPr>
        <w:spacing w:line="276" w:lineRule="auto"/>
        <w:jc w:val="both"/>
        <w:rPr>
          <w:rFonts w:ascii="Arial" w:hAnsi="Arial" w:cs="Arial"/>
          <w:color w:val="000000" w:themeColor="text1"/>
          <w:sz w:val="20"/>
          <w:szCs w:val="20"/>
          <w:lang w:val="en-US"/>
        </w:rPr>
      </w:pPr>
    </w:p>
    <w:p w14:paraId="11BD44EA" w14:textId="4CFACF77" w:rsidR="0033737F" w:rsidRDefault="0033737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 xml:space="preserve">Stress response analyses: </w:t>
      </w:r>
    </w:p>
    <w:p w14:paraId="24D7D064" w14:textId="498ACCD5" w:rsidR="5D77E064" w:rsidRDefault="0033737F"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 xml:space="preserve">27) = -4.9,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subjective valence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4.2,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and subjective stress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-6.7,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Furthermore, we found a significant difference between ST and CT for cortisol AUC-G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2</w:t>
      </w:r>
      <w:r w:rsidR="003615CE" w:rsidRPr="2450A157">
        <w:rPr>
          <w:rFonts w:ascii="Arial" w:hAnsi="Arial" w:cs="Arial"/>
          <w:color w:val="000000" w:themeColor="text1"/>
          <w:sz w:val="20"/>
          <w:szCs w:val="20"/>
          <w:lang w:val="en-US"/>
        </w:rPr>
        <w:t>6</w:t>
      </w:r>
      <w:r w:rsidRPr="2450A157">
        <w:rPr>
          <w:rFonts w:ascii="Arial" w:hAnsi="Arial" w:cs="Arial"/>
          <w:color w:val="000000" w:themeColor="text1"/>
          <w:sz w:val="20"/>
          <w:szCs w:val="20"/>
          <w:lang w:val="en-US"/>
        </w:rPr>
        <w:t>) = -</w:t>
      </w:r>
      <w:r w:rsidR="003615CE" w:rsidRPr="2450A157">
        <w:rPr>
          <w:rFonts w:ascii="Arial" w:hAnsi="Arial" w:cs="Arial"/>
          <w:color w:val="000000" w:themeColor="text1"/>
          <w:sz w:val="20"/>
          <w:szCs w:val="20"/>
          <w:lang w:val="en-US"/>
        </w:rPr>
        <w:t>2.6</w:t>
      </w:r>
      <w:r w:rsidRPr="2450A157">
        <w:rPr>
          <w:rFonts w:ascii="Arial" w:hAnsi="Arial" w:cs="Arial"/>
          <w:color w:val="000000" w:themeColor="text1"/>
          <w:sz w:val="20"/>
          <w:szCs w:val="20"/>
          <w:lang w:val="en-US"/>
        </w:rPr>
        <w:t xml:space="preserve">, </w:t>
      </w:r>
      <w:r w:rsidRPr="2450A157">
        <w:rPr>
          <w:rFonts w:ascii="Arial" w:hAnsi="Arial" w:cs="Arial"/>
          <w:i/>
          <w:iCs/>
          <w:color w:val="000000" w:themeColor="text1"/>
          <w:sz w:val="20"/>
          <w:szCs w:val="20"/>
          <w:lang w:val="en-US"/>
        </w:rPr>
        <w:t xml:space="preserve">p </w:t>
      </w:r>
      <w:r w:rsidR="003615CE" w:rsidRPr="2450A157">
        <w:rPr>
          <w:rFonts w:ascii="Arial" w:hAnsi="Arial" w:cs="Arial"/>
          <w:color w:val="000000" w:themeColor="text1"/>
          <w:sz w:val="20"/>
          <w:szCs w:val="20"/>
          <w:lang w:val="en-US"/>
        </w:rPr>
        <w:t>= .02</w:t>
      </w:r>
      <w:r w:rsidRPr="2450A157">
        <w:rPr>
          <w:rFonts w:ascii="Arial" w:hAnsi="Arial" w:cs="Arial"/>
          <w:color w:val="000000" w:themeColor="text1"/>
          <w:sz w:val="20"/>
          <w:szCs w:val="20"/>
          <w:lang w:val="en-US"/>
        </w:rPr>
        <w:t>)</w:t>
      </w:r>
      <w:r w:rsidR="003615CE" w:rsidRPr="2450A157">
        <w:rPr>
          <w:rFonts w:ascii="Arial" w:hAnsi="Arial" w:cs="Arial"/>
          <w:color w:val="000000" w:themeColor="text1"/>
          <w:sz w:val="20"/>
          <w:szCs w:val="20"/>
          <w:lang w:val="en-US"/>
        </w:rPr>
        <w:t>.</w:t>
      </w:r>
    </w:p>
    <w:p w14:paraId="05BE8772" w14:textId="7B460F8C" w:rsidR="2450A157" w:rsidRPr="00AE6679" w:rsidRDefault="2450A157">
      <w:pPr>
        <w:rPr>
          <w:lang w:val="en-US"/>
        </w:rPr>
      </w:pPr>
      <w:r w:rsidRPr="00AE6679">
        <w:rPr>
          <w:lang w:val="en-US"/>
        </w:rPr>
        <w:br w:type="page"/>
      </w:r>
    </w:p>
    <w:p w14:paraId="33E883F5" w14:textId="0EEEA783" w:rsidR="2450A157" w:rsidRDefault="2450A157" w:rsidP="2450A157">
      <w:pPr>
        <w:spacing w:line="276" w:lineRule="auto"/>
        <w:jc w:val="both"/>
        <w:rPr>
          <w:rFonts w:ascii="Arial" w:hAnsi="Arial" w:cs="Arial"/>
          <w:color w:val="000000" w:themeColor="text1"/>
          <w:sz w:val="20"/>
          <w:szCs w:val="20"/>
          <w:lang w:val="en-US"/>
        </w:rPr>
      </w:pPr>
    </w:p>
    <w:p w14:paraId="7FFBCADE" w14:textId="4C6FD1C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Supplementary Figures</w:t>
      </w:r>
    </w:p>
    <w:p w14:paraId="5341C0D4" w14:textId="23DD63A5"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343C52DA" w14:textId="497F7F1A" w:rsidR="002722E1" w:rsidRPr="00B7590C" w:rsidRDefault="2450A157"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t>Choice behavior in both conditions</w:t>
      </w:r>
    </w:p>
    <w:p w14:paraId="2A254852" w14:textId="2920371F"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7D7A990C" w14:textId="492446B1" w:rsidR="002722E1" w:rsidRPr="00B7590C" w:rsidRDefault="2450A157" w:rsidP="2450A157">
      <w:pPr>
        <w:spacing w:after="160" w:line="480" w:lineRule="auto"/>
        <w:jc w:val="both"/>
        <w:rPr>
          <w:rFonts w:ascii="Arial" w:eastAsia="Arial" w:hAnsi="Arial" w:cs="Arial"/>
          <w:color w:val="000000" w:themeColor="text1"/>
          <w:sz w:val="20"/>
          <w:szCs w:val="20"/>
          <w:lang w:val="en-US"/>
        </w:rPr>
      </w:pPr>
      <w:r>
        <w:rPr>
          <w:noProof/>
        </w:rPr>
        <w:drawing>
          <wp:inline distT="0" distB="0" distL="0" distR="0" wp14:anchorId="21EAF632" wp14:editId="6C460179">
            <wp:extent cx="5753098" cy="3028950"/>
            <wp:effectExtent l="0" t="0" r="0" b="0"/>
            <wp:docPr id="934454024" name="Grafik 93445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3098" cy="3028950"/>
                    </a:xfrm>
                    <a:prstGeom prst="rect">
                      <a:avLst/>
                    </a:prstGeom>
                  </pic:spPr>
                </pic:pic>
              </a:graphicData>
            </a:graphic>
          </wp:inline>
        </w:drawing>
      </w:r>
    </w:p>
    <w:p w14:paraId="0E831809" w14:textId="223BF466" w:rsidR="002722E1" w:rsidRPr="00B7590C" w:rsidRDefault="2450A157"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Figure S1. Empirical choice behavior in both conditions (lines showing the mean percentage of chosen card for stress (ST) in red and control (CT) in blue and shaded red and blue areas showing standard errors) with underlying task structure in grey line and shaded areas in grey for stable and light green for volatile phases.</w:t>
      </w:r>
    </w:p>
    <w:p w14:paraId="1CB34001" w14:textId="2D6047B7" w:rsidR="2450A157" w:rsidRDefault="2450A157" w:rsidP="2450A157">
      <w:pPr>
        <w:spacing w:line="276" w:lineRule="auto"/>
        <w:jc w:val="both"/>
        <w:rPr>
          <w:rFonts w:ascii="Arial" w:eastAsia="Times New Roman" w:hAnsi="Arial" w:cs="Arial"/>
          <w:b/>
          <w:bCs/>
          <w:color w:val="000000" w:themeColor="text1"/>
          <w:sz w:val="20"/>
          <w:szCs w:val="20"/>
          <w:lang w:val="en-US" w:eastAsia="de-DE"/>
        </w:rPr>
      </w:pPr>
    </w:p>
    <w:p w14:paraId="1FD731DF" w14:textId="77777777" w:rsidR="00485E84" w:rsidRDefault="00485E84">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03F166D" w14:textId="5853BF1A" w:rsidR="007B0251" w:rsidRDefault="007B02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 xml:space="preserve">Generalized mixed effects modeling: Odd's ratio </w:t>
      </w:r>
    </w:p>
    <w:p w14:paraId="7907B8D3" w14:textId="77777777" w:rsidR="00D8328D" w:rsidRDefault="00D8328D" w:rsidP="2450A157">
      <w:pPr>
        <w:spacing w:line="276"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2450A157">
      <w:pPr>
        <w:spacing w:line="276"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315433E5">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1">
                      <a:extLst>
                        <a:ext uri="{28A0092B-C50C-407E-A947-70E740481C1C}">
                          <a14:useLocalDpi xmlns:a14="http://schemas.microsoft.com/office/drawing/2010/main" val="0"/>
                        </a:ext>
                      </a:extLst>
                    </a:blip>
                    <a:stretch>
                      <a:fillRect/>
                    </a:stretch>
                  </pic:blipFill>
                  <pic:spPr>
                    <a:xfrm>
                      <a:off x="0" y="0"/>
                      <a:ext cx="3337560" cy="2493354"/>
                    </a:xfrm>
                    <a:prstGeom prst="rect">
                      <a:avLst/>
                    </a:prstGeom>
                  </pic:spPr>
                </pic:pic>
              </a:graphicData>
            </a:graphic>
          </wp:inline>
        </w:drawing>
      </w:r>
    </w:p>
    <w:p w14:paraId="56C5B607" w14:textId="77777777" w:rsidR="00FF465E" w:rsidRPr="008F04A7" w:rsidRDefault="00FF465E" w:rsidP="2450A157">
      <w:pPr>
        <w:spacing w:line="276" w:lineRule="auto"/>
        <w:jc w:val="both"/>
        <w:rPr>
          <w:rFonts w:ascii="Arial" w:eastAsia="Times New Roman" w:hAnsi="Arial" w:cs="Arial"/>
          <w:color w:val="000000" w:themeColor="text1"/>
          <w:sz w:val="20"/>
          <w:szCs w:val="20"/>
          <w:u w:val="single"/>
          <w:lang w:val="en-US" w:eastAsia="de-DE"/>
        </w:rPr>
      </w:pPr>
    </w:p>
    <w:p w14:paraId="088B40C8" w14:textId="4604BF3B" w:rsidR="008F04A7" w:rsidRPr="008F04A7" w:rsidRDefault="008F04A7" w:rsidP="2450A157">
      <w:pPr>
        <w:spacing w:line="276" w:lineRule="auto"/>
        <w:jc w:val="both"/>
        <w:rPr>
          <w:rFonts w:ascii="Arial" w:hAnsi="Arial" w:cs="Arial"/>
          <w:sz w:val="20"/>
          <w:szCs w:val="20"/>
          <w:lang w:val="en-US"/>
        </w:rPr>
      </w:pPr>
      <w:r w:rsidRPr="2450A157">
        <w:rPr>
          <w:rFonts w:ascii="Arial" w:hAnsi="Arial" w:cs="Arial"/>
          <w:sz w:val="20"/>
          <w:szCs w:val="20"/>
          <w:lang w:val="en-US"/>
        </w:rPr>
        <w:t xml:space="preserve">Figure </w:t>
      </w:r>
      <w:r w:rsidR="43C1468C" w:rsidRPr="2450A157">
        <w:rPr>
          <w:rFonts w:ascii="Arial" w:hAnsi="Arial" w:cs="Arial"/>
          <w:sz w:val="20"/>
          <w:szCs w:val="20"/>
          <w:lang w:val="en-US"/>
        </w:rPr>
        <w:t>S2a</w:t>
      </w:r>
      <w:r w:rsidR="6A515649" w:rsidRPr="2450A157">
        <w:rPr>
          <w:rFonts w:ascii="Arial" w:hAnsi="Arial" w:cs="Arial"/>
          <w:sz w:val="20"/>
          <w:szCs w:val="20"/>
          <w:lang w:val="en-US"/>
        </w:rPr>
        <w:t xml:space="preserve">. </w:t>
      </w:r>
      <w:r w:rsidRPr="2450A157">
        <w:rPr>
          <w:rFonts w:ascii="Arial" w:hAnsi="Arial" w:cs="Arial"/>
          <w:sz w:val="20"/>
          <w:szCs w:val="20"/>
          <w:lang w:val="en-US"/>
        </w:rPr>
        <w:t>Odd's Ratio of condition (</w:t>
      </w:r>
      <w:r w:rsidR="00E74D51" w:rsidRPr="2450A157">
        <w:rPr>
          <w:rFonts w:ascii="Arial" w:hAnsi="Arial" w:cs="Arial"/>
          <w:sz w:val="20"/>
          <w:szCs w:val="20"/>
          <w:lang w:val="en-US"/>
        </w:rPr>
        <w:t xml:space="preserve">1.13, </w:t>
      </w:r>
      <w:r w:rsidRPr="2450A157">
        <w:rPr>
          <w:rFonts w:ascii="Arial" w:hAnsi="Arial" w:cs="Arial"/>
          <w:sz w:val="20"/>
          <w:szCs w:val="20"/>
          <w:lang w:val="en-US"/>
        </w:rPr>
        <w:t>CI: 1.02-1.24), reversal phase (</w:t>
      </w:r>
      <w:r w:rsidR="00E74D51" w:rsidRPr="2450A157">
        <w:rPr>
          <w:rFonts w:ascii="Arial" w:hAnsi="Arial" w:cs="Arial"/>
          <w:sz w:val="20"/>
          <w:szCs w:val="20"/>
          <w:lang w:val="en-US"/>
        </w:rPr>
        <w:t xml:space="preserve">2.60, </w:t>
      </w:r>
      <w:r w:rsidRPr="2450A157">
        <w:rPr>
          <w:rFonts w:ascii="Arial" w:hAnsi="Arial" w:cs="Arial"/>
          <w:sz w:val="20"/>
          <w:szCs w:val="20"/>
          <w:lang w:val="en-US"/>
        </w:rPr>
        <w:t>CI: 2.30-2.94) and stable phase (</w:t>
      </w:r>
      <w:r w:rsidR="00E74D51" w:rsidRPr="2450A157">
        <w:rPr>
          <w:rFonts w:ascii="Arial" w:hAnsi="Arial" w:cs="Arial"/>
          <w:sz w:val="20"/>
          <w:szCs w:val="20"/>
          <w:lang w:val="en-US"/>
        </w:rPr>
        <w:t xml:space="preserve">2.22, </w:t>
      </w:r>
      <w:r w:rsidRPr="2450A157">
        <w:rPr>
          <w:rFonts w:ascii="Arial" w:hAnsi="Arial" w:cs="Arial"/>
          <w:sz w:val="20"/>
          <w:szCs w:val="20"/>
          <w:lang w:val="en-US"/>
        </w:rPr>
        <w:t>CI:</w:t>
      </w:r>
      <w:r w:rsidR="00F839B5">
        <w:rPr>
          <w:rFonts w:ascii="Arial" w:hAnsi="Arial" w:cs="Arial"/>
          <w:sz w:val="20"/>
          <w:szCs w:val="20"/>
          <w:lang w:val="en-US"/>
        </w:rPr>
        <w:t xml:space="preserve"> </w:t>
      </w:r>
      <w:r w:rsidRPr="2450A157">
        <w:rPr>
          <w:rFonts w:ascii="Arial" w:hAnsi="Arial" w:cs="Arial"/>
          <w:sz w:val="20"/>
          <w:szCs w:val="20"/>
          <w:lang w:val="en-US"/>
        </w:rPr>
        <w:t>1.92-2.56) contrasts from fixed-effects model.</w:t>
      </w:r>
    </w:p>
    <w:p w14:paraId="2D3C5FD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2450A157">
      <w:pPr>
        <w:spacing w:line="276"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390ADC84">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337560" cy="2510554"/>
                    </a:xfrm>
                    <a:prstGeom prst="rect">
                      <a:avLst/>
                    </a:prstGeom>
                  </pic:spPr>
                </pic:pic>
              </a:graphicData>
            </a:graphic>
          </wp:inline>
        </w:drawing>
      </w:r>
    </w:p>
    <w:p w14:paraId="76618CFF"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61D1D840" w14:textId="3F29061D" w:rsidR="005D35E7" w:rsidRPr="007B0251" w:rsidRDefault="005D35E7"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Figure S</w:t>
      </w:r>
      <w:r w:rsidR="36D055CF" w:rsidRPr="2450A157">
        <w:rPr>
          <w:rFonts w:ascii="Arial" w:eastAsia="Times New Roman" w:hAnsi="Arial" w:cs="Arial"/>
          <w:color w:val="000000" w:themeColor="text1"/>
          <w:sz w:val="20"/>
          <w:szCs w:val="20"/>
          <w:lang w:val="en-US" w:eastAsia="de-DE"/>
        </w:rPr>
        <w:t>2b</w:t>
      </w:r>
      <w:r w:rsidR="2D468310" w:rsidRPr="2450A157">
        <w:rPr>
          <w:rFonts w:ascii="Arial" w:eastAsia="Times New Roman" w:hAnsi="Arial" w:cs="Arial"/>
          <w:color w:val="000000" w:themeColor="text1"/>
          <w:sz w:val="20"/>
          <w:szCs w:val="20"/>
          <w:lang w:val="en-US" w:eastAsia="de-DE"/>
        </w:rPr>
        <w:t>.</w:t>
      </w:r>
      <w:r w:rsidRPr="2450A157">
        <w:rPr>
          <w:rFonts w:ascii="Arial" w:eastAsia="Times New Roman" w:hAnsi="Arial" w:cs="Arial"/>
          <w:color w:val="000000" w:themeColor="text1"/>
          <w:sz w:val="20"/>
          <w:szCs w:val="20"/>
          <w:lang w:val="en-US" w:eastAsia="de-DE"/>
        </w:rPr>
        <w:t xml:space="preserve"> Odd's Ratio of cortisol (1.09, CI: 1.01-1.17), reversal phase (2.58 CI: 2.28-2.93) and stable phase (2.21, CI:</w:t>
      </w:r>
      <w:r w:rsidR="00F839B5">
        <w:rPr>
          <w:rFonts w:ascii="Arial" w:eastAsia="Times New Roman" w:hAnsi="Arial" w:cs="Arial"/>
          <w:color w:val="000000" w:themeColor="text1"/>
          <w:sz w:val="20"/>
          <w:szCs w:val="20"/>
          <w:lang w:val="en-US" w:eastAsia="de-DE"/>
        </w:rPr>
        <w:t xml:space="preserve"> </w:t>
      </w:r>
      <w:r w:rsidRPr="2450A157">
        <w:rPr>
          <w:rFonts w:ascii="Arial" w:eastAsia="Times New Roman" w:hAnsi="Arial" w:cs="Arial"/>
          <w:color w:val="000000" w:themeColor="text1"/>
          <w:sz w:val="20"/>
          <w:szCs w:val="20"/>
          <w:lang w:val="en-US" w:eastAsia="de-DE"/>
        </w:rPr>
        <w:t>1.91-2.56) contrasts from fixed-effects model.</w:t>
      </w:r>
    </w:p>
    <w:p w14:paraId="7F65CEF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1EFEB7F9" w14:textId="77777777" w:rsidR="00754303" w:rsidRDefault="00754303" w:rsidP="2450A157">
      <w:pPr>
        <w:spacing w:line="276" w:lineRule="auto"/>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2450A157">
      <w:pPr>
        <w:spacing w:line="276"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07828D50" wp14:editId="376E14D6">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7C3B9A0" w:rsidRPr="2450A157">
        <w:rPr>
          <w:rFonts w:ascii="Arial" w:hAnsi="Arial" w:cs="Arial"/>
          <w:color w:val="000000" w:themeColor="text1"/>
          <w:sz w:val="20"/>
          <w:szCs w:val="20"/>
          <w:lang w:val="en-US"/>
        </w:rPr>
        <w:t>3</w:t>
      </w:r>
      <w:r w:rsidR="690349F6"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Learning parameter values across all participants (median in red)</w:t>
      </w:r>
      <w:r w:rsidR="1BE66733" w:rsidRPr="2450A157">
        <w:rPr>
          <w:rFonts w:ascii="Arial" w:hAnsi="Arial" w:cs="Arial"/>
          <w:color w:val="000000" w:themeColor="text1"/>
          <w:sz w:val="20"/>
          <w:szCs w:val="20"/>
          <w:lang w:val="en-US"/>
        </w:rPr>
        <w:t>.</w:t>
      </w:r>
    </w:p>
    <w:p w14:paraId="35FCD5A2" w14:textId="3F9C8058" w:rsidR="002268BC" w:rsidRDefault="002268BC" w:rsidP="2450A157">
      <w:pPr>
        <w:spacing w:line="276" w:lineRule="auto"/>
        <w:jc w:val="both"/>
        <w:rPr>
          <w:rFonts w:ascii="Arial" w:hAnsi="Arial" w:cs="Arial"/>
          <w:color w:val="000000" w:themeColor="text1"/>
          <w:sz w:val="20"/>
          <w:szCs w:val="20"/>
          <w:lang w:val="en-US"/>
        </w:rPr>
      </w:pPr>
    </w:p>
    <w:p w14:paraId="71F4774C" w14:textId="6D38A38B" w:rsidR="002268BC" w:rsidRDefault="00A92B7E" w:rsidP="2450A157">
      <w:pPr>
        <w:spacing w:line="276" w:lineRule="auto"/>
        <w:jc w:val="both"/>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2EA6761E" wp14:editId="7E891D5E">
            <wp:extent cx="5760720" cy="3914775"/>
            <wp:effectExtent l="0" t="0" r="5080" b="0"/>
            <wp:docPr id="2" name="Grafik 2" descr="Ein Bild, das Text, Karte, verschieden,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Karte, verschieden, mehre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2DAD0956" w14:textId="77777777" w:rsidR="00A92B7E" w:rsidRDefault="00A92B7E" w:rsidP="00A92B7E">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 xml:space="preserve">Figure S4. Choice stochasticity parameter values across all participants (median in </w:t>
      </w:r>
      <w:commentRangeStart w:id="0"/>
      <w:r w:rsidRPr="2450A157">
        <w:rPr>
          <w:rFonts w:ascii="Arial" w:hAnsi="Arial" w:cs="Arial"/>
          <w:color w:val="000000" w:themeColor="text1"/>
          <w:sz w:val="20"/>
          <w:szCs w:val="20"/>
          <w:lang w:val="en-US"/>
        </w:rPr>
        <w:t>red</w:t>
      </w:r>
      <w:commentRangeEnd w:id="0"/>
      <w:r>
        <w:rPr>
          <w:rStyle w:val="Kommentarzeichen"/>
        </w:rPr>
        <w:commentReference w:id="0"/>
      </w:r>
      <w:r w:rsidRPr="2450A157">
        <w:rPr>
          <w:rFonts w:ascii="Arial" w:hAnsi="Arial" w:cs="Arial"/>
          <w:color w:val="000000" w:themeColor="text1"/>
          <w:sz w:val="20"/>
          <w:szCs w:val="20"/>
          <w:lang w:val="en-US"/>
        </w:rPr>
        <w:t>)</w:t>
      </w:r>
      <w:r>
        <w:rPr>
          <w:rFonts w:ascii="Arial" w:hAnsi="Arial" w:cs="Arial"/>
          <w:color w:val="000000" w:themeColor="text1"/>
          <w:sz w:val="20"/>
          <w:szCs w:val="20"/>
          <w:lang w:val="en-US"/>
        </w:rPr>
        <w:t>. Control beta refers to the inverse decision temperature resulting from the 'step 1' model space and stress beta refers to the inverse decision temperature resulting from the 'step 2' model space (control beta additive a scaling factor for stress).</w:t>
      </w:r>
    </w:p>
    <w:p w14:paraId="68EAD401" w14:textId="77777777" w:rsidR="008A6C51" w:rsidRDefault="008A6C5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08823D81" w14:textId="4A345FFA" w:rsidR="008A6C51" w:rsidRDefault="008A6C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rsidP="2450A157">
      <w:pPr>
        <w:spacing w:line="276" w:lineRule="auto"/>
        <w:rPr>
          <w:rFonts w:ascii="Arial" w:hAnsi="Arial" w:cs="Arial"/>
          <w:color w:val="000000" w:themeColor="text1"/>
          <w:sz w:val="20"/>
          <w:szCs w:val="20"/>
          <w:lang w:val="en-US"/>
        </w:rPr>
      </w:pPr>
    </w:p>
    <w:p w14:paraId="660AEA53" w14:textId="4FE6FD9C"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6B9C2934" wp14:editId="2DE1D4E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20">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6EE6A292" w14:textId="77777777" w:rsidR="0074403E" w:rsidRDefault="0074403E" w:rsidP="2450A157">
      <w:pPr>
        <w:spacing w:line="276" w:lineRule="auto"/>
        <w:rPr>
          <w:rFonts w:ascii="Arial" w:hAnsi="Arial" w:cs="Arial"/>
          <w:color w:val="000000" w:themeColor="text1"/>
          <w:sz w:val="20"/>
          <w:szCs w:val="20"/>
          <w:lang w:val="en-US"/>
        </w:rPr>
      </w:pPr>
    </w:p>
    <w:p w14:paraId="405463F0" w14:textId="60B084E1" w:rsidR="0074403E" w:rsidRPr="0074403E" w:rsidRDefault="00B65C4D"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2450A157">
        <w:rPr>
          <w:rFonts w:ascii="Arial" w:eastAsiaTheme="minorEastAsia" w:hAnsi="Arial" w:cs="Arial"/>
          <w:sz w:val="20"/>
          <w:szCs w:val="20"/>
          <w:lang w:val="en-US"/>
        </w:rPr>
        <w:t xml:space="preserve"> and correct performance (%) in the control condition.</w:t>
      </w:r>
    </w:p>
    <w:p w14:paraId="36BA45F2" w14:textId="6A377C7C" w:rsidR="00B65C4D" w:rsidRDefault="00B65C4D" w:rsidP="2450A157">
      <w:pPr>
        <w:spacing w:line="276" w:lineRule="auto"/>
        <w:rPr>
          <w:rFonts w:ascii="Arial" w:hAnsi="Arial" w:cs="Arial"/>
          <w:color w:val="000000" w:themeColor="text1"/>
          <w:sz w:val="20"/>
          <w:szCs w:val="20"/>
          <w:lang w:val="en-US"/>
        </w:rPr>
      </w:pPr>
    </w:p>
    <w:p w14:paraId="6AA8110B" w14:textId="55D0A401" w:rsidR="00B65C4D" w:rsidRDefault="00A8794E" w:rsidP="2450A157">
      <w:pPr>
        <w:spacing w:line="276" w:lineRule="auto"/>
        <w:rPr>
          <w:rFonts w:ascii="Arial" w:hAnsi="Arial" w:cs="Arial"/>
          <w:color w:val="000000" w:themeColor="text1"/>
          <w:sz w:val="20"/>
          <w:szCs w:val="20"/>
          <w:lang w:val="en-US"/>
        </w:rPr>
      </w:pPr>
      <w:commentRangeStart w:id="1"/>
      <w:r>
        <w:rPr>
          <w:noProof/>
        </w:rPr>
        <w:drawing>
          <wp:inline distT="0" distB="0" distL="0" distR="0" wp14:anchorId="403098D9" wp14:editId="6D6FA17F">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21">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commentRangeEnd w:id="1"/>
      <w:r w:rsidR="00421089">
        <w:rPr>
          <w:rStyle w:val="Kommentarzeichen"/>
        </w:rPr>
        <w:commentReference w:id="1"/>
      </w:r>
    </w:p>
    <w:p w14:paraId="1D2AFFE3" w14:textId="77777777" w:rsidR="00B65C4D" w:rsidRDefault="00B65C4D" w:rsidP="2450A157">
      <w:pPr>
        <w:spacing w:line="276" w:lineRule="auto"/>
        <w:rPr>
          <w:rFonts w:ascii="Arial" w:hAnsi="Arial" w:cs="Arial"/>
          <w:color w:val="000000" w:themeColor="text1"/>
          <w:sz w:val="20"/>
          <w:szCs w:val="20"/>
          <w:lang w:val="en-US"/>
        </w:rPr>
      </w:pPr>
    </w:p>
    <w:p w14:paraId="394CCA79" w14:textId="0961B035" w:rsidR="0074403E" w:rsidRDefault="0074403E" w:rsidP="2450A157">
      <w:pPr>
        <w:spacing w:line="276" w:lineRule="auto"/>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2450A157">
        <w:rPr>
          <w:rFonts w:ascii="Arial" w:eastAsiaTheme="minorEastAsia" w:hAnsi="Arial" w:cs="Arial"/>
          <w:sz w:val="20"/>
          <w:szCs w:val="20"/>
          <w:lang w:val="en-US"/>
        </w:rPr>
        <w:t xml:space="preserve"> and correct performance (%) in the control condition.</w:t>
      </w:r>
    </w:p>
    <w:p w14:paraId="03B18BD1" w14:textId="2FD56CC8" w:rsidR="0074403E" w:rsidRDefault="0074403E" w:rsidP="2450A157">
      <w:pPr>
        <w:spacing w:line="276" w:lineRule="auto"/>
        <w:rPr>
          <w:rFonts w:ascii="Arial" w:eastAsiaTheme="minorEastAsia" w:hAnsi="Arial" w:cs="Arial"/>
          <w:sz w:val="20"/>
          <w:szCs w:val="20"/>
          <w:lang w:val="en-US"/>
        </w:rPr>
      </w:pPr>
    </w:p>
    <w:p w14:paraId="29BAF8EB" w14:textId="258CC3C0" w:rsidR="00A8794E" w:rsidRDefault="00A8794E" w:rsidP="2450A157">
      <w:pPr>
        <w:spacing w:line="276" w:lineRule="auto"/>
        <w:rPr>
          <w:rFonts w:ascii="Arial" w:eastAsiaTheme="minorEastAsia" w:hAnsi="Arial" w:cs="Arial"/>
          <w:sz w:val="20"/>
          <w:szCs w:val="20"/>
          <w:lang w:val="en-US"/>
        </w:rPr>
      </w:pPr>
      <w:r w:rsidRPr="2450A157">
        <w:rPr>
          <w:rFonts w:ascii="Arial" w:eastAsiaTheme="minorEastAsia" w:hAnsi="Arial" w:cs="Arial"/>
          <w:sz w:val="20"/>
          <w:szCs w:val="20"/>
          <w:lang w:val="en-US"/>
        </w:rPr>
        <w:br w:type="page"/>
      </w:r>
    </w:p>
    <w:p w14:paraId="243E5F37" w14:textId="7B4C5E65" w:rsidR="0074403E" w:rsidRDefault="002722E1" w:rsidP="2450A157">
      <w:pPr>
        <w:spacing w:line="276" w:lineRule="auto"/>
        <w:rPr>
          <w:rFonts w:ascii="Arial" w:eastAsiaTheme="minorEastAsia" w:hAnsi="Arial" w:cs="Arial"/>
          <w:sz w:val="20"/>
          <w:szCs w:val="20"/>
          <w:lang w:val="en-US"/>
        </w:rPr>
      </w:pPr>
      <w:r>
        <w:rPr>
          <w:noProof/>
        </w:rPr>
        <w:lastRenderedPageBreak/>
        <w:drawing>
          <wp:inline distT="0" distB="0" distL="0" distR="0" wp14:anchorId="3BCE4F1D" wp14:editId="719AB508">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2">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0088C130" w14:textId="72C3FA1C" w:rsidR="0074403E" w:rsidRDefault="0074403E" w:rsidP="2450A157">
      <w:pPr>
        <w:spacing w:line="276" w:lineRule="auto"/>
        <w:rPr>
          <w:rFonts w:ascii="Arial" w:eastAsiaTheme="minorEastAsia" w:hAnsi="Arial" w:cs="Arial"/>
          <w:sz w:val="20"/>
          <w:szCs w:val="20"/>
          <w:lang w:val="en-US"/>
        </w:rPr>
      </w:pPr>
    </w:p>
    <w:p w14:paraId="54C318BF" w14:textId="6925EF58"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2450A157">
        <w:rPr>
          <w:rFonts w:ascii="Arial" w:eastAsiaTheme="minorEastAsia" w:hAnsi="Arial" w:cs="Arial"/>
          <w:sz w:val="20"/>
          <w:szCs w:val="20"/>
          <w:lang w:val="en-US"/>
        </w:rPr>
        <w:t xml:space="preserve"> and correct performance (%) in the stress condition.</w:t>
      </w:r>
    </w:p>
    <w:p w14:paraId="635EFB3B" w14:textId="77777777" w:rsidR="0074403E" w:rsidRDefault="0074403E" w:rsidP="2450A157">
      <w:pPr>
        <w:spacing w:line="276" w:lineRule="auto"/>
        <w:rPr>
          <w:rFonts w:ascii="Arial" w:eastAsiaTheme="minorEastAsia" w:hAnsi="Arial" w:cs="Arial"/>
          <w:sz w:val="20"/>
          <w:szCs w:val="20"/>
          <w:lang w:val="en-US"/>
        </w:rPr>
      </w:pPr>
    </w:p>
    <w:p w14:paraId="5E3CBF43" w14:textId="27435A9B" w:rsidR="0074403E" w:rsidRDefault="00A8794E" w:rsidP="2450A157">
      <w:pPr>
        <w:spacing w:line="276" w:lineRule="auto"/>
        <w:rPr>
          <w:rFonts w:ascii="Arial" w:eastAsiaTheme="minorEastAsia" w:hAnsi="Arial" w:cs="Arial"/>
          <w:sz w:val="20"/>
          <w:szCs w:val="20"/>
          <w:lang w:val="en-US"/>
        </w:rPr>
      </w:pPr>
      <w:r>
        <w:rPr>
          <w:noProof/>
        </w:rPr>
        <w:drawing>
          <wp:inline distT="0" distB="0" distL="0" distR="0" wp14:anchorId="5DF7B3CA" wp14:editId="1D4557E8">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2C1B3F8" w14:textId="77777777" w:rsidR="00A8794E" w:rsidRDefault="00A8794E" w:rsidP="2450A157">
      <w:pPr>
        <w:spacing w:line="276" w:lineRule="auto"/>
        <w:rPr>
          <w:rFonts w:ascii="Arial" w:eastAsiaTheme="minorEastAsia" w:hAnsi="Arial" w:cs="Arial"/>
          <w:sz w:val="20"/>
          <w:szCs w:val="20"/>
          <w:lang w:val="en-US"/>
        </w:rPr>
      </w:pPr>
    </w:p>
    <w:p w14:paraId="6E68E11D" w14:textId="7282B8C6"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2450A157">
        <w:rPr>
          <w:rFonts w:ascii="Arial" w:eastAsiaTheme="minorEastAsia" w:hAnsi="Arial" w:cs="Arial"/>
          <w:sz w:val="20"/>
          <w:szCs w:val="20"/>
          <w:lang w:val="en-US"/>
        </w:rPr>
        <w:t xml:space="preserve"> and correct performance (%) in the stress condition.</w:t>
      </w:r>
    </w:p>
    <w:p w14:paraId="14C514C5" w14:textId="77777777" w:rsidR="0074403E" w:rsidRPr="0074403E" w:rsidRDefault="0074403E" w:rsidP="2450A157">
      <w:pPr>
        <w:spacing w:line="276" w:lineRule="auto"/>
        <w:rPr>
          <w:rFonts w:ascii="Arial" w:eastAsia="Times New Roman" w:hAnsi="Arial" w:cs="Arial"/>
          <w:sz w:val="20"/>
          <w:szCs w:val="20"/>
          <w:lang w:val="en-US" w:eastAsia="de-DE"/>
        </w:rPr>
      </w:pPr>
    </w:p>
    <w:p w14:paraId="70ABD92D" w14:textId="193DCB7B" w:rsidR="001B7E91" w:rsidRDefault="001B7E9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79EDE214" w14:textId="674CF7FE" w:rsidR="001B7E91" w:rsidRDefault="00DA4495" w:rsidP="2450A157">
      <w:pPr>
        <w:spacing w:line="276" w:lineRule="auto"/>
        <w:rPr>
          <w:rFonts w:ascii="Arial" w:hAnsi="Arial" w:cs="Arial"/>
          <w:color w:val="000000" w:themeColor="text1"/>
          <w:sz w:val="20"/>
          <w:szCs w:val="20"/>
          <w:lang w:val="en-US"/>
        </w:rPr>
      </w:pPr>
      <w:r w:rsidRPr="2450A157">
        <w:rPr>
          <w:rFonts w:ascii="Arial" w:eastAsia="Times New Roman" w:hAnsi="Arial" w:cs="Arial"/>
          <w:color w:val="000000" w:themeColor="text1"/>
          <w:sz w:val="20"/>
          <w:szCs w:val="20"/>
          <w:u w:val="single"/>
          <w:lang w:val="en-US" w:eastAsia="de-DE"/>
        </w:rPr>
        <w:lastRenderedPageBreak/>
        <w:t xml:space="preserve">fMRI </w:t>
      </w:r>
      <w:r w:rsidR="00E74D51" w:rsidRPr="2450A157">
        <w:rPr>
          <w:rFonts w:ascii="Arial" w:eastAsia="Times New Roman" w:hAnsi="Arial" w:cs="Arial"/>
          <w:color w:val="000000" w:themeColor="text1"/>
          <w:sz w:val="20"/>
          <w:szCs w:val="20"/>
          <w:u w:val="single"/>
          <w:lang w:val="en-US" w:eastAsia="de-DE"/>
        </w:rPr>
        <w:t>A</w:t>
      </w:r>
      <w:r w:rsidR="009411A3" w:rsidRPr="2450A157">
        <w:rPr>
          <w:rFonts w:ascii="Arial" w:eastAsia="Times New Roman" w:hAnsi="Arial" w:cs="Arial"/>
          <w:color w:val="000000" w:themeColor="text1"/>
          <w:sz w:val="20"/>
          <w:szCs w:val="20"/>
          <w:u w:val="single"/>
          <w:lang w:val="en-US" w:eastAsia="de-DE"/>
        </w:rPr>
        <w:t>nalyses</w:t>
      </w:r>
    </w:p>
    <w:p w14:paraId="207F05A8" w14:textId="77777777" w:rsidR="009411A3" w:rsidRDefault="009411A3" w:rsidP="2450A157">
      <w:pPr>
        <w:spacing w:line="276" w:lineRule="auto"/>
        <w:jc w:val="both"/>
        <w:rPr>
          <w:rFonts w:ascii="Arial" w:hAnsi="Arial" w:cs="Arial"/>
          <w:color w:val="000000" w:themeColor="text1"/>
          <w:sz w:val="20"/>
          <w:szCs w:val="20"/>
          <w:lang w:val="en-US"/>
        </w:rPr>
      </w:pPr>
    </w:p>
    <w:p w14:paraId="0B9A1B17" w14:textId="2CF346F0" w:rsidR="32E1B0B2" w:rsidRPr="0077092F" w:rsidRDefault="40DB3553" w:rsidP="2450A157">
      <w:pPr>
        <w:spacing w:after="160" w:line="276"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1C5AFE96">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11340420"/>
                    <pic:cNvPicPr/>
                  </pic:nvPicPr>
                  <pic:blipFill>
                    <a:blip r:embed="rId24">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5B4E82A3" w:rsidR="32E1B0B2" w:rsidRPr="0077092F" w:rsidRDefault="40DB3553"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 xml:space="preserve">Figure </w:t>
      </w:r>
      <w:r w:rsidR="00CB4081">
        <w:rPr>
          <w:rFonts w:ascii="Arial" w:eastAsia="Arial" w:hAnsi="Arial" w:cs="Arial"/>
          <w:color w:val="000000" w:themeColor="text1"/>
          <w:sz w:val="20"/>
          <w:szCs w:val="20"/>
          <w:lang w:val="en-US"/>
        </w:rPr>
        <w:t>S</w:t>
      </w:r>
      <w:r w:rsidR="00AE6679">
        <w:rPr>
          <w:rFonts w:ascii="Arial" w:eastAsia="Arial" w:hAnsi="Arial" w:cs="Arial"/>
          <w:color w:val="000000" w:themeColor="text1"/>
          <w:sz w:val="20"/>
          <w:szCs w:val="20"/>
          <w:lang w:val="en-US"/>
        </w:rPr>
        <w:t>9</w:t>
      </w:r>
      <w:r w:rsidRPr="2450A157">
        <w:rPr>
          <w:rFonts w:ascii="Arial" w:eastAsia="Arial" w:hAnsi="Arial" w:cs="Arial"/>
          <w:color w:val="000000" w:themeColor="text1"/>
          <w:sz w:val="20"/>
          <w:szCs w:val="20"/>
          <w:lang w:val="en-US"/>
        </w:rPr>
        <w:t xml:space="preserve">: Stronger coding of RPE in right insula during stress compared to control condition (t=4.02, </w:t>
      </w:r>
      <w:r w:rsidRPr="2450A157">
        <w:rPr>
          <w:rFonts w:ascii="Arial" w:eastAsia="Arial" w:hAnsi="Arial" w:cs="Arial"/>
          <w:i/>
          <w:iCs/>
          <w:color w:val="000000" w:themeColor="text1"/>
          <w:sz w:val="20"/>
          <w:szCs w:val="20"/>
          <w:lang w:val="en-US"/>
        </w:rPr>
        <w:t>p</w:t>
      </w:r>
      <w:r w:rsidRPr="2450A157">
        <w:rPr>
          <w:rFonts w:ascii="Arial" w:eastAsia="Arial" w:hAnsi="Arial" w:cs="Arial"/>
          <w:i/>
          <w:iCs/>
          <w:color w:val="000000" w:themeColor="text1"/>
          <w:sz w:val="20"/>
          <w:szCs w:val="20"/>
          <w:vertAlign w:val="subscript"/>
          <w:lang w:val="en-US"/>
        </w:rPr>
        <w:t>FWE SVC for task main effect</w:t>
      </w:r>
      <w:r w:rsidRPr="2450A157">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2450A157">
      <w:pPr>
        <w:spacing w:line="276" w:lineRule="auto"/>
        <w:rPr>
          <w:lang w:val="en-US"/>
        </w:rPr>
      </w:pPr>
      <w:r w:rsidRPr="2450A157">
        <w:rPr>
          <w:lang w:val="en-US"/>
        </w:rPr>
        <w:br w:type="page"/>
      </w:r>
    </w:p>
    <w:p w14:paraId="5551A64F" w14:textId="08974E65"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lastRenderedPageBreak/>
        <w:t>Supplementary Tables</w:t>
      </w:r>
    </w:p>
    <w:p w14:paraId="2FA71F35" w14:textId="3964F5A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23744AB3" w:rsidRPr="2450A157">
        <w:rPr>
          <w:rFonts w:ascii="Arial" w:eastAsia="Times New Roman" w:hAnsi="Arial" w:cs="Arial"/>
          <w:color w:val="000000" w:themeColor="text1"/>
          <w:sz w:val="20"/>
          <w:szCs w:val="20"/>
          <w:lang w:val="en-US" w:eastAsia="de-DE"/>
        </w:rPr>
        <w:t>S</w:t>
      </w:r>
      <w:r w:rsidR="59C4B11B" w:rsidRPr="2450A157">
        <w:rPr>
          <w:rFonts w:ascii="Arial" w:eastAsia="Times New Roman" w:hAnsi="Arial" w:cs="Arial"/>
          <w:color w:val="000000" w:themeColor="text1"/>
          <w:sz w:val="20"/>
          <w:szCs w:val="20"/>
          <w:lang w:val="en-US" w:eastAsia="de-DE"/>
        </w:rPr>
        <w:t>-</w:t>
      </w:r>
      <w:r w:rsidR="23744AB3" w:rsidRPr="2450A157">
        <w:rPr>
          <w:rFonts w:ascii="Arial" w:eastAsia="Times New Roman" w:hAnsi="Arial" w:cs="Arial"/>
          <w:color w:val="000000" w:themeColor="text1"/>
          <w:sz w:val="20"/>
          <w:szCs w:val="20"/>
          <w:lang w:val="en-US" w:eastAsia="de-DE"/>
        </w:rPr>
        <w:t>A</w:t>
      </w:r>
      <w:r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 xml:space="preserve">random-subject intercept, main effect of </w:t>
      </w:r>
      <w:r w:rsidR="00DF2018" w:rsidRPr="2450A157">
        <w:rPr>
          <w:rFonts w:ascii="Arial" w:eastAsia="Times New Roman" w:hAnsi="Arial" w:cs="Arial"/>
          <w:color w:val="000000" w:themeColor="text1"/>
          <w:sz w:val="20"/>
          <w:szCs w:val="20"/>
          <w:lang w:val="en-US" w:eastAsia="de-DE"/>
        </w:rPr>
        <w:t>continuous cortisol response (AUC-G)</w:t>
      </w:r>
      <w:r w:rsidR="00DD604B" w:rsidRPr="2450A157">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2450A157">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Correct Responses</w:t>
            </w:r>
          </w:p>
        </w:tc>
        <w:tc>
          <w:tcPr>
            <w:tcW w:w="244" w:type="dxa"/>
            <w:tcBorders>
              <w:top w:val="single" w:sz="4" w:space="0" w:color="auto"/>
            </w:tcBorders>
            <w:vAlign w:val="bottom"/>
          </w:tcPr>
          <w:p w14:paraId="2D99B785"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3C937AA"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1E9E8580" w14:textId="77777777" w:rsidTr="2450A157">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1.22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3806E89" w14:textId="77777777" w:rsidTr="2450A157">
        <w:trPr>
          <w:trHeight w:val="22"/>
        </w:trPr>
        <w:tc>
          <w:tcPr>
            <w:tcW w:w="2552" w:type="dxa"/>
            <w:gridSpan w:val="2"/>
            <w:tcBorders>
              <w:top w:val="nil"/>
              <w:left w:val="nil"/>
            </w:tcBorders>
            <w:shd w:val="clear" w:color="auto" w:fill="auto"/>
            <w:noWrap/>
          </w:tcPr>
          <w:p w14:paraId="427430E1" w14:textId="00776EB7"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2.16</w:t>
            </w:r>
          </w:p>
        </w:tc>
        <w:tc>
          <w:tcPr>
            <w:tcW w:w="1205" w:type="dxa"/>
            <w:tcBorders>
              <w:top w:val="nil"/>
            </w:tcBorders>
          </w:tcPr>
          <w:p w14:paraId="7A873DFE" w14:textId="1CC842E7"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F4DF6B2" w14:textId="77777777" w:rsidTr="2450A157">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114AC3E"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094EE7F5"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D9B45AC" w14:textId="77777777" w:rsidTr="2450A157">
        <w:trPr>
          <w:trHeight w:val="22"/>
        </w:trPr>
        <w:tc>
          <w:tcPr>
            <w:tcW w:w="2552" w:type="dxa"/>
            <w:gridSpan w:val="2"/>
            <w:tcBorders>
              <w:left w:val="nil"/>
            </w:tcBorders>
            <w:shd w:val="clear" w:color="auto" w:fill="auto"/>
            <w:noWrap/>
            <w:vAlign w:val="center"/>
          </w:tcPr>
          <w:p w14:paraId="082AADF0"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D4A5EFE"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E50ADE7" w14:textId="77777777" w:rsidTr="2450A157">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11F0875" w14:textId="77777777" w:rsidTr="2450A157">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2450A157">
            <w:pPr>
              <w:spacing w:line="276" w:lineRule="auto"/>
              <w:jc w:val="center"/>
              <w:rPr>
                <w:rFonts w:ascii="Arial" w:eastAsia="Times New Roman" w:hAnsi="Arial" w:cs="Arial"/>
                <w:sz w:val="20"/>
                <w:szCs w:val="20"/>
                <w:lang w:eastAsia="de-DE"/>
              </w:rPr>
            </w:pPr>
          </w:p>
        </w:tc>
      </w:tr>
    </w:tbl>
    <w:p w14:paraId="72C3200A" w14:textId="77777777" w:rsidR="00B7590C" w:rsidRP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13BD01E1" w14:textId="49FD8696" w:rsidR="002268BC" w:rsidRPr="008F04A7" w:rsidRDefault="00B93C04" w:rsidP="2450A157">
      <w:pPr>
        <w:spacing w:line="276" w:lineRule="auto"/>
        <w:jc w:val="both"/>
        <w:rPr>
          <w:rFonts w:ascii="Arial" w:hAnsi="Arial" w:cs="Arial"/>
          <w:color w:val="000000" w:themeColor="text1"/>
          <w:sz w:val="20"/>
          <w:szCs w:val="20"/>
          <w:lang w:val="en-US"/>
        </w:rPr>
      </w:pPr>
      <w:r w:rsidRPr="2450A157">
        <w:rPr>
          <w:rFonts w:ascii="Arial" w:hAnsi="Arial" w:cs="Arial"/>
          <w:i/>
          <w:iCs/>
          <w:color w:val="000000" w:themeColor="text1"/>
          <w:sz w:val="20"/>
          <w:szCs w:val="20"/>
          <w:lang w:val="en-US"/>
        </w:rPr>
        <w:t>Note</w:t>
      </w:r>
      <w:r w:rsidRPr="2450A157">
        <w:rPr>
          <w:rFonts w:ascii="Arial" w:hAnsi="Arial" w:cs="Arial"/>
          <w:color w:val="000000" w:themeColor="text1"/>
          <w:sz w:val="20"/>
          <w:szCs w:val="20"/>
          <w:lang w:val="en-US"/>
        </w:rPr>
        <w:t xml:space="preserve">. Sample of </w:t>
      </w:r>
      <w:r w:rsidRPr="2450A157">
        <w:rPr>
          <w:rFonts w:ascii="Arial" w:hAnsi="Arial" w:cs="Arial"/>
          <w:i/>
          <w:iCs/>
          <w:color w:val="000000" w:themeColor="text1"/>
          <w:sz w:val="20"/>
          <w:szCs w:val="20"/>
          <w:lang w:val="en-US"/>
        </w:rPr>
        <w:t xml:space="preserve">n </w:t>
      </w:r>
      <w:r w:rsidRPr="2450A157">
        <w:rPr>
          <w:rFonts w:ascii="Arial" w:hAnsi="Arial" w:cs="Arial"/>
          <w:color w:val="000000" w:themeColor="text1"/>
          <w:sz w:val="20"/>
          <w:szCs w:val="20"/>
          <w:lang w:val="en-US"/>
        </w:rPr>
        <w:t xml:space="preserve">= 27 due to a missing </w:t>
      </w:r>
      <w:r w:rsidR="00A37764">
        <w:rPr>
          <w:rFonts w:ascii="Arial" w:hAnsi="Arial" w:cs="Arial"/>
          <w:color w:val="000000" w:themeColor="text1"/>
          <w:sz w:val="20"/>
          <w:szCs w:val="20"/>
          <w:lang w:val="en-US"/>
        </w:rPr>
        <w:t xml:space="preserve">cortisol value </w:t>
      </w:r>
      <w:r w:rsidRPr="2450A157">
        <w:rPr>
          <w:rFonts w:ascii="Arial" w:hAnsi="Arial" w:cs="Arial"/>
          <w:color w:val="000000" w:themeColor="text1"/>
          <w:sz w:val="20"/>
          <w:szCs w:val="20"/>
          <w:lang w:val="en-US"/>
        </w:rPr>
        <w:t>for one subject.</w:t>
      </w:r>
    </w:p>
    <w:p w14:paraId="1EF6F9F5" w14:textId="36B33600" w:rsidR="34A0DD61" w:rsidRDefault="34A0DD61" w:rsidP="2450A157">
      <w:pPr>
        <w:spacing w:line="276" w:lineRule="auto"/>
        <w:jc w:val="both"/>
        <w:rPr>
          <w:rFonts w:ascii="Arial" w:hAnsi="Arial" w:cs="Arial"/>
          <w:color w:val="000000" w:themeColor="text1"/>
          <w:sz w:val="20"/>
          <w:szCs w:val="20"/>
          <w:lang w:val="en-US"/>
        </w:rPr>
      </w:pPr>
    </w:p>
    <w:p w14:paraId="046607AC" w14:textId="783391BF" w:rsidR="00DD604B" w:rsidRPr="00B7590C" w:rsidRDefault="00DD604B"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188C06BB" w:rsidRPr="2450A157">
        <w:rPr>
          <w:rFonts w:ascii="Arial" w:eastAsia="Times New Roman" w:hAnsi="Arial" w:cs="Arial"/>
          <w:color w:val="000000" w:themeColor="text1"/>
          <w:sz w:val="20"/>
          <w:szCs w:val="20"/>
          <w:lang w:val="en-US" w:eastAsia="de-DE"/>
        </w:rPr>
        <w:t>S</w:t>
      </w:r>
      <w:r w:rsidR="551E38D6" w:rsidRPr="2450A157">
        <w:rPr>
          <w:rFonts w:ascii="Arial" w:eastAsia="Times New Roman" w:hAnsi="Arial" w:cs="Arial"/>
          <w:color w:val="000000" w:themeColor="text1"/>
          <w:sz w:val="20"/>
          <w:szCs w:val="20"/>
          <w:lang w:val="en-US" w:eastAsia="de-DE"/>
        </w:rPr>
        <w:t>-</w:t>
      </w:r>
      <w:proofErr w:type="gramStart"/>
      <w:r w:rsidR="188C06BB" w:rsidRPr="2450A157">
        <w:rPr>
          <w:rFonts w:ascii="Arial" w:eastAsia="Times New Roman" w:hAnsi="Arial" w:cs="Arial"/>
          <w:color w:val="000000" w:themeColor="text1"/>
          <w:sz w:val="20"/>
          <w:szCs w:val="20"/>
          <w:lang w:val="en-US" w:eastAsia="de-DE"/>
        </w:rPr>
        <w:t>B</w:t>
      </w:r>
      <w:r w:rsidRPr="2450A157">
        <w:rPr>
          <w:rFonts w:ascii="Arial" w:eastAsia="Times New Roman" w:hAnsi="Arial" w:cs="Arial"/>
          <w:color w:val="000000" w:themeColor="text1"/>
          <w:sz w:val="20"/>
          <w:szCs w:val="20"/>
          <w:lang w:val="en-US" w:eastAsia="de-DE"/>
        </w:rPr>
        <w:t xml:space="preserve"> </w:t>
      </w:r>
      <w:r w:rsidR="00DF2018" w:rsidRPr="2450A157">
        <w:rPr>
          <w:rFonts w:ascii="Arial" w:eastAsia="Times New Roman" w:hAnsi="Arial" w:cs="Arial"/>
          <w:color w:val="000000" w:themeColor="text1"/>
          <w:sz w:val="20"/>
          <w:szCs w:val="20"/>
          <w:lang w:val="en-US" w:eastAsia="de-DE"/>
        </w:rPr>
        <w:t xml:space="preserve"> Multilevel</w:t>
      </w:r>
      <w:proofErr w:type="gramEnd"/>
      <w:r w:rsidR="00DF2018" w:rsidRPr="2450A157">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2450A157">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Win-stay behavior</w:t>
            </w:r>
          </w:p>
        </w:tc>
        <w:tc>
          <w:tcPr>
            <w:tcW w:w="244" w:type="dxa"/>
            <w:tcBorders>
              <w:top w:val="single" w:sz="4" w:space="0" w:color="auto"/>
            </w:tcBorders>
            <w:vAlign w:val="bottom"/>
          </w:tcPr>
          <w:p w14:paraId="40A7272A"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0D0AF040"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5FD38C9F" w14:textId="77777777" w:rsidTr="2450A157">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0.30 – 0.59</w:t>
            </w:r>
          </w:p>
        </w:tc>
        <w:tc>
          <w:tcPr>
            <w:tcW w:w="1219" w:type="dxa"/>
            <w:tcBorders>
              <w:top w:val="single" w:sz="4" w:space="0" w:color="auto"/>
            </w:tcBorders>
            <w:shd w:val="clear" w:color="auto" w:fill="auto"/>
            <w:vAlign w:val="center"/>
            <w:hideMark/>
          </w:tcPr>
          <w:p w14:paraId="27E1B202" w14:textId="177FB85A"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1.5</w:t>
            </w:r>
            <w:r w:rsidR="7AE513CD" w:rsidRPr="2450A157">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EE96D6B" w14:textId="77777777" w:rsidTr="2450A157">
        <w:trPr>
          <w:trHeight w:val="22"/>
        </w:trPr>
        <w:tc>
          <w:tcPr>
            <w:tcW w:w="2552" w:type="dxa"/>
            <w:gridSpan w:val="2"/>
            <w:tcBorders>
              <w:top w:val="nil"/>
              <w:left w:val="nil"/>
            </w:tcBorders>
            <w:shd w:val="clear" w:color="auto" w:fill="auto"/>
            <w:noWrap/>
          </w:tcPr>
          <w:p w14:paraId="51C69E81" w14:textId="72835491"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w:t>
            </w:r>
            <w:r w:rsidR="7AE513CD" w:rsidRPr="2450A157">
              <w:rPr>
                <w:rFonts w:ascii="Arial" w:hAnsi="Arial" w:cs="Arial"/>
                <w:sz w:val="20"/>
                <w:szCs w:val="20"/>
              </w:rPr>
              <w:t>5</w:t>
            </w:r>
            <w:r w:rsidRPr="2450A157">
              <w:rPr>
                <w:rFonts w:ascii="Arial" w:hAnsi="Arial" w:cs="Arial"/>
                <w:sz w:val="20"/>
                <w:szCs w:val="20"/>
              </w:rPr>
              <w:t xml:space="preserve"> (0.0</w:t>
            </w:r>
            <w:r w:rsidR="7AE513CD" w:rsidRPr="2450A157">
              <w:rPr>
                <w:rFonts w:ascii="Arial" w:hAnsi="Arial" w:cs="Arial"/>
                <w:sz w:val="20"/>
                <w:szCs w:val="20"/>
              </w:rPr>
              <w:t>4</w:t>
            </w:r>
            <w:r w:rsidRPr="2450A157">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-0.03 – 0.14</w:t>
            </w:r>
          </w:p>
        </w:tc>
        <w:tc>
          <w:tcPr>
            <w:tcW w:w="1219" w:type="dxa"/>
            <w:tcBorders>
              <w:top w:val="nil"/>
            </w:tcBorders>
            <w:shd w:val="clear" w:color="auto" w:fill="auto"/>
            <w:noWrap/>
          </w:tcPr>
          <w:p w14:paraId="44A7A42E" w14:textId="7D813BC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1.23</w:t>
            </w:r>
          </w:p>
        </w:tc>
        <w:tc>
          <w:tcPr>
            <w:tcW w:w="1205" w:type="dxa"/>
            <w:tcBorders>
              <w:top w:val="nil"/>
            </w:tcBorders>
          </w:tcPr>
          <w:p w14:paraId="3115F7E3" w14:textId="76A3EE14"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w:t>
            </w:r>
            <w:r w:rsidR="7AE513CD" w:rsidRPr="2450A157">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904B14" w14:textId="77777777" w:rsidTr="2450A157">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w:t>
            </w:r>
            <w:r w:rsidR="7AE513CD" w:rsidRPr="2450A157">
              <w:rPr>
                <w:rFonts w:ascii="Arial" w:eastAsia="Times New Roman" w:hAnsi="Arial" w:cs="Arial"/>
                <w:sz w:val="20"/>
                <w:szCs w:val="20"/>
                <w:lang w:eastAsia="de-DE"/>
              </w:rPr>
              <w:t>7</w:t>
            </w:r>
            <w:r w:rsidRPr="2450A157">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0.37 – 0.57</w:t>
            </w:r>
          </w:p>
        </w:tc>
        <w:tc>
          <w:tcPr>
            <w:tcW w:w="1219" w:type="dxa"/>
            <w:tcBorders>
              <w:top w:val="nil"/>
            </w:tcBorders>
            <w:shd w:val="clear" w:color="auto" w:fill="auto"/>
            <w:noWrap/>
            <w:vAlign w:val="center"/>
            <w:hideMark/>
          </w:tcPr>
          <w:p w14:paraId="666B589B" w14:textId="522D39D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9.1</w:t>
            </w:r>
            <w:r w:rsidR="7AE513CD" w:rsidRPr="2450A157">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w:t>
            </w:r>
            <w:r w:rsidR="7AE513CD" w:rsidRPr="2450A157">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92B0B36"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2B791484"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w:t>
            </w:r>
            <w:r w:rsidR="7AE513CD" w:rsidRPr="2450A157">
              <w:rPr>
                <w:rFonts w:ascii="Arial" w:eastAsia="Times New Roman" w:hAnsi="Arial" w:cs="Arial"/>
                <w:sz w:val="20"/>
                <w:szCs w:val="20"/>
                <w:lang w:eastAsia="de-DE"/>
              </w:rPr>
              <w:t>6</w:t>
            </w:r>
            <w:r w:rsidRPr="2450A157">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0.23 –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5.8</w:t>
            </w:r>
            <w:r w:rsidR="7AE513CD" w:rsidRPr="2450A157">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w:t>
            </w:r>
            <w:r w:rsidR="7AE513CD" w:rsidRPr="2450A157">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1369552" w14:textId="77777777" w:rsidTr="2450A157">
        <w:trPr>
          <w:trHeight w:val="22"/>
        </w:trPr>
        <w:tc>
          <w:tcPr>
            <w:tcW w:w="2552" w:type="dxa"/>
            <w:gridSpan w:val="2"/>
            <w:tcBorders>
              <w:left w:val="nil"/>
            </w:tcBorders>
            <w:shd w:val="clear" w:color="auto" w:fill="auto"/>
            <w:noWrap/>
            <w:vAlign w:val="center"/>
          </w:tcPr>
          <w:p w14:paraId="035A104E"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AC9804C"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3266AEE" w14:textId="77777777" w:rsidTr="2450A157">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70A3643" w14:textId="77777777" w:rsidTr="2450A157">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2450A157">
            <w:pPr>
              <w:spacing w:line="276" w:lineRule="auto"/>
              <w:jc w:val="center"/>
              <w:rPr>
                <w:rFonts w:ascii="Arial" w:eastAsia="Times New Roman" w:hAnsi="Arial" w:cs="Arial"/>
                <w:sz w:val="20"/>
                <w:szCs w:val="20"/>
                <w:lang w:eastAsia="de-DE"/>
              </w:rPr>
            </w:pPr>
          </w:p>
        </w:tc>
      </w:tr>
    </w:tbl>
    <w:p w14:paraId="7DD07789" w14:textId="77777777" w:rsidR="00DD604B" w:rsidRPr="00B7590C" w:rsidRDefault="00DD604B" w:rsidP="2450A157">
      <w:pPr>
        <w:spacing w:line="276"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2450A157">
      <w:pPr>
        <w:spacing w:line="276"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760B868F" w:rsidRPr="2450A157">
        <w:rPr>
          <w:rFonts w:ascii="Arial" w:eastAsia="Times New Roman" w:hAnsi="Arial" w:cs="Arial"/>
          <w:color w:val="000000" w:themeColor="text1"/>
          <w:sz w:val="20"/>
          <w:szCs w:val="20"/>
          <w:lang w:val="en-US" w:eastAsia="de-DE"/>
        </w:rPr>
        <w:t>S</w:t>
      </w:r>
      <w:r w:rsidR="04C32B69" w:rsidRPr="2450A157">
        <w:rPr>
          <w:rFonts w:ascii="Arial" w:eastAsia="Times New Roman" w:hAnsi="Arial" w:cs="Arial"/>
          <w:color w:val="000000" w:themeColor="text1"/>
          <w:sz w:val="20"/>
          <w:szCs w:val="20"/>
          <w:lang w:val="en-US" w:eastAsia="de-DE"/>
        </w:rPr>
        <w:t>-</w:t>
      </w:r>
      <w:r w:rsidR="760B868F" w:rsidRPr="2450A157">
        <w:rPr>
          <w:rFonts w:ascii="Arial" w:eastAsia="Times New Roman" w:hAnsi="Arial" w:cs="Arial"/>
          <w:color w:val="000000" w:themeColor="text1"/>
          <w:sz w:val="20"/>
          <w:szCs w:val="20"/>
          <w:lang w:val="en-US" w:eastAsia="de-DE"/>
        </w:rPr>
        <w:t>C</w:t>
      </w:r>
      <w:r w:rsidRPr="2450A157">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2450A157">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Lose-switch behavior</w:t>
            </w:r>
          </w:p>
        </w:tc>
        <w:tc>
          <w:tcPr>
            <w:tcW w:w="244" w:type="dxa"/>
            <w:tcBorders>
              <w:top w:val="single" w:sz="4" w:space="0" w:color="auto"/>
            </w:tcBorders>
            <w:vAlign w:val="bottom"/>
          </w:tcPr>
          <w:p w14:paraId="4CC4BBD8"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DCA4478"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0115BDBE" w14:textId="77777777" w:rsidTr="2450A157">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-1.74</w:t>
            </w:r>
            <w:r w:rsidR="00DF2018" w:rsidRPr="2450A157">
              <w:rPr>
                <w:rFonts w:ascii="Arial" w:eastAsia="Times New Roman" w:hAnsi="Arial" w:cs="Arial"/>
                <w:sz w:val="20"/>
                <w:szCs w:val="20"/>
                <w:lang w:eastAsia="de-DE"/>
              </w:rPr>
              <w:t xml:space="preserve"> (0.</w:t>
            </w:r>
            <w:r w:rsidRPr="2450A157">
              <w:rPr>
                <w:rFonts w:ascii="Arial" w:eastAsia="Times New Roman" w:hAnsi="Arial" w:cs="Arial"/>
                <w:sz w:val="20"/>
                <w:szCs w:val="20"/>
                <w:lang w:eastAsia="de-DE"/>
              </w:rPr>
              <w:t>1</w:t>
            </w:r>
            <w:r w:rsidR="00DF2018" w:rsidRPr="2450A157">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-1.95 – -1.55</w:t>
            </w:r>
          </w:p>
        </w:tc>
        <w:tc>
          <w:tcPr>
            <w:tcW w:w="1219" w:type="dxa"/>
            <w:tcBorders>
              <w:top w:val="single" w:sz="4" w:space="0" w:color="auto"/>
            </w:tcBorders>
            <w:shd w:val="clear" w:color="auto" w:fill="auto"/>
            <w:vAlign w:val="center"/>
            <w:hideMark/>
          </w:tcPr>
          <w:p w14:paraId="045AAD43" w14:textId="5F69772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0E131D" w14:textId="77777777" w:rsidTr="2450A157">
        <w:trPr>
          <w:trHeight w:val="22"/>
        </w:trPr>
        <w:tc>
          <w:tcPr>
            <w:tcW w:w="2552" w:type="dxa"/>
            <w:gridSpan w:val="2"/>
            <w:tcBorders>
              <w:top w:val="nil"/>
              <w:left w:val="nil"/>
            </w:tcBorders>
            <w:shd w:val="clear" w:color="auto" w:fill="auto"/>
            <w:noWrap/>
          </w:tcPr>
          <w:p w14:paraId="3A1CCAA3" w14:textId="07ACBE64"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w:t>
            </w:r>
            <w:r w:rsidR="00DF2018" w:rsidRPr="2450A157">
              <w:rPr>
                <w:rFonts w:ascii="Arial" w:hAnsi="Arial" w:cs="Arial"/>
                <w:sz w:val="20"/>
                <w:szCs w:val="20"/>
              </w:rPr>
              <w:t>0.0</w:t>
            </w:r>
            <w:r w:rsidRPr="2450A157">
              <w:rPr>
                <w:rFonts w:ascii="Arial" w:hAnsi="Arial" w:cs="Arial"/>
                <w:sz w:val="20"/>
                <w:szCs w:val="20"/>
              </w:rPr>
              <w:t>2</w:t>
            </w:r>
            <w:r w:rsidR="00DF2018" w:rsidRPr="2450A157">
              <w:rPr>
                <w:rFonts w:ascii="Arial" w:hAnsi="Arial" w:cs="Arial"/>
                <w:sz w:val="20"/>
                <w:szCs w:val="20"/>
              </w:rPr>
              <w:t xml:space="preserve"> (0.0</w:t>
            </w:r>
            <w:r w:rsidRPr="2450A157">
              <w:rPr>
                <w:rFonts w:ascii="Arial" w:hAnsi="Arial" w:cs="Arial"/>
                <w:sz w:val="20"/>
                <w:szCs w:val="20"/>
              </w:rPr>
              <w:t>6</w:t>
            </w:r>
            <w:r w:rsidR="00DF2018" w:rsidRPr="2450A157">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-0.14 – 0.1</w:t>
            </w:r>
          </w:p>
        </w:tc>
        <w:tc>
          <w:tcPr>
            <w:tcW w:w="1219" w:type="dxa"/>
            <w:tcBorders>
              <w:top w:val="nil"/>
            </w:tcBorders>
            <w:shd w:val="clear" w:color="auto" w:fill="auto"/>
            <w:noWrap/>
          </w:tcPr>
          <w:p w14:paraId="1B87C5FD" w14:textId="725E647F"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-0.34</w:t>
            </w:r>
          </w:p>
        </w:tc>
        <w:tc>
          <w:tcPr>
            <w:tcW w:w="1205" w:type="dxa"/>
            <w:tcBorders>
              <w:top w:val="nil"/>
            </w:tcBorders>
          </w:tcPr>
          <w:p w14:paraId="42C348D6" w14:textId="60C750AC"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w:t>
            </w:r>
            <w:r w:rsidR="00DF2018" w:rsidRPr="2450A157">
              <w:rPr>
                <w:rFonts w:ascii="Arial" w:eastAsia="Times New Roman" w:hAnsi="Arial" w:cs="Arial"/>
                <w:sz w:val="20"/>
                <w:szCs w:val="20"/>
                <w:lang w:eastAsia="de-DE"/>
              </w:rPr>
              <w:t>.</w:t>
            </w:r>
            <w:r w:rsidRPr="2450A157">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342AD99" w14:textId="77777777" w:rsidTr="2450A157">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0.4</w:t>
            </w:r>
            <w:r w:rsidRPr="2450A157">
              <w:rPr>
                <w:rFonts w:ascii="Arial" w:eastAsia="Times New Roman" w:hAnsi="Arial" w:cs="Arial"/>
                <w:sz w:val="20"/>
                <w:szCs w:val="20"/>
                <w:lang w:eastAsia="de-DE"/>
              </w:rPr>
              <w:t>5</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7</w:t>
            </w:r>
            <w:r w:rsidR="00DF2018" w:rsidRPr="2450A157">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-0.58 – -0.31</w:t>
            </w:r>
          </w:p>
        </w:tc>
        <w:tc>
          <w:tcPr>
            <w:tcW w:w="1219" w:type="dxa"/>
            <w:tcBorders>
              <w:top w:val="nil"/>
            </w:tcBorders>
            <w:shd w:val="clear" w:color="auto" w:fill="auto"/>
            <w:noWrap/>
            <w:vAlign w:val="center"/>
            <w:hideMark/>
          </w:tcPr>
          <w:p w14:paraId="1FAD4A97" w14:textId="59D46AB5"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54C2020"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19AF3A02"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Last S</w:t>
            </w:r>
            <w:r w:rsidR="00DF2018" w:rsidRPr="2450A157">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w:t>
            </w:r>
            <w:r w:rsidRPr="2450A157">
              <w:rPr>
                <w:rFonts w:ascii="Arial" w:eastAsia="Times New Roman" w:hAnsi="Arial" w:cs="Arial"/>
                <w:sz w:val="20"/>
                <w:szCs w:val="20"/>
                <w:lang w:eastAsia="de-DE"/>
              </w:rPr>
              <w:t>41</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8</w:t>
            </w:r>
            <w:r w:rsidR="00DF2018" w:rsidRPr="2450A157">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-0.57 –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55019EE" w14:textId="77777777" w:rsidTr="2450A157">
        <w:trPr>
          <w:trHeight w:val="22"/>
        </w:trPr>
        <w:tc>
          <w:tcPr>
            <w:tcW w:w="2552" w:type="dxa"/>
            <w:gridSpan w:val="2"/>
            <w:tcBorders>
              <w:left w:val="nil"/>
            </w:tcBorders>
            <w:shd w:val="clear" w:color="auto" w:fill="auto"/>
            <w:noWrap/>
            <w:vAlign w:val="center"/>
          </w:tcPr>
          <w:p w14:paraId="147949BD"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E18A4DD"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w:t>
            </w:r>
            <w:r w:rsidR="7AE513CD" w:rsidRPr="2450A157">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69B41E7F" w14:textId="77777777" w:rsidTr="2450A157">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w:t>
            </w:r>
            <w:r w:rsidR="7AE513CD" w:rsidRPr="2450A157">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B126BE7" w14:textId="77777777" w:rsidTr="2450A157">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w:t>
            </w:r>
            <w:r w:rsidR="1661F9D1" w:rsidRPr="2450A157">
              <w:rPr>
                <w:rFonts w:ascii="Arial" w:eastAsia="Times New Roman" w:hAnsi="Arial" w:cs="Arial"/>
                <w:sz w:val="20"/>
                <w:szCs w:val="20"/>
                <w:lang w:eastAsia="de-DE"/>
              </w:rPr>
              <w:t>2</w:t>
            </w:r>
            <w:r w:rsidRPr="2450A157">
              <w:rPr>
                <w:rFonts w:ascii="Arial" w:eastAsia="Times New Roman" w:hAnsi="Arial" w:cs="Arial"/>
                <w:sz w:val="20"/>
                <w:szCs w:val="20"/>
                <w:lang w:eastAsia="de-DE"/>
              </w:rPr>
              <w:t>/0.0</w:t>
            </w:r>
            <w:r w:rsidR="1661F9D1" w:rsidRPr="2450A157">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2450A157">
            <w:pPr>
              <w:spacing w:line="276" w:lineRule="auto"/>
              <w:jc w:val="center"/>
              <w:rPr>
                <w:rFonts w:ascii="Arial" w:eastAsia="Times New Roman" w:hAnsi="Arial" w:cs="Arial"/>
                <w:sz w:val="20"/>
                <w:szCs w:val="20"/>
                <w:lang w:eastAsia="de-DE"/>
              </w:rPr>
            </w:pPr>
          </w:p>
        </w:tc>
      </w:tr>
    </w:tbl>
    <w:p w14:paraId="4055714F" w14:textId="3ABBB7D3" w:rsidR="003049E9" w:rsidRDefault="00DF2018" w:rsidP="2450A157">
      <w:pPr>
        <w:spacing w:after="160" w:line="276" w:lineRule="auto"/>
        <w:jc w:val="both"/>
        <w:rPr>
          <w:rFonts w:ascii="Arial" w:eastAsia="Arial" w:hAnsi="Arial" w:cs="Arial"/>
          <w:color w:val="000000" w:themeColor="text1"/>
          <w:sz w:val="20"/>
          <w:szCs w:val="20"/>
          <w:lang w:val="en-US"/>
        </w:rPr>
      </w:pPr>
      <w:r w:rsidRPr="00AE6679">
        <w:rPr>
          <w:rFonts w:ascii="Arial" w:eastAsia="Times New Roman" w:hAnsi="Arial" w:cs="Arial"/>
          <w:color w:val="000000" w:themeColor="text1"/>
          <w:sz w:val="20"/>
          <w:szCs w:val="20"/>
          <w:u w:val="single"/>
          <w:lang w:val="en-US" w:eastAsia="de-DE"/>
        </w:rPr>
        <w:br w:type="page"/>
      </w:r>
      <w:r w:rsidR="5A2A3164" w:rsidRPr="00AE6679">
        <w:rPr>
          <w:rFonts w:ascii="Arial" w:eastAsia="Arial" w:hAnsi="Arial" w:cs="Arial"/>
          <w:color w:val="000000" w:themeColor="text1"/>
          <w:sz w:val="20"/>
          <w:szCs w:val="20"/>
          <w:lang w:val="en-US"/>
        </w:rPr>
        <w:lastRenderedPageBreak/>
        <w:t>Table S-D Parameter mean estimates of the winning model of ‘step 2 model space’.</w:t>
      </w:r>
    </w:p>
    <w:p w14:paraId="534A0454" w14:textId="77777777" w:rsidR="00AE6679" w:rsidRPr="00AE6679" w:rsidRDefault="00AE6679" w:rsidP="2450A157">
      <w:pPr>
        <w:spacing w:after="160" w:line="276" w:lineRule="auto"/>
        <w:jc w:val="both"/>
        <w:rPr>
          <w:rFonts w:ascii="Arial" w:eastAsia="Arial" w:hAnsi="Arial" w:cs="Arial"/>
          <w:color w:val="000000" w:themeColor="text1"/>
          <w:sz w:val="20"/>
          <w:szCs w:val="20"/>
          <w:lang w:val="en-US"/>
        </w:rPr>
      </w:pPr>
    </w:p>
    <w:tbl>
      <w:tblPr>
        <w:tblW w:w="0" w:type="auto"/>
        <w:tblLayout w:type="fixed"/>
        <w:tblLook w:val="04A0" w:firstRow="1" w:lastRow="0" w:firstColumn="1" w:lastColumn="0" w:noHBand="0" w:noVBand="1"/>
      </w:tblPr>
      <w:tblGrid>
        <w:gridCol w:w="2550"/>
        <w:gridCol w:w="1215"/>
        <w:gridCol w:w="1725"/>
        <w:gridCol w:w="240"/>
      </w:tblGrid>
      <w:tr w:rsidR="5A2A3164" w14:paraId="088D491A" w14:textId="77777777" w:rsidTr="2450A157">
        <w:trPr>
          <w:trHeight w:val="15"/>
        </w:trPr>
        <w:tc>
          <w:tcPr>
            <w:tcW w:w="2550" w:type="dxa"/>
            <w:tcBorders>
              <w:left w:val="nil"/>
              <w:bottom w:val="single" w:sz="6" w:space="0" w:color="auto"/>
            </w:tcBorders>
            <w:vAlign w:val="bottom"/>
          </w:tcPr>
          <w:p w14:paraId="364F76D7" w14:textId="6CF3E5DC"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b/>
                <w:bCs/>
                <w:sz w:val="22"/>
                <w:szCs w:val="22"/>
              </w:rPr>
              <w:t>Variable</w:t>
            </w:r>
          </w:p>
        </w:tc>
        <w:tc>
          <w:tcPr>
            <w:tcW w:w="1215" w:type="dxa"/>
            <w:tcBorders>
              <w:top w:val="single" w:sz="6" w:space="0" w:color="auto"/>
              <w:bottom w:val="single" w:sz="6" w:space="0" w:color="auto"/>
            </w:tcBorders>
            <w:vAlign w:val="bottom"/>
          </w:tcPr>
          <w:p w14:paraId="2A013432" w14:textId="733E123B"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lang w:val="en-GB"/>
              </w:rPr>
              <w:t>M</w:t>
            </w:r>
            <w:r w:rsidR="00666DC7">
              <w:rPr>
                <w:rFonts w:ascii="Arial" w:eastAsia="Arial" w:hAnsi="Arial" w:cs="Arial"/>
                <w:i/>
                <w:iCs/>
                <w:sz w:val="22"/>
                <w:szCs w:val="22"/>
                <w:lang w:val="en-GB"/>
              </w:rPr>
              <w:t>edian</w:t>
            </w:r>
          </w:p>
        </w:tc>
        <w:tc>
          <w:tcPr>
            <w:tcW w:w="1725" w:type="dxa"/>
            <w:tcBorders>
              <w:top w:val="single" w:sz="6" w:space="0" w:color="auto"/>
              <w:bottom w:val="single" w:sz="6" w:space="0" w:color="auto"/>
            </w:tcBorders>
            <w:vAlign w:val="bottom"/>
          </w:tcPr>
          <w:p w14:paraId="72E1B913" w14:textId="6E70EA9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rPr>
              <w:t>SD</w:t>
            </w:r>
          </w:p>
        </w:tc>
        <w:tc>
          <w:tcPr>
            <w:tcW w:w="240" w:type="dxa"/>
            <w:tcBorders>
              <w:bottom w:val="single" w:sz="6" w:space="0" w:color="auto"/>
            </w:tcBorders>
            <w:vAlign w:val="bottom"/>
          </w:tcPr>
          <w:p w14:paraId="4F02188C" w14:textId="681A918C" w:rsidR="5A2A3164" w:rsidRDefault="5A2A3164" w:rsidP="2450A157">
            <w:pPr>
              <w:spacing w:line="276" w:lineRule="auto"/>
              <w:jc w:val="center"/>
              <w:rPr>
                <w:rFonts w:ascii="Arial" w:eastAsia="Arial" w:hAnsi="Arial" w:cs="Arial"/>
                <w:sz w:val="22"/>
                <w:szCs w:val="22"/>
              </w:rPr>
            </w:pPr>
          </w:p>
        </w:tc>
      </w:tr>
      <w:tr w:rsidR="5A2A3164" w14:paraId="7194F1D4" w14:textId="77777777" w:rsidTr="2450A157">
        <w:trPr>
          <w:trHeight w:val="15"/>
        </w:trPr>
        <w:tc>
          <w:tcPr>
            <w:tcW w:w="2550" w:type="dxa"/>
            <w:tcBorders>
              <w:top w:val="single" w:sz="6" w:space="0" w:color="auto"/>
              <w:left w:val="nil"/>
            </w:tcBorders>
            <w:vAlign w:val="center"/>
          </w:tcPr>
          <w:p w14:paraId="087EE01C" w14:textId="640BDF4F"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wi</w:t>
            </w:r>
            <w:r w:rsidR="00485E84">
              <w:rPr>
                <w:rFonts w:ascii="STIXGeneral-Regular" w:eastAsia="STIXGeneral-Regular" w:hAnsi="STIXGeneral-Regular" w:cs="STIXGeneral-Regular"/>
                <w:sz w:val="16"/>
                <w:szCs w:val="16"/>
              </w:rPr>
              <w:t>n</w:t>
            </w:r>
          </w:p>
          <w:p w14:paraId="461180A5" w14:textId="7A45C8E8" w:rsidR="5A2A3164" w:rsidRDefault="5A2A3164" w:rsidP="2450A157">
            <w:pPr>
              <w:spacing w:line="276" w:lineRule="auto"/>
              <w:rPr>
                <w:rFonts w:ascii="Arial" w:eastAsia="Arial" w:hAnsi="Arial" w:cs="Arial"/>
                <w:sz w:val="22"/>
                <w:szCs w:val="22"/>
              </w:rPr>
            </w:pPr>
          </w:p>
        </w:tc>
        <w:tc>
          <w:tcPr>
            <w:tcW w:w="1215" w:type="dxa"/>
            <w:tcBorders>
              <w:top w:val="single" w:sz="6" w:space="0" w:color="auto"/>
            </w:tcBorders>
            <w:vAlign w:val="center"/>
          </w:tcPr>
          <w:p w14:paraId="437A33DE" w14:textId="739A8DB0"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0.19</w:t>
            </w:r>
          </w:p>
        </w:tc>
        <w:tc>
          <w:tcPr>
            <w:tcW w:w="1725" w:type="dxa"/>
            <w:tcBorders>
              <w:top w:val="single" w:sz="6" w:space="0" w:color="auto"/>
            </w:tcBorders>
            <w:vAlign w:val="center"/>
          </w:tcPr>
          <w:p w14:paraId="32F19D21" w14:textId="6ECAF91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0.11</w:t>
            </w:r>
          </w:p>
        </w:tc>
        <w:tc>
          <w:tcPr>
            <w:tcW w:w="240" w:type="dxa"/>
            <w:tcBorders>
              <w:top w:val="single" w:sz="6" w:space="0" w:color="auto"/>
            </w:tcBorders>
          </w:tcPr>
          <w:p w14:paraId="60A6C348" w14:textId="5DD56C23" w:rsidR="5A2A3164" w:rsidRDefault="5A2A3164" w:rsidP="2450A157">
            <w:pPr>
              <w:spacing w:line="276" w:lineRule="auto"/>
              <w:jc w:val="center"/>
              <w:rPr>
                <w:rFonts w:ascii="Arial" w:eastAsia="Arial" w:hAnsi="Arial" w:cs="Arial"/>
                <w:sz w:val="22"/>
                <w:szCs w:val="22"/>
              </w:rPr>
            </w:pPr>
          </w:p>
        </w:tc>
      </w:tr>
      <w:tr w:rsidR="5A2A3164" w14:paraId="67545F3C" w14:textId="77777777" w:rsidTr="2450A157">
        <w:trPr>
          <w:trHeight w:val="15"/>
        </w:trPr>
        <w:tc>
          <w:tcPr>
            <w:tcW w:w="2550" w:type="dxa"/>
            <w:tcBorders>
              <w:left w:val="nil"/>
            </w:tcBorders>
            <w:vAlign w:val="bottom"/>
          </w:tcPr>
          <w:p w14:paraId="1C7D3135" w14:textId="7167EE77"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loss</w:t>
            </w:r>
          </w:p>
          <w:p w14:paraId="26588BBF" w14:textId="5AADB578" w:rsidR="5A2A3164" w:rsidRDefault="5A2A3164" w:rsidP="2450A157">
            <w:pPr>
              <w:spacing w:line="276" w:lineRule="auto"/>
              <w:rPr>
                <w:rFonts w:ascii="Arial" w:eastAsia="Arial" w:hAnsi="Arial" w:cs="Arial"/>
                <w:sz w:val="22"/>
                <w:szCs w:val="22"/>
              </w:rPr>
            </w:pPr>
          </w:p>
        </w:tc>
        <w:tc>
          <w:tcPr>
            <w:tcW w:w="1215" w:type="dxa"/>
          </w:tcPr>
          <w:p w14:paraId="605FA838" w14:textId="5DC2A857"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0.36</w:t>
            </w:r>
          </w:p>
        </w:tc>
        <w:tc>
          <w:tcPr>
            <w:tcW w:w="1725" w:type="dxa"/>
          </w:tcPr>
          <w:p w14:paraId="062CB163" w14:textId="1ACDBE41"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0.17</w:t>
            </w:r>
          </w:p>
        </w:tc>
        <w:tc>
          <w:tcPr>
            <w:tcW w:w="240" w:type="dxa"/>
          </w:tcPr>
          <w:p w14:paraId="7AA63344" w14:textId="308A9505" w:rsidR="5A2A3164" w:rsidRDefault="5A2A3164" w:rsidP="2450A157">
            <w:pPr>
              <w:spacing w:line="276" w:lineRule="auto"/>
              <w:jc w:val="center"/>
              <w:rPr>
                <w:rFonts w:ascii="Arial" w:eastAsia="Arial" w:hAnsi="Arial" w:cs="Arial"/>
                <w:sz w:val="22"/>
                <w:szCs w:val="22"/>
              </w:rPr>
            </w:pPr>
          </w:p>
        </w:tc>
      </w:tr>
      <w:tr w:rsidR="5A2A3164" w14:paraId="16605702" w14:textId="77777777" w:rsidTr="2450A157">
        <w:trPr>
          <w:trHeight w:val="15"/>
        </w:trPr>
        <w:tc>
          <w:tcPr>
            <w:tcW w:w="2550" w:type="dxa"/>
            <w:tcBorders>
              <w:left w:val="nil"/>
            </w:tcBorders>
            <w:vAlign w:val="center"/>
          </w:tcPr>
          <w:p w14:paraId="2C95EF07" w14:textId="5CC895D9"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w:t>
            </w:r>
            <w:r w:rsidR="000509FA">
              <w:rPr>
                <w:rFonts w:ascii="STIXGeneral-Regular" w:eastAsia="STIXGeneral-Regular" w:hAnsi="STIXGeneral-Regular" w:cs="STIXGeneral-Regular"/>
                <w:sz w:val="16"/>
                <w:szCs w:val="16"/>
              </w:rPr>
              <w:t>-</w:t>
            </w:r>
            <w:r w:rsidRPr="2450A157">
              <w:rPr>
                <w:rFonts w:ascii="STIXGeneral-Regular" w:eastAsia="STIXGeneral-Regular" w:hAnsi="STIXGeneral-Regular" w:cs="STIXGeneral-Regular"/>
                <w:sz w:val="16"/>
                <w:szCs w:val="16"/>
              </w:rPr>
              <w:t>win</w:t>
            </w:r>
          </w:p>
          <w:p w14:paraId="61C86A77" w14:textId="62580BA6" w:rsidR="5A2A3164" w:rsidRDefault="5A2A3164" w:rsidP="2450A157">
            <w:pPr>
              <w:spacing w:line="276" w:lineRule="auto"/>
              <w:rPr>
                <w:rFonts w:ascii="Arial" w:eastAsia="Arial" w:hAnsi="Arial" w:cs="Arial"/>
                <w:sz w:val="22"/>
                <w:szCs w:val="22"/>
              </w:rPr>
            </w:pPr>
          </w:p>
        </w:tc>
        <w:tc>
          <w:tcPr>
            <w:tcW w:w="1215" w:type="dxa"/>
            <w:vAlign w:val="center"/>
          </w:tcPr>
          <w:p w14:paraId="40A9E445" w14:textId="5C66F6F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6.01</w:t>
            </w:r>
          </w:p>
        </w:tc>
        <w:tc>
          <w:tcPr>
            <w:tcW w:w="1725" w:type="dxa"/>
            <w:vAlign w:val="center"/>
          </w:tcPr>
          <w:p w14:paraId="65768CC5" w14:textId="7A10E22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3.99</w:t>
            </w:r>
          </w:p>
        </w:tc>
        <w:tc>
          <w:tcPr>
            <w:tcW w:w="240" w:type="dxa"/>
          </w:tcPr>
          <w:p w14:paraId="5CC44DF7" w14:textId="5E50FDF2" w:rsidR="5A2A3164" w:rsidRDefault="5A2A3164" w:rsidP="2450A157">
            <w:pPr>
              <w:spacing w:line="276" w:lineRule="auto"/>
              <w:jc w:val="center"/>
              <w:rPr>
                <w:rFonts w:ascii="Arial" w:eastAsia="Arial" w:hAnsi="Arial" w:cs="Arial"/>
                <w:sz w:val="22"/>
                <w:szCs w:val="22"/>
              </w:rPr>
            </w:pPr>
          </w:p>
        </w:tc>
      </w:tr>
      <w:tr w:rsidR="5A2A3164" w14:paraId="63811B25" w14:textId="77777777" w:rsidTr="2450A157">
        <w:trPr>
          <w:trHeight w:val="15"/>
        </w:trPr>
        <w:tc>
          <w:tcPr>
            <w:tcW w:w="2550" w:type="dxa"/>
            <w:tcBorders>
              <w:left w:val="nil"/>
            </w:tcBorders>
            <w:vAlign w:val="center"/>
          </w:tcPr>
          <w:p w14:paraId="080BDEE0" w14:textId="66F51DB5"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w:t>
            </w:r>
            <w:r w:rsidR="000509FA">
              <w:rPr>
                <w:rFonts w:ascii="STIXGeneral-Regular" w:eastAsia="STIXGeneral-Regular" w:hAnsi="STIXGeneral-Regular" w:cs="STIXGeneral-Regular"/>
                <w:sz w:val="16"/>
                <w:szCs w:val="16"/>
              </w:rPr>
              <w:t>-</w:t>
            </w:r>
            <w:r w:rsidRPr="2450A157">
              <w:rPr>
                <w:rFonts w:ascii="STIXGeneral-Regular" w:eastAsia="STIXGeneral-Regular" w:hAnsi="STIXGeneral-Regular" w:cs="STIXGeneral-Regular"/>
                <w:sz w:val="16"/>
                <w:szCs w:val="16"/>
              </w:rPr>
              <w:t>loss</w:t>
            </w:r>
          </w:p>
          <w:p w14:paraId="588E7C8A" w14:textId="1EE7B789" w:rsidR="5A2A3164" w:rsidRDefault="5A2A3164" w:rsidP="2450A157">
            <w:pPr>
              <w:spacing w:line="276" w:lineRule="auto"/>
              <w:rPr>
                <w:rFonts w:ascii="Arial" w:eastAsia="Arial" w:hAnsi="Arial" w:cs="Arial"/>
                <w:sz w:val="22"/>
                <w:szCs w:val="22"/>
              </w:rPr>
            </w:pPr>
          </w:p>
        </w:tc>
        <w:tc>
          <w:tcPr>
            <w:tcW w:w="1215" w:type="dxa"/>
            <w:vAlign w:val="center"/>
          </w:tcPr>
          <w:p w14:paraId="1E3EDD72" w14:textId="2D3CF138"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3.21</w:t>
            </w:r>
          </w:p>
        </w:tc>
        <w:tc>
          <w:tcPr>
            <w:tcW w:w="1725" w:type="dxa"/>
            <w:vAlign w:val="center"/>
          </w:tcPr>
          <w:p w14:paraId="3698355E" w14:textId="36E62004"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2.52</w:t>
            </w:r>
          </w:p>
        </w:tc>
        <w:tc>
          <w:tcPr>
            <w:tcW w:w="240" w:type="dxa"/>
          </w:tcPr>
          <w:p w14:paraId="1529CAD0" w14:textId="64C9B69E" w:rsidR="5A2A3164" w:rsidRDefault="5A2A3164" w:rsidP="2450A157">
            <w:pPr>
              <w:spacing w:line="276" w:lineRule="auto"/>
              <w:jc w:val="center"/>
              <w:rPr>
                <w:rFonts w:ascii="Arial" w:eastAsia="Arial" w:hAnsi="Arial" w:cs="Arial"/>
                <w:sz w:val="22"/>
                <w:szCs w:val="22"/>
              </w:rPr>
            </w:pPr>
          </w:p>
        </w:tc>
      </w:tr>
      <w:tr w:rsidR="5A2A3164" w14:paraId="24353FA4" w14:textId="77777777" w:rsidTr="2450A157">
        <w:trPr>
          <w:trHeight w:val="15"/>
        </w:trPr>
        <w:tc>
          <w:tcPr>
            <w:tcW w:w="2550" w:type="dxa"/>
            <w:tcBorders>
              <w:left w:val="nil"/>
              <w:bottom w:val="nil"/>
            </w:tcBorders>
            <w:vAlign w:val="center"/>
          </w:tcPr>
          <w:p w14:paraId="1B85A5D3" w14:textId="3D747D1D"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stress−win</w:t>
            </w:r>
          </w:p>
          <w:p w14:paraId="6E12A352" w14:textId="7B4C54EA" w:rsidR="5A2A3164" w:rsidRDefault="5A2A3164" w:rsidP="2450A157">
            <w:pPr>
              <w:spacing w:line="276" w:lineRule="auto"/>
              <w:rPr>
                <w:rFonts w:ascii="Calibri" w:eastAsia="Calibri" w:hAnsi="Calibri" w:cs="Calibri"/>
                <w:sz w:val="22"/>
                <w:szCs w:val="22"/>
              </w:rPr>
            </w:pPr>
          </w:p>
        </w:tc>
        <w:tc>
          <w:tcPr>
            <w:tcW w:w="1215" w:type="dxa"/>
            <w:tcBorders>
              <w:bottom w:val="nil"/>
            </w:tcBorders>
            <w:vAlign w:val="center"/>
          </w:tcPr>
          <w:p w14:paraId="0586BE19" w14:textId="403A8E0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5.61</w:t>
            </w:r>
          </w:p>
        </w:tc>
        <w:tc>
          <w:tcPr>
            <w:tcW w:w="1725" w:type="dxa"/>
            <w:tcBorders>
              <w:bottom w:val="nil"/>
            </w:tcBorders>
            <w:vAlign w:val="center"/>
          </w:tcPr>
          <w:p w14:paraId="09754854" w14:textId="688C7E5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4.68</w:t>
            </w:r>
          </w:p>
        </w:tc>
        <w:tc>
          <w:tcPr>
            <w:tcW w:w="240" w:type="dxa"/>
            <w:tcBorders>
              <w:bottom w:val="nil"/>
            </w:tcBorders>
          </w:tcPr>
          <w:p w14:paraId="773BB686" w14:textId="666EFCC2" w:rsidR="5A2A3164" w:rsidRDefault="5A2A3164" w:rsidP="2450A157">
            <w:pPr>
              <w:spacing w:line="276" w:lineRule="auto"/>
              <w:jc w:val="center"/>
              <w:rPr>
                <w:rFonts w:ascii="Arial" w:eastAsia="Arial" w:hAnsi="Arial" w:cs="Arial"/>
                <w:sz w:val="22"/>
                <w:szCs w:val="22"/>
              </w:rPr>
            </w:pPr>
          </w:p>
        </w:tc>
      </w:tr>
      <w:tr w:rsidR="5A2A3164" w14:paraId="5A98B73A" w14:textId="77777777" w:rsidTr="2450A157">
        <w:trPr>
          <w:trHeight w:val="15"/>
        </w:trPr>
        <w:tc>
          <w:tcPr>
            <w:tcW w:w="2550" w:type="dxa"/>
            <w:tcBorders>
              <w:top w:val="nil"/>
              <w:left w:val="nil"/>
            </w:tcBorders>
            <w:vAlign w:val="center"/>
          </w:tcPr>
          <w:p w14:paraId="29B6505A" w14:textId="7FF5E828"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stress−loss</w:t>
            </w:r>
          </w:p>
          <w:p w14:paraId="7FC4813B" w14:textId="272D25C9" w:rsidR="5A2A3164" w:rsidRDefault="5A2A3164" w:rsidP="2450A157">
            <w:pPr>
              <w:spacing w:line="276" w:lineRule="auto"/>
              <w:rPr>
                <w:rFonts w:ascii="Calibri" w:eastAsia="Calibri" w:hAnsi="Calibri" w:cs="Calibri"/>
                <w:sz w:val="22"/>
                <w:szCs w:val="22"/>
              </w:rPr>
            </w:pPr>
          </w:p>
        </w:tc>
        <w:tc>
          <w:tcPr>
            <w:tcW w:w="1215" w:type="dxa"/>
            <w:tcBorders>
              <w:top w:val="nil"/>
            </w:tcBorders>
            <w:vAlign w:val="center"/>
          </w:tcPr>
          <w:p w14:paraId="296EA589" w14:textId="5F8586F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3.08</w:t>
            </w:r>
          </w:p>
        </w:tc>
        <w:tc>
          <w:tcPr>
            <w:tcW w:w="1725" w:type="dxa"/>
            <w:tcBorders>
              <w:top w:val="nil"/>
            </w:tcBorders>
            <w:vAlign w:val="center"/>
          </w:tcPr>
          <w:p w14:paraId="73A99CBF" w14:textId="31978A6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3.33</w:t>
            </w:r>
          </w:p>
        </w:tc>
        <w:tc>
          <w:tcPr>
            <w:tcW w:w="240" w:type="dxa"/>
            <w:tcBorders>
              <w:top w:val="nil"/>
            </w:tcBorders>
          </w:tcPr>
          <w:p w14:paraId="6260E892" w14:textId="2479E239" w:rsidR="5A2A3164" w:rsidRDefault="5A2A3164" w:rsidP="2450A157">
            <w:pPr>
              <w:spacing w:line="276" w:lineRule="auto"/>
              <w:jc w:val="center"/>
              <w:rPr>
                <w:rFonts w:ascii="Arial" w:eastAsia="Arial" w:hAnsi="Arial" w:cs="Arial"/>
                <w:sz w:val="22"/>
                <w:szCs w:val="22"/>
              </w:rPr>
            </w:pPr>
          </w:p>
        </w:tc>
      </w:tr>
    </w:tbl>
    <w:p w14:paraId="519F8A76" w14:textId="71AFC086" w:rsidR="003049E9" w:rsidRDefault="003049E9" w:rsidP="2450A157">
      <w:pPr>
        <w:spacing w:line="276" w:lineRule="auto"/>
        <w:rPr>
          <w:rFonts w:ascii="Arial" w:eastAsia="Times New Roman" w:hAnsi="Arial" w:cs="Arial"/>
          <w:color w:val="000000" w:themeColor="text1"/>
          <w:sz w:val="20"/>
          <w:szCs w:val="20"/>
          <w:u w:val="single"/>
          <w:lang w:val="en-US" w:eastAsia="de-DE"/>
        </w:rPr>
      </w:pPr>
    </w:p>
    <w:p w14:paraId="47F6DC60" w14:textId="54A4AD16" w:rsidR="003049E9" w:rsidRDefault="00DF2018" w:rsidP="2450A157">
      <w:pPr>
        <w:spacing w:line="276" w:lineRule="auto"/>
      </w:pPr>
      <w:r>
        <w:br w:type="page"/>
      </w:r>
    </w:p>
    <w:p w14:paraId="2489A822" w14:textId="02847069" w:rsidR="003049E9" w:rsidRDefault="63A4901A"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lastRenderedPageBreak/>
        <w:t>Table S-E</w:t>
      </w:r>
      <w:r w:rsidR="0077092F" w:rsidRPr="2450A157">
        <w:rPr>
          <w:rFonts w:ascii="Arial" w:eastAsia="Times New Roman" w:hAnsi="Arial" w:cs="Arial"/>
          <w:color w:val="000000" w:themeColor="text1"/>
          <w:sz w:val="20"/>
          <w:szCs w:val="20"/>
          <w:lang w:val="en-US" w:eastAsia="de-DE"/>
        </w:rPr>
        <w:t xml:space="preserve"> Main effects of task on RPE representation across conditions</w:t>
      </w:r>
    </w:p>
    <w:p w14:paraId="457C2E8B" w14:textId="042F7014" w:rsidR="0077092F" w:rsidRDefault="0077092F" w:rsidP="2450A157">
      <w:pPr>
        <w:spacing w:line="276" w:lineRule="auto"/>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2450A157">
        <w:trPr>
          <w:trHeight w:val="144"/>
        </w:trPr>
        <w:tc>
          <w:tcPr>
            <w:tcW w:w="2922" w:type="dxa"/>
            <w:tcBorders>
              <w:top w:val="nil"/>
              <w:left w:val="nil"/>
              <w:bottom w:val="nil"/>
              <w:right w:val="nil"/>
            </w:tcBorders>
            <w:noWrap/>
            <w:vAlign w:val="bottom"/>
          </w:tcPr>
          <w:p w14:paraId="2AAEFC04"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Cluster size</w:t>
            </w:r>
          </w:p>
        </w:tc>
        <w:tc>
          <w:tcPr>
            <w:tcW w:w="563" w:type="dxa"/>
            <w:tcBorders>
              <w:top w:val="nil"/>
              <w:left w:val="nil"/>
              <w:bottom w:val="nil"/>
              <w:right w:val="nil"/>
            </w:tcBorders>
          </w:tcPr>
          <w:p w14:paraId="02FC335B" w14:textId="02FBDA28"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Pr="2450A157">
              <w:rPr>
                <w:rFonts w:ascii="Arial" w:eastAsia="Times New Roman" w:hAnsi="Arial" w:cs="Arial"/>
                <w:b/>
                <w:bCs/>
                <w:color w:val="000000" w:themeColor="text1"/>
                <w:sz w:val="20"/>
                <w:szCs w:val="20"/>
                <w:vertAlign w:val="subscript"/>
                <w:lang w:val="en-US" w:eastAsia="de-DE"/>
              </w:rPr>
              <w:t>FWE corrected</w:t>
            </w:r>
          </w:p>
        </w:tc>
        <w:tc>
          <w:tcPr>
            <w:tcW w:w="960" w:type="dxa"/>
            <w:tcBorders>
              <w:top w:val="nil"/>
              <w:left w:val="nil"/>
              <w:bottom w:val="nil"/>
              <w:right w:val="nil"/>
            </w:tcBorders>
            <w:noWrap/>
            <w:vAlign w:val="bottom"/>
          </w:tcPr>
          <w:p w14:paraId="18CBA5F9"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00753ABF" w:rsidRPr="2450A157">
              <w:rPr>
                <w:rFonts w:ascii="Arial" w:eastAsia="Times New Roman" w:hAnsi="Arial" w:cs="Arial"/>
                <w:b/>
                <w:bCs/>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z</w:t>
            </w:r>
          </w:p>
        </w:tc>
      </w:tr>
      <w:tr w:rsidR="00610831" w:rsidRPr="00754303" w14:paraId="202F80BE" w14:textId="77777777" w:rsidTr="2450A157">
        <w:trPr>
          <w:trHeight w:val="144"/>
        </w:trPr>
        <w:tc>
          <w:tcPr>
            <w:tcW w:w="2922" w:type="dxa"/>
            <w:tcBorders>
              <w:top w:val="nil"/>
              <w:left w:val="nil"/>
              <w:bottom w:val="nil"/>
              <w:right w:val="nil"/>
            </w:tcBorders>
            <w:noWrap/>
            <w:vAlign w:val="bottom"/>
          </w:tcPr>
          <w:p w14:paraId="784EE29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r>
      <w:tr w:rsidR="00610831" w:rsidRPr="00754303" w14:paraId="5F308B33" w14:textId="77777777" w:rsidTr="2450A157">
        <w:trPr>
          <w:trHeight w:val="144"/>
        </w:trPr>
        <w:tc>
          <w:tcPr>
            <w:tcW w:w="2922" w:type="dxa"/>
            <w:tcBorders>
              <w:top w:val="nil"/>
              <w:left w:val="nil"/>
              <w:bottom w:val="nil"/>
              <w:right w:val="nil"/>
            </w:tcBorders>
            <w:noWrap/>
            <w:vAlign w:val="bottom"/>
          </w:tcPr>
          <w:p w14:paraId="6D9F9596" w14:textId="2EC64135"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2EA6B1FE" w14:textId="77777777" w:rsidTr="2450A157">
        <w:trPr>
          <w:trHeight w:val="144"/>
        </w:trPr>
        <w:tc>
          <w:tcPr>
            <w:tcW w:w="2922" w:type="dxa"/>
            <w:tcBorders>
              <w:top w:val="nil"/>
              <w:left w:val="nil"/>
              <w:bottom w:val="nil"/>
              <w:right w:val="nil"/>
            </w:tcBorders>
            <w:noWrap/>
            <w:vAlign w:val="bottom"/>
          </w:tcPr>
          <w:p w14:paraId="3004AA53" w14:textId="7E8F91C3"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4A259005" w14:textId="77777777" w:rsidTr="2450A157">
        <w:trPr>
          <w:trHeight w:val="144"/>
        </w:trPr>
        <w:tc>
          <w:tcPr>
            <w:tcW w:w="2922" w:type="dxa"/>
            <w:tcBorders>
              <w:top w:val="nil"/>
              <w:left w:val="nil"/>
              <w:bottom w:val="nil"/>
              <w:right w:val="nil"/>
            </w:tcBorders>
            <w:noWrap/>
            <w:vAlign w:val="bottom"/>
          </w:tcPr>
          <w:p w14:paraId="6F2BA637" w14:textId="7F670B8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r>
      <w:tr w:rsidR="00753ABF" w:rsidRPr="00754303" w14:paraId="74E1E65F" w14:textId="77777777" w:rsidTr="2450A157">
        <w:trPr>
          <w:trHeight w:val="144"/>
        </w:trPr>
        <w:tc>
          <w:tcPr>
            <w:tcW w:w="2922" w:type="dxa"/>
            <w:tcBorders>
              <w:top w:val="nil"/>
              <w:left w:val="nil"/>
              <w:bottom w:val="nil"/>
              <w:right w:val="nil"/>
            </w:tcBorders>
            <w:noWrap/>
            <w:vAlign w:val="bottom"/>
          </w:tcPr>
          <w:p w14:paraId="77226395" w14:textId="31E35FBD"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222</w:t>
            </w:r>
          </w:p>
        </w:tc>
        <w:tc>
          <w:tcPr>
            <w:tcW w:w="563" w:type="dxa"/>
            <w:tcBorders>
              <w:top w:val="nil"/>
              <w:left w:val="nil"/>
              <w:bottom w:val="nil"/>
              <w:right w:val="nil"/>
            </w:tcBorders>
          </w:tcPr>
          <w:p w14:paraId="5FDF6101" w14:textId="52A73F5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r>
      <w:tr w:rsidR="00753ABF" w:rsidRPr="00754303" w14:paraId="0B657922" w14:textId="77777777" w:rsidTr="2450A157">
        <w:trPr>
          <w:trHeight w:val="144"/>
        </w:trPr>
        <w:tc>
          <w:tcPr>
            <w:tcW w:w="2922" w:type="dxa"/>
            <w:tcBorders>
              <w:top w:val="nil"/>
              <w:left w:val="nil"/>
              <w:bottom w:val="nil"/>
              <w:right w:val="nil"/>
            </w:tcBorders>
            <w:noWrap/>
            <w:vAlign w:val="bottom"/>
          </w:tcPr>
          <w:p w14:paraId="194FB1D7" w14:textId="68B4CF30"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0012116B" w:rsidRPr="2450A157">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r>
      <w:tr w:rsidR="0012116B" w:rsidRPr="00754303" w14:paraId="73A42A38" w14:textId="77777777" w:rsidTr="2450A157">
        <w:trPr>
          <w:trHeight w:val="144"/>
        </w:trPr>
        <w:tc>
          <w:tcPr>
            <w:tcW w:w="2922" w:type="dxa"/>
            <w:tcBorders>
              <w:top w:val="nil"/>
              <w:left w:val="nil"/>
              <w:bottom w:val="nil"/>
              <w:right w:val="nil"/>
            </w:tcBorders>
            <w:noWrap/>
            <w:vAlign w:val="bottom"/>
          </w:tcPr>
          <w:p w14:paraId="495167E1" w14:textId="5FAB74AE"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100DA87" w14:textId="77777777" w:rsidTr="2450A157">
        <w:trPr>
          <w:trHeight w:val="144"/>
        </w:trPr>
        <w:tc>
          <w:tcPr>
            <w:tcW w:w="2922" w:type="dxa"/>
            <w:tcBorders>
              <w:top w:val="nil"/>
              <w:left w:val="nil"/>
              <w:bottom w:val="nil"/>
              <w:right w:val="nil"/>
            </w:tcBorders>
            <w:noWrap/>
            <w:vAlign w:val="bottom"/>
          </w:tcPr>
          <w:p w14:paraId="321638E8" w14:textId="7E5C929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4E9C4090" w14:textId="77777777" w:rsidTr="2450A157">
        <w:trPr>
          <w:trHeight w:val="144"/>
        </w:trPr>
        <w:tc>
          <w:tcPr>
            <w:tcW w:w="2922" w:type="dxa"/>
            <w:tcBorders>
              <w:top w:val="nil"/>
              <w:left w:val="nil"/>
              <w:bottom w:val="nil"/>
              <w:right w:val="nil"/>
            </w:tcBorders>
            <w:noWrap/>
            <w:vAlign w:val="bottom"/>
          </w:tcPr>
          <w:p w14:paraId="3DEF9A15" w14:textId="53F170E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646B37" w:rsidRPr="2450A157">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12116B" w:rsidRPr="00754303" w14:paraId="750F2E6B" w14:textId="77777777" w:rsidTr="2450A157">
        <w:trPr>
          <w:trHeight w:val="144"/>
        </w:trPr>
        <w:tc>
          <w:tcPr>
            <w:tcW w:w="2922" w:type="dxa"/>
            <w:tcBorders>
              <w:top w:val="nil"/>
              <w:left w:val="nil"/>
              <w:bottom w:val="nil"/>
              <w:right w:val="nil"/>
            </w:tcBorders>
            <w:noWrap/>
            <w:vAlign w:val="bottom"/>
          </w:tcPr>
          <w:p w14:paraId="4D5494AA" w14:textId="24C1857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4B4C708D" w14:textId="3DD5C7F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29E5436" w14:textId="77777777" w:rsidTr="2450A157">
        <w:trPr>
          <w:trHeight w:val="144"/>
        </w:trPr>
        <w:tc>
          <w:tcPr>
            <w:tcW w:w="2922" w:type="dxa"/>
            <w:tcBorders>
              <w:top w:val="nil"/>
              <w:left w:val="nil"/>
              <w:bottom w:val="nil"/>
              <w:right w:val="nil"/>
            </w:tcBorders>
            <w:noWrap/>
            <w:vAlign w:val="bottom"/>
          </w:tcPr>
          <w:p w14:paraId="6274A9B8" w14:textId="22F8FD9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3A55DB7" w14:textId="77777777" w:rsidTr="2450A157">
        <w:trPr>
          <w:trHeight w:val="144"/>
        </w:trPr>
        <w:tc>
          <w:tcPr>
            <w:tcW w:w="2922" w:type="dxa"/>
            <w:tcBorders>
              <w:top w:val="nil"/>
              <w:left w:val="nil"/>
              <w:bottom w:val="nil"/>
              <w:right w:val="nil"/>
            </w:tcBorders>
            <w:noWrap/>
            <w:vAlign w:val="bottom"/>
          </w:tcPr>
          <w:p w14:paraId="33A6B95E" w14:textId="6A14D8B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IFG</w:t>
            </w:r>
            <w:r w:rsidR="71B1E29E" w:rsidRPr="2450A157">
              <w:rPr>
                <w:rFonts w:ascii="Arial" w:eastAsia="Times New Roman" w:hAnsi="Arial" w:cs="Arial"/>
                <w:color w:val="000000" w:themeColor="text1"/>
                <w:sz w:val="20"/>
                <w:szCs w:val="20"/>
                <w:lang w:eastAsia="de-DE"/>
              </w:rPr>
              <w:t xml:space="preserve"> </w:t>
            </w:r>
            <w:r w:rsidRPr="2450A157">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BEC17EC" w14:textId="77777777" w:rsidTr="2450A157">
        <w:trPr>
          <w:trHeight w:val="144"/>
        </w:trPr>
        <w:tc>
          <w:tcPr>
            <w:tcW w:w="2922" w:type="dxa"/>
            <w:tcBorders>
              <w:top w:val="nil"/>
              <w:left w:val="nil"/>
              <w:bottom w:val="nil"/>
              <w:right w:val="nil"/>
            </w:tcBorders>
            <w:noWrap/>
            <w:vAlign w:val="bottom"/>
          </w:tcPr>
          <w:p w14:paraId="729C7EF7" w14:textId="0170364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12116B" w:rsidRPr="00754303" w14:paraId="74FC254F" w14:textId="77777777" w:rsidTr="2450A157">
        <w:trPr>
          <w:trHeight w:val="144"/>
        </w:trPr>
        <w:tc>
          <w:tcPr>
            <w:tcW w:w="2922" w:type="dxa"/>
            <w:tcBorders>
              <w:top w:val="nil"/>
              <w:left w:val="nil"/>
              <w:bottom w:val="nil"/>
              <w:right w:val="nil"/>
            </w:tcBorders>
            <w:noWrap/>
            <w:vAlign w:val="bottom"/>
          </w:tcPr>
          <w:p w14:paraId="40F6E03D" w14:textId="4261C65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r w:rsidR="501560CC" w:rsidRPr="2450A157">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r>
      <w:tr w:rsidR="0012116B" w:rsidRPr="00754303" w14:paraId="6A284833" w14:textId="77777777" w:rsidTr="2450A157">
        <w:trPr>
          <w:trHeight w:val="144"/>
        </w:trPr>
        <w:tc>
          <w:tcPr>
            <w:tcW w:w="2922" w:type="dxa"/>
            <w:tcBorders>
              <w:top w:val="nil"/>
              <w:left w:val="nil"/>
              <w:bottom w:val="nil"/>
              <w:right w:val="nil"/>
            </w:tcBorders>
            <w:noWrap/>
            <w:vAlign w:val="bottom"/>
          </w:tcPr>
          <w:p w14:paraId="01F50154" w14:textId="3CA04AA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w:t>
            </w:r>
            <w:r w:rsidR="50646B37"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646B37" w:rsidRPr="2450A157">
              <w:rPr>
                <w:rFonts w:ascii="Arial" w:eastAsia="Times New Roman" w:hAnsi="Arial" w:cs="Arial"/>
                <w:color w:val="000000" w:themeColor="text1"/>
                <w:sz w:val="20"/>
                <w:szCs w:val="20"/>
                <w:lang w:eastAsia="de-DE"/>
              </w:rPr>
              <w:t>2</w:t>
            </w: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r w:rsidR="0012116B" w:rsidRPr="2450A157">
              <w:rPr>
                <w:rFonts w:ascii="Arial" w:eastAsia="Times New Roman" w:hAnsi="Arial" w:cs="Arial"/>
                <w:color w:val="000000" w:themeColor="text1"/>
                <w:sz w:val="20"/>
                <w:szCs w:val="20"/>
                <w:lang w:eastAsia="de-DE"/>
              </w:rPr>
              <w:t>6</w:t>
            </w:r>
          </w:p>
        </w:tc>
      </w:tr>
      <w:tr w:rsidR="009F6579" w:rsidRPr="00754303" w14:paraId="1320C40C" w14:textId="77777777" w:rsidTr="2450A157">
        <w:trPr>
          <w:trHeight w:val="144"/>
        </w:trPr>
        <w:tc>
          <w:tcPr>
            <w:tcW w:w="2922" w:type="dxa"/>
            <w:tcBorders>
              <w:top w:val="nil"/>
              <w:left w:val="nil"/>
              <w:bottom w:val="nil"/>
              <w:right w:val="nil"/>
            </w:tcBorders>
            <w:noWrap/>
            <w:vAlign w:val="bottom"/>
          </w:tcPr>
          <w:p w14:paraId="180BBA23" w14:textId="2A575253"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r>
      <w:tr w:rsidR="009F6579" w:rsidRPr="00754303" w14:paraId="48E099FB" w14:textId="77777777" w:rsidTr="2450A157">
        <w:trPr>
          <w:trHeight w:val="144"/>
        </w:trPr>
        <w:tc>
          <w:tcPr>
            <w:tcW w:w="2922" w:type="dxa"/>
            <w:tcBorders>
              <w:top w:val="nil"/>
              <w:left w:val="nil"/>
              <w:bottom w:val="nil"/>
              <w:right w:val="nil"/>
            </w:tcBorders>
            <w:noWrap/>
            <w:vAlign w:val="bottom"/>
          </w:tcPr>
          <w:p w14:paraId="7D720838" w14:textId="0BBD4EF6"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9F6579" w:rsidRPr="00754303" w14:paraId="65C8F1F7" w14:textId="77777777" w:rsidTr="2450A157">
        <w:trPr>
          <w:trHeight w:val="144"/>
        </w:trPr>
        <w:tc>
          <w:tcPr>
            <w:tcW w:w="2922" w:type="dxa"/>
            <w:tcBorders>
              <w:top w:val="nil"/>
              <w:left w:val="nil"/>
              <w:bottom w:val="nil"/>
              <w:right w:val="nil"/>
            </w:tcBorders>
            <w:noWrap/>
            <w:vAlign w:val="bottom"/>
          </w:tcPr>
          <w:p w14:paraId="6B8003A1" w14:textId="71612A2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w:t>
            </w:r>
            <w:r w:rsidR="0A413B6D" w:rsidRPr="2450A157">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9F6579" w:rsidRPr="00754303" w14:paraId="740C6FFC" w14:textId="77777777" w:rsidTr="2450A157">
        <w:trPr>
          <w:trHeight w:val="144"/>
        </w:trPr>
        <w:tc>
          <w:tcPr>
            <w:tcW w:w="2922" w:type="dxa"/>
            <w:tcBorders>
              <w:top w:val="nil"/>
              <w:left w:val="nil"/>
              <w:bottom w:val="nil"/>
              <w:right w:val="nil"/>
            </w:tcBorders>
            <w:noWrap/>
            <w:vAlign w:val="bottom"/>
          </w:tcPr>
          <w:p w14:paraId="68F7804C" w14:textId="7645B8DB"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r>
      <w:tr w:rsidR="009F6579" w:rsidRPr="00754303" w14:paraId="24958094" w14:textId="77777777" w:rsidTr="2450A157">
        <w:trPr>
          <w:trHeight w:val="144"/>
        </w:trPr>
        <w:tc>
          <w:tcPr>
            <w:tcW w:w="2922" w:type="dxa"/>
            <w:tcBorders>
              <w:top w:val="nil"/>
              <w:left w:val="nil"/>
              <w:bottom w:val="nil"/>
              <w:right w:val="nil"/>
            </w:tcBorders>
            <w:noWrap/>
            <w:vAlign w:val="bottom"/>
          </w:tcPr>
          <w:p w14:paraId="1C31176D" w14:textId="2468FAD2"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Paracentral </w:t>
            </w:r>
            <w:r w:rsidR="0A413B6D" w:rsidRPr="2450A157">
              <w:rPr>
                <w:rFonts w:ascii="Arial" w:eastAsia="Times New Roman" w:hAnsi="Arial" w:cs="Arial"/>
                <w:color w:val="000000" w:themeColor="text1"/>
                <w:sz w:val="20"/>
                <w:szCs w:val="20"/>
                <w:lang w:eastAsia="de-DE"/>
              </w:rPr>
              <w:t>l</w:t>
            </w:r>
            <w:r w:rsidRPr="2450A157">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501560CC" w:rsidRPr="2450A157">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r>
      <w:tr w:rsidR="009F6579" w14:paraId="5655AAE6" w14:textId="77777777" w:rsidTr="2450A157">
        <w:trPr>
          <w:trHeight w:val="144"/>
        </w:trPr>
        <w:tc>
          <w:tcPr>
            <w:tcW w:w="2922" w:type="dxa"/>
            <w:tcBorders>
              <w:top w:val="nil"/>
              <w:left w:val="nil"/>
              <w:bottom w:val="nil"/>
              <w:right w:val="nil"/>
            </w:tcBorders>
            <w:noWrap/>
            <w:vAlign w:val="bottom"/>
          </w:tcPr>
          <w:p w14:paraId="16726A89" w14:textId="56224547"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501560CC"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1560CC"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4656C9" w:rsidRPr="00754303" w14:paraId="3A9D6649" w14:textId="77777777" w:rsidTr="2450A157">
        <w:trPr>
          <w:trHeight w:val="144"/>
        </w:trPr>
        <w:tc>
          <w:tcPr>
            <w:tcW w:w="2922" w:type="dxa"/>
            <w:tcBorders>
              <w:top w:val="nil"/>
              <w:left w:val="nil"/>
              <w:bottom w:val="nil"/>
              <w:right w:val="nil"/>
            </w:tcBorders>
            <w:noWrap/>
            <w:vAlign w:val="bottom"/>
          </w:tcPr>
          <w:p w14:paraId="2367B173" w14:textId="6F1A2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r>
      <w:tr w:rsidR="004656C9" w:rsidRPr="00754303" w14:paraId="5451369D" w14:textId="77777777" w:rsidTr="2450A157">
        <w:trPr>
          <w:trHeight w:val="144"/>
        </w:trPr>
        <w:tc>
          <w:tcPr>
            <w:tcW w:w="2922" w:type="dxa"/>
            <w:tcBorders>
              <w:top w:val="nil"/>
              <w:left w:val="nil"/>
              <w:bottom w:val="nil"/>
              <w:right w:val="nil"/>
            </w:tcBorders>
            <w:noWrap/>
            <w:vAlign w:val="bottom"/>
          </w:tcPr>
          <w:p w14:paraId="4369BFEF" w14:textId="427E051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2878B384" w14:textId="422ADA2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r>
      <w:tr w:rsidR="004656C9" w:rsidRPr="00754303" w14:paraId="1AD87C2F" w14:textId="77777777" w:rsidTr="2450A157">
        <w:trPr>
          <w:trHeight w:val="144"/>
        </w:trPr>
        <w:tc>
          <w:tcPr>
            <w:tcW w:w="2922" w:type="dxa"/>
            <w:tcBorders>
              <w:top w:val="nil"/>
              <w:left w:val="nil"/>
              <w:bottom w:val="nil"/>
              <w:right w:val="nil"/>
            </w:tcBorders>
            <w:noWrap/>
            <w:vAlign w:val="bottom"/>
          </w:tcPr>
          <w:p w14:paraId="4AA90492" w14:textId="16E2A61F"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5698739E" w14:textId="54306471"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r>
      <w:tr w:rsidR="004656C9" w:rsidRPr="00754303" w14:paraId="6A5BDDA2" w14:textId="77777777" w:rsidTr="2450A157">
        <w:trPr>
          <w:trHeight w:val="144"/>
        </w:trPr>
        <w:tc>
          <w:tcPr>
            <w:tcW w:w="2922" w:type="dxa"/>
            <w:tcBorders>
              <w:top w:val="nil"/>
              <w:left w:val="nil"/>
              <w:bottom w:val="nil"/>
              <w:right w:val="nil"/>
            </w:tcBorders>
            <w:noWrap/>
            <w:vAlign w:val="bottom"/>
          </w:tcPr>
          <w:p w14:paraId="7E20E153" w14:textId="466F869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4656C9" w14:paraId="7B518982" w14:textId="77777777" w:rsidTr="2450A157">
        <w:trPr>
          <w:trHeight w:val="144"/>
        </w:trPr>
        <w:tc>
          <w:tcPr>
            <w:tcW w:w="2922" w:type="dxa"/>
            <w:tcBorders>
              <w:top w:val="nil"/>
              <w:left w:val="nil"/>
              <w:bottom w:val="nil"/>
              <w:right w:val="nil"/>
            </w:tcBorders>
            <w:noWrap/>
            <w:vAlign w:val="bottom"/>
          </w:tcPr>
          <w:p w14:paraId="615286E9" w14:textId="358F125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w:t>
            </w:r>
            <w:r w:rsidR="71B1E29E" w:rsidRPr="2450A157">
              <w:rPr>
                <w:rFonts w:ascii="Arial" w:eastAsia="Times New Roman" w:hAnsi="Arial" w:cs="Arial"/>
                <w:color w:val="000000" w:themeColor="text1"/>
                <w:sz w:val="20"/>
                <w:szCs w:val="20"/>
                <w:lang w:eastAsia="de-DE"/>
              </w:rPr>
              <w:t xml:space="preserve"> gyrus</w:t>
            </w:r>
            <w:r w:rsidRPr="2450A157">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28</w:t>
            </w:r>
          </w:p>
        </w:tc>
      </w:tr>
      <w:tr w:rsidR="004656C9" w:rsidRPr="00754303" w14:paraId="3F9EA081" w14:textId="77777777" w:rsidTr="2450A157">
        <w:trPr>
          <w:trHeight w:val="144"/>
        </w:trPr>
        <w:tc>
          <w:tcPr>
            <w:tcW w:w="2922" w:type="dxa"/>
            <w:tcBorders>
              <w:top w:val="nil"/>
              <w:left w:val="nil"/>
              <w:bottom w:val="nil"/>
              <w:right w:val="nil"/>
            </w:tcBorders>
            <w:noWrap/>
            <w:vAlign w:val="bottom"/>
          </w:tcPr>
          <w:p w14:paraId="02153FD5" w14:textId="0C678A6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4656C9" w:rsidRPr="00754303" w14:paraId="772EB57A" w14:textId="77777777" w:rsidTr="2450A157">
        <w:trPr>
          <w:trHeight w:val="144"/>
        </w:trPr>
        <w:tc>
          <w:tcPr>
            <w:tcW w:w="2922" w:type="dxa"/>
            <w:tcBorders>
              <w:top w:val="nil"/>
              <w:left w:val="nil"/>
              <w:bottom w:val="nil"/>
              <w:right w:val="nil"/>
            </w:tcBorders>
            <w:noWrap/>
            <w:vAlign w:val="bottom"/>
          </w:tcPr>
          <w:p w14:paraId="43804869" w14:textId="05CE8FC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38143FAE" w14:textId="6288280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r>
      <w:tr w:rsidR="004656C9" w:rsidRPr="00754303" w14:paraId="50CA0BB6" w14:textId="77777777" w:rsidTr="2450A157">
        <w:trPr>
          <w:trHeight w:val="144"/>
        </w:trPr>
        <w:tc>
          <w:tcPr>
            <w:tcW w:w="2922" w:type="dxa"/>
            <w:tcBorders>
              <w:top w:val="nil"/>
              <w:left w:val="nil"/>
              <w:bottom w:val="nil"/>
              <w:right w:val="nil"/>
            </w:tcBorders>
            <w:noWrap/>
            <w:vAlign w:val="bottom"/>
          </w:tcPr>
          <w:p w14:paraId="55F50F4B" w14:textId="4A6CF2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0.025</w:t>
            </w:r>
          </w:p>
        </w:tc>
        <w:tc>
          <w:tcPr>
            <w:tcW w:w="960" w:type="dxa"/>
            <w:tcBorders>
              <w:top w:val="nil"/>
              <w:left w:val="nil"/>
              <w:bottom w:val="nil"/>
              <w:right w:val="nil"/>
            </w:tcBorders>
            <w:noWrap/>
            <w:vAlign w:val="bottom"/>
          </w:tcPr>
          <w:p w14:paraId="6656C682" w14:textId="4262A79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r w:rsidR="004656C9" w:rsidRPr="00754303" w14:paraId="0CFB3305" w14:textId="77777777" w:rsidTr="2450A157">
        <w:trPr>
          <w:trHeight w:val="144"/>
        </w:trPr>
        <w:tc>
          <w:tcPr>
            <w:tcW w:w="2922" w:type="dxa"/>
            <w:tcBorders>
              <w:top w:val="nil"/>
              <w:left w:val="nil"/>
              <w:bottom w:val="nil"/>
              <w:right w:val="nil"/>
            </w:tcBorders>
            <w:noWrap/>
            <w:vAlign w:val="bottom"/>
          </w:tcPr>
          <w:p w14:paraId="72302A45" w14:textId="6E896CD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Precentral </w:t>
            </w:r>
            <w:r w:rsidR="71B1E29E" w:rsidRPr="2450A157">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4656C9" w14:paraId="11E2A10C" w14:textId="77777777" w:rsidTr="2450A157">
        <w:trPr>
          <w:trHeight w:val="144"/>
        </w:trPr>
        <w:tc>
          <w:tcPr>
            <w:tcW w:w="2922" w:type="dxa"/>
            <w:tcBorders>
              <w:top w:val="nil"/>
              <w:left w:val="nil"/>
              <w:bottom w:val="nil"/>
              <w:right w:val="nil"/>
            </w:tcBorders>
            <w:noWrap/>
            <w:vAlign w:val="bottom"/>
          </w:tcPr>
          <w:p w14:paraId="1BE0F20D" w14:textId="2725991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SupraMarginal</w:t>
            </w:r>
            <w:r w:rsidR="71B1E29E"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r>
      <w:tr w:rsidR="002654D8" w14:paraId="5D7A010C" w14:textId="77777777" w:rsidTr="2450A157">
        <w:trPr>
          <w:trHeight w:val="144"/>
        </w:trPr>
        <w:tc>
          <w:tcPr>
            <w:tcW w:w="2922" w:type="dxa"/>
            <w:tcBorders>
              <w:top w:val="nil"/>
              <w:left w:val="nil"/>
              <w:bottom w:val="nil"/>
              <w:right w:val="nil"/>
            </w:tcBorders>
            <w:noWrap/>
            <w:vAlign w:val="bottom"/>
          </w:tcPr>
          <w:p w14:paraId="1C28C763" w14:textId="71E9491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r>
      <w:tr w:rsidR="002654D8" w:rsidRPr="00754303" w14:paraId="281F979F" w14:textId="77777777" w:rsidTr="2450A157">
        <w:trPr>
          <w:trHeight w:val="144"/>
        </w:trPr>
        <w:tc>
          <w:tcPr>
            <w:tcW w:w="2922" w:type="dxa"/>
            <w:tcBorders>
              <w:top w:val="nil"/>
              <w:left w:val="nil"/>
              <w:bottom w:val="nil"/>
              <w:right w:val="nil"/>
            </w:tcBorders>
            <w:noWrap/>
            <w:vAlign w:val="bottom"/>
          </w:tcPr>
          <w:p w14:paraId="2C87106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3E53C0E7" w14:textId="77777777" w:rsidTr="2450A157">
        <w:trPr>
          <w:trHeight w:val="144"/>
        </w:trPr>
        <w:tc>
          <w:tcPr>
            <w:tcW w:w="2922" w:type="dxa"/>
            <w:tcBorders>
              <w:top w:val="nil"/>
              <w:left w:val="nil"/>
              <w:bottom w:val="nil"/>
              <w:right w:val="nil"/>
            </w:tcBorders>
            <w:noWrap/>
            <w:vAlign w:val="bottom"/>
          </w:tcPr>
          <w:p w14:paraId="5F0877BE" w14:textId="789F930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22248067" w14:textId="3B5C670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r>
      <w:tr w:rsidR="002654D8" w:rsidRPr="00754303" w14:paraId="0E13C543" w14:textId="77777777" w:rsidTr="2450A157">
        <w:trPr>
          <w:trHeight w:val="144"/>
        </w:trPr>
        <w:tc>
          <w:tcPr>
            <w:tcW w:w="2922" w:type="dxa"/>
            <w:tcBorders>
              <w:top w:val="nil"/>
              <w:left w:val="nil"/>
              <w:bottom w:val="nil"/>
              <w:right w:val="nil"/>
            </w:tcBorders>
            <w:noWrap/>
            <w:vAlign w:val="bottom"/>
          </w:tcPr>
          <w:p w14:paraId="2E1C459F" w14:textId="7FC990DE" w:rsidR="002654D8" w:rsidRPr="002654D8" w:rsidRDefault="71B1E29E"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7348856B" w14:textId="173F06D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2654D8" w:rsidRPr="00754303" w14:paraId="4034F0AF" w14:textId="77777777" w:rsidTr="2450A157">
        <w:trPr>
          <w:trHeight w:val="144"/>
        </w:trPr>
        <w:tc>
          <w:tcPr>
            <w:tcW w:w="2922" w:type="dxa"/>
            <w:tcBorders>
              <w:top w:val="nil"/>
              <w:left w:val="nil"/>
              <w:bottom w:val="nil"/>
              <w:right w:val="nil"/>
            </w:tcBorders>
            <w:noWrap/>
            <w:vAlign w:val="bottom"/>
          </w:tcPr>
          <w:p w14:paraId="278361B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2654D8" w14:paraId="127C068B" w14:textId="77777777" w:rsidTr="2450A157">
        <w:trPr>
          <w:trHeight w:val="144"/>
        </w:trPr>
        <w:tc>
          <w:tcPr>
            <w:tcW w:w="2922" w:type="dxa"/>
            <w:tcBorders>
              <w:top w:val="nil"/>
              <w:left w:val="nil"/>
              <w:bottom w:val="nil"/>
              <w:right w:val="nil"/>
            </w:tcBorders>
            <w:noWrap/>
            <w:vAlign w:val="bottom"/>
          </w:tcPr>
          <w:p w14:paraId="4A024C08" w14:textId="2FBFF5F1"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052E359B" w14:textId="77777777" w:rsidTr="2450A157">
        <w:trPr>
          <w:trHeight w:val="144"/>
        </w:trPr>
        <w:tc>
          <w:tcPr>
            <w:tcW w:w="2922" w:type="dxa"/>
            <w:tcBorders>
              <w:top w:val="nil"/>
              <w:left w:val="nil"/>
              <w:bottom w:val="nil"/>
              <w:right w:val="nil"/>
            </w:tcBorders>
            <w:noWrap/>
            <w:vAlign w:val="bottom"/>
          </w:tcPr>
          <w:p w14:paraId="3B13B945" w14:textId="3E719F4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2654D8" w:rsidRPr="00754303" w14:paraId="02F8140A" w14:textId="77777777" w:rsidTr="2450A157">
        <w:trPr>
          <w:trHeight w:val="144"/>
        </w:trPr>
        <w:tc>
          <w:tcPr>
            <w:tcW w:w="2922" w:type="dxa"/>
            <w:tcBorders>
              <w:top w:val="nil"/>
              <w:left w:val="nil"/>
              <w:bottom w:val="nil"/>
              <w:right w:val="nil"/>
            </w:tcBorders>
            <w:noWrap/>
            <w:vAlign w:val="bottom"/>
          </w:tcPr>
          <w:p w14:paraId="58CB312E" w14:textId="55E4642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Posterior </w:t>
            </w:r>
            <w:r w:rsidR="47C2E5FE" w:rsidRPr="2450A157">
              <w:rPr>
                <w:rFonts w:ascii="Arial" w:eastAsia="Times New Roman" w:hAnsi="Arial" w:cs="Arial"/>
                <w:color w:val="000000" w:themeColor="text1"/>
                <w:sz w:val="20"/>
                <w:szCs w:val="20"/>
                <w:lang w:eastAsia="de-DE"/>
              </w:rPr>
              <w:t>orbital gyrus</w:t>
            </w:r>
            <w:r w:rsidRPr="2450A157">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47C34B9A" w14:textId="46F37C8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bl>
    <w:p w14:paraId="2AEB5A6D" w14:textId="77777777" w:rsidR="0077092F" w:rsidRDefault="0077092F" w:rsidP="2450A157">
      <w:pPr>
        <w:spacing w:line="276" w:lineRule="auto"/>
        <w:rPr>
          <w:rFonts w:ascii="Arial" w:eastAsia="Times New Roman" w:hAnsi="Arial" w:cs="Arial"/>
          <w:color w:val="000000" w:themeColor="text1"/>
          <w:sz w:val="20"/>
          <w:szCs w:val="20"/>
          <w:lang w:val="en-US" w:eastAsia="de-DE"/>
        </w:rPr>
      </w:pPr>
    </w:p>
    <w:p w14:paraId="3794C158" w14:textId="60CA2203" w:rsidR="0077092F" w:rsidRDefault="0077092F" w:rsidP="2450A157">
      <w:pPr>
        <w:spacing w:line="276" w:lineRule="auto"/>
        <w:rPr>
          <w:rFonts w:ascii="Arial" w:eastAsia="Times New Roman" w:hAnsi="Arial" w:cs="Arial"/>
          <w:color w:val="000000" w:themeColor="text1"/>
          <w:sz w:val="20"/>
          <w:szCs w:val="20"/>
          <w:lang w:val="en-US" w:eastAsia="de-DE"/>
        </w:rPr>
      </w:pPr>
    </w:p>
    <w:p w14:paraId="3E828145" w14:textId="762C287A" w:rsidR="0077092F" w:rsidRPr="0077092F" w:rsidRDefault="0077092F" w:rsidP="2450A157">
      <w:pPr>
        <w:spacing w:line="276" w:lineRule="auto"/>
        <w:rPr>
          <w:rFonts w:ascii="Arial" w:eastAsia="Times New Roman" w:hAnsi="Arial" w:cs="Arial"/>
          <w:color w:val="000000" w:themeColor="text1"/>
          <w:sz w:val="20"/>
          <w:szCs w:val="20"/>
          <w:lang w:val="en-US" w:eastAsia="de-DE"/>
        </w:rPr>
        <w:sectPr w:rsidR="0077092F" w:rsidRPr="0077092F" w:rsidSect="00E74D51">
          <w:footerReference w:type="even" r:id="rId25"/>
          <w:footerReference w:type="default" r:id="rId26"/>
          <w:pgSz w:w="11906" w:h="16838"/>
          <w:pgMar w:top="1417" w:right="1417" w:bottom="1134" w:left="1417" w:header="708" w:footer="708" w:gutter="0"/>
          <w:cols w:space="708"/>
          <w:docGrid w:linePitch="360"/>
        </w:sectPr>
      </w:pPr>
      <w:r w:rsidRPr="2450A157">
        <w:rPr>
          <w:rFonts w:ascii="Arial" w:eastAsia="Times New Roman" w:hAnsi="Arial" w:cs="Arial"/>
          <w:i/>
          <w:iCs/>
          <w:color w:val="000000" w:themeColor="text1"/>
          <w:sz w:val="20"/>
          <w:szCs w:val="20"/>
          <w:lang w:val="en-US" w:eastAsia="de-DE"/>
        </w:rPr>
        <w:t>Note</w:t>
      </w:r>
      <w:r w:rsidRPr="2450A157">
        <w:rPr>
          <w:rFonts w:ascii="Arial" w:eastAsia="Times New Roman" w:hAnsi="Arial" w:cs="Arial"/>
          <w:color w:val="000000" w:themeColor="text1"/>
          <w:sz w:val="20"/>
          <w:szCs w:val="20"/>
          <w:lang w:val="en-US" w:eastAsia="de-DE"/>
        </w:rPr>
        <w:t xml:space="preserve">. Uncorrected as well as whole-brain corrected fMRI results from the main task effect across conditions in n = 28 participants are illustrated above. Abbreviations: </w:t>
      </w:r>
      <w:r w:rsidR="00753ABF" w:rsidRPr="2450A157">
        <w:rPr>
          <w:rFonts w:ascii="Arial" w:eastAsia="Times New Roman" w:hAnsi="Arial" w:cs="Arial"/>
          <w:color w:val="000000" w:themeColor="text1"/>
          <w:sz w:val="20"/>
          <w:szCs w:val="20"/>
          <w:lang w:val="en-US" w:eastAsia="de-DE"/>
        </w:rPr>
        <w:t xml:space="preserve">ACC = Anterior cingulate cortex, </w:t>
      </w:r>
      <w:r w:rsidRPr="2450A157">
        <w:rPr>
          <w:rFonts w:ascii="Arial" w:eastAsia="Times New Roman" w:hAnsi="Arial" w:cs="Arial"/>
          <w:color w:val="000000" w:themeColor="text1"/>
          <w:sz w:val="20"/>
          <w:szCs w:val="20"/>
          <w:lang w:val="en-US" w:eastAsia="de-DE"/>
        </w:rPr>
        <w:t>fMRI = functional magnetic resonance imaging, FWE = family-wise error correction,</w:t>
      </w:r>
      <w:r w:rsidR="0012116B" w:rsidRPr="2450A157">
        <w:rPr>
          <w:rFonts w:ascii="Arial" w:eastAsia="Times New Roman" w:hAnsi="Arial" w:cs="Arial"/>
          <w:color w:val="000000" w:themeColor="text1"/>
          <w:sz w:val="20"/>
          <w:szCs w:val="20"/>
          <w:lang w:val="en-US" w:eastAsia="de-DE"/>
        </w:rPr>
        <w:t xml:space="preserve"> IFG = inferior frontal gyrus,</w:t>
      </w:r>
      <w:r w:rsidRPr="2450A157">
        <w:rPr>
          <w:rFonts w:ascii="Arial" w:eastAsia="Times New Roman" w:hAnsi="Arial" w:cs="Arial"/>
          <w:color w:val="000000" w:themeColor="text1"/>
          <w:sz w:val="20"/>
          <w:szCs w:val="20"/>
          <w:lang w:val="en-US" w:eastAsia="de-DE"/>
        </w:rPr>
        <w:t xml:space="preserve"> L = left,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485E84" w:rsidRDefault="00BA1A44" w:rsidP="34A0DD61">
      <w:pPr>
        <w:rPr>
          <w:rFonts w:ascii="Arial" w:eastAsia="Times New Roman" w:hAnsi="Arial" w:cs="Arial"/>
          <w:color w:val="000000" w:themeColor="text1"/>
          <w:sz w:val="20"/>
          <w:szCs w:val="20"/>
          <w:u w:val="single"/>
          <w:lang w:eastAsia="de-DE"/>
        </w:rPr>
      </w:pPr>
      <w:r w:rsidRPr="00485E84">
        <w:rPr>
          <w:rFonts w:ascii="Arial" w:hAnsi="Arial" w:cs="Arial"/>
          <w:color w:val="000000" w:themeColor="text1"/>
          <w:sz w:val="20"/>
          <w:szCs w:val="20"/>
          <w:u w:val="single"/>
        </w:rPr>
        <w:t>References</w:t>
      </w:r>
    </w:p>
    <w:p w14:paraId="1C3F4D63" w14:textId="438890C1" w:rsidR="00BA1A44" w:rsidRPr="00485E84" w:rsidRDefault="00BA1A44" w:rsidP="00C01AB2">
      <w:pPr>
        <w:rPr>
          <w:rFonts w:ascii="Arial" w:hAnsi="Arial" w:cs="Arial"/>
          <w:color w:val="000000" w:themeColor="text1"/>
          <w:sz w:val="20"/>
          <w:szCs w:val="20"/>
          <w:u w:val="single"/>
        </w:rPr>
      </w:pPr>
    </w:p>
    <w:p w14:paraId="57633B4F" w14:textId="47696138"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Faul, F., Erdfelder, E., Lang, A.-G., Buchner, A., 2007. </w:t>
      </w:r>
      <w:r w:rsidRPr="00485E84">
        <w:rPr>
          <w:rFonts w:ascii="Arial" w:hAnsi="Arial" w:cs="Arial"/>
          <w:noProof/>
          <w:sz w:val="20"/>
          <w:lang w:val="en-US"/>
        </w:rPr>
        <w:t xml:space="preserve">G*Power 3: A flexible statistical power analysis program for the social, behavioral, and biomedical sciences. </w:t>
      </w:r>
      <w:r w:rsidRPr="0042635A">
        <w:rPr>
          <w:rFonts w:ascii="Arial" w:hAnsi="Arial" w:cs="Arial"/>
          <w:noProof/>
          <w:sz w:val="20"/>
        </w:rPr>
        <w:t>Behav. Res. Methods 39, 175–191. https://doi.org/10.3758/BF03193146</w:t>
      </w:r>
    </w:p>
    <w:p w14:paraId="14E72071"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Luettgau, L., Schlagenhauf, F., Sjoerds, Z., 2018. </w:t>
      </w:r>
      <w:r w:rsidRPr="00485E84">
        <w:rPr>
          <w:rFonts w:ascii="Arial" w:hAnsi="Arial" w:cs="Arial"/>
          <w:noProof/>
          <w:sz w:val="20"/>
          <w:lang w:val="en-US"/>
        </w:rPr>
        <w:t xml:space="preserve">Acute and past subjective stress influence working memory and related neural substrates. </w:t>
      </w:r>
      <w:r w:rsidRPr="0042635A">
        <w:rPr>
          <w:rFonts w:ascii="Arial" w:hAnsi="Arial" w:cs="Arial"/>
          <w:noProof/>
          <w:sz w:val="20"/>
        </w:rPr>
        <w:t>Psychoneuroendocrinology 96, 25–34. https://doi.org/10.1016/j.psyneuen.2018.05.036</w:t>
      </w:r>
    </w:p>
    <w:p w14:paraId="01D45843"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Schmidt, K.-H., Metzler, P., 1992. Wortschatztest : WST. Beltz, Weinheim.</w:t>
      </w:r>
    </w:p>
    <w:p w14:paraId="4A4AA136"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Shields, G.S., Sazma, M.A., Yonelinas, A.P., 2016. </w:t>
      </w:r>
      <w:r w:rsidRPr="00485E84">
        <w:rPr>
          <w:rFonts w:ascii="Arial" w:hAnsi="Arial" w:cs="Arial"/>
          <w:noProof/>
          <w:sz w:val="20"/>
          <w:lang w:val="en-US"/>
        </w:rPr>
        <w:t xml:space="preserve">The effects of acute stress on core executive functions: A meta-analysis and comparison with cortisol. </w:t>
      </w:r>
      <w:r w:rsidRPr="0042635A">
        <w:rPr>
          <w:rFonts w:ascii="Arial" w:hAnsi="Arial" w:cs="Arial"/>
          <w:noProof/>
          <w:sz w:val="20"/>
        </w:rPr>
        <w:t>Neurosci. Biobehav. Rev. 68, 651–668. https://doi.org/10.1016/j.neubiorev.2016.06.038</w:t>
      </w:r>
    </w:p>
    <w:p w14:paraId="69260205" w14:textId="2C17682B" w:rsidR="00BA1A44" w:rsidRPr="00BA1A44" w:rsidRDefault="00BA1A44" w:rsidP="0042635A">
      <w:pPr>
        <w:widowControl w:val="0"/>
        <w:autoSpaceDE w:val="0"/>
        <w:autoSpaceDN w:val="0"/>
        <w:adjustRightInd w:val="0"/>
        <w:ind w:left="480" w:hanging="480"/>
        <w:rPr>
          <w:rFonts w:ascii="Arial" w:hAnsi="Arial" w:cs="Arial"/>
          <w:color w:val="000000" w:themeColor="text1"/>
          <w:sz w:val="20"/>
          <w:szCs w:val="20"/>
          <w:u w:val="single"/>
          <w:lang w:val="en-US"/>
        </w:rPr>
      </w:pPr>
    </w:p>
    <w:sectPr w:rsidR="00BA1A44" w:rsidRPr="00BA1A44" w:rsidSect="00484EFF">
      <w:footerReference w:type="even" r:id="rId27"/>
      <w:footerReference w:type="default" r:id="rId2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ra Wieland" w:date="2022-07-20T19:02:00Z" w:initials="LW">
    <w:p w14:paraId="624BF0D9" w14:textId="77777777" w:rsidR="00A92B7E" w:rsidRDefault="00A92B7E" w:rsidP="00A92B7E">
      <w:r>
        <w:rPr>
          <w:rStyle w:val="Kommentarzeichen"/>
        </w:rPr>
        <w:annotationRef/>
      </w:r>
      <w:r>
        <w:rPr>
          <w:sz w:val="20"/>
          <w:szCs w:val="20"/>
        </w:rPr>
        <w:t>Beta here was just control beta and stress beta refers to control beta + scaling factor, as I clarified now in the figure description.</w:t>
      </w:r>
    </w:p>
  </w:comment>
  <w:comment w:id="1" w:author="Z Sjoerds" w:date="2022-07-18T21:44:00Z" w:initials="ZS">
    <w:p w14:paraId="7E40D52D" w14:textId="3E6B9C14" w:rsidR="00421089" w:rsidRDefault="00421089">
      <w:pPr>
        <w:pStyle w:val="Kommentartext"/>
      </w:pPr>
      <w:r>
        <w:rPr>
          <w:rStyle w:val="Kommentarzeichen"/>
        </w:rPr>
        <w:annotationRef/>
      </w:r>
      <w:r>
        <w:t>I think rounding p-values to 4 decimals is fine. Or all p-values below .001, indicate as p&lt;.001 (also without the first 0). This holds for all p-values throughout the manuscript</w:t>
      </w:r>
      <w:r>
        <w:br/>
        <w:t>R should by the way also have the first 0 omitted (all values that cannot exceed 1 always have the first 0 omitted)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4BF0D9" w15:done="0"/>
  <w15:commentEx w15:paraId="7E40D5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CFBD" w16cex:dateUtc="2022-07-20T17:02:00Z"/>
  <w16cex:commentExtensible w16cex:durableId="268052D1" w16cex:dateUtc="2022-07-1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BF0D9" w16cid:durableId="2682CFBD"/>
  <w16cid:commentId w16cid:paraId="7E40D52D" w16cid:durableId="268052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034E" w14:textId="77777777" w:rsidR="003A426F" w:rsidRDefault="003A426F" w:rsidP="000B48CF">
      <w:r>
        <w:separator/>
      </w:r>
    </w:p>
  </w:endnote>
  <w:endnote w:type="continuationSeparator" w:id="0">
    <w:p w14:paraId="19906C52" w14:textId="77777777" w:rsidR="003A426F" w:rsidRDefault="003A426F"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Italic">
    <w:altName w:val="Times New Roman"/>
    <w:panose1 w:val="00000000000000000000"/>
    <w:charset w:val="00"/>
    <w:family w:val="auto"/>
    <w:notTrueType/>
    <w:pitch w:val="variable"/>
    <w:sig w:usb0="A00002BF" w:usb1="42000D4E" w:usb2="02000000" w:usb3="00000000" w:csb0="800001FF" w:csb1="00000000"/>
  </w:font>
  <w:font w:name="STIXGeneral-Regular">
    <w:altName w:val="Times New Roman"/>
    <w:panose1 w:val="00000000000000000000"/>
    <w:charset w:val="00"/>
    <w:family w:val="auto"/>
    <w:notTrueType/>
    <w:pitch w:val="variable"/>
    <w:sig w:usb0="A00002FF" w:usb1="4203FDFF" w:usb2="02000020" w:usb3="00000000" w:csb0="800001F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318642"/>
      <w:docPartObj>
        <w:docPartGallery w:val="Page Numbers (Bottom of Page)"/>
        <w:docPartUnique/>
      </w:docPartObj>
    </w:sdtPr>
    <w:sdtContent>
      <w:p w14:paraId="425F85FB" w14:textId="579F1B74"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CCB67F3" w14:textId="77777777" w:rsidR="00E74D51" w:rsidRDefault="00E74D51" w:rsidP="00E74D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19914721"/>
      <w:docPartObj>
        <w:docPartGallery w:val="Page Numbers (Bottom of Page)"/>
        <w:docPartUnique/>
      </w:docPartObj>
    </w:sdtPr>
    <w:sdtContent>
      <w:p w14:paraId="3735F615" w14:textId="5CD0D9D7"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4896D61" w14:textId="77777777" w:rsidR="00E74D51" w:rsidRDefault="00E74D51" w:rsidP="00E74D5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1B95" w14:textId="77777777" w:rsidR="003A426F" w:rsidRDefault="003A426F" w:rsidP="000B48CF">
      <w:r>
        <w:separator/>
      </w:r>
    </w:p>
  </w:footnote>
  <w:footnote w:type="continuationSeparator" w:id="0">
    <w:p w14:paraId="7A06D069" w14:textId="77777777" w:rsidR="003A426F" w:rsidRDefault="003A426F" w:rsidP="000B48C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a Wieland">
    <w15:presenceInfo w15:providerId="Windows Live" w15:userId="82132109a08f7d55"/>
  </w15:person>
  <w15:person w15:author="Z Sjoerds">
    <w15:presenceInfo w15:providerId="None" w15:userId="Z Sjoer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509FA"/>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1A62"/>
    <w:rsid w:val="001B7E91"/>
    <w:rsid w:val="001C1D06"/>
    <w:rsid w:val="001C57B2"/>
    <w:rsid w:val="001C6713"/>
    <w:rsid w:val="001D40A5"/>
    <w:rsid w:val="001D4E7C"/>
    <w:rsid w:val="001E3B1D"/>
    <w:rsid w:val="001E5F9B"/>
    <w:rsid w:val="001F22A3"/>
    <w:rsid w:val="001F5A64"/>
    <w:rsid w:val="00210B21"/>
    <w:rsid w:val="00210FC0"/>
    <w:rsid w:val="00213965"/>
    <w:rsid w:val="002200A8"/>
    <w:rsid w:val="00224CA9"/>
    <w:rsid w:val="002268BC"/>
    <w:rsid w:val="00232F96"/>
    <w:rsid w:val="00233F5B"/>
    <w:rsid w:val="00244BB8"/>
    <w:rsid w:val="002570EC"/>
    <w:rsid w:val="0026077A"/>
    <w:rsid w:val="00260DD4"/>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A426F"/>
    <w:rsid w:val="003B173F"/>
    <w:rsid w:val="003C0A84"/>
    <w:rsid w:val="003C6FCE"/>
    <w:rsid w:val="003C7979"/>
    <w:rsid w:val="003E1D92"/>
    <w:rsid w:val="003E42C7"/>
    <w:rsid w:val="003F2DBB"/>
    <w:rsid w:val="004104D5"/>
    <w:rsid w:val="0041382E"/>
    <w:rsid w:val="004155F9"/>
    <w:rsid w:val="00421089"/>
    <w:rsid w:val="0042635A"/>
    <w:rsid w:val="004344EE"/>
    <w:rsid w:val="004404D6"/>
    <w:rsid w:val="004408F2"/>
    <w:rsid w:val="0045456B"/>
    <w:rsid w:val="00457F2F"/>
    <w:rsid w:val="004645A4"/>
    <w:rsid w:val="00464627"/>
    <w:rsid w:val="00465649"/>
    <w:rsid w:val="004656C9"/>
    <w:rsid w:val="00481A22"/>
    <w:rsid w:val="00484EFF"/>
    <w:rsid w:val="00485E84"/>
    <w:rsid w:val="004912A5"/>
    <w:rsid w:val="004926A7"/>
    <w:rsid w:val="00493DD9"/>
    <w:rsid w:val="004A1D7D"/>
    <w:rsid w:val="004B6E25"/>
    <w:rsid w:val="004C43F8"/>
    <w:rsid w:val="004C48F0"/>
    <w:rsid w:val="004D3189"/>
    <w:rsid w:val="004D592D"/>
    <w:rsid w:val="004E1EA1"/>
    <w:rsid w:val="004E3D11"/>
    <w:rsid w:val="004E57A4"/>
    <w:rsid w:val="004E5B52"/>
    <w:rsid w:val="004F04A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66DC7"/>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46B70"/>
    <w:rsid w:val="00753849"/>
    <w:rsid w:val="00753ABF"/>
    <w:rsid w:val="00754303"/>
    <w:rsid w:val="00761CB3"/>
    <w:rsid w:val="00766D0D"/>
    <w:rsid w:val="0077092F"/>
    <w:rsid w:val="007758B6"/>
    <w:rsid w:val="00776E92"/>
    <w:rsid w:val="00777B70"/>
    <w:rsid w:val="007934DF"/>
    <w:rsid w:val="0079352D"/>
    <w:rsid w:val="007B0251"/>
    <w:rsid w:val="007B0324"/>
    <w:rsid w:val="007C384C"/>
    <w:rsid w:val="007C425D"/>
    <w:rsid w:val="007D1232"/>
    <w:rsid w:val="007D2312"/>
    <w:rsid w:val="007E0363"/>
    <w:rsid w:val="007E10D9"/>
    <w:rsid w:val="007E5137"/>
    <w:rsid w:val="007F0C9E"/>
    <w:rsid w:val="007F4DE9"/>
    <w:rsid w:val="008007AD"/>
    <w:rsid w:val="008014CB"/>
    <w:rsid w:val="00804172"/>
    <w:rsid w:val="00812326"/>
    <w:rsid w:val="00821E13"/>
    <w:rsid w:val="00827EB7"/>
    <w:rsid w:val="008354AF"/>
    <w:rsid w:val="008366E6"/>
    <w:rsid w:val="00837C30"/>
    <w:rsid w:val="00843C3E"/>
    <w:rsid w:val="00855656"/>
    <w:rsid w:val="008751D5"/>
    <w:rsid w:val="008827E1"/>
    <w:rsid w:val="008948E6"/>
    <w:rsid w:val="00896C42"/>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D7BC3"/>
    <w:rsid w:val="009F6579"/>
    <w:rsid w:val="00A00C8E"/>
    <w:rsid w:val="00A136FF"/>
    <w:rsid w:val="00A2000E"/>
    <w:rsid w:val="00A23F84"/>
    <w:rsid w:val="00A266E9"/>
    <w:rsid w:val="00A33AB4"/>
    <w:rsid w:val="00A36C5B"/>
    <w:rsid w:val="00A37764"/>
    <w:rsid w:val="00A40357"/>
    <w:rsid w:val="00A409A7"/>
    <w:rsid w:val="00A4221C"/>
    <w:rsid w:val="00A47D21"/>
    <w:rsid w:val="00A52507"/>
    <w:rsid w:val="00A53D9C"/>
    <w:rsid w:val="00A5727B"/>
    <w:rsid w:val="00A66129"/>
    <w:rsid w:val="00A73E83"/>
    <w:rsid w:val="00A75416"/>
    <w:rsid w:val="00A8432B"/>
    <w:rsid w:val="00A8794E"/>
    <w:rsid w:val="00A87969"/>
    <w:rsid w:val="00A90690"/>
    <w:rsid w:val="00A91045"/>
    <w:rsid w:val="00A92B7E"/>
    <w:rsid w:val="00AA2953"/>
    <w:rsid w:val="00AA4935"/>
    <w:rsid w:val="00AB5ABC"/>
    <w:rsid w:val="00AC0891"/>
    <w:rsid w:val="00AC338A"/>
    <w:rsid w:val="00AD25B1"/>
    <w:rsid w:val="00AE6679"/>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081"/>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1B47"/>
    <w:rsid w:val="00E03954"/>
    <w:rsid w:val="00E12441"/>
    <w:rsid w:val="00E13E8D"/>
    <w:rsid w:val="00E17A48"/>
    <w:rsid w:val="00E17D38"/>
    <w:rsid w:val="00E3726C"/>
    <w:rsid w:val="00E425A4"/>
    <w:rsid w:val="00E463EE"/>
    <w:rsid w:val="00E54F78"/>
    <w:rsid w:val="00E64017"/>
    <w:rsid w:val="00E74D51"/>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3593D"/>
    <w:rsid w:val="00F415D8"/>
    <w:rsid w:val="00F555B6"/>
    <w:rsid w:val="00F6332F"/>
    <w:rsid w:val="00F839B5"/>
    <w:rsid w:val="00F95431"/>
    <w:rsid w:val="00F95973"/>
    <w:rsid w:val="00FA5868"/>
    <w:rsid w:val="00FA6606"/>
    <w:rsid w:val="00FC0B21"/>
    <w:rsid w:val="00FC19BB"/>
    <w:rsid w:val="00FC364D"/>
    <w:rsid w:val="00FC3EF6"/>
    <w:rsid w:val="00FD4BC0"/>
    <w:rsid w:val="00FD51F4"/>
    <w:rsid w:val="00FE10FB"/>
    <w:rsid w:val="00FE64D6"/>
    <w:rsid w:val="00FF465E"/>
    <w:rsid w:val="0479B874"/>
    <w:rsid w:val="04C32B69"/>
    <w:rsid w:val="08266569"/>
    <w:rsid w:val="084A4926"/>
    <w:rsid w:val="088EA10B"/>
    <w:rsid w:val="090D1D20"/>
    <w:rsid w:val="094EE7F5"/>
    <w:rsid w:val="09552F7D"/>
    <w:rsid w:val="095D2FC7"/>
    <w:rsid w:val="097B1A7E"/>
    <w:rsid w:val="0A413B6D"/>
    <w:rsid w:val="0AC5E336"/>
    <w:rsid w:val="0AFC2EDC"/>
    <w:rsid w:val="0B3262C3"/>
    <w:rsid w:val="0C20D688"/>
    <w:rsid w:val="0C529CA0"/>
    <w:rsid w:val="0C955AAF"/>
    <w:rsid w:val="0D33A7D8"/>
    <w:rsid w:val="0EDF4AA8"/>
    <w:rsid w:val="0EF5CFAE"/>
    <w:rsid w:val="0F04D53A"/>
    <w:rsid w:val="11862C63"/>
    <w:rsid w:val="1207431D"/>
    <w:rsid w:val="127119DD"/>
    <w:rsid w:val="127828B3"/>
    <w:rsid w:val="129317B3"/>
    <w:rsid w:val="12E5F6DE"/>
    <w:rsid w:val="1661F9D1"/>
    <w:rsid w:val="1738EA64"/>
    <w:rsid w:val="178AAF34"/>
    <w:rsid w:val="17A9B518"/>
    <w:rsid w:val="17F46039"/>
    <w:rsid w:val="185F9D54"/>
    <w:rsid w:val="188C06BB"/>
    <w:rsid w:val="18C98F39"/>
    <w:rsid w:val="19AF3A02"/>
    <w:rsid w:val="19C58CDC"/>
    <w:rsid w:val="1B863B63"/>
    <w:rsid w:val="1BE66733"/>
    <w:rsid w:val="1C20D19C"/>
    <w:rsid w:val="1C3155A6"/>
    <w:rsid w:val="1C52C536"/>
    <w:rsid w:val="1EE82280"/>
    <w:rsid w:val="1F9A6FF4"/>
    <w:rsid w:val="205425D2"/>
    <w:rsid w:val="2075C2B5"/>
    <w:rsid w:val="2090E36F"/>
    <w:rsid w:val="209B7C7B"/>
    <w:rsid w:val="23744AB3"/>
    <w:rsid w:val="23F0A730"/>
    <w:rsid w:val="2450A157"/>
    <w:rsid w:val="24D4CDB9"/>
    <w:rsid w:val="24FD93DF"/>
    <w:rsid w:val="27E2065F"/>
    <w:rsid w:val="2930C285"/>
    <w:rsid w:val="29F4D2B5"/>
    <w:rsid w:val="2B791484"/>
    <w:rsid w:val="2BE84135"/>
    <w:rsid w:val="2D468310"/>
    <w:rsid w:val="2E3FF1F3"/>
    <w:rsid w:val="2E7E241E"/>
    <w:rsid w:val="2F4FB045"/>
    <w:rsid w:val="2FC1E659"/>
    <w:rsid w:val="3052DFB0"/>
    <w:rsid w:val="306493B7"/>
    <w:rsid w:val="3081D09C"/>
    <w:rsid w:val="30D39F67"/>
    <w:rsid w:val="32E1B0B2"/>
    <w:rsid w:val="3355687D"/>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3DC318B"/>
    <w:rsid w:val="44AAC5BC"/>
    <w:rsid w:val="45BAF024"/>
    <w:rsid w:val="47C2E5FE"/>
    <w:rsid w:val="48129202"/>
    <w:rsid w:val="48638181"/>
    <w:rsid w:val="4877A57E"/>
    <w:rsid w:val="48F5B1A0"/>
    <w:rsid w:val="48FF1EE5"/>
    <w:rsid w:val="491F5AA5"/>
    <w:rsid w:val="4AEA8056"/>
    <w:rsid w:val="4B908BC1"/>
    <w:rsid w:val="4BFC67C2"/>
    <w:rsid w:val="4CD28165"/>
    <w:rsid w:val="4CD8BB2D"/>
    <w:rsid w:val="4CDA218A"/>
    <w:rsid w:val="4E5DD1B2"/>
    <w:rsid w:val="501560CC"/>
    <w:rsid w:val="50646B37"/>
    <w:rsid w:val="51AAF1B6"/>
    <w:rsid w:val="51D60048"/>
    <w:rsid w:val="5229F1E1"/>
    <w:rsid w:val="525BDAAF"/>
    <w:rsid w:val="551E38D6"/>
    <w:rsid w:val="56AB7CB4"/>
    <w:rsid w:val="5789C898"/>
    <w:rsid w:val="58A7DE09"/>
    <w:rsid w:val="592598F9"/>
    <w:rsid w:val="592D549C"/>
    <w:rsid w:val="59C4B11B"/>
    <w:rsid w:val="5A2A3164"/>
    <w:rsid w:val="5A9AB5A3"/>
    <w:rsid w:val="5BD36C88"/>
    <w:rsid w:val="5C53EB6F"/>
    <w:rsid w:val="5C7724C3"/>
    <w:rsid w:val="5C7FA7DC"/>
    <w:rsid w:val="5D37B887"/>
    <w:rsid w:val="5D52BC0D"/>
    <w:rsid w:val="5D77E064"/>
    <w:rsid w:val="5E3D6CA9"/>
    <w:rsid w:val="5EAA9DEA"/>
    <w:rsid w:val="5F7263D4"/>
    <w:rsid w:val="5FE85801"/>
    <w:rsid w:val="60456C31"/>
    <w:rsid w:val="6047B9BE"/>
    <w:rsid w:val="60DA0EA9"/>
    <w:rsid w:val="61E4509B"/>
    <w:rsid w:val="63A4901A"/>
    <w:rsid w:val="63B9EF8D"/>
    <w:rsid w:val="64961270"/>
    <w:rsid w:val="64EB2486"/>
    <w:rsid w:val="658220FC"/>
    <w:rsid w:val="6604CD48"/>
    <w:rsid w:val="6722773E"/>
    <w:rsid w:val="67971195"/>
    <w:rsid w:val="67C3B9A0"/>
    <w:rsid w:val="68CAAF6B"/>
    <w:rsid w:val="690349F6"/>
    <w:rsid w:val="6A515649"/>
    <w:rsid w:val="6A8359EA"/>
    <w:rsid w:val="6ABC0FDC"/>
    <w:rsid w:val="6C1F2A4B"/>
    <w:rsid w:val="6C300E83"/>
    <w:rsid w:val="6D4DF81B"/>
    <w:rsid w:val="6F3D6A8C"/>
    <w:rsid w:val="6FA49C67"/>
    <w:rsid w:val="7068757A"/>
    <w:rsid w:val="71B1E29E"/>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AE513CD"/>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image" Target="media/image1.png"/><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9.png"/><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2.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612544-8542-4E64-A49C-7534756A7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B1360F-663B-4551-AE60-B02D121210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1636</Words>
  <Characters>10314</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5</cp:revision>
  <dcterms:created xsi:type="dcterms:W3CDTF">2022-07-18T19:44:00Z</dcterms:created>
  <dcterms:modified xsi:type="dcterms:W3CDTF">2022-07-21T12:39:00Z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http://www.zotero.org/styles/frontiers-in-psychiatry</vt:lpwstr>
  </property>
  <property fmtid="{D5CDD505-2E9C-101B-9397-08002B2CF9AE}" pid="13" name="Mendeley Recent Style Name 5_1">
    <vt:lpwstr>Frontiers in Psychiatry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http://www.zotero.org/styles/neurobiology-of-stress</vt:lpwstr>
  </property>
  <property fmtid="{D5CDD505-2E9C-101B-9397-08002B2CF9AE}" pid="19" name="Mendeley Recent Style Name 8_1">
    <vt:lpwstr>Neurobiology of Stress</vt:lpwstr>
  </property>
  <property fmtid="{D5CDD505-2E9C-101B-9397-08002B2CF9AE}" pid="20" name="Mendeley Recent Style Id 9_1">
    <vt:lpwstr>http://www.zotero.org/styles/schizophrenia-research</vt:lpwstr>
  </property>
  <property fmtid="{D5CDD505-2E9C-101B-9397-08002B2CF9AE}" pid="21" name="Mendeley Recent Style Name 9_1">
    <vt:lpwstr>Schizophrenia Research</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