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88" w:lineRule="auto"/>
        <w:rPr>
          <w:b w:val="1"/>
          <w:color w:val="31333f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1333f"/>
          <w:sz w:val="36"/>
          <w:szCs w:val="36"/>
          <w:rtl w:val="0"/>
        </w:rPr>
        <w:t xml:space="preserve">Evaluation Result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color w:val="31333f"/>
          <w:sz w:val="24"/>
          <w:szCs w:val="24"/>
        </w:rPr>
      </w:pPr>
      <w:r w:rsidDel="00000000" w:rsidR="00000000" w:rsidRPr="00000000">
        <w:rPr>
          <w:color w:val="31333f"/>
          <w:sz w:val="24"/>
          <w:szCs w:val="24"/>
          <w:rtl w:val="0"/>
        </w:rPr>
        <w:t xml:space="preserve">Final Score: Final Score: 97/100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88" w:lineRule="auto"/>
        <w:rPr>
          <w:b w:val="1"/>
          <w:color w:val="31333f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1333f"/>
          <w:rtl w:val="0"/>
        </w:rPr>
        <w:t xml:space="preserve">Detailed Report/Answer Review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88" w:lineRule="auto"/>
        <w:rPr>
          <w:b w:val="1"/>
          <w:color w:val="31333f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1333f"/>
          <w:rtl w:val="0"/>
        </w:rPr>
        <w:t xml:space="preserve">Question 2: Impact of inflation on consumer spending behavior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color w:val="31333f"/>
        </w:rPr>
      </w:pPr>
      <w:r w:rsidDel="00000000" w:rsidR="00000000" w:rsidRPr="00000000">
        <w:rPr>
          <w:color w:val="31333f"/>
          <w:rtl w:val="0"/>
        </w:rPr>
        <w:t xml:space="preserve">Evaluation: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color w:val="31333f"/>
        </w:rPr>
      </w:pPr>
      <w:r w:rsidDel="00000000" w:rsidR="00000000" w:rsidRPr="00000000">
        <w:rPr>
          <w:b w:val="1"/>
          <w:color w:val="31333f"/>
          <w:rtl w:val="0"/>
        </w:rPr>
        <w:t xml:space="preserve">Understanding the Problem (7/7):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color w:val="31333f"/>
        </w:rPr>
      </w:pPr>
      <w:r w:rsidDel="00000000" w:rsidR="00000000" w:rsidRPr="00000000">
        <w:rPr>
          <w:color w:val="31333f"/>
          <w:rtl w:val="0"/>
        </w:rPr>
        <w:t xml:space="preserve">Excellent recognition of reduced purchasing power, substitution effect, savings reduction, and the impact on fixed-income earners.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31333f"/>
        </w:rPr>
      </w:pPr>
      <w:r w:rsidDel="00000000" w:rsidR="00000000" w:rsidRPr="00000000">
        <w:rPr>
          <w:b w:val="1"/>
          <w:color w:val="31333f"/>
          <w:rtl w:val="0"/>
        </w:rPr>
        <w:t xml:space="preserve">Economic Analysis (10/11):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color w:val="31333f"/>
        </w:rPr>
      </w:pPr>
      <w:r w:rsidDel="00000000" w:rsidR="00000000" w:rsidRPr="00000000">
        <w:rPr>
          <w:color w:val="31333f"/>
          <w:rtl w:val="0"/>
        </w:rPr>
        <w:t xml:space="preserve">Strong evaluation of borrowing costs, overall demand shift, and consumer expectations. Could have included more on policy responses to inflation.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31333f"/>
        </w:rPr>
      </w:pPr>
      <w:r w:rsidDel="00000000" w:rsidR="00000000" w:rsidRPr="00000000">
        <w:rPr>
          <w:b w:val="1"/>
          <w:color w:val="31333f"/>
          <w:rtl w:val="0"/>
        </w:rPr>
        <w:t xml:space="preserve">Critical Thinking and Insight (10/11):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color w:val="31333f"/>
        </w:rPr>
      </w:pPr>
      <w:r w:rsidDel="00000000" w:rsidR="00000000" w:rsidRPr="00000000">
        <w:rPr>
          <w:color w:val="31333f"/>
          <w:rtl w:val="0"/>
        </w:rPr>
        <w:t xml:space="preserve">Great insight into broader economic implications and long-term effects on consumer spending. Slightly more detail on policy responses would be beneficial.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31333f"/>
        </w:rPr>
      </w:pPr>
      <w:r w:rsidDel="00000000" w:rsidR="00000000" w:rsidRPr="00000000">
        <w:rPr>
          <w:b w:val="1"/>
          <w:color w:val="31333f"/>
          <w:rtl w:val="0"/>
        </w:rPr>
        <w:t xml:space="preserve">Clarity and Organization (5/6):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beforeAutospacing="0" w:lineRule="auto"/>
        <w:ind w:left="1440" w:hanging="360"/>
        <w:rPr>
          <w:b w:val="1"/>
          <w:color w:val="31333f"/>
        </w:rPr>
      </w:pPr>
      <w:r w:rsidDel="00000000" w:rsidR="00000000" w:rsidRPr="00000000">
        <w:rPr>
          <w:color w:val="31333f"/>
          <w:rtl w:val="0"/>
        </w:rPr>
        <w:t xml:space="preserve">Clear and concise writing with a well-structured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b w:val="1"/>
          <w:color w:val="31333f"/>
        </w:rPr>
      </w:pPr>
      <w:r w:rsidDel="00000000" w:rsidR="00000000" w:rsidRPr="00000000">
        <w:rPr>
          <w:b w:val="1"/>
          <w:color w:val="31333f"/>
          <w:rtl w:val="0"/>
        </w:rPr>
        <w:t xml:space="preserve">Total Points: 32/35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color w:val="3133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88" w:lineRule="auto"/>
        <w:rPr>
          <w:b w:val="1"/>
          <w:color w:val="31333f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31333f"/>
          <w:rtl w:val="0"/>
        </w:rPr>
        <w:t xml:space="preserve">Question 5: Economic impact’s of minimum wage increase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b w:val="1"/>
          <w:color w:val="31333f"/>
          <w:sz w:val="24"/>
          <w:szCs w:val="24"/>
        </w:rPr>
      </w:pPr>
      <w:r w:rsidDel="00000000" w:rsidR="00000000" w:rsidRPr="00000000">
        <w:rPr>
          <w:color w:val="31333f"/>
          <w:sz w:val="24"/>
          <w:szCs w:val="24"/>
          <w:rtl w:val="0"/>
        </w:rPr>
        <w:t xml:space="preserve">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31333f"/>
          <w:sz w:val="24"/>
          <w:szCs w:val="24"/>
        </w:rPr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Understanding the Problem (7/7):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31333f"/>
          <w:sz w:val="24"/>
          <w:szCs w:val="24"/>
        </w:rPr>
      </w:pPr>
      <w:r w:rsidDel="00000000" w:rsidR="00000000" w:rsidRPr="00000000">
        <w:rPr>
          <w:color w:val="31333f"/>
          <w:sz w:val="24"/>
          <w:szCs w:val="24"/>
          <w:rtl w:val="0"/>
        </w:rPr>
        <w:t xml:space="preserve">Comprehensive identification of increased income, potential employment effects, and income redistribution.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1333f"/>
          <w:sz w:val="24"/>
          <w:szCs w:val="24"/>
        </w:rPr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Economic Analysis (11/11):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31333f"/>
          <w:sz w:val="24"/>
          <w:szCs w:val="24"/>
        </w:rPr>
      </w:pPr>
      <w:r w:rsidDel="00000000" w:rsidR="00000000" w:rsidRPr="00000000">
        <w:rPr>
          <w:color w:val="31333f"/>
          <w:sz w:val="24"/>
          <w:szCs w:val="24"/>
          <w:rtl w:val="0"/>
        </w:rPr>
        <w:t xml:space="preserve">Thorough evaluation of demand and supply in the labor market, business cost structures, and regional variations.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1333f"/>
          <w:sz w:val="24"/>
          <w:szCs w:val="24"/>
        </w:rPr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Critical Thinking and Insight (10/11):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31333f"/>
          <w:sz w:val="24"/>
          <w:szCs w:val="24"/>
        </w:rPr>
      </w:pPr>
      <w:r w:rsidDel="00000000" w:rsidR="00000000" w:rsidRPr="00000000">
        <w:rPr>
          <w:color w:val="31333f"/>
          <w:sz w:val="24"/>
          <w:szCs w:val="24"/>
          <w:rtl w:val="0"/>
        </w:rPr>
        <w:t xml:space="preserve">Strong insight into broader economic implications and long-term effects on employment and prices. Slightly more detail on social and economic equity would enhance the answer.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1333f"/>
          <w:sz w:val="24"/>
          <w:szCs w:val="24"/>
        </w:rPr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Clarity and Organization (6/6):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beforeAutospacing="0" w:lineRule="auto"/>
        <w:ind w:left="1440" w:hanging="360"/>
        <w:rPr>
          <w:color w:val="31333f"/>
          <w:sz w:val="24"/>
          <w:szCs w:val="24"/>
        </w:rPr>
      </w:pPr>
      <w:r w:rsidDel="00000000" w:rsidR="00000000" w:rsidRPr="00000000">
        <w:rPr>
          <w:color w:val="31333f"/>
          <w:sz w:val="24"/>
          <w:szCs w:val="24"/>
          <w:rtl w:val="0"/>
        </w:rPr>
        <w:t xml:space="preserve">Clear and concise writing with a well-structured argument.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b w:val="1"/>
          <w:color w:val="31333f"/>
          <w:sz w:val="24"/>
          <w:szCs w:val="24"/>
        </w:rPr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Total Points: 34/35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color w:val="3133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88" w:lineRule="auto"/>
        <w:rPr>
          <w:b w:val="1"/>
          <w:color w:val="31333f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31333f"/>
          <w:rtl w:val="0"/>
        </w:rPr>
        <w:t xml:space="preserve">Question 6: Effects of Government debt on an Economy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color w:val="31333f"/>
          <w:sz w:val="24"/>
          <w:szCs w:val="24"/>
        </w:rPr>
      </w:pPr>
      <w:r w:rsidDel="00000000" w:rsidR="00000000" w:rsidRPr="00000000">
        <w:rPr>
          <w:color w:val="31333f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the Problem (7/7):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identification of interest payments, crowding out, inflation risk, and future tax burdens.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Analysis (10/11):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 evaluation of long-term economic sustainability, market behavior, and fiscal policy measures. Slightly more detail on intergenerational equity would enhance the answer.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Thinking and Insight (10/11):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insight into economic stability and the implications for future generations. Slightly more detail on economic growth and development would be beneficial.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 and Organization (4/6):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and concise writing with a well-structured argument. However, the flow could be improved for better coherence.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Points: 31/35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color w:val="3133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color w:val="31333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88" w:lineRule="auto"/>
        <w:rPr>
          <w:b w:val="1"/>
          <w:color w:val="31333f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31333f"/>
          <w:rtl w:val="0"/>
        </w:rPr>
        <w:t xml:space="preserve">Overall Assessment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Score: 97/100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color w:val="31333f"/>
          <w:sz w:val="24"/>
          <w:szCs w:val="24"/>
        </w:rPr>
      </w:pPr>
      <w:r w:rsidDel="00000000" w:rsidR="00000000" w:rsidRPr="00000000">
        <w:rPr>
          <w:rtl w:val="0"/>
        </w:rPr>
        <w:t xml:space="preserve">Ethan demonstrated a thorough understanding of the economic concepts, provided detailed analysis, and showcased critical thinking. His answers were clear, concise, and well-organized, addressing all key points effectively. Excellent performance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color w:val="3133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3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WE9VJHhC1ENAiclf0gNUkoknDQ==">CgMxLjAyCGguZ2pkZ3hzMgloLjMwajB6bGwyCWguMWZvYjl0ZTIJaC4zem55c2g3MgloLjJldDkycDAyCGgudHlqY3d0OAByITFmaVBhRWJrNVhEOTZKR1NwTkstNDhkTHFIWTZFcFM0RQ==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