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NR-35 Work at Height Safety Course</w:t>
      </w:r>
    </w:p>
    <w:p>
      <w:pPr>
        <w:jc w:val="center"/>
      </w:pPr>
      <w:r>
        <w:t>Weather and Safety Focus</w:t>
        <w:br/>
        <w:t>Revised Professional E-book</w:t>
      </w:r>
    </w:p>
    <w:p>
      <w:r>
        <w:t>This e-book is written for beginner learners and is based only on the supplied NR-35 document. It is structured as eight modules that can also be separated into RAG files for a chatbot.</w:t>
      </w:r>
    </w:p>
    <w:p>
      <w:pPr>
        <w:pStyle w:val="Heading1"/>
      </w:pPr>
      <w:r>
        <w:t>Course module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shd w:fill="D9EAF7"/>
          </w:tcPr>
          <w:p>
            <w:r>
              <w:rPr>
                <w:sz w:val="18"/>
              </w:rPr>
            </w:r>
            <w:r>
              <w:rPr>
                <w:b/>
                <w:sz w:val="18"/>
              </w:rPr>
              <w:t>Module</w:t>
            </w:r>
          </w:p>
        </w:tc>
        <w:tc>
          <w:tcPr>
            <w:tcW w:type="dxa" w:w="2304"/>
            <w:vAlign w:val="center"/>
            <w:shd w:fill="D9EAF7"/>
          </w:tcPr>
          <w:p>
            <w:r>
              <w:rPr>
                <w:sz w:val="18"/>
              </w:rPr>
            </w:r>
            <w:r>
              <w:rPr>
                <w:b/>
                <w:sz w:val="18"/>
              </w:rPr>
              <w:t>Title</w:t>
            </w:r>
          </w:p>
        </w:tc>
        <w:tc>
          <w:tcPr>
            <w:tcW w:type="dxa" w:w="2880"/>
            <w:vAlign w:val="center"/>
            <w:shd w:fill="D9EAF7"/>
          </w:tcPr>
          <w:p>
            <w:r>
              <w:rPr>
                <w:sz w:val="18"/>
              </w:rPr>
            </w:r>
            <w:r>
              <w:rPr>
                <w:b/>
                <w:sz w:val="18"/>
              </w:rPr>
              <w:t>Description</w:t>
            </w:r>
          </w:p>
        </w:tc>
        <w:tc>
          <w:tcPr>
            <w:tcW w:type="dxa" w:w="3744"/>
            <w:vAlign w:val="center"/>
            <w:shd w:fill="D9EAF7"/>
          </w:tcPr>
          <w:p>
            <w:r>
              <w:rPr>
                <w:sz w:val="18"/>
              </w:rPr>
            </w:r>
            <w:r>
              <w:rPr>
                <w:b/>
                <w:sz w:val="18"/>
              </w:rPr>
              <w:t>Main NR-35 Source Sections</w:t>
            </w:r>
          </w:p>
        </w:tc>
      </w:tr>
      <w:tr>
        <w:tc>
          <w:tcPr>
            <w:tcW w:type="dxa" w:w="720"/>
            <w:vAlign w:val="center"/>
          </w:tcPr>
          <w:p>
            <w:r>
              <w:rPr>
                <w:sz w:val="18"/>
              </w:rPr>
            </w:r>
            <w:r>
              <w:rPr>
                <w:b w:val="0"/>
                <w:sz w:val="18"/>
              </w:rPr>
              <w:t>1</w:t>
            </w:r>
          </w:p>
        </w:tc>
        <w:tc>
          <w:tcPr>
            <w:tcW w:type="dxa" w:w="2304"/>
            <w:vAlign w:val="center"/>
          </w:tcPr>
          <w:p>
            <w:r>
              <w:rPr>
                <w:sz w:val="18"/>
              </w:rPr>
            </w:r>
            <w:r>
              <w:rPr>
                <w:b w:val="0"/>
                <w:sz w:val="18"/>
              </w:rPr>
              <w:t>Fundamentals of Working at Height</w:t>
            </w:r>
          </w:p>
        </w:tc>
        <w:tc>
          <w:tcPr>
            <w:tcW w:type="dxa" w:w="2880"/>
            <w:vAlign w:val="center"/>
          </w:tcPr>
          <w:p>
            <w:r>
              <w:rPr>
                <w:sz w:val="18"/>
              </w:rPr>
            </w:r>
            <w:r>
              <w:rPr>
                <w:b w:val="0"/>
                <w:sz w:val="18"/>
              </w:rPr>
              <w:t>Introduces NR-35 objectives, scope, and key safety principles.</w:t>
            </w:r>
          </w:p>
        </w:tc>
        <w:tc>
          <w:tcPr>
            <w:tcW w:type="dxa" w:w="3744"/>
            <w:vAlign w:val="center"/>
          </w:tcPr>
          <w:p>
            <w:r>
              <w:rPr>
                <w:sz w:val="18"/>
              </w:rPr>
            </w:r>
            <w:r>
              <w:rPr>
                <w:b w:val="0"/>
                <w:sz w:val="18"/>
              </w:rPr>
              <w:t>35.1, 35.2, Glossary</w:t>
            </w:r>
          </w:p>
        </w:tc>
      </w:tr>
      <w:tr>
        <w:tc>
          <w:tcPr>
            <w:tcW w:type="dxa" w:w="720"/>
            <w:vAlign w:val="center"/>
          </w:tcPr>
          <w:p>
            <w:r>
              <w:rPr>
                <w:sz w:val="18"/>
              </w:rPr>
            </w:r>
            <w:r>
              <w:rPr>
                <w:b w:val="0"/>
                <w:sz w:val="18"/>
              </w:rPr>
              <w:t>2</w:t>
            </w:r>
          </w:p>
        </w:tc>
        <w:tc>
          <w:tcPr>
            <w:tcW w:type="dxa" w:w="2304"/>
            <w:vAlign w:val="center"/>
          </w:tcPr>
          <w:p>
            <w:r>
              <w:rPr>
                <w:sz w:val="18"/>
              </w:rPr>
            </w:r>
            <w:r>
              <w:rPr>
                <w:b w:val="0"/>
                <w:sz w:val="18"/>
              </w:rPr>
              <w:t>Roles, Responsibilities, and Authorization</w:t>
            </w:r>
          </w:p>
        </w:tc>
        <w:tc>
          <w:tcPr>
            <w:tcW w:type="dxa" w:w="2880"/>
            <w:vAlign w:val="center"/>
          </w:tcPr>
          <w:p>
            <w:r>
              <w:rPr>
                <w:sz w:val="18"/>
              </w:rPr>
            </w:r>
            <w:r>
              <w:rPr>
                <w:b w:val="0"/>
                <w:sz w:val="18"/>
              </w:rPr>
              <w:t>Defines duties, authorization requirements, and worker fitness.</w:t>
            </w:r>
          </w:p>
        </w:tc>
        <w:tc>
          <w:tcPr>
            <w:tcW w:type="dxa" w:w="3744"/>
            <w:vAlign w:val="center"/>
          </w:tcPr>
          <w:p>
            <w:r>
              <w:rPr>
                <w:sz w:val="18"/>
              </w:rPr>
            </w:r>
            <w:r>
              <w:rPr>
                <w:b w:val="0"/>
                <w:sz w:val="18"/>
              </w:rPr>
              <w:t>35.3, 35.4.1, 35.4.4</w:t>
            </w:r>
          </w:p>
        </w:tc>
      </w:tr>
      <w:tr>
        <w:tc>
          <w:tcPr>
            <w:tcW w:type="dxa" w:w="720"/>
            <w:vAlign w:val="center"/>
          </w:tcPr>
          <w:p>
            <w:r>
              <w:rPr>
                <w:sz w:val="18"/>
              </w:rPr>
            </w:r>
            <w:r>
              <w:rPr>
                <w:b w:val="0"/>
                <w:sz w:val="18"/>
              </w:rPr>
              <w:t>3</w:t>
            </w:r>
          </w:p>
        </w:tc>
        <w:tc>
          <w:tcPr>
            <w:tcW w:type="dxa" w:w="2304"/>
            <w:vAlign w:val="center"/>
          </w:tcPr>
          <w:p>
            <w:r>
              <w:rPr>
                <w:sz w:val="18"/>
              </w:rPr>
            </w:r>
            <w:r>
              <w:rPr>
                <w:b w:val="0"/>
                <w:sz w:val="18"/>
              </w:rPr>
              <w:t>Training and Competency Requirements</w:t>
            </w:r>
          </w:p>
        </w:tc>
        <w:tc>
          <w:tcPr>
            <w:tcW w:type="dxa" w:w="2880"/>
            <w:vAlign w:val="center"/>
          </w:tcPr>
          <w:p>
            <w:r>
              <w:rPr>
                <w:sz w:val="18"/>
              </w:rPr>
            </w:r>
            <w:r>
              <w:rPr>
                <w:b w:val="0"/>
                <w:sz w:val="18"/>
              </w:rPr>
              <w:t>Covers training requirements and worker competency for height work.</w:t>
            </w:r>
          </w:p>
        </w:tc>
        <w:tc>
          <w:tcPr>
            <w:tcW w:type="dxa" w:w="3744"/>
            <w:vAlign w:val="center"/>
          </w:tcPr>
          <w:p>
            <w:r>
              <w:rPr>
                <w:sz w:val="18"/>
              </w:rPr>
            </w:r>
            <w:r>
              <w:rPr>
                <w:b w:val="0"/>
                <w:sz w:val="18"/>
              </w:rPr>
              <w:t>35.4.2, 35.4.3, 35.4.4, Annex I</w:t>
            </w:r>
          </w:p>
        </w:tc>
      </w:tr>
      <w:tr>
        <w:tc>
          <w:tcPr>
            <w:tcW w:type="dxa" w:w="720"/>
            <w:vAlign w:val="center"/>
          </w:tcPr>
          <w:p>
            <w:r>
              <w:rPr>
                <w:sz w:val="18"/>
              </w:rPr>
            </w:r>
            <w:r>
              <w:rPr>
                <w:b w:val="0"/>
                <w:sz w:val="18"/>
              </w:rPr>
              <w:t>4</w:t>
            </w:r>
          </w:p>
        </w:tc>
        <w:tc>
          <w:tcPr>
            <w:tcW w:type="dxa" w:w="2304"/>
            <w:vAlign w:val="center"/>
          </w:tcPr>
          <w:p>
            <w:r>
              <w:rPr>
                <w:sz w:val="18"/>
              </w:rPr>
            </w:r>
            <w:r>
              <w:rPr>
                <w:b w:val="0"/>
                <w:sz w:val="18"/>
              </w:rPr>
              <w:t>Planning and Risk Assessment</w:t>
            </w:r>
          </w:p>
        </w:tc>
        <w:tc>
          <w:tcPr>
            <w:tcW w:type="dxa" w:w="2880"/>
            <w:vAlign w:val="center"/>
          </w:tcPr>
          <w:p>
            <w:r>
              <w:rPr>
                <w:sz w:val="18"/>
              </w:rPr>
            </w:r>
            <w:r>
              <w:rPr>
                <w:b w:val="0"/>
                <w:sz w:val="18"/>
              </w:rPr>
              <w:t>Explains planning, risk assessment, procedures, and permits.</w:t>
            </w:r>
          </w:p>
        </w:tc>
        <w:tc>
          <w:tcPr>
            <w:tcW w:type="dxa" w:w="3744"/>
            <w:vAlign w:val="center"/>
          </w:tcPr>
          <w:p>
            <w:r>
              <w:rPr>
                <w:sz w:val="18"/>
              </w:rPr>
            </w:r>
            <w:r>
              <w:rPr>
                <w:b w:val="0"/>
                <w:sz w:val="18"/>
              </w:rPr>
              <w:t>35.5.1 to 35.5.8</w:t>
            </w:r>
          </w:p>
        </w:tc>
      </w:tr>
      <w:tr>
        <w:tc>
          <w:tcPr>
            <w:tcW w:type="dxa" w:w="720"/>
            <w:vAlign w:val="center"/>
          </w:tcPr>
          <w:p>
            <w:r>
              <w:rPr>
                <w:sz w:val="18"/>
              </w:rPr>
            </w:r>
            <w:r>
              <w:rPr>
                <w:b w:val="0"/>
                <w:sz w:val="18"/>
              </w:rPr>
              <w:t>5</w:t>
            </w:r>
          </w:p>
        </w:tc>
        <w:tc>
          <w:tcPr>
            <w:tcW w:type="dxa" w:w="2304"/>
            <w:vAlign w:val="center"/>
          </w:tcPr>
          <w:p>
            <w:r>
              <w:rPr>
                <w:sz w:val="18"/>
              </w:rPr>
            </w:r>
            <w:r>
              <w:rPr>
                <w:b w:val="0"/>
                <w:sz w:val="18"/>
              </w:rPr>
              <w:t>Weather Conditions and Work Suspension</w:t>
            </w:r>
          </w:p>
        </w:tc>
        <w:tc>
          <w:tcPr>
            <w:tcW w:type="dxa" w:w="2880"/>
            <w:vAlign w:val="center"/>
          </w:tcPr>
          <w:p>
            <w:r>
              <w:rPr>
                <w:sz w:val="18"/>
              </w:rPr>
            </w:r>
            <w:r>
              <w:rPr>
                <w:b w:val="0"/>
                <w:sz w:val="18"/>
              </w:rPr>
              <w:t>Addresses adverse weather, external influences, restrictions, and suspension.</w:t>
            </w:r>
          </w:p>
        </w:tc>
        <w:tc>
          <w:tcPr>
            <w:tcW w:type="dxa" w:w="3744"/>
            <w:vAlign w:val="center"/>
          </w:tcPr>
          <w:p>
            <w:r>
              <w:rPr>
                <w:sz w:val="18"/>
              </w:rPr>
            </w:r>
            <w:r>
              <w:rPr>
                <w:b w:val="0"/>
                <w:sz w:val="18"/>
              </w:rPr>
              <w:t>35.3.1(h), 35.5.4, 35.5.5.1(d,j,l,m), Glossary</w:t>
            </w:r>
          </w:p>
        </w:tc>
      </w:tr>
      <w:tr>
        <w:tc>
          <w:tcPr>
            <w:tcW w:type="dxa" w:w="720"/>
            <w:vAlign w:val="center"/>
          </w:tcPr>
          <w:p>
            <w:r>
              <w:rPr>
                <w:sz w:val="18"/>
              </w:rPr>
            </w:r>
            <w:r>
              <w:rPr>
                <w:b w:val="0"/>
                <w:sz w:val="18"/>
              </w:rPr>
              <w:t>6</w:t>
            </w:r>
          </w:p>
        </w:tc>
        <w:tc>
          <w:tcPr>
            <w:tcW w:type="dxa" w:w="2304"/>
            <w:vAlign w:val="center"/>
          </w:tcPr>
          <w:p>
            <w:r>
              <w:rPr>
                <w:sz w:val="18"/>
              </w:rPr>
            </w:r>
            <w:r>
              <w:rPr>
                <w:b w:val="0"/>
                <w:sz w:val="18"/>
              </w:rPr>
              <w:t>Fall Protection Systems</w:t>
            </w:r>
          </w:p>
        </w:tc>
        <w:tc>
          <w:tcPr>
            <w:tcW w:type="dxa" w:w="2880"/>
            <w:vAlign w:val="center"/>
          </w:tcPr>
          <w:p>
            <w:r>
              <w:rPr>
                <w:sz w:val="18"/>
              </w:rPr>
            </w:r>
            <w:r>
              <w:rPr>
                <w:b w:val="0"/>
                <w:sz w:val="18"/>
              </w:rPr>
              <w:t>Introduces collective and personal fall protection systems.</w:t>
            </w:r>
          </w:p>
        </w:tc>
        <w:tc>
          <w:tcPr>
            <w:tcW w:type="dxa" w:w="3744"/>
            <w:vAlign w:val="center"/>
          </w:tcPr>
          <w:p>
            <w:r>
              <w:rPr>
                <w:sz w:val="18"/>
              </w:rPr>
            </w:r>
            <w:r>
              <w:rPr>
                <w:b w:val="0"/>
                <w:sz w:val="18"/>
              </w:rPr>
              <w:t>35.6.1 to 35.6.11, Glossary</w:t>
            </w:r>
          </w:p>
        </w:tc>
      </w:tr>
      <w:tr>
        <w:tc>
          <w:tcPr>
            <w:tcW w:type="dxa" w:w="720"/>
            <w:vAlign w:val="center"/>
          </w:tcPr>
          <w:p>
            <w:r>
              <w:rPr>
                <w:sz w:val="18"/>
              </w:rPr>
            </w:r>
            <w:r>
              <w:rPr>
                <w:b w:val="0"/>
                <w:sz w:val="18"/>
              </w:rPr>
              <w:t>7</w:t>
            </w:r>
          </w:p>
        </w:tc>
        <w:tc>
          <w:tcPr>
            <w:tcW w:type="dxa" w:w="2304"/>
            <w:vAlign w:val="center"/>
          </w:tcPr>
          <w:p>
            <w:r>
              <w:rPr>
                <w:sz w:val="18"/>
              </w:rPr>
            </w:r>
            <w:r>
              <w:rPr>
                <w:b w:val="0"/>
                <w:sz w:val="18"/>
              </w:rPr>
              <w:t>Equipment Inspection and Safe Use</w:t>
            </w:r>
          </w:p>
        </w:tc>
        <w:tc>
          <w:tcPr>
            <w:tcW w:type="dxa" w:w="2880"/>
            <w:vAlign w:val="center"/>
          </w:tcPr>
          <w:p>
            <w:r>
              <w:rPr>
                <w:sz w:val="18"/>
              </w:rPr>
            </w:r>
            <w:r>
              <w:rPr>
                <w:b w:val="0"/>
                <w:sz w:val="18"/>
              </w:rPr>
              <w:t>Covers inspections, limitations, rope access equipment, and access equipment.</w:t>
            </w:r>
          </w:p>
        </w:tc>
        <w:tc>
          <w:tcPr>
            <w:tcW w:type="dxa" w:w="3744"/>
            <w:vAlign w:val="center"/>
          </w:tcPr>
          <w:p>
            <w:r>
              <w:rPr>
                <w:sz w:val="18"/>
              </w:rPr>
            </w:r>
            <w:r>
              <w:rPr>
                <w:b w:val="0"/>
                <w:sz w:val="18"/>
              </w:rPr>
              <w:t>35.6.6 to 35.6.11, Annex I item 4, Annex II</w:t>
            </w:r>
          </w:p>
        </w:tc>
      </w:tr>
      <w:tr>
        <w:tc>
          <w:tcPr>
            <w:tcW w:type="dxa" w:w="720"/>
            <w:vAlign w:val="center"/>
          </w:tcPr>
          <w:p>
            <w:r>
              <w:rPr>
                <w:sz w:val="18"/>
              </w:rPr>
            </w:r>
            <w:r>
              <w:rPr>
                <w:b w:val="0"/>
                <w:sz w:val="18"/>
              </w:rPr>
              <w:t>8</w:t>
            </w:r>
          </w:p>
        </w:tc>
        <w:tc>
          <w:tcPr>
            <w:tcW w:type="dxa" w:w="2304"/>
            <w:vAlign w:val="center"/>
          </w:tcPr>
          <w:p>
            <w:r>
              <w:rPr>
                <w:sz w:val="18"/>
              </w:rPr>
            </w:r>
            <w:r>
              <w:rPr>
                <w:b w:val="0"/>
                <w:sz w:val="18"/>
              </w:rPr>
              <w:t>Emergency Response and Rescue</w:t>
            </w:r>
          </w:p>
        </w:tc>
        <w:tc>
          <w:tcPr>
            <w:tcW w:type="dxa" w:w="2880"/>
            <w:vAlign w:val="center"/>
          </w:tcPr>
          <w:p>
            <w:r>
              <w:rPr>
                <w:sz w:val="18"/>
              </w:rPr>
            </w:r>
            <w:r>
              <w:rPr>
                <w:b w:val="0"/>
                <w:sz w:val="18"/>
              </w:rPr>
              <w:t>Covers emergency planning, rescue, and first aid considerations.</w:t>
            </w:r>
          </w:p>
        </w:tc>
        <w:tc>
          <w:tcPr>
            <w:tcW w:type="dxa" w:w="3744"/>
            <w:vAlign w:val="center"/>
          </w:tcPr>
          <w:p>
            <w:r>
              <w:rPr>
                <w:sz w:val="18"/>
              </w:rPr>
            </w:r>
            <w:r>
              <w:rPr>
                <w:b w:val="0"/>
                <w:sz w:val="18"/>
              </w:rPr>
              <w:t>35.7, 35.5.5.1(k), Annex I</w:t>
            </w:r>
          </w:p>
        </w:tc>
      </w:tr>
    </w:tbl>
    <w:p>
      <w:r>
        <w:br w:type="page"/>
      </w:r>
    </w:p>
    <w:p>
      <w:pPr>
        <w:pStyle w:val="Title"/>
      </w:pPr>
      <w:r>
        <w:t>Module 1: Fundamentals of Working at Height</w:t>
      </w:r>
    </w:p>
    <w:p>
      <w:r>
        <w:t>Module description: Introduces NR-35 objectives, scope, and key safety principles.</w:t>
      </w:r>
    </w:p>
    <w:p>
      <w:r>
        <w:t>Source traceability: 35.1 Objective, 35.2 Scope of Application, Glossary terms related to work at height and risk.</w:t>
      </w:r>
    </w:p>
    <w:p>
      <w:pPr>
        <w:pStyle w:val="Heading1"/>
      </w:pPr>
      <w:r>
        <w:t>Learning objectives</w:t>
      </w:r>
    </w:p>
    <w:p>
      <w:pPr>
        <w:pStyle w:val="ListBullet"/>
      </w:pPr>
      <w:r>
        <w:t>Explain the purpose of NR-35 in plain language.</w:t>
      </w:r>
    </w:p>
    <w:p>
      <w:pPr>
        <w:pStyle w:val="ListBullet"/>
      </w:pPr>
      <w:r>
        <w:t>Identify when an activity is considered work at height under the standard.</w:t>
      </w:r>
    </w:p>
    <w:p>
      <w:pPr>
        <w:pStyle w:val="ListBullet"/>
      </w:pPr>
      <w:r>
        <w:t>Describe why planning, organization, and execution are central to prevention.</w:t>
      </w:r>
    </w:p>
    <w:p>
      <w:pPr>
        <w:pStyle w:val="ListBullet"/>
      </w:pPr>
      <w:r>
        <w:t>Recognize that the standard protects workers directly and indirectly involved in the activity.</w:t>
      </w:r>
    </w:p>
    <w:p>
      <w:pPr>
        <w:pStyle w:val="Heading1"/>
      </w:pPr>
      <w:r>
        <w:t>Module content</w:t>
      </w:r>
    </w:p>
    <w:p>
      <w:pPr>
        <w:pStyle w:val="Heading2"/>
      </w:pPr>
      <w:r>
        <w:t>1.1 Why NR-35 Exists</w:t>
      </w:r>
    </w:p>
    <w:p>
      <w:r>
        <w:t>NR-35 establishes requirements and preventive measures for work at height. The standard is not limited to the worker who is physically elevated. It also addresses workers involved directly or indirectly with the activity, because the organization of the work, the surrounding area, the selected protection systems, and emergency arrangements can affect more than one person. For a beginner, the most important idea is that work at height must not be treated as an improvised task. It must be planned, organized, and executed with measures intended to protect safety and health.</w:t>
      </w:r>
    </w:p>
    <w:p>
      <w:pPr>
        <w:pStyle w:val="Heading2"/>
      </w:pPr>
      <w:r>
        <w:t>1.2 When NR-35 Applies</w:t>
      </w:r>
    </w:p>
    <w:p>
      <w:r>
        <w:t>NR-35 applies to every activity with a height difference above 2.0 meters from the lower level when there is a risk of falling. This means that height alone is not the only concern. The risk of falling is the key safety concern. The standard uses this threshold to define when its requirements apply, but the safety logic is broader: when a worker may fall, the activity requires prevention, organization, and controls.</w:t>
      </w:r>
    </w:p>
    <w:p>
      <w:pPr>
        <w:pStyle w:val="Heading2"/>
      </w:pPr>
      <w:r>
        <w:t>1.3 The Three Words That Organize the Standard</w:t>
      </w:r>
    </w:p>
    <w:p>
      <w:r>
        <w:t>NR-35 frames safety through planning, organization, and execution. Planning means the task is reviewed before work begins. Organization means responsibilities, procedures, equipment, authorization, communication, supervision, and records are arranged in advance. Execution means the work is carried out according to the planned measures, with attention to changing conditions.</w:t>
      </w:r>
    </w:p>
    <w:p>
      <w:pPr>
        <w:pStyle w:val="Heading2"/>
      </w:pPr>
      <w:r>
        <w:t>1.4 Beginner Mental Model</w:t>
      </w:r>
    </w:p>
    <w:p>
      <w:r>
        <w:t>A beginner can understand the standard through a simple sequence. First, ask whether work at height can be avoided. Second, if it cannot be avoided, identify the fall hazard and the conditions that may affect the task. Third, define preventive measures. Fourth, authorize and prepare the worker. Fifth, perform the work only while the planned conditions remain valid. Sixth, prepare for emergency and rescue scenarios before the task begins.</w:t>
      </w:r>
    </w:p>
    <w:p>
      <w:pPr>
        <w:pStyle w:val="Heading2"/>
      </w:pPr>
      <w:r>
        <w:t>1.5 Connection to Weather Safety</w:t>
      </w:r>
    </w:p>
    <w:p>
      <w:r>
        <w:t>Weather is not treated as a separate topic outside the work process. It appears inside risk assessment, external influences, restrictive conditions, and work suspension. Therefore, weather safety is part of the same planning and prevention logic that applies to all work at height.</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Work at height</w:t>
            </w:r>
          </w:p>
        </w:tc>
        <w:tc>
          <w:tcPr>
            <w:tcW w:type="dxa" w:w="6768"/>
            <w:vAlign w:val="center"/>
          </w:tcPr>
          <w:p>
            <w:r>
              <w:rPr>
                <w:sz w:val="18"/>
              </w:rPr>
            </w:r>
            <w:r>
              <w:rPr>
                <w:b w:val="0"/>
                <w:sz w:val="18"/>
              </w:rPr>
              <w:t>Activity with a height difference above 2.0 meters from the lower level where there is risk of falling.</w:t>
            </w:r>
          </w:p>
        </w:tc>
      </w:tr>
      <w:tr>
        <w:tc>
          <w:tcPr>
            <w:tcW w:type="dxa" w:w="2880"/>
            <w:vAlign w:val="center"/>
          </w:tcPr>
          <w:p>
            <w:r>
              <w:rPr>
                <w:sz w:val="18"/>
              </w:rPr>
            </w:r>
            <w:r>
              <w:rPr>
                <w:b w:val="0"/>
                <w:sz w:val="18"/>
              </w:rPr>
              <w:t>Preventive measures</w:t>
            </w:r>
          </w:p>
        </w:tc>
        <w:tc>
          <w:tcPr>
            <w:tcW w:type="dxa" w:w="6768"/>
            <w:vAlign w:val="center"/>
          </w:tcPr>
          <w:p>
            <w:r>
              <w:rPr>
                <w:sz w:val="18"/>
              </w:rPr>
            </w:r>
            <w:r>
              <w:rPr>
                <w:b w:val="0"/>
                <w:sz w:val="18"/>
              </w:rPr>
              <w:t>Measures required to protect safety and health during planning, organization, and execution.</w:t>
            </w:r>
          </w:p>
        </w:tc>
      </w:tr>
      <w:tr>
        <w:tc>
          <w:tcPr>
            <w:tcW w:type="dxa" w:w="2880"/>
            <w:vAlign w:val="center"/>
          </w:tcPr>
          <w:p>
            <w:r>
              <w:rPr>
                <w:sz w:val="18"/>
              </w:rPr>
            </w:r>
            <w:r>
              <w:rPr>
                <w:b w:val="0"/>
                <w:sz w:val="18"/>
              </w:rPr>
              <w:t>Risk assessment</w:t>
            </w:r>
          </w:p>
        </w:tc>
        <w:tc>
          <w:tcPr>
            <w:tcW w:type="dxa" w:w="6768"/>
            <w:vAlign w:val="center"/>
          </w:tcPr>
          <w:p>
            <w:r>
              <w:rPr>
                <w:sz w:val="18"/>
              </w:rPr>
            </w:r>
            <w:r>
              <w:rPr>
                <w:b w:val="0"/>
                <w:sz w:val="18"/>
              </w:rPr>
              <w:t>Evaluation of potential risks, causes, consequences, and control measures.</w:t>
            </w:r>
          </w:p>
        </w:tc>
      </w:tr>
    </w:tbl>
    <w:p>
      <w:pPr>
        <w:pStyle w:val="Heading1"/>
      </w:pPr>
      <w:r>
        <w:t>RAG-ready summary</w:t>
      </w:r>
    </w:p>
    <w:p>
      <w:r>
        <w:t>NR-35 establishes requirements and preventive measures for work at height. It applies to activities above 2.0 meters from the lower level where there is a fall risk. The standard emphasizes planning, organization, and execution to protect workers directly or indirectly involved in the activity. Weather-related safety must be understood as part of risk assessment, external influences, restrictive conditions, and suspension of unsafe work.</w:t>
      </w:r>
    </w:p>
    <w:p>
      <w:pPr>
        <w:pStyle w:val="Heading1"/>
      </w:pPr>
      <w:r>
        <w:t>Knowledge check with answer key</w:t>
      </w:r>
    </w:p>
    <w:p>
      <w:r>
        <w:t>Question: When does NR-35 apply?</w:t>
      </w:r>
    </w:p>
    <w:p>
      <w:r>
        <w:t>Answer: It applies to activities above 2.0 meters from the lower level where there is risk of falling.</w:t>
      </w:r>
    </w:p>
    <w:p>
      <w:r>
        <w:t>Question: What are the three organizing ideas in the objective of NR-35?</w:t>
      </w:r>
    </w:p>
    <w:p>
      <w:r>
        <w:t>Answer: Planning, organization, and execution.</w:t>
      </w:r>
    </w:p>
    <w:p>
      <w:r>
        <w:t>Question: Why is weather relevant to the fundamentals of NR-35?</w:t>
      </w:r>
    </w:p>
    <w:p>
      <w:r>
        <w:t>Answer: Because weather can affect risk assessment, external influences, restrictive conditions, and suspension of work.</w:t>
      </w:r>
    </w:p>
    <w:p>
      <w:r>
        <w:br w:type="page"/>
      </w:r>
    </w:p>
    <w:p>
      <w:pPr>
        <w:pStyle w:val="Title"/>
      </w:pPr>
      <w:r>
        <w:t>Module 2: Roles, Responsibilities, and Authorization</w:t>
      </w:r>
    </w:p>
    <w:p>
      <w:r>
        <w:t>Module description: Defines duties, authorization requirements, and worker fitness.</w:t>
      </w:r>
    </w:p>
    <w:p>
      <w:r>
        <w:t>Source traceability: 35.3 Responsibilities, 35.4.1 Authorization, 35.4.4 Health assessment and fitness.</w:t>
      </w:r>
    </w:p>
    <w:p>
      <w:pPr>
        <w:pStyle w:val="Heading1"/>
      </w:pPr>
      <w:r>
        <w:t>Learning objectives</w:t>
      </w:r>
    </w:p>
    <w:p>
      <w:pPr>
        <w:pStyle w:val="ListBullet"/>
      </w:pPr>
      <w:r>
        <w:t>Identify the organization duties listed in NR-35.</w:t>
      </w:r>
    </w:p>
    <w:p>
      <w:pPr>
        <w:pStyle w:val="ListBullet"/>
      </w:pPr>
      <w:r>
        <w:t>Identify worker duties under NR-35.</w:t>
      </w:r>
    </w:p>
    <w:p>
      <w:pPr>
        <w:pStyle w:val="ListBullet"/>
      </w:pPr>
      <w:r>
        <w:t>Explain what formal authorization means for work at height.</w:t>
      </w:r>
    </w:p>
    <w:p>
      <w:pPr>
        <w:pStyle w:val="ListBullet"/>
      </w:pPr>
      <w:r>
        <w:t>Describe how training and health evaluation relate to authorization.</w:t>
      </w:r>
    </w:p>
    <w:p>
      <w:pPr>
        <w:pStyle w:val="Heading1"/>
      </w:pPr>
      <w:r>
        <w:t>Module content</w:t>
      </w:r>
    </w:p>
    <w:p>
      <w:pPr>
        <w:pStyle w:val="Heading2"/>
      </w:pPr>
      <w:r>
        <w:t>2.1 The Organization as the Safety System Owner</w:t>
      </w:r>
    </w:p>
    <w:p>
      <w:r>
        <w:t>NR-35 assigns several duties to the organization. The organization must implement preventive measures, ensure that risk assessment is performed, issue work permits when applicable, create operational procedures for routine activities, provide safety instructions, evaluate the location before work starts, monitor service providers, ensure work starts only after preventive measures are adopted, suspend work when an unforeseen hazardous condition cannot be immediately eliminated or neutralized, create an authorization system, and organize and archive required documentation.</w:t>
      </w:r>
    </w:p>
    <w:p>
      <w:pPr>
        <w:pStyle w:val="Heading2"/>
      </w:pPr>
      <w:r>
        <w:t>2.2 Why Responsibilities Matter to Beginners</w:t>
      </w:r>
    </w:p>
    <w:p>
      <w:r>
        <w:t>Beginners sometimes think work at height safety is mainly about wearing equipment. NR-35 shows that safety is broader. A worker may wear equipment, but the task may still be unsafe if the risk assessment is missing, the procedure is unclear, the weather changed, supervision was not defined, or the rescue plan was not considered. The organization is responsible for making the safety system function before the worker begins the task.</w:t>
      </w:r>
    </w:p>
    <w:p>
      <w:pPr>
        <w:pStyle w:val="Heading2"/>
      </w:pPr>
      <w:r>
        <w:t>2.3 Worker Responsibilities</w:t>
      </w:r>
    </w:p>
    <w:p>
      <w:r>
        <w:t>The worker must comply with NR-35 and with operational procedures issued by the employer. This includes following instructions, respecting controls, and performing the activity within the conditions established by the organization. A worker should not treat procedures as optional, because the standard places worker compliance inside the safety structure.</w:t>
      </w:r>
    </w:p>
    <w:p>
      <w:pPr>
        <w:pStyle w:val="Heading2"/>
      </w:pPr>
      <w:r>
        <w:t>2.4 Formal Authorization</w:t>
      </w:r>
    </w:p>
    <w:p>
      <w:r>
        <w:t>Every work at height activity must be performed by a worker formally authorized by the organization. NR-35 defines an authorized worker as a trained worker whose health has been evaluated and who has been considered fit to perform the activity. Authorization must consider the activities to be performed, the training completed, and clinical fitness.</w:t>
      </w:r>
    </w:p>
    <w:p>
      <w:pPr>
        <w:pStyle w:val="Heading2"/>
      </w:pPr>
      <w:r>
        <w:t>2.5 Authorization Is Specific, Not Generic</w:t>
      </w:r>
    </w:p>
    <w:p>
      <w:r>
        <w:t>The organization must maintain a system that allows the scope of each worker authorization to be known at any time. This is important because a worker may be trained and fit for some tasks but not necessarily authorized for every possible work at height activity. The authorization must be recorded in the worker functional documents.</w:t>
      </w:r>
    </w:p>
    <w:p>
      <w:pPr>
        <w:pStyle w:val="Heading2"/>
      </w:pPr>
      <w:r>
        <w:t>2.6 Fitness and Health Evaluation</w:t>
      </w:r>
    </w:p>
    <w:p>
      <w:r>
        <w:t>The organization must evaluate the health condition of workers performing work at height according to occupational health requirements. NR-35 highlights pathologies that may cause sudden illness and falls, as well as psychosocial factors. Fitness for work at height must be recorded in the occupational health certificate.</w:t>
      </w:r>
    </w:p>
    <w:p>
      <w:pPr>
        <w:pStyle w:val="Heading2"/>
      </w:pPr>
      <w:r>
        <w:t>2.7 Weather Safety Connection</w:t>
      </w:r>
    </w:p>
    <w:p>
      <w:r>
        <w:t>When weather or another external condition creates a hazardous situation, the organization has a duty to suspend work if the risk was not foreseen and cannot be immediately eliminated or neutralized. Workers have the duty to follow the resulting procedures and instructions. Authorization does not mean permission to continue under unsafe changed conditions.</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Authorized worker</w:t>
            </w:r>
          </w:p>
        </w:tc>
        <w:tc>
          <w:tcPr>
            <w:tcW w:type="dxa" w:w="6768"/>
            <w:vAlign w:val="center"/>
          </w:tcPr>
          <w:p>
            <w:r>
              <w:rPr>
                <w:sz w:val="18"/>
              </w:rPr>
            </w:r>
            <w:r>
              <w:rPr>
                <w:b w:val="0"/>
                <w:sz w:val="18"/>
              </w:rPr>
              <w:t>A trained worker whose health was evaluated and who was considered fit for work at height.</w:t>
            </w:r>
          </w:p>
        </w:tc>
      </w:tr>
      <w:tr>
        <w:tc>
          <w:tcPr>
            <w:tcW w:type="dxa" w:w="2880"/>
            <w:vAlign w:val="center"/>
          </w:tcPr>
          <w:p>
            <w:r>
              <w:rPr>
                <w:sz w:val="18"/>
              </w:rPr>
            </w:r>
            <w:r>
              <w:rPr>
                <w:b w:val="0"/>
                <w:sz w:val="18"/>
              </w:rPr>
              <w:t>Operational procedure</w:t>
            </w:r>
          </w:p>
        </w:tc>
        <w:tc>
          <w:tcPr>
            <w:tcW w:type="dxa" w:w="6768"/>
            <w:vAlign w:val="center"/>
          </w:tcPr>
          <w:p>
            <w:r>
              <w:rPr>
                <w:sz w:val="18"/>
              </w:rPr>
            </w:r>
            <w:r>
              <w:rPr>
                <w:b w:val="0"/>
                <w:sz w:val="18"/>
              </w:rPr>
              <w:t>Procedure for routine work at height activities, including task details, preventive measures, restrictive conditions, protection systems, competencies, and responsibilities.</w:t>
            </w:r>
          </w:p>
        </w:tc>
      </w:tr>
      <w:tr>
        <w:tc>
          <w:tcPr>
            <w:tcW w:type="dxa" w:w="2880"/>
            <w:vAlign w:val="center"/>
          </w:tcPr>
          <w:p>
            <w:r>
              <w:rPr>
                <w:sz w:val="18"/>
              </w:rPr>
            </w:r>
            <w:r>
              <w:rPr>
                <w:b w:val="0"/>
                <w:sz w:val="18"/>
              </w:rPr>
              <w:t>Work suspension</w:t>
            </w:r>
          </w:p>
        </w:tc>
        <w:tc>
          <w:tcPr>
            <w:tcW w:type="dxa" w:w="6768"/>
            <w:vAlign w:val="center"/>
          </w:tcPr>
          <w:p>
            <w:r>
              <w:rPr>
                <w:sz w:val="18"/>
              </w:rPr>
            </w:r>
            <w:r>
              <w:rPr>
                <w:b w:val="0"/>
                <w:sz w:val="18"/>
              </w:rPr>
              <w:t>Required when an unforeseen hazardous condition cannot be immediately eliminated or neutralized.</w:t>
            </w:r>
          </w:p>
        </w:tc>
      </w:tr>
    </w:tbl>
    <w:p>
      <w:pPr>
        <w:pStyle w:val="Heading1"/>
      </w:pPr>
      <w:r>
        <w:t>RAG-ready summary</w:t>
      </w:r>
    </w:p>
    <w:p>
      <w:r>
        <w:t>The organization must implement NR-35 preventive measures, conduct risk assessment, issue work permits when applicable, create procedures, communicate safety instructions, evaluate the worksite, monitor service providers, begin work only after controls are adopted, suspend unsafe work, authorize workers, and archive documentation. Workers must follow NR-35 and employer procedures. Work at height may only be performed by formally authorized workers, considering activities, training, and clinical fitness.</w:t>
      </w:r>
    </w:p>
    <w:p>
      <w:pPr>
        <w:pStyle w:val="Heading1"/>
      </w:pPr>
      <w:r>
        <w:t>Knowledge check with answer key</w:t>
      </w:r>
    </w:p>
    <w:p>
      <w:r>
        <w:t>Question: Who must ensure the risk assessment is performed?</w:t>
      </w:r>
    </w:p>
    <w:p>
      <w:r>
        <w:t>Answer: The organization.</w:t>
      </w:r>
    </w:p>
    <w:p>
      <w:r>
        <w:t>Question: What three elements are considered for authorization?</w:t>
      </w:r>
    </w:p>
    <w:p>
      <w:r>
        <w:t>Answer: The activities to be performed, the worker training, and clinical fitness.</w:t>
      </w:r>
    </w:p>
    <w:p>
      <w:r>
        <w:t>Question: What must the organization do when an unforeseen hazardous condition cannot be immediately eliminated or neutralized?</w:t>
      </w:r>
    </w:p>
    <w:p>
      <w:r>
        <w:t>Answer: Suspend work at height.</w:t>
      </w:r>
    </w:p>
    <w:p>
      <w:r>
        <w:br w:type="page"/>
      </w:r>
    </w:p>
    <w:p>
      <w:pPr>
        <w:pStyle w:val="Title"/>
      </w:pPr>
      <w:r>
        <w:t>Module 3: Training and Competency Requirements</w:t>
      </w:r>
    </w:p>
    <w:p>
      <w:r>
        <w:t>Module description: Covers training requirements and worker competency for height work.</w:t>
      </w:r>
    </w:p>
    <w:p>
      <w:r>
        <w:t>Source traceability: 35.4.2 Training, 35.4.3 instructors, 35.4.4 health evaluation, Annex I certification provisions for rope access.</w:t>
      </w:r>
    </w:p>
    <w:p>
      <w:pPr>
        <w:pStyle w:val="Heading1"/>
      </w:pPr>
      <w:r>
        <w:t>Learning objectives</w:t>
      </w:r>
    </w:p>
    <w:p>
      <w:pPr>
        <w:pStyle w:val="ListBullet"/>
      </w:pPr>
      <w:r>
        <w:t>Describe the initial training requirement.</w:t>
      </w:r>
    </w:p>
    <w:p>
      <w:pPr>
        <w:pStyle w:val="ListBullet"/>
      </w:pPr>
      <w:r>
        <w:t>List the required topics in the initial training.</w:t>
      </w:r>
    </w:p>
    <w:p>
      <w:pPr>
        <w:pStyle w:val="ListBullet"/>
      </w:pPr>
      <w:r>
        <w:t>Explain when periodic training is required.</w:t>
      </w:r>
    </w:p>
    <w:p>
      <w:pPr>
        <w:pStyle w:val="ListBullet"/>
      </w:pPr>
      <w:r>
        <w:t>Recognize the role of qualified instruction and worker health evaluation.</w:t>
      </w:r>
    </w:p>
    <w:p>
      <w:pPr>
        <w:pStyle w:val="Heading1"/>
      </w:pPr>
      <w:r>
        <w:t>Module content</w:t>
      </w:r>
    </w:p>
    <w:p>
      <w:pPr>
        <w:pStyle w:val="Heading2"/>
      </w:pPr>
      <w:r>
        <w:t>3.1 Training Before Work Begins</w:t>
      </w:r>
    </w:p>
    <w:p>
      <w:r>
        <w:t>NR-35 states that a trained worker for work at height is one who has been submitted to and approved in a training process. Training includes theoretical and practical instruction. Initial training must occur before the worker starts the activity and must have a minimum workload of eight hours.</w:t>
      </w:r>
    </w:p>
    <w:p>
      <w:pPr>
        <w:pStyle w:val="Heading2"/>
      </w:pPr>
      <w:r>
        <w:t>3.2 What Initial Training Must Cover</w:t>
      </w:r>
    </w:p>
    <w:p>
      <w:r>
        <w:t>The initial training must cover applicable standards and regulations for work at height; risk assessment and restrictive conditions; potential risks and prevention and control measures; collective protection systems, equipment, and procedures; personal protective equipment for work at height, including selection, inspection, conservation, and limitations of use; typical accidents in work at height; and conduct in emergencies, including basic notions of rescue techniques and first aid.</w:t>
      </w:r>
    </w:p>
    <w:p>
      <w:pPr>
        <w:pStyle w:val="Heading2"/>
      </w:pPr>
      <w:r>
        <w:t>3.3 Why Training Includes Restrictive Conditions</w:t>
      </w:r>
    </w:p>
    <w:p>
      <w:r>
        <w:t>Restrictive conditions are important because they may prevent the start or continuation of the service. For weather-focused safety, this means a worker must understand that changing conditions can affect whether the task may continue. NR-35 places restrictive conditions directly inside the required training content.</w:t>
      </w:r>
    </w:p>
    <w:p>
      <w:pPr>
        <w:pStyle w:val="Heading2"/>
      </w:pPr>
      <w:r>
        <w:t>3.4 Periodic Training</w:t>
      </w:r>
    </w:p>
    <w:p>
      <w:r>
        <w:t>NR-35 requires periodic training every two years, with a minimum workload of eight hours. The program content is defined by the employer. The purpose is to maintain worker readiness and alignment with the procedures, risks, and controls used by the organization.</w:t>
      </w:r>
    </w:p>
    <w:p>
      <w:pPr>
        <w:pStyle w:val="Heading2"/>
      </w:pPr>
      <w:r>
        <w:t>3.5 Instructors and Responsibility</w:t>
      </w:r>
    </w:p>
    <w:p>
      <w:r>
        <w:t>Training must be delivered by instructors with proven proficiency in the subject. The training must occur under the responsibility of a qualified or legally authorized professional in occupational safety. The glossary clarifies that proven proficiency does not necessarily mean a specific course, but it does require skills, experience, and knowledge capable of supporting instruction.</w:t>
      </w:r>
    </w:p>
    <w:p>
      <w:pPr>
        <w:pStyle w:val="Heading2"/>
      </w:pPr>
      <w:r>
        <w:t>3.6 Health Evaluation Supports Training</w:t>
      </w:r>
    </w:p>
    <w:p>
      <w:r>
        <w:t>Training alone is not enough for authorization. NR-35 requires the organization to evaluate the health condition of employees performing work at height. The evaluation must consider conditions that may cause sudden illness and falls, as well as psychosocial factors. Fitness must be recorded in the occupational health certificate.</w:t>
      </w:r>
    </w:p>
    <w:p>
      <w:pPr>
        <w:pStyle w:val="Heading2"/>
      </w:pPr>
      <w:r>
        <w:t>3.7 Rope Access Note</w:t>
      </w:r>
    </w:p>
    <w:p>
      <w:r>
        <w:t>For rope access activities, the annex requires certified workers according to national technical certification standards. Certified workers may be exempt from initial and periodic training described in NR-35 subitems 35.4.2 and 35.4.3, according to the annex.</w:t>
      </w:r>
    </w:p>
    <w:p>
      <w:pPr>
        <w:pStyle w:val="Heading2"/>
      </w:pPr>
      <w:r>
        <w:t>3.8 Weather Safety Connection</w:t>
      </w:r>
    </w:p>
    <w:p>
      <w:r>
        <w:t>Because weather-related hazards are addressed through risk assessment, restrictive conditions, communication, supervision, emergency planning, and suspension of work, training must prepare workers to recognize that the planned work conditions may change. The standard does not present weather as a personal judgment alone. It places weather inside the organized risk management process.</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Initial training</w:t>
            </w:r>
          </w:p>
        </w:tc>
        <w:tc>
          <w:tcPr>
            <w:tcW w:type="dxa" w:w="6768"/>
            <w:vAlign w:val="center"/>
          </w:tcPr>
          <w:p>
            <w:r>
              <w:rPr>
                <w:sz w:val="18"/>
              </w:rPr>
            </w:r>
            <w:r>
              <w:rPr>
                <w:b w:val="0"/>
                <w:sz w:val="18"/>
              </w:rPr>
              <w:t>Training before starting work at height, with at least eight hours.</w:t>
            </w:r>
          </w:p>
        </w:tc>
      </w:tr>
      <w:tr>
        <w:tc>
          <w:tcPr>
            <w:tcW w:type="dxa" w:w="2880"/>
            <w:vAlign w:val="center"/>
          </w:tcPr>
          <w:p>
            <w:r>
              <w:rPr>
                <w:sz w:val="18"/>
              </w:rPr>
            </w:r>
            <w:r>
              <w:rPr>
                <w:b w:val="0"/>
                <w:sz w:val="18"/>
              </w:rPr>
              <w:t>Periodic training</w:t>
            </w:r>
          </w:p>
        </w:tc>
        <w:tc>
          <w:tcPr>
            <w:tcW w:type="dxa" w:w="6768"/>
            <w:vAlign w:val="center"/>
          </w:tcPr>
          <w:p>
            <w:r>
              <w:rPr>
                <w:sz w:val="18"/>
              </w:rPr>
            </w:r>
            <w:r>
              <w:rPr>
                <w:b w:val="0"/>
                <w:sz w:val="18"/>
              </w:rPr>
              <w:t>Training every two years, with at least eight hours.</w:t>
            </w:r>
          </w:p>
        </w:tc>
      </w:tr>
      <w:tr>
        <w:tc>
          <w:tcPr>
            <w:tcW w:type="dxa" w:w="2880"/>
            <w:vAlign w:val="center"/>
          </w:tcPr>
          <w:p>
            <w:r>
              <w:rPr>
                <w:sz w:val="18"/>
              </w:rPr>
            </w:r>
            <w:r>
              <w:rPr>
                <w:b w:val="0"/>
                <w:sz w:val="18"/>
              </w:rPr>
              <w:t>Restrictive conditions</w:t>
            </w:r>
          </w:p>
        </w:tc>
        <w:tc>
          <w:tcPr>
            <w:tcW w:type="dxa" w:w="6768"/>
            <w:vAlign w:val="center"/>
          </w:tcPr>
          <w:p>
            <w:r>
              <w:rPr>
                <w:sz w:val="18"/>
              </w:rPr>
            </w:r>
            <w:r>
              <w:rPr>
                <w:b w:val="0"/>
                <w:sz w:val="18"/>
              </w:rPr>
              <w:t>Situations that prevent performance or continuation of work because they may endanger health or physical integrity.</w:t>
            </w:r>
          </w:p>
        </w:tc>
      </w:tr>
    </w:tbl>
    <w:p>
      <w:pPr>
        <w:pStyle w:val="Heading1"/>
      </w:pPr>
      <w:r>
        <w:t>RAG-ready summary</w:t>
      </w:r>
    </w:p>
    <w:p>
      <w:r>
        <w:t>NR-35 requires theoretical and practical training before work at height begins. Initial training has a minimum workload of eight hours and must cover applicable regulations, risk assessment, restrictive conditions, hazards, collective protection, PPE selection, inspection, conservation and limitations, typical accidents, emergency conduct, rescue basics, and first aid basics. Periodic training occurs every two years. Instructors must have proven proficiency under the responsibility of a qualified or legally authorized safety professional. Health evaluation is required for authorization.</w:t>
      </w:r>
    </w:p>
    <w:p>
      <w:pPr>
        <w:pStyle w:val="Heading1"/>
      </w:pPr>
      <w:r>
        <w:t>Knowledge check with answer key</w:t>
      </w:r>
    </w:p>
    <w:p>
      <w:r>
        <w:t>Question: What is the minimum workload for initial training?</w:t>
      </w:r>
    </w:p>
    <w:p>
      <w:r>
        <w:t>Answer: Eight hours.</w:t>
      </w:r>
    </w:p>
    <w:p>
      <w:r>
        <w:t>Question: How often is periodic training required?</w:t>
      </w:r>
    </w:p>
    <w:p>
      <w:r>
        <w:t>Answer: Every two years.</w:t>
      </w:r>
    </w:p>
    <w:p>
      <w:r>
        <w:t>Question: Why are restrictive conditions included in training?</w:t>
      </w:r>
    </w:p>
    <w:p>
      <w:r>
        <w:t>Answer: Because they may prevent work from starting or continuing safely.</w:t>
      </w:r>
    </w:p>
    <w:p>
      <w:r>
        <w:br w:type="page"/>
      </w:r>
    </w:p>
    <w:p>
      <w:pPr>
        <w:pStyle w:val="Title"/>
      </w:pPr>
      <w:r>
        <w:t>Module 4: Planning and Risk Assessment</w:t>
      </w:r>
    </w:p>
    <w:p>
      <w:r>
        <w:t>Module description: Explains planning, risk assessment, procedures, and work permits.</w:t>
      </w:r>
    </w:p>
    <w:p>
      <w:r>
        <w:t>Source traceability: 35.5 Planning and Organization, 35.5.5 Risk Assessment, 35.5.6 Operational Procedures, 35.5.7 and 35.5.8 Work Permit.</w:t>
      </w:r>
    </w:p>
    <w:p>
      <w:pPr>
        <w:pStyle w:val="Heading1"/>
      </w:pPr>
      <w:r>
        <w:t>Learning objectives</w:t>
      </w:r>
    </w:p>
    <w:p>
      <w:pPr>
        <w:pStyle w:val="ListBullet"/>
      </w:pPr>
      <w:r>
        <w:t>Explain the planning hierarchy in NR-35.</w:t>
      </w:r>
    </w:p>
    <w:p>
      <w:pPr>
        <w:pStyle w:val="ListBullet"/>
      </w:pPr>
      <w:r>
        <w:t>Identify required Risk Assessment elements.</w:t>
      </w:r>
    </w:p>
    <w:p>
      <w:pPr>
        <w:pStyle w:val="ListBullet"/>
      </w:pPr>
      <w:r>
        <w:t>Differentiate routine and non-routine activities.</w:t>
      </w:r>
    </w:p>
    <w:p>
      <w:pPr>
        <w:pStyle w:val="ListBullet"/>
      </w:pPr>
      <w:r>
        <w:t>Describe the role of operational procedures and work permits.</w:t>
      </w:r>
    </w:p>
    <w:p>
      <w:pPr>
        <w:pStyle w:val="Heading1"/>
      </w:pPr>
      <w:r>
        <w:t>Module content</w:t>
      </w:r>
    </w:p>
    <w:p>
      <w:pPr>
        <w:pStyle w:val="Heading2"/>
      </w:pPr>
      <w:r>
        <w:t>4.1 Planning Is Mandatory</w:t>
      </w:r>
    </w:p>
    <w:p>
      <w:r>
        <w:t>NR-35 states that every work at height activity must be planned and organized. This is one of the clearest requirements in the standard. Work at height should not begin only because a worker, ladder, rope, or harness is available. The activity must be reviewed in advance so that hazards, controls, responsibilities, equipment, communication, and emergency arrangements are considered.</w:t>
      </w:r>
    </w:p>
    <w:p>
      <w:pPr>
        <w:pStyle w:val="Heading2"/>
      </w:pPr>
      <w:r>
        <w:t>4.2 The Prevention Hierarchy</w:t>
      </w:r>
    </w:p>
    <w:p>
      <w:r>
        <w:t>In planning, NR-35 requires a hierarchy. First, adopt measures to avoid work at height whenever an alternative means of execution exists. Second, if work cannot be performed another way, adopt measures that eliminate the risk of falling. Third, when the fall risk cannot be eliminated, adopt measures that minimize the consequences of a fall. This hierarchy is important for beginners because it shows that equipment is not the first solution. Avoiding or eliminating the hazard comes before reducing consequences.</w:t>
      </w:r>
    </w:p>
    <w:p>
      <w:pPr>
        <w:pStyle w:val="Heading2"/>
      </w:pPr>
      <w:r>
        <w:t>4.3 Supervision</w:t>
      </w:r>
    </w:p>
    <w:p>
      <w:r>
        <w:t>Every work at height activity must be performed under supervision. The form of supervision must be defined by the Risk Assessment according to the characteristics of the activity. The glossary explains supervision as an act of providing guidance, which may be in person, semi-presential, or remote, for safe work at height.</w:t>
      </w:r>
    </w:p>
    <w:p>
      <w:pPr>
        <w:pStyle w:val="Heading2"/>
      </w:pPr>
      <w:r>
        <w:t>4.4 External Influences</w:t>
      </w:r>
    </w:p>
    <w:p>
      <w:r>
        <w:t>Execution of the service must consider external influences that may alter the worksite conditions already identified in the Risk Assessment. The glossary defines external influences as variables considered in the definition and selection of protective measures whose control cannot be implemented in advance. This concept is central to weather-focused training, because conditions may change after planning.</w:t>
      </w:r>
    </w:p>
    <w:p>
      <w:pPr>
        <w:pStyle w:val="Heading2"/>
      </w:pPr>
      <w:r>
        <w:t>4.5 Risk Assessment Is Required</w:t>
      </w:r>
    </w:p>
    <w:p>
      <w:r>
        <w:t>Every work at height activity must be preceded by a Risk Assessment. NR-35 defines risk assessment as the evaluation of potential risks, their causes, consequences, and control measures. This is the main document or process that connects hazards to preventive decisions.</w:t>
      </w:r>
    </w:p>
    <w:p>
      <w:pPr>
        <w:pStyle w:val="Heading2"/>
      </w:pPr>
      <w:r>
        <w:t>4.6 Required Risk Assessment Elements</w:t>
      </w:r>
    </w:p>
    <w:p>
      <w:r>
        <w:t>The Risk Assessment must consider the work location and its surroundings; isolation and signaling around the work area; systems and anchorage points; adverse weather conditions; selection, inspection, method of use, and limitations of collective and personal protection systems; risk of falling materials and tools; simultaneous work with specific risks; safety and health requirements in other regulatory standards; additional hazards; restrictive conditions; emergency situations and rescue and first aid planning to reduce inert suspension time; communication needs; and form of supervision.</w:t>
      </w:r>
    </w:p>
    <w:p>
      <w:pPr>
        <w:pStyle w:val="Heading2"/>
      </w:pPr>
      <w:r>
        <w:t>4.7 Routine Activities and Operational Procedures</w:t>
      </w:r>
    </w:p>
    <w:p>
      <w:r>
        <w:t>For routine work at height, the Risk Assessment may be included in the operational procedure. Operational procedures for routine activities must contain task details, preventive measures specific to the routine, restrictive conditions, required collective and personal protection systems, and competencies and responsibilities.</w:t>
      </w:r>
    </w:p>
    <w:p>
      <w:pPr>
        <w:pStyle w:val="Heading2"/>
      </w:pPr>
      <w:r>
        <w:t>4.8 Non-Routine Activities and Work Permit</w:t>
      </w:r>
    </w:p>
    <w:p>
      <w:r>
        <w:t>Non-routine work at height activities must be previously authorized through a Work Permit. For non-routine activities, preventive measures must be evidenced in the Risk Assessment and the Work Permit. The Work Permit must contain minimum requirements for the work, the provisions and measures established in the Risk Assessment, and the list of all people involved in the activity.</w:t>
      </w:r>
    </w:p>
    <w:p>
      <w:pPr>
        <w:pStyle w:val="Heading2"/>
      </w:pPr>
      <w:r>
        <w:t>4.9 Work Permit Validity</w:t>
      </w:r>
    </w:p>
    <w:p>
      <w:r>
        <w:t>The Work Permit may be physical or digital. It must be approved by the person responsible for authorization, accessible at the work location, and closed and archived at the end to allow traceability. Its validity is limited to the activity duration and restricted to the shift or workday. It may be revalidated by the responsible person when there are no changes in the established conditions or work team.</w:t>
      </w:r>
    </w:p>
    <w:p>
      <w:pPr>
        <w:pStyle w:val="Heading2"/>
      </w:pPr>
      <w:r>
        <w:t>4.10 Weather Safety Connection</w:t>
      </w:r>
    </w:p>
    <w:p>
      <w:r>
        <w:t>Weather belongs in planning because adverse weather conditions are explicitly required in the Risk Assessment. Weather also belongs in execution because external influences may change the worksite conditions. If conditions change, the assumptions in the Risk Assessment and Work Permit may no longer be valid.</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Risk Assessment</w:t>
            </w:r>
          </w:p>
        </w:tc>
        <w:tc>
          <w:tcPr>
            <w:tcW w:type="dxa" w:w="6768"/>
            <w:vAlign w:val="center"/>
          </w:tcPr>
          <w:p>
            <w:r>
              <w:rPr>
                <w:sz w:val="18"/>
              </w:rPr>
            </w:r>
            <w:r>
              <w:rPr>
                <w:b w:val="0"/>
                <w:sz w:val="18"/>
              </w:rPr>
              <w:t>Evaluation of potential risks, causes, consequences, and control measures.</w:t>
            </w:r>
          </w:p>
        </w:tc>
      </w:tr>
      <w:tr>
        <w:tc>
          <w:tcPr>
            <w:tcW w:type="dxa" w:w="2880"/>
            <w:vAlign w:val="center"/>
          </w:tcPr>
          <w:p>
            <w:r>
              <w:rPr>
                <w:sz w:val="18"/>
              </w:rPr>
            </w:r>
            <w:r>
              <w:rPr>
                <w:b w:val="0"/>
                <w:sz w:val="18"/>
              </w:rPr>
              <w:t>Work Permit</w:t>
            </w:r>
          </w:p>
        </w:tc>
        <w:tc>
          <w:tcPr>
            <w:tcW w:type="dxa" w:w="6768"/>
            <w:vAlign w:val="center"/>
          </w:tcPr>
          <w:p>
            <w:r>
              <w:rPr>
                <w:sz w:val="18"/>
              </w:rPr>
            </w:r>
            <w:r>
              <w:rPr>
                <w:b w:val="0"/>
                <w:sz w:val="18"/>
              </w:rPr>
              <w:t>Written document with control measures for safe work, including emergency and rescue measures.</w:t>
            </w:r>
          </w:p>
        </w:tc>
      </w:tr>
      <w:tr>
        <w:tc>
          <w:tcPr>
            <w:tcW w:type="dxa" w:w="2880"/>
            <w:vAlign w:val="center"/>
          </w:tcPr>
          <w:p>
            <w:r>
              <w:rPr>
                <w:sz w:val="18"/>
              </w:rPr>
            </w:r>
            <w:r>
              <w:rPr>
                <w:b w:val="0"/>
                <w:sz w:val="18"/>
              </w:rPr>
              <w:t>External influences</w:t>
            </w:r>
          </w:p>
        </w:tc>
        <w:tc>
          <w:tcPr>
            <w:tcW w:type="dxa" w:w="6768"/>
            <w:vAlign w:val="center"/>
          </w:tcPr>
          <w:p>
            <w:r>
              <w:rPr>
                <w:sz w:val="18"/>
              </w:rPr>
            </w:r>
            <w:r>
              <w:rPr>
                <w:b w:val="0"/>
                <w:sz w:val="18"/>
              </w:rPr>
              <w:t>Variables considered in protection measures whose control cannot be implemented in advance.</w:t>
            </w:r>
          </w:p>
        </w:tc>
      </w:tr>
    </w:tbl>
    <w:p>
      <w:pPr>
        <w:pStyle w:val="Heading1"/>
      </w:pPr>
      <w:r>
        <w:t>RAG-ready summary</w:t>
      </w:r>
    </w:p>
    <w:p>
      <w:r>
        <w:t>NR-35 requires all work at height to be planned and organized. Planning must first seek to avoid work at height, then eliminate fall hazards, then minimize fall consequences. Every work at height activity must be preceded by Risk Assessment. The Risk Assessment must consider location, surroundings, isolation, signage, anchorage systems, adverse weather, protection system selection and inspection, falling materials, simultaneous work, additional hazards, restrictive conditions, emergency and rescue planning, communication needs, and supervision. Routine activities may include the Risk Assessment in an operational procedure. Non-routine activities require prior authorization through a Work Permit.</w:t>
      </w:r>
    </w:p>
    <w:p>
      <w:pPr>
        <w:pStyle w:val="Heading1"/>
      </w:pPr>
      <w:r>
        <w:t>Knowledge check with answer key</w:t>
      </w:r>
    </w:p>
    <w:p>
      <w:r>
        <w:t>Question: What is the first measure in the planning hierarchy?</w:t>
      </w:r>
    </w:p>
    <w:p>
      <w:r>
        <w:t>Answer: Avoid work at height whenever there is an alternative means of execution.</w:t>
      </w:r>
    </w:p>
    <w:p>
      <w:r>
        <w:t>Question: What weather-related element must be in the Risk Assessment?</w:t>
      </w:r>
    </w:p>
    <w:p>
      <w:r>
        <w:t>Answer: Adverse weather conditions.</w:t>
      </w:r>
    </w:p>
    <w:p>
      <w:r>
        <w:t>Question: When is a Work Permit required?</w:t>
      </w:r>
    </w:p>
    <w:p>
      <w:r>
        <w:t>Answer: For non-routine work at height activities.</w:t>
      </w:r>
    </w:p>
    <w:p>
      <w:r>
        <w:br w:type="page"/>
      </w:r>
    </w:p>
    <w:p>
      <w:pPr>
        <w:pStyle w:val="Title"/>
      </w:pPr>
      <w:r>
        <w:t>Module 5: Weather Conditions and Work Suspension</w:t>
      </w:r>
    </w:p>
    <w:p>
      <w:r>
        <w:t>Module description: Addresses adverse weather, external influences, restrictive conditions, reassessment, and suspension.</w:t>
      </w:r>
    </w:p>
    <w:p>
      <w:r>
        <w:t>Source traceability: 35.3.1(h), 35.5.4, 35.5.5.1(d), 35.5.5.1(j), 35.5.5.1(l), 35.5.5.1(m), Glossary definitions of restrictive conditions and external influences.</w:t>
      </w:r>
    </w:p>
    <w:p>
      <w:pPr>
        <w:pStyle w:val="Heading1"/>
      </w:pPr>
      <w:r>
        <w:t>Learning objectives</w:t>
      </w:r>
    </w:p>
    <w:p>
      <w:pPr>
        <w:pStyle w:val="ListBullet"/>
      </w:pPr>
      <w:r>
        <w:t>Explain how NR-35 treats adverse weather conditions.</w:t>
      </w:r>
    </w:p>
    <w:p>
      <w:pPr>
        <w:pStyle w:val="ListBullet"/>
      </w:pPr>
      <w:r>
        <w:t>Connect weather changes to external influences and restrictive conditions.</w:t>
      </w:r>
    </w:p>
    <w:p>
      <w:pPr>
        <w:pStyle w:val="ListBullet"/>
      </w:pPr>
      <w:r>
        <w:t>Describe the organization duty to suspend unsafe work.</w:t>
      </w:r>
    </w:p>
    <w:p>
      <w:pPr>
        <w:pStyle w:val="ListBullet"/>
      </w:pPr>
      <w:r>
        <w:t>Use NR-35 language to guide chatbot responses about deteriorating weather.</w:t>
      </w:r>
    </w:p>
    <w:p>
      <w:pPr>
        <w:pStyle w:val="Heading1"/>
      </w:pPr>
      <w:r>
        <w:t>Module content</w:t>
      </w:r>
    </w:p>
    <w:p>
      <w:pPr>
        <w:pStyle w:val="Heading2"/>
      </w:pPr>
      <w:r>
        <w:t>5.1 Why Weather Is a Core Safety Topic</w:t>
      </w:r>
    </w:p>
    <w:p>
      <w:r>
        <w:t>NR-35 does not treat weather as a minor detail. It explicitly requires adverse weather conditions to be considered in the Risk Assessment. This means weather must be part of the safety conversation before the activity starts. For beginners, the correct question is not simply whether the worker feels comfortable. The correct question is whether the Risk Assessment, controls, supervision, communication, and procedures still support safe execution under the conditions present at the worksite.</w:t>
      </w:r>
    </w:p>
    <w:p>
      <w:pPr>
        <w:pStyle w:val="Heading2"/>
      </w:pPr>
      <w:r>
        <w:t>5.2 Weather in the Risk Assessment</w:t>
      </w:r>
    </w:p>
    <w:p>
      <w:r>
        <w:t>The Risk Assessment must consider adverse weather conditions. In a training course, this should be presented as a required planning element. The standard does not provide weather thresholds in the text. Therefore, a course or chatbot based only on NR-35 should not invent thresholds. It should state that adverse weather must be evaluated through the Risk Assessment and the organization procedures.</w:t>
      </w:r>
    </w:p>
    <w:p>
      <w:pPr>
        <w:pStyle w:val="Heading2"/>
      </w:pPr>
      <w:r>
        <w:t>5.3 External Influences and Changing Conditions</w:t>
      </w:r>
    </w:p>
    <w:p>
      <w:r>
        <w:t>NR-35 requires the execution of the service to consider external influences that may alter the worksite conditions already identified in the Risk Assessment. This is essential because the site may not remain the same from the start of planning to the end of the task. A condition that was acceptable during planning may change during execution. When that happens, the original assessment may need to be reviewed.</w:t>
      </w:r>
    </w:p>
    <w:p>
      <w:pPr>
        <w:pStyle w:val="Heading2"/>
      </w:pPr>
      <w:r>
        <w:t>5.4 What External Influences Mean</w:t>
      </w:r>
    </w:p>
    <w:p>
      <w:r>
        <w:t>The glossary defines external influences as variables that must be considered when defining and selecting protective measures, for the safety of people, and whose control cannot be implemented in advance. This definition is highly relevant to weather. Weather can affect conditions at the location, but it may not be fully controlled in advance by the organization. Because of this, the organization must consider how such influences affect protective measures and work decisions.</w:t>
      </w:r>
    </w:p>
    <w:p>
      <w:pPr>
        <w:pStyle w:val="Heading2"/>
      </w:pPr>
      <w:r>
        <w:t>5.5 Restrictive Conditions</w:t>
      </w:r>
    </w:p>
    <w:p>
      <w:r>
        <w:t>The glossary defines restrictive conditions as situations that prevent the performance or continuation of the service because they may place the health or physical integrity of the worker at risk. NR-35 also requires restrictive conditions to be addressed in training, Risk Assessment, and operational procedures. For a beginner, this means some conditions are not merely inconveniences. They may be reasons not to start or not to continue work.</w:t>
      </w:r>
    </w:p>
    <w:p>
      <w:pPr>
        <w:pStyle w:val="Heading2"/>
      </w:pPr>
      <w:r>
        <w:t>5.6 Weather as a Possible Restrictive Condition</w:t>
      </w:r>
    </w:p>
    <w:p>
      <w:r>
        <w:t>NR-35 does not list every possible restrictive condition. However, it explicitly requires adverse weather conditions in the Risk Assessment and restrictive conditions in the Risk Assessment and operational procedures. Therefore, when weather creates a situation that may endanger worker health or physical integrity, it can be treated within the logic of restrictive conditions. The chatbot should avoid naming specific weather limits unless those limits are present in the organization procedure or another approved document supplied to the system.</w:t>
      </w:r>
    </w:p>
    <w:p>
      <w:pPr>
        <w:pStyle w:val="Heading2"/>
      </w:pPr>
      <w:r>
        <w:t>5.7 Suspension of Work</w:t>
      </w:r>
    </w:p>
    <w:p>
      <w:r>
        <w:t>The organization must ensure suspension of work at height when it identifies a risk situation or condition not foreseen, and immediate elimination or neutralization is not possible. This is one of the most important clauses for weather deterioration. If weather or another external influence creates an unforeseen hazardous condition that cannot be immediately eliminated or neutralized, the standard requires suspension of the work.</w:t>
      </w:r>
    </w:p>
    <w:p>
      <w:pPr>
        <w:pStyle w:val="Heading2"/>
      </w:pPr>
      <w:r>
        <w:t>5.8 What Suspension Means for Beginners</w:t>
      </w:r>
    </w:p>
    <w:p>
      <w:r>
        <w:t>Suspension is not the same as abandoning the task without process. It means the work should not continue under the hazardous condition. The next steps must be governed by the organization safety system, such as reassessment, supervision, communication, procedures, work permit controls, and emergency planning when relevant. The standard requires the organization to ensure suspension under the specified unsafe conditions.</w:t>
      </w:r>
    </w:p>
    <w:p>
      <w:pPr>
        <w:pStyle w:val="Heading2"/>
      </w:pPr>
      <w:r>
        <w:t>5.9 Communication and Supervision</w:t>
      </w:r>
    </w:p>
    <w:p>
      <w:r>
        <w:t>The Risk Assessment must consider the need for a communication system and the form of supervision. These elements are especially important when conditions change. If weather or another external influence affects safety, workers and supervisors need a way to communicate and a defined form of guidance. NR-35 does not separate communication and supervision from weather safety. They are part of the Risk Assessment structure.</w:t>
      </w:r>
    </w:p>
    <w:p>
      <w:pPr>
        <w:pStyle w:val="Heading2"/>
      </w:pPr>
      <w:r>
        <w:t>5.10 Work Permit Revalidation and Changed Conditions</w:t>
      </w:r>
    </w:p>
    <w:p>
      <w:r>
        <w:t>For non-routine activities, the Work Permit is valid for the duration of the activity and restricted to the shift or workday. It may be revalidated only when there are no changes in the established conditions or work team. This is important for weather-focused training because changed conditions may affect whether revalidation is appropriate. If conditions change, the basis of the permit must be reviewed according to the organization procedure.</w:t>
      </w:r>
    </w:p>
    <w:p>
      <w:pPr>
        <w:pStyle w:val="Heading2"/>
      </w:pPr>
      <w:r>
        <w:t>5.11 Emergency Planning When Conditions Change</w:t>
      </w:r>
    </w:p>
    <w:p>
      <w:r>
        <w:t>The Risk Assessment must consider emergency situations and planning for rescue and first aid to reduce inert suspension time. Weather deterioration may also affect how emergency response is considered, because emergency planning is part of the same Risk Assessment structure. The course should not add rescue methods beyond NR-35, but it should emphasize that emergency and rescue planning must exist before work begins and must be considered in relation to identified scenarios.</w:t>
      </w:r>
    </w:p>
    <w:p>
      <w:pPr>
        <w:pStyle w:val="Heading2"/>
      </w:pPr>
      <w:r>
        <w:t>5.12 Worker Guidance Using Only NR-35</w:t>
      </w:r>
    </w:p>
    <w:p>
      <w:r>
        <w:t>A worker-facing answer should be simple and grounded: follow the organization procedures, observe the conditions defined in the Risk Assessment and operational procedure, communicate changes according to the defined system, and do not continue work when a restrictive or unforeseen hazardous condition prevents safe execution and cannot be immediately eliminated or neutralized. The authority for suspension belongs to the organization duty stated in NR-35.</w:t>
      </w:r>
    </w:p>
    <w:p>
      <w:pPr>
        <w:pStyle w:val="Heading2"/>
      </w:pPr>
      <w:r>
        <w:t>5.13 Supervisor Guidance Using Only NR-35</w:t>
      </w:r>
    </w:p>
    <w:p>
      <w:r>
        <w:t>A supervisor-facing answer should focus on checking whether current conditions remain consistent with the Risk Assessment, whether adverse weather has affected the task, whether restrictive conditions are present, whether communication and supervision remain adequate, and whether work must be suspended because an unforeseen hazardous condition cannot be eliminated or neutralized immediately.</w:t>
      </w:r>
    </w:p>
    <w:p>
      <w:pPr>
        <w:pStyle w:val="Heading2"/>
      </w:pPr>
      <w:r>
        <w:t>5.14 Chatbot Boundary for Weather Questions</w:t>
      </w:r>
    </w:p>
    <w:p>
      <w:r>
        <w:t>A chatbot using only NR-35 should not provide invented weather limits, numerical wind speeds, rainfall levels, or storm-distance rules unless they are supplied by an approved organization procedure or another source explicitly added to the chatbot knowledge base. Based only on NR-35, the correct response is to refer to adverse weather in the Risk Assessment, external influences, restrictive conditions, supervision, communication, and suspension when immediate elimination or neutralization is not possible.</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Adverse weather conditions</w:t>
            </w:r>
          </w:p>
        </w:tc>
        <w:tc>
          <w:tcPr>
            <w:tcW w:type="dxa" w:w="6768"/>
            <w:vAlign w:val="center"/>
          </w:tcPr>
          <w:p>
            <w:r>
              <w:rPr>
                <w:sz w:val="18"/>
              </w:rPr>
            </w:r>
            <w:r>
              <w:rPr>
                <w:b w:val="0"/>
                <w:sz w:val="18"/>
              </w:rPr>
              <w:t>A required consideration in the Risk Assessment for work at height.</w:t>
            </w:r>
          </w:p>
        </w:tc>
      </w:tr>
      <w:tr>
        <w:tc>
          <w:tcPr>
            <w:tcW w:type="dxa" w:w="2880"/>
            <w:vAlign w:val="center"/>
          </w:tcPr>
          <w:p>
            <w:r>
              <w:rPr>
                <w:sz w:val="18"/>
              </w:rPr>
            </w:r>
            <w:r>
              <w:rPr>
                <w:b w:val="0"/>
                <w:sz w:val="18"/>
              </w:rPr>
              <w:t>External influences</w:t>
            </w:r>
          </w:p>
        </w:tc>
        <w:tc>
          <w:tcPr>
            <w:tcW w:type="dxa" w:w="6768"/>
            <w:vAlign w:val="center"/>
          </w:tcPr>
          <w:p>
            <w:r>
              <w:rPr>
                <w:sz w:val="18"/>
              </w:rPr>
            </w:r>
            <w:r>
              <w:rPr>
                <w:b w:val="0"/>
                <w:sz w:val="18"/>
              </w:rPr>
              <w:t>Variables affecting protective measures whose control cannot be implemented in advance.</w:t>
            </w:r>
          </w:p>
        </w:tc>
      </w:tr>
      <w:tr>
        <w:tc>
          <w:tcPr>
            <w:tcW w:type="dxa" w:w="2880"/>
            <w:vAlign w:val="center"/>
          </w:tcPr>
          <w:p>
            <w:r>
              <w:rPr>
                <w:sz w:val="18"/>
              </w:rPr>
            </w:r>
            <w:r>
              <w:rPr>
                <w:b w:val="0"/>
                <w:sz w:val="18"/>
              </w:rPr>
              <w:t>Restrictive conditions</w:t>
            </w:r>
          </w:p>
        </w:tc>
        <w:tc>
          <w:tcPr>
            <w:tcW w:type="dxa" w:w="6768"/>
            <w:vAlign w:val="center"/>
          </w:tcPr>
          <w:p>
            <w:r>
              <w:rPr>
                <w:sz w:val="18"/>
              </w:rPr>
            </w:r>
            <w:r>
              <w:rPr>
                <w:b w:val="0"/>
                <w:sz w:val="18"/>
              </w:rPr>
              <w:t>Situations that prevent work from starting or continuing because they may risk health or physical integrity.</w:t>
            </w:r>
          </w:p>
        </w:tc>
      </w:tr>
      <w:tr>
        <w:tc>
          <w:tcPr>
            <w:tcW w:type="dxa" w:w="2880"/>
            <w:vAlign w:val="center"/>
          </w:tcPr>
          <w:p>
            <w:r>
              <w:rPr>
                <w:sz w:val="18"/>
              </w:rPr>
            </w:r>
            <w:r>
              <w:rPr>
                <w:b w:val="0"/>
                <w:sz w:val="18"/>
              </w:rPr>
              <w:t>Suspension of work</w:t>
            </w:r>
          </w:p>
        </w:tc>
        <w:tc>
          <w:tcPr>
            <w:tcW w:type="dxa" w:w="6768"/>
            <w:vAlign w:val="center"/>
          </w:tcPr>
          <w:p>
            <w:r>
              <w:rPr>
                <w:sz w:val="18"/>
              </w:rPr>
            </w:r>
            <w:r>
              <w:rPr>
                <w:b w:val="0"/>
                <w:sz w:val="18"/>
              </w:rPr>
              <w:t>Required when an unforeseen hazardous condition cannot be immediately eliminated or neutralized.</w:t>
            </w:r>
          </w:p>
        </w:tc>
      </w:tr>
    </w:tbl>
    <w:p>
      <w:pPr>
        <w:pStyle w:val="Heading1"/>
      </w:pPr>
      <w:r>
        <w:t>RAG-ready summary</w:t>
      </w:r>
    </w:p>
    <w:p>
      <w:r>
        <w:t>NR-35 requires adverse weather conditions to be considered in the Risk Assessment. The execution of work must consider external influences that may alter the conditions of the worksite already identified in the Risk Assessment. Restrictive conditions are situations that prevent work from starting or continuing because they may endanger worker health or physical integrity. The organization must suspend work at height when a risk situation or condition not foreseen is identified and immediate elimination or neutralization is not possible. The Risk Assessment must also consider communication needs, supervision, emergencies, rescue, and first aid planning. A chatbot grounded only in NR-35 should not invent weather thresholds. It should direct users to the Risk Assessment, organization procedures, supervision, communication system, and suspension requirement.</w:t>
      </w:r>
    </w:p>
    <w:p>
      <w:pPr>
        <w:pStyle w:val="Heading1"/>
      </w:pPr>
      <w:r>
        <w:t>Knowledge check with answer key</w:t>
      </w:r>
    </w:p>
    <w:p>
      <w:r>
        <w:t>Question: Does NR-35 require weather to be considered?</w:t>
      </w:r>
    </w:p>
    <w:p>
      <w:r>
        <w:t>Answer: Yes. Adverse weather conditions must be considered in the Risk Assessment.</w:t>
      </w:r>
    </w:p>
    <w:p>
      <w:r>
        <w:t>Question: What are restrictive conditions?</w:t>
      </w:r>
    </w:p>
    <w:p>
      <w:r>
        <w:t>Answer: Situations that prevent performance or continuation of the service because they may place worker health or physical integrity at risk.</w:t>
      </w:r>
    </w:p>
    <w:p>
      <w:r>
        <w:t>Question: When must work at height be suspended?</w:t>
      </w:r>
    </w:p>
    <w:p>
      <w:r>
        <w:t>Answer: When an unforeseen hazardous condition exists and immediate elimination or neutralization is not possible.</w:t>
      </w:r>
    </w:p>
    <w:p>
      <w:r>
        <w:t>Question: Should a chatbot invent wind or rain thresholds based only on NR-35?</w:t>
      </w:r>
    </w:p>
    <w:p>
      <w:r>
        <w:t>Answer: No. NR-35 requires assessment of adverse weather but does not provide numerical weather thresholds in the supplied text.</w:t>
      </w:r>
    </w:p>
    <w:p>
      <w:r>
        <w:br w:type="page"/>
      </w:r>
    </w:p>
    <w:p>
      <w:pPr>
        <w:pStyle w:val="Title"/>
      </w:pPr>
      <w:r>
        <w:t>Module 6: Fall Protection Systems</w:t>
      </w:r>
    </w:p>
    <w:p>
      <w:r>
        <w:t>Module description: Introduces collective and personal fall protection systems and selection criteria.</w:t>
      </w:r>
    </w:p>
    <w:p>
      <w:r>
        <w:t>Source traceability: 35.6 Fall Protection Systems, 35.6.1 through 35.6.11, Glossary terms related to SPQ, SPCQ, SPIQ, anchorage, fall factor, free fall distance, impact force, and fall clearance.</w:t>
      </w:r>
    </w:p>
    <w:p>
      <w:pPr>
        <w:pStyle w:val="Heading1"/>
      </w:pPr>
      <w:r>
        <w:t>Learning objectives</w:t>
      </w:r>
    </w:p>
    <w:p>
      <w:pPr>
        <w:pStyle w:val="ListBullet"/>
      </w:pPr>
      <w:r>
        <w:t>Explain when a fall protection system is required.</w:t>
      </w:r>
    </w:p>
    <w:p>
      <w:pPr>
        <w:pStyle w:val="ListBullet"/>
      </w:pPr>
      <w:r>
        <w:t>Distinguish collective and personal fall protection.</w:t>
      </w:r>
    </w:p>
    <w:p>
      <w:pPr>
        <w:pStyle w:val="ListBullet"/>
      </w:pPr>
      <w:r>
        <w:t>Identify major selection and compatibility requirements.</w:t>
      </w:r>
    </w:p>
    <w:p>
      <w:pPr>
        <w:pStyle w:val="ListBullet"/>
      </w:pPr>
      <w:r>
        <w:t>Explain basic fall arrest concepts in beginner language.</w:t>
      </w:r>
    </w:p>
    <w:p>
      <w:pPr>
        <w:pStyle w:val="Heading1"/>
      </w:pPr>
      <w:r>
        <w:t>Module content</w:t>
      </w:r>
    </w:p>
    <w:p>
      <w:pPr>
        <w:pStyle w:val="Heading2"/>
      </w:pPr>
      <w:r>
        <w:t>6.1 When Fall Protection Is Required</w:t>
      </w:r>
    </w:p>
    <w:p>
      <w:r>
        <w:t>NR-35 states that a Fall Protection System is mandatory whenever it is not possible to avoid work at height. This connects directly to the planning hierarchy. First, try to avoid the work at height. If that is not possible, use a system that addresses the fall hazard.</w:t>
      </w:r>
    </w:p>
    <w:p>
      <w:pPr>
        <w:pStyle w:val="Heading2"/>
      </w:pPr>
      <w:r>
        <w:t>6.2 What the System Must Do</w:t>
      </w:r>
    </w:p>
    <w:p>
      <w:r>
        <w:t>The Fall Protection System must be suitable for the task, selected according to the Risk Assessment, selected by a qualified or legally authorized occupational safety professional, have strength to support the maximum applicable force expected in a fall, meet applicable technical standards, and have compatible elements subject to an inspection system.</w:t>
      </w:r>
    </w:p>
    <w:p>
      <w:pPr>
        <w:pStyle w:val="Heading2"/>
      </w:pPr>
      <w:r>
        <w:t>6.3 Collective Before Personal When Applicable</w:t>
      </w:r>
    </w:p>
    <w:p>
      <w:r>
        <w:t>NR-35 requires the selection to consider a collective fall protection system or a personal fall protection system. Personal fall protection is used when collective protection is not possible, when collective protection does not provide complete protection against fall risks, or for emergency situations.</w:t>
      </w:r>
    </w:p>
    <w:p>
      <w:pPr>
        <w:pStyle w:val="Heading2"/>
      </w:pPr>
      <w:r>
        <w:t>6.4 Personal System Types</w:t>
      </w:r>
    </w:p>
    <w:p>
      <w:r>
        <w:t>The personal system may be for movement restriction, fall arrest, work positioning, or rope access. These categories help beginners understand that not every personal system has the same purpose. Some systems prevent exposure to the fall hazard. Some systems arrest a fall after it begins. Some support positioning. Rope access has specific annex requirements.</w:t>
      </w:r>
    </w:p>
    <w:p>
      <w:pPr>
        <w:pStyle w:val="Heading2"/>
      </w:pPr>
      <w:r>
        <w:t>6.5 Manufacturer and Importer Information</w:t>
      </w:r>
    </w:p>
    <w:p>
      <w:r>
        <w:t>The manufacturer or importer of personal protective equipment must provide information about equipment performance and limits of use. This information must consider the total mass applied to the system, including worker and equipment, and the other aspects required by NR-35.</w:t>
      </w:r>
    </w:p>
    <w:p>
      <w:pPr>
        <w:pStyle w:val="Heading2"/>
      </w:pPr>
      <w:r>
        <w:t>6.6 Force, Free Fall, Fall Factor, and Clearance</w:t>
      </w:r>
    </w:p>
    <w:p>
      <w:r>
        <w:t>NR-35 requires the Risk Assessment to consider distance of free fall, fall factor, an element of connection that ensures a maximum impact of 6 kN is transmitted to the worker during fall arrest, fall clearance, and compatibility among system elements. For beginners, these terms mean the system must be planned so that a fall can be arrested without exposing the worker to excessive impact or collision with a lower structure.</w:t>
      </w:r>
    </w:p>
    <w:p>
      <w:pPr>
        <w:pStyle w:val="Heading2"/>
      </w:pPr>
      <w:r>
        <w:t>6.7 Harness and Connection Requirements</w:t>
      </w:r>
    </w:p>
    <w:p>
      <w:r>
        <w:t>In fall arrest and rope access personal systems, the personal protective equipment must be a full body harness. When used for fall arrest, the harness must be connected through the fall arrest attachment element indicated by the manufacturer. If a lanyard is used as the fall arrest connection element, it must be an integrated lanyard with energy absorber.</w:t>
      </w:r>
    </w:p>
    <w:p>
      <w:pPr>
        <w:pStyle w:val="Heading2"/>
      </w:pPr>
      <w:r>
        <w:t>6.8 Guided Fall Arrester Requirements</w:t>
      </w:r>
    </w:p>
    <w:p>
      <w:r>
        <w:t>When a guided sliding fall arrester system is used, it must follow the manufacturer recommendations, especially compatibility with the vertical lifeline and the maximum length of extensions.</w:t>
      </w:r>
    </w:p>
    <w:p>
      <w:pPr>
        <w:pStyle w:val="Heading2"/>
      </w:pPr>
      <w:r>
        <w:t>6.9 Lanyard Positioning and Restrictions</w:t>
      </w:r>
    </w:p>
    <w:p>
      <w:r>
        <w:t>The lanyard and fall arrest device must be positioned to restrict free fall distance and to prevent the worker from colliding with a lower structure in case of a fall. Unless specified by the manufacturer and considering use limitations, the lanyard must not be connected to another lanyard, connection element, or extension, and must not be used with knots or loops.</w:t>
      </w:r>
    </w:p>
    <w:p>
      <w:pPr>
        <w:pStyle w:val="Heading2"/>
      </w:pPr>
      <w:r>
        <w:t>6.10 Weather Safety Connection</w:t>
      </w:r>
    </w:p>
    <w:p>
      <w:r>
        <w:t>Weather can affect system selection and use because the Risk Assessment must consider adverse weather conditions, protection system selection, inspection, use, and limitations. NR-35 does not tell the learner to change equipment based on a weather threshold. It requires the organization to select and use systems according to risk assessment, manufacturer guidance, technical standards, and changing conditions.</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SPQ</w:t>
            </w:r>
          </w:p>
        </w:tc>
        <w:tc>
          <w:tcPr>
            <w:tcW w:type="dxa" w:w="6768"/>
            <w:vAlign w:val="center"/>
          </w:tcPr>
          <w:p>
            <w:r>
              <w:rPr>
                <w:sz w:val="18"/>
              </w:rPr>
            </w:r>
            <w:r>
              <w:rPr>
                <w:b w:val="0"/>
                <w:sz w:val="18"/>
              </w:rPr>
              <w:t>Fall Protection System intended to eliminate fall risk or minimize fall consequences.</w:t>
            </w:r>
          </w:p>
        </w:tc>
      </w:tr>
      <w:tr>
        <w:tc>
          <w:tcPr>
            <w:tcW w:type="dxa" w:w="2880"/>
            <w:vAlign w:val="center"/>
          </w:tcPr>
          <w:p>
            <w:r>
              <w:rPr>
                <w:sz w:val="18"/>
              </w:rPr>
            </w:r>
            <w:r>
              <w:rPr>
                <w:b w:val="0"/>
                <w:sz w:val="18"/>
              </w:rPr>
              <w:t>SPCQ</w:t>
            </w:r>
          </w:p>
        </w:tc>
        <w:tc>
          <w:tcPr>
            <w:tcW w:type="dxa" w:w="6768"/>
            <w:vAlign w:val="center"/>
          </w:tcPr>
          <w:p>
            <w:r>
              <w:rPr>
                <w:sz w:val="18"/>
              </w:rPr>
            </w:r>
            <w:r>
              <w:rPr>
                <w:b w:val="0"/>
                <w:sz w:val="18"/>
              </w:rPr>
              <w:t>Collective Fall Protection System.</w:t>
            </w:r>
          </w:p>
        </w:tc>
      </w:tr>
      <w:tr>
        <w:tc>
          <w:tcPr>
            <w:tcW w:type="dxa" w:w="2880"/>
            <w:vAlign w:val="center"/>
          </w:tcPr>
          <w:p>
            <w:r>
              <w:rPr>
                <w:sz w:val="18"/>
              </w:rPr>
            </w:r>
            <w:r>
              <w:rPr>
                <w:b w:val="0"/>
                <w:sz w:val="18"/>
              </w:rPr>
              <w:t>SPIQ</w:t>
            </w:r>
          </w:p>
        </w:tc>
        <w:tc>
          <w:tcPr>
            <w:tcW w:type="dxa" w:w="6768"/>
            <w:vAlign w:val="center"/>
          </w:tcPr>
          <w:p>
            <w:r>
              <w:rPr>
                <w:sz w:val="18"/>
              </w:rPr>
            </w:r>
            <w:r>
              <w:rPr>
                <w:b w:val="0"/>
                <w:sz w:val="18"/>
              </w:rPr>
              <w:t>Personal Fall Protection System.</w:t>
            </w:r>
          </w:p>
        </w:tc>
      </w:tr>
      <w:tr>
        <w:tc>
          <w:tcPr>
            <w:tcW w:type="dxa" w:w="2880"/>
            <w:vAlign w:val="center"/>
          </w:tcPr>
          <w:p>
            <w:r>
              <w:rPr>
                <w:sz w:val="18"/>
              </w:rPr>
            </w:r>
            <w:r>
              <w:rPr>
                <w:b w:val="0"/>
                <w:sz w:val="18"/>
              </w:rPr>
              <w:t>Fall clearance</w:t>
            </w:r>
          </w:p>
        </w:tc>
        <w:tc>
          <w:tcPr>
            <w:tcW w:type="dxa" w:w="6768"/>
            <w:vAlign w:val="center"/>
          </w:tcPr>
          <w:p>
            <w:r>
              <w:rPr>
                <w:sz w:val="18"/>
              </w:rPr>
            </w:r>
            <w:r>
              <w:rPr>
                <w:b w:val="0"/>
                <w:sz w:val="18"/>
              </w:rPr>
              <w:t>Minimum space required to avoid collision with structure, obstacle, or ground after a fall.</w:t>
            </w:r>
          </w:p>
        </w:tc>
      </w:tr>
      <w:tr>
        <w:tc>
          <w:tcPr>
            <w:tcW w:type="dxa" w:w="2880"/>
            <w:vAlign w:val="center"/>
          </w:tcPr>
          <w:p>
            <w:r>
              <w:rPr>
                <w:sz w:val="18"/>
              </w:rPr>
            </w:r>
            <w:r>
              <w:rPr>
                <w:b w:val="0"/>
                <w:sz w:val="18"/>
              </w:rPr>
              <w:t>Impact force</w:t>
            </w:r>
          </w:p>
        </w:tc>
        <w:tc>
          <w:tcPr>
            <w:tcW w:type="dxa" w:w="6768"/>
            <w:vAlign w:val="center"/>
          </w:tcPr>
          <w:p>
            <w:r>
              <w:rPr>
                <w:sz w:val="18"/>
              </w:rPr>
            </w:r>
            <w:r>
              <w:rPr>
                <w:b w:val="0"/>
                <w:sz w:val="18"/>
              </w:rPr>
              <w:t>Dynamic force generated during fall arrest.</w:t>
            </w:r>
          </w:p>
        </w:tc>
      </w:tr>
    </w:tbl>
    <w:p>
      <w:pPr>
        <w:pStyle w:val="Heading1"/>
      </w:pPr>
      <w:r>
        <w:t>RAG-ready summary</w:t>
      </w:r>
    </w:p>
    <w:p>
      <w:r>
        <w:t>When work at height cannot be avoided, NR-35 requires a Fall Protection System. The system must be suitable for the task, selected according to the Risk Assessment by qualified or legally authorized safety personnel, strong enough for expected forces, compliant with technical standards, compatible, and inspected. Selection considers collective protection or personal protection. Personal protection may be for movement restriction, fall arrest, work positioning, or rope access. The Risk Assessment must consider free fall distance, fall factor, maximum 6 kN impact to the worker, fall clearance, and compatibility. Harness, lanyard, fall arrester, and energy absorber requirements must follow NR-35 and manufacturer guidance.</w:t>
      </w:r>
    </w:p>
    <w:p>
      <w:pPr>
        <w:pStyle w:val="Heading1"/>
      </w:pPr>
      <w:r>
        <w:t>Knowledge check with answer key</w:t>
      </w:r>
    </w:p>
    <w:p>
      <w:r>
        <w:t>Question: When is SPQ mandatory?</w:t>
      </w:r>
    </w:p>
    <w:p>
      <w:r>
        <w:t>Answer: Whenever it is not possible to avoid work at height.</w:t>
      </w:r>
    </w:p>
    <w:p>
      <w:r>
        <w:t>Question: What guides SPQ selection?</w:t>
      </w:r>
    </w:p>
    <w:p>
      <w:r>
        <w:t>Answer: The Risk Assessment and selection by qualified or legally authorized safety personnel.</w:t>
      </w:r>
    </w:p>
    <w:p>
      <w:r>
        <w:t>Question: What maximum impact force to the worker is stated for SPIQ fall arrest planning?</w:t>
      </w:r>
    </w:p>
    <w:p>
      <w:r>
        <w:t>Answer: 6 kN.</w:t>
      </w:r>
    </w:p>
    <w:p>
      <w:r>
        <w:br w:type="page"/>
      </w:r>
    </w:p>
    <w:p>
      <w:pPr>
        <w:pStyle w:val="Title"/>
      </w:pPr>
      <w:r>
        <w:t>Module 7: Equipment Inspection and Safe Use</w:t>
      </w:r>
    </w:p>
    <w:p>
      <w:r>
        <w:t>Module description: Covers inspections, limitations, safe use, rope access equipment, and access equipment.</w:t>
      </w:r>
    </w:p>
    <w:p>
      <w:r>
        <w:t>Source traceability: 35.6.6 through 35.6.11, Annex I item 4, Annex II equipment access and ladder requirements, glossary inspection terms.</w:t>
      </w:r>
    </w:p>
    <w:p>
      <w:pPr>
        <w:pStyle w:val="Heading1"/>
      </w:pPr>
      <w:r>
        <w:t>Learning objectives</w:t>
      </w:r>
    </w:p>
    <w:p>
      <w:pPr>
        <w:pStyle w:val="ListBullet"/>
      </w:pPr>
      <w:r>
        <w:t>Differentiate initial, routine, and periodic inspections.</w:t>
      </w:r>
    </w:p>
    <w:p>
      <w:pPr>
        <w:pStyle w:val="ListBullet"/>
      </w:pPr>
      <w:r>
        <w:t>Identify when equipment must be refused and discarded.</w:t>
      </w:r>
    </w:p>
    <w:p>
      <w:pPr>
        <w:pStyle w:val="ListBullet"/>
      </w:pPr>
      <w:r>
        <w:t>Recognize inspection requirements for rope access equipment and cords.</w:t>
      </w:r>
    </w:p>
    <w:p>
      <w:pPr>
        <w:pStyle w:val="ListBullet"/>
      </w:pPr>
      <w:r>
        <w:t>Understand beginner-level safety requirements for ladders and access equipment from Annex II.</w:t>
      </w:r>
    </w:p>
    <w:p>
      <w:pPr>
        <w:pStyle w:val="Heading1"/>
      </w:pPr>
      <w:r>
        <w:t>Module content</w:t>
      </w:r>
    </w:p>
    <w:p>
      <w:pPr>
        <w:pStyle w:val="Heading2"/>
      </w:pPr>
      <w:r>
        <w:t>7.1 Why Inspection Is Part of Prevention</w:t>
      </w:r>
    </w:p>
    <w:p>
      <w:r>
        <w:t>NR-35 requires personal fall protection system elements to be submitted to initial, routine, and periodic inspections. Inspection is not an optional good practice. It is part of the system that ensures equipment remains suitable for use.</w:t>
      </w:r>
    </w:p>
    <w:p>
      <w:pPr>
        <w:pStyle w:val="Heading2"/>
      </w:pPr>
      <w:r>
        <w:t>7.2 Initial Inspection</w:t>
      </w:r>
    </w:p>
    <w:p>
      <w:r>
        <w:t>Initial inspection is performed between receipt of the personal fall protection system component and its first use. The glossary explains that this inspection confirms the component is appropriate for the intended application, works correctly, meets normative requirements, and is in good condition.</w:t>
      </w:r>
    </w:p>
    <w:p>
      <w:pPr>
        <w:pStyle w:val="Heading2"/>
      </w:pPr>
      <w:r>
        <w:t>7.3 Routine Inspection</w:t>
      </w:r>
    </w:p>
    <w:p>
      <w:r>
        <w:t>Routine inspection is performed before the beginning of work. The glossary describes it as visual and tactile, performed by the worker before using the equipment that composes the personal fall protection system. For beginners, this means inspection belongs to the beginning of each task, not only to a periodic maintenance schedule.</w:t>
      </w:r>
    </w:p>
    <w:p>
      <w:pPr>
        <w:pStyle w:val="Heading2"/>
      </w:pPr>
      <w:r>
        <w:t>7.4 Periodic Inspection</w:t>
      </w:r>
    </w:p>
    <w:p>
      <w:r>
        <w:t>Periodic inspection must be performed at least once every twelve months. The interval may be reduced depending on type of use, frequency of use, or exposure to aggressive agents. Initial inspections, periodic inspections, and routine inspections that reject elements must be recorded.</w:t>
      </w:r>
    </w:p>
    <w:p>
      <w:pPr>
        <w:pStyle w:val="Heading2"/>
      </w:pPr>
      <w:r>
        <w:t>7.5 Removing Unsafe Equipment</w:t>
      </w:r>
    </w:p>
    <w:p>
      <w:r>
        <w:t>Elements of the personal fall protection system that present defects, degradation, deformation, or that have suffered fall impact must be made unusable and discarded, except when restoration is provided for by applicable technical standards and manufacturer recommendations.</w:t>
      </w:r>
    </w:p>
    <w:p>
      <w:pPr>
        <w:pStyle w:val="Heading2"/>
      </w:pPr>
      <w:r>
        <w:t>7.6 Staying Connected</w:t>
      </w:r>
    </w:p>
    <w:p>
      <w:r>
        <w:t>The Risk Assessment must consider that the worker remains connected to the system during the entire period of exposure to fall risk. This requirement helps beginners understand that fall protection is not only something to put on. It must remain correctly connected while exposure exists.</w:t>
      </w:r>
    </w:p>
    <w:p>
      <w:pPr>
        <w:pStyle w:val="Heading2"/>
      </w:pPr>
      <w:r>
        <w:t>7.7 Rope Access Equipment and Cord Inspection</w:t>
      </w:r>
    </w:p>
    <w:p>
      <w:r>
        <w:t>Annex I requires rope access cords to meet national technical standards or certification according to international standards. Auxiliary equipment must also be certified according to national technical standards or, when absent, international standards. Equipment and cords must be inspected according to manufacturer recommendations and criteria established in the Risk Assessment or operational procedure.</w:t>
      </w:r>
    </w:p>
    <w:p>
      <w:pPr>
        <w:pStyle w:val="Heading2"/>
      </w:pPr>
      <w:r>
        <w:t>7.8 Rope Access Inspection Timing</w:t>
      </w:r>
    </w:p>
    <w:p>
      <w:r>
        <w:t>Annex I requires rope access equipment and cords to be inspected before use and periodically, at least every six months. The interval must be reduced depending on type of use or exposure to aggressive agents. Defective, worn, degraded, or deformed equipment or cord must be refused, made unusable, and discarded. Inspections must be recorded on acquisition, periodically, and when equipment or cords are refused.</w:t>
      </w:r>
    </w:p>
    <w:p>
      <w:pPr>
        <w:pStyle w:val="Heading2"/>
      </w:pPr>
      <w:r>
        <w:t>7.9 Interference and Aggressive Agents</w:t>
      </w:r>
    </w:p>
    <w:p>
      <w:r>
        <w:t>Annex I requires the Risk Assessment to consider external interferences that may compromise equipment and cord integrity. When exposure to chemical agents may compromise cords or equipment, additional measures must follow manufacturer recommendations and incompatibility tables for the identified products. Activities near heat sources must adopt additional measures to prevent compromising cord integrity.</w:t>
      </w:r>
    </w:p>
    <w:p>
      <w:pPr>
        <w:pStyle w:val="Heading2"/>
      </w:pPr>
      <w:r>
        <w:t>7.10 Access Equipment and Annex II</w:t>
      </w:r>
    </w:p>
    <w:p>
      <w:r>
        <w:t>Annex II establishes requirements and preventive measures for using ladders and related access equipment as means of access or as workstations for work at height. It emphasizes risk assessment, suitability of the equipment to the task, installation according to manufacturer instructions or project, inspection according to manufacturer or project guidance, work only after the equipment is installed and inspected, prevention of accidental fall of materials and tools, and manufacturer user manuals for equipment purchased after the annex entered into force.</w:t>
      </w:r>
    </w:p>
    <w:p>
      <w:pPr>
        <w:pStyle w:val="Heading2"/>
      </w:pPr>
      <w:r>
        <w:t>7.11 Ladder Safety Concepts from Annex II</w:t>
      </w:r>
    </w:p>
    <w:p>
      <w:r>
        <w:t>Annex II includes requirements for collective-use ladders, fixed ladders, vertical fixed ladders, and portable ladders. For beginners, key ideas include using equipment compatible with the task and loads, respecting manufacturer instructions, maintaining equipment according to guidance, preventing accidental fall of tools and materials, and maintaining three-point contact while moving on portable ladders when work is being done from the ladder.</w:t>
      </w:r>
    </w:p>
    <w:p>
      <w:pPr>
        <w:pStyle w:val="Heading2"/>
      </w:pPr>
      <w:r>
        <w:t>7.12 Weather Safety Connection</w:t>
      </w:r>
    </w:p>
    <w:p>
      <w:r>
        <w:t>Weather can affect inspection and safe use because external influences and aggressive exposure can alter equipment conditions. NR-35 does not permit continuing simply because equipment was acceptable earlier. Work execution must consider influences that alter the conditions identified in the Risk Assessment, and equipment must be inspected according to the required timing and criteria.</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Initial inspection</w:t>
            </w:r>
          </w:p>
        </w:tc>
        <w:tc>
          <w:tcPr>
            <w:tcW w:type="dxa" w:w="6768"/>
            <w:vAlign w:val="center"/>
          </w:tcPr>
          <w:p>
            <w:r>
              <w:rPr>
                <w:sz w:val="18"/>
              </w:rPr>
            </w:r>
            <w:r>
              <w:rPr>
                <w:b w:val="0"/>
                <w:sz w:val="18"/>
              </w:rPr>
              <w:t>Inspection between receipt and first use.</w:t>
            </w:r>
          </w:p>
        </w:tc>
      </w:tr>
      <w:tr>
        <w:tc>
          <w:tcPr>
            <w:tcW w:type="dxa" w:w="2880"/>
            <w:vAlign w:val="center"/>
          </w:tcPr>
          <w:p>
            <w:r>
              <w:rPr>
                <w:sz w:val="18"/>
              </w:rPr>
            </w:r>
            <w:r>
              <w:rPr>
                <w:b w:val="0"/>
                <w:sz w:val="18"/>
              </w:rPr>
              <w:t>Routine inspection</w:t>
            </w:r>
          </w:p>
        </w:tc>
        <w:tc>
          <w:tcPr>
            <w:tcW w:type="dxa" w:w="6768"/>
            <w:vAlign w:val="center"/>
          </w:tcPr>
          <w:p>
            <w:r>
              <w:rPr>
                <w:sz w:val="18"/>
              </w:rPr>
            </w:r>
            <w:r>
              <w:rPr>
                <w:b w:val="0"/>
                <w:sz w:val="18"/>
              </w:rPr>
              <w:t>Visual and tactile inspection before work begins.</w:t>
            </w:r>
          </w:p>
        </w:tc>
      </w:tr>
      <w:tr>
        <w:tc>
          <w:tcPr>
            <w:tcW w:type="dxa" w:w="2880"/>
            <w:vAlign w:val="center"/>
          </w:tcPr>
          <w:p>
            <w:r>
              <w:rPr>
                <w:sz w:val="18"/>
              </w:rPr>
            </w:r>
            <w:r>
              <w:rPr>
                <w:b w:val="0"/>
                <w:sz w:val="18"/>
              </w:rPr>
              <w:t>Periodic inspection</w:t>
            </w:r>
          </w:p>
        </w:tc>
        <w:tc>
          <w:tcPr>
            <w:tcW w:type="dxa" w:w="6768"/>
            <w:vAlign w:val="center"/>
          </w:tcPr>
          <w:p>
            <w:r>
              <w:rPr>
                <w:sz w:val="18"/>
              </w:rPr>
            </w:r>
            <w:r>
              <w:rPr>
                <w:b w:val="0"/>
                <w:sz w:val="18"/>
              </w:rPr>
              <w:t>Inspection at defined intervals, at least every twelve months for SPIQ and at least every six months for rope access equipment and cords.</w:t>
            </w:r>
          </w:p>
        </w:tc>
      </w:tr>
      <w:tr>
        <w:tc>
          <w:tcPr>
            <w:tcW w:type="dxa" w:w="2880"/>
            <w:vAlign w:val="center"/>
          </w:tcPr>
          <w:p>
            <w:r>
              <w:rPr>
                <w:sz w:val="18"/>
              </w:rPr>
            </w:r>
            <w:r>
              <w:rPr>
                <w:b w:val="0"/>
                <w:sz w:val="18"/>
              </w:rPr>
              <w:t>Access equipment</w:t>
            </w:r>
          </w:p>
        </w:tc>
        <w:tc>
          <w:tcPr>
            <w:tcW w:type="dxa" w:w="6768"/>
            <w:vAlign w:val="center"/>
          </w:tcPr>
          <w:p>
            <w:r>
              <w:rPr>
                <w:sz w:val="18"/>
              </w:rPr>
            </w:r>
            <w:r>
              <w:rPr>
                <w:b w:val="0"/>
                <w:sz w:val="18"/>
              </w:rPr>
              <w:t>Machines or equipment used for movement or as a workstation, such as ladders, walkways, ramps, elevators, mobile elevating platforms, and scaffolds.</w:t>
            </w:r>
          </w:p>
        </w:tc>
      </w:tr>
    </w:tbl>
    <w:p>
      <w:pPr>
        <w:pStyle w:val="Heading1"/>
      </w:pPr>
      <w:r>
        <w:t>RAG-ready summary</w:t>
      </w:r>
    </w:p>
    <w:p>
      <w:r>
        <w:t>NR-35 requires initial, routine, and periodic inspections of personal fall protection systems. Initial inspection occurs before first use. Routine inspection occurs before work begins. Periodic inspection occurs at least every twelve months, with shorter intervals when use or exposure requires it. Defective, degraded, deformed, or fall-impact equipment must be refused, made unusable, and discarded unless restoration is permitted by standards and manufacturer guidance. Rope access equipment and cords have inspection before use and at least every six months. Annex II requires access equipment and ladders to be selected, installed, used, inspected, and maintained according to the Risk Assessment, manufacturer instructions, procedures, and project requirements.</w:t>
      </w:r>
    </w:p>
    <w:p>
      <w:pPr>
        <w:pStyle w:val="Heading1"/>
      </w:pPr>
      <w:r>
        <w:t>Knowledge check with answer key</w:t>
      </w:r>
    </w:p>
    <w:p>
      <w:r>
        <w:t>Question: When is routine inspection performed?</w:t>
      </w:r>
    </w:p>
    <w:p>
      <w:r>
        <w:t>Answer: Before the beginning of work.</w:t>
      </w:r>
    </w:p>
    <w:p>
      <w:r>
        <w:t>Question: What happens to equipment that presents defects or fall impact?</w:t>
      </w:r>
    </w:p>
    <w:p>
      <w:r>
        <w:t>Answer: It must be made unusable and discarded, except when permitted restoration applies.</w:t>
      </w:r>
    </w:p>
    <w:p>
      <w:r>
        <w:t>Question: What is the minimum periodic inspection interval for rope access equipment and cords?</w:t>
      </w:r>
    </w:p>
    <w:p>
      <w:r>
        <w:t>Answer: At least every six months.</w:t>
      </w:r>
    </w:p>
    <w:p>
      <w:r>
        <w:br w:type="page"/>
      </w:r>
    </w:p>
    <w:p>
      <w:pPr>
        <w:pStyle w:val="Title"/>
      </w:pPr>
      <w:r>
        <w:t>Module 8: Emergency Response and Rescue</w:t>
      </w:r>
    </w:p>
    <w:p>
      <w:r>
        <w:t>Module description: Covers emergency planning, rescue, first aid, and reducing suspension time.</w:t>
      </w:r>
    </w:p>
    <w:p>
      <w:r>
        <w:t>Source traceability: 35.7 Emergency and Rescue, 35.5.5.1(k), Glossary terms for inert suspension and estimated rescue time, Annex I rescue requirements.</w:t>
      </w:r>
    </w:p>
    <w:p>
      <w:pPr>
        <w:pStyle w:val="Heading1"/>
      </w:pPr>
      <w:r>
        <w:t>Learning objectives</w:t>
      </w:r>
    </w:p>
    <w:p>
      <w:pPr>
        <w:pStyle w:val="ListBullet"/>
      </w:pPr>
      <w:r>
        <w:t>Describe the emergency response requirements in NR-35.</w:t>
      </w:r>
    </w:p>
    <w:p>
      <w:pPr>
        <w:pStyle w:val="ListBullet"/>
      </w:pPr>
      <w:r>
        <w:t>Explain what rescue planning must consider.</w:t>
      </w:r>
    </w:p>
    <w:p>
      <w:pPr>
        <w:pStyle w:val="ListBullet"/>
      </w:pPr>
      <w:r>
        <w:t>Recognize the importance of reducing inert suspension time.</w:t>
      </w:r>
    </w:p>
    <w:p>
      <w:pPr>
        <w:pStyle w:val="ListBullet"/>
      </w:pPr>
      <w:r>
        <w:t>Connect emergency planning to weather and changed conditions.</w:t>
      </w:r>
    </w:p>
    <w:p>
      <w:pPr>
        <w:pStyle w:val="Heading1"/>
      </w:pPr>
      <w:r>
        <w:t>Module content</w:t>
      </w:r>
    </w:p>
    <w:p>
      <w:pPr>
        <w:pStyle w:val="Heading2"/>
      </w:pPr>
      <w:r>
        <w:t>8.1 Emergency Planning Is Required</w:t>
      </w:r>
    </w:p>
    <w:p>
      <w:r>
        <w:t>NR-35 requires the organization to establish, implement, and maintain procedures for response to work-at-height emergency scenarios. Emergency response is not something to improvise after an incident. It must be part of the planned safety system.</w:t>
      </w:r>
    </w:p>
    <w:p>
      <w:pPr>
        <w:pStyle w:val="Heading2"/>
      </w:pPr>
      <w:r>
        <w:t>8.2 Emergency Scenarios in Risk Assessment</w:t>
      </w:r>
    </w:p>
    <w:p>
      <w:r>
        <w:t>The Risk Assessment must consider emergency situations and planning for rescue and first aid in order to reduce the time of inert suspension of the worker. This requirement connects emergency planning to the Risk Assessment, not only to a separate rescue document.</w:t>
      </w:r>
    </w:p>
    <w:p>
      <w:pPr>
        <w:pStyle w:val="Heading2"/>
      </w:pPr>
      <w:r>
        <w:t>8.3 What Emergency Procedures Must Consider</w:t>
      </w:r>
    </w:p>
    <w:p>
      <w:r>
        <w:t>Emergency response procedures must consider hazards associated with the rescue operation, the necessary emergency and rescue team and its sizing, estimated rescue time, and appropriate techniques, personal or collective equipment, and available rescue system. The goal is to reduce inert suspension time and worker exposure to existing hazards.</w:t>
      </w:r>
    </w:p>
    <w:p>
      <w:pPr>
        <w:pStyle w:val="Heading2"/>
      </w:pPr>
      <w:r>
        <w:t>8.4 Risk Assessment of Emergency Scenarios</w:t>
      </w:r>
    </w:p>
    <w:p>
      <w:r>
        <w:t>The organization must perform Risk Assessment of identified work-at-height emergency scenarios. This means emergencies are not treated as generic events. They must be analyzed according to the scenarios connected to the activity.</w:t>
      </w:r>
    </w:p>
    <w:p>
      <w:pPr>
        <w:pStyle w:val="Heading2"/>
      </w:pPr>
      <w:r>
        <w:t>8.5 Resources for Emergency Response</w:t>
      </w:r>
    </w:p>
    <w:p>
      <w:r>
        <w:t>The organization must ensure that the team has the resources necessary for emergency responses. A plan without resources is not sufficient. The required resources must be available for the identified emergency scenarios.</w:t>
      </w:r>
    </w:p>
    <w:p>
      <w:pPr>
        <w:pStyle w:val="Heading2"/>
      </w:pPr>
      <w:r>
        <w:t>8.6 Rescue Personnel</w:t>
      </w:r>
    </w:p>
    <w:p>
      <w:r>
        <w:t>People responsible for executing rescue measures must be trained to perform rescue, provide first aid, and have physical and mental fitness compatible with the activity. If the rescue is performed by an internal team, the organization must establish the training content and workload according to the emergency scenarios.</w:t>
      </w:r>
    </w:p>
    <w:p>
      <w:pPr>
        <w:pStyle w:val="Heading2"/>
      </w:pPr>
      <w:r>
        <w:t>8.7 Inert Suspension and Estimated Rescue Time</w:t>
      </w:r>
    </w:p>
    <w:p>
      <w:r>
        <w:t>The glossary defines inert suspension as the situation in which a worker remains suspended by the safety system until assistance. Estimated rescue time is the time between the undesired event, such as fall or suspension, and worker removal or stabilization in a condition that cannot cause health harm, such as harms arising from inert suspension. These terms explain why rescue time matters.</w:t>
      </w:r>
    </w:p>
    <w:p>
      <w:pPr>
        <w:pStyle w:val="Heading2"/>
      </w:pPr>
      <w:r>
        <w:t>8.8 Rope Access Emergency Requirements</w:t>
      </w:r>
    </w:p>
    <w:p>
      <w:r>
        <w:t>Annex I requires activities with rope access to be performed by a team of at least two workers, one being the supervisor. It also requires the team to be trained to perform rescue and first aid. The team must be sized according to the work, risk analysis, and rescue procedure.</w:t>
      </w:r>
    </w:p>
    <w:p>
      <w:pPr>
        <w:pStyle w:val="Heading2"/>
      </w:pPr>
      <w:r>
        <w:t>8.9 Weather Safety Connection</w:t>
      </w:r>
    </w:p>
    <w:p>
      <w:r>
        <w:t>Weather and external influences may affect emergency response because the Risk Assessment must consider adverse weather, external influences, emergency situations, communication, supervision, rescue, and first aid. Based only on NR-35, the correct training message is that emergency planning must be established before work and considered when conditions change.</w:t>
      </w:r>
    </w:p>
    <w:p>
      <w:pPr>
        <w:pStyle w:val="Heading2"/>
      </w:pPr>
      <w:r>
        <w:t>8.10 Beginner Response Logic</w:t>
      </w:r>
    </w:p>
    <w:p>
      <w:r>
        <w:t>For a beginner, emergency planning can be understood as a chain. Identify possible emergency scenarios. Analyze the risks of those scenarios. Define personnel, equipment, rescue techniques, communication, and estimated time. Ensure the team is trained and fit. Provide the resources. Execute work only within the planned safety conditions, and suspend work when unforeseen hazardous conditions cannot be immediately eliminated or neutralized.</w:t>
      </w:r>
    </w:p>
    <w:p>
      <w:pPr>
        <w:pStyle w:val="Heading1"/>
      </w:pPr>
      <w:r>
        <w:t>Key terms for beginners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sz w:val="18"/>
              </w:rPr>
            </w:r>
            <w:r>
              <w:rPr>
                <w:b/>
                <w:sz w:val="18"/>
              </w:rPr>
              <w:t>Term</w:t>
            </w:r>
          </w:p>
        </w:tc>
        <w:tc>
          <w:tcPr>
            <w:tcW w:type="dxa" w:w="6768"/>
            <w:vAlign w:val="center"/>
            <w:shd w:fill="D9EAF7"/>
          </w:tcPr>
          <w:p>
            <w:r>
              <w:rPr>
                <w:sz w:val="18"/>
              </w:rPr>
            </w:r>
            <w:r>
              <w:rPr>
                <w:b/>
                <w:sz w:val="18"/>
              </w:rPr>
              <w:t>Beginner-friendly meaning</w:t>
            </w:r>
          </w:p>
        </w:tc>
      </w:tr>
      <w:tr>
        <w:tc>
          <w:tcPr>
            <w:tcW w:type="dxa" w:w="2880"/>
            <w:vAlign w:val="center"/>
          </w:tcPr>
          <w:p>
            <w:r>
              <w:rPr>
                <w:sz w:val="18"/>
              </w:rPr>
            </w:r>
            <w:r>
              <w:rPr>
                <w:b w:val="0"/>
                <w:sz w:val="18"/>
              </w:rPr>
              <w:t>Inert suspension</w:t>
            </w:r>
          </w:p>
        </w:tc>
        <w:tc>
          <w:tcPr>
            <w:tcW w:type="dxa" w:w="6768"/>
            <w:vAlign w:val="center"/>
          </w:tcPr>
          <w:p>
            <w:r>
              <w:rPr>
                <w:sz w:val="18"/>
              </w:rPr>
            </w:r>
            <w:r>
              <w:rPr>
                <w:b w:val="0"/>
                <w:sz w:val="18"/>
              </w:rPr>
              <w:t>A worker remains suspended by the safety system until rescue.</w:t>
            </w:r>
          </w:p>
        </w:tc>
      </w:tr>
      <w:tr>
        <w:tc>
          <w:tcPr>
            <w:tcW w:type="dxa" w:w="2880"/>
            <w:vAlign w:val="center"/>
          </w:tcPr>
          <w:p>
            <w:r>
              <w:rPr>
                <w:sz w:val="18"/>
              </w:rPr>
            </w:r>
            <w:r>
              <w:rPr>
                <w:b w:val="0"/>
                <w:sz w:val="18"/>
              </w:rPr>
              <w:t>Estimated rescue time</w:t>
            </w:r>
          </w:p>
        </w:tc>
        <w:tc>
          <w:tcPr>
            <w:tcW w:type="dxa" w:w="6768"/>
            <w:vAlign w:val="center"/>
          </w:tcPr>
          <w:p>
            <w:r>
              <w:rPr>
                <w:sz w:val="18"/>
              </w:rPr>
            </w:r>
            <w:r>
              <w:rPr>
                <w:b w:val="0"/>
                <w:sz w:val="18"/>
              </w:rPr>
              <w:t>Time between an undesired event and worker removal or stabilization.</w:t>
            </w:r>
          </w:p>
        </w:tc>
      </w:tr>
      <w:tr>
        <w:tc>
          <w:tcPr>
            <w:tcW w:type="dxa" w:w="2880"/>
            <w:vAlign w:val="center"/>
          </w:tcPr>
          <w:p>
            <w:r>
              <w:rPr>
                <w:sz w:val="18"/>
              </w:rPr>
            </w:r>
            <w:r>
              <w:rPr>
                <w:b w:val="0"/>
                <w:sz w:val="18"/>
              </w:rPr>
              <w:t>Emergency scenario</w:t>
            </w:r>
          </w:p>
        </w:tc>
        <w:tc>
          <w:tcPr>
            <w:tcW w:type="dxa" w:w="6768"/>
            <w:vAlign w:val="center"/>
          </w:tcPr>
          <w:p>
            <w:r>
              <w:rPr>
                <w:sz w:val="18"/>
              </w:rPr>
            </w:r>
            <w:r>
              <w:rPr>
                <w:b w:val="0"/>
                <w:sz w:val="18"/>
              </w:rPr>
              <w:t>A work-at-height situation requiring planned emergency response.</w:t>
            </w:r>
          </w:p>
        </w:tc>
      </w:tr>
    </w:tbl>
    <w:p>
      <w:pPr>
        <w:pStyle w:val="Heading1"/>
      </w:pPr>
      <w:r>
        <w:t>RAG-ready summary</w:t>
      </w:r>
    </w:p>
    <w:p>
      <w:r>
        <w:t>NR-35 requires the organization to establish, implement, and maintain procedures for emergency response in work at height. Procedures must consider rescue hazards, emergency and rescue team sizing, estimated rescue time, appropriate techniques, specific personal or collective equipment, and available rescue systems, with the goal of reducing inert suspension time and exposure to hazards. The organization must assess identified emergency scenarios, provide resources, and ensure rescuers are trained, able to provide first aid, and physically and mentally fit. Emergency and rescue planning must be included in the Risk Assessment.</w:t>
      </w:r>
    </w:p>
    <w:p>
      <w:pPr>
        <w:pStyle w:val="Heading1"/>
      </w:pPr>
      <w:r>
        <w:t>Knowledge check with answer key</w:t>
      </w:r>
    </w:p>
    <w:p>
      <w:r>
        <w:t>Question: What must emergency procedures consider?</w:t>
      </w:r>
    </w:p>
    <w:p>
      <w:r>
        <w:t>Answer: Rescue hazards, team and sizing, estimated rescue time, techniques, equipment, and available rescue systems.</w:t>
      </w:r>
    </w:p>
    <w:p>
      <w:r>
        <w:t>Question: What is the goal related to inert suspension?</w:t>
      </w:r>
    </w:p>
    <w:p>
      <w:r>
        <w:t>Answer: Reduce the time the worker remains suspended and exposed to hazards.</w:t>
      </w:r>
    </w:p>
    <w:p>
      <w:r>
        <w:t>Question: What must rescue personnel be able to do?</w:t>
      </w:r>
    </w:p>
    <w:p>
      <w:r>
        <w:t>Answer: Perform rescue, provide first aid, and have compatible physical and mental fitness.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