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AD223" w14:textId="385D467F" w:rsidR="0080518D" w:rsidRDefault="00D26F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document, we present the results of an alternative model where </w:t>
      </w:r>
      <w:r w:rsidR="002B334B">
        <w:rPr>
          <w:rFonts w:ascii="Times New Roman" w:hAnsi="Times New Roman" w:cs="Times New Roman"/>
          <w:sz w:val="24"/>
        </w:rPr>
        <w:t xml:space="preserve">age was included as a quadratic in the survival component of the joint models. </w:t>
      </w:r>
      <w:r w:rsidR="00B27FC5">
        <w:rPr>
          <w:rFonts w:ascii="Times New Roman" w:hAnsi="Times New Roman" w:cs="Times New Roman"/>
          <w:sz w:val="24"/>
        </w:rPr>
        <w:t>The motivation for conducting this alternative model was to test a reviewer suggestion that age be included as a quadratic in our model.</w:t>
      </w:r>
      <w:r w:rsidR="0047664C">
        <w:rPr>
          <w:rFonts w:ascii="Times New Roman" w:hAnsi="Times New Roman" w:cs="Times New Roman"/>
          <w:sz w:val="24"/>
        </w:rPr>
        <w:t xml:space="preserve"> Although age was significant in the survival submodel as a quadratic, we chose </w:t>
      </w:r>
      <w:r w:rsidR="00941D70">
        <w:rPr>
          <w:rFonts w:ascii="Times New Roman" w:hAnsi="Times New Roman" w:cs="Times New Roman"/>
          <w:sz w:val="24"/>
        </w:rPr>
        <w:t xml:space="preserve">not </w:t>
      </w:r>
      <w:r w:rsidR="0047664C">
        <w:rPr>
          <w:rFonts w:ascii="Times New Roman" w:hAnsi="Times New Roman" w:cs="Times New Roman"/>
          <w:sz w:val="24"/>
        </w:rPr>
        <w:t xml:space="preserve">to </w:t>
      </w:r>
      <w:r w:rsidR="00941D70">
        <w:rPr>
          <w:rFonts w:ascii="Times New Roman" w:hAnsi="Times New Roman" w:cs="Times New Roman"/>
          <w:sz w:val="24"/>
        </w:rPr>
        <w:t>include this alternative mode</w:t>
      </w:r>
      <w:r w:rsidR="00B97E5C">
        <w:rPr>
          <w:rFonts w:ascii="Times New Roman" w:hAnsi="Times New Roman" w:cs="Times New Roman"/>
          <w:sz w:val="24"/>
        </w:rPr>
        <w:t xml:space="preserve">l in the manuscript. </w:t>
      </w:r>
      <w:r w:rsidR="00F614D7">
        <w:rPr>
          <w:rFonts w:ascii="Times New Roman" w:hAnsi="Times New Roman" w:cs="Times New Roman"/>
          <w:sz w:val="24"/>
        </w:rPr>
        <w:t>We believe that i</w:t>
      </w:r>
      <w:r w:rsidR="00B97E5C">
        <w:rPr>
          <w:rFonts w:ascii="Times New Roman" w:hAnsi="Times New Roman" w:cs="Times New Roman"/>
          <w:sz w:val="24"/>
        </w:rPr>
        <w:t xml:space="preserve">ncluding age as reflected in our static risk variable, RoC*RoI, was more consistent with </w:t>
      </w:r>
      <w:r w:rsidR="00164174">
        <w:rPr>
          <w:rFonts w:ascii="Times New Roman" w:hAnsi="Times New Roman" w:cs="Times New Roman"/>
          <w:sz w:val="24"/>
        </w:rPr>
        <w:t>an applied approach</w:t>
      </w:r>
      <w:r w:rsidR="00AA2976">
        <w:rPr>
          <w:rFonts w:ascii="Times New Roman" w:hAnsi="Times New Roman" w:cs="Times New Roman"/>
          <w:sz w:val="24"/>
        </w:rPr>
        <w:t xml:space="preserve"> (what can supervision officers understand from change in dynamic risk, given an individual’s static risk)</w:t>
      </w:r>
      <w:r w:rsidR="00F614D7">
        <w:rPr>
          <w:rFonts w:ascii="Times New Roman" w:hAnsi="Times New Roman" w:cs="Times New Roman"/>
          <w:sz w:val="24"/>
        </w:rPr>
        <w:t xml:space="preserve">. </w:t>
      </w:r>
      <w:r w:rsidR="00232DAE">
        <w:rPr>
          <w:rFonts w:ascii="Times New Roman" w:hAnsi="Times New Roman" w:cs="Times New Roman"/>
          <w:sz w:val="24"/>
        </w:rPr>
        <w:t xml:space="preserve">The class membership and longitudinal submodels are identical to those presented in the manuscript, whereas the </w:t>
      </w:r>
      <w:r w:rsidR="00F33BB3">
        <w:rPr>
          <w:rFonts w:ascii="Times New Roman" w:hAnsi="Times New Roman" w:cs="Times New Roman"/>
          <w:sz w:val="24"/>
        </w:rPr>
        <w:t>survival submodel has two additional parameters (age and age</w:t>
      </w:r>
      <w:r w:rsidR="00F33BB3">
        <w:rPr>
          <w:rFonts w:ascii="Times New Roman" w:hAnsi="Times New Roman" w:cs="Times New Roman"/>
          <w:sz w:val="24"/>
          <w:vertAlign w:val="superscript"/>
        </w:rPr>
        <w:t>2</w:t>
      </w:r>
      <w:r w:rsidR="00F33BB3">
        <w:rPr>
          <w:rFonts w:ascii="Times New Roman" w:hAnsi="Times New Roman" w:cs="Times New Roman"/>
          <w:sz w:val="24"/>
        </w:rPr>
        <w:t>).</w:t>
      </w:r>
    </w:p>
    <w:p w14:paraId="1E5D1D5F" w14:textId="256F0496" w:rsidR="002438A6" w:rsidRDefault="002438A6">
      <w:pPr>
        <w:rPr>
          <w:rFonts w:ascii="Times New Roman" w:hAnsi="Times New Roman" w:cs="Times New Roman"/>
          <w:sz w:val="24"/>
        </w:rPr>
      </w:pPr>
    </w:p>
    <w:p w14:paraId="2F0FA5DE" w14:textId="20FB4041" w:rsidR="002438A6" w:rsidRPr="00F33BB3" w:rsidRDefault="002438A6">
      <w:pPr>
        <w:rPr>
          <w:rFonts w:ascii="Times New Roman" w:hAnsi="Times New Roman" w:cs="Times New Roman"/>
          <w:sz w:val="24"/>
        </w:rPr>
        <w:sectPr w:rsidR="002438A6" w:rsidRPr="00F33BB3" w:rsidSect="008051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Including age as a quadratic in the survival submodel did not </w:t>
      </w:r>
      <w:r w:rsidR="00776A01">
        <w:rPr>
          <w:rFonts w:ascii="Times New Roman" w:hAnsi="Times New Roman" w:cs="Times New Roman"/>
          <w:sz w:val="24"/>
        </w:rPr>
        <w:t xml:space="preserve">change the model selected or </w:t>
      </w:r>
      <w:r>
        <w:rPr>
          <w:rFonts w:ascii="Times New Roman" w:hAnsi="Times New Roman" w:cs="Times New Roman"/>
          <w:sz w:val="24"/>
        </w:rPr>
        <w:t>result in any substantial changes in the patterns of results.</w:t>
      </w:r>
      <w:bookmarkStart w:id="0" w:name="_GoBack"/>
      <w:bookmarkEnd w:id="0"/>
    </w:p>
    <w:p w14:paraId="70D24DCE" w14:textId="77777777" w:rsidR="0088695B" w:rsidRPr="0088695B" w:rsidRDefault="0088695B" w:rsidP="0088695B">
      <w:pPr>
        <w:pStyle w:val="Heading1"/>
        <w:rPr>
          <w:rFonts w:cs="Times New Roman"/>
          <w:b w:val="0"/>
          <w:i/>
        </w:rPr>
      </w:pPr>
      <w:r w:rsidRPr="0088695B">
        <w:rPr>
          <w:rStyle w:val="Heading1Char"/>
          <w:b/>
        </w:rPr>
        <w:lastRenderedPageBreak/>
        <w:t>Table 1.</w:t>
      </w:r>
      <w:r w:rsidRPr="0088695B">
        <w:rPr>
          <w:rFonts w:cs="Times New Roman"/>
          <w:b w:val="0"/>
          <w:i/>
        </w:rPr>
        <w:t xml:space="preserve"> </w:t>
      </w:r>
    </w:p>
    <w:p w14:paraId="360A14B2" w14:textId="4EFFDDBB" w:rsidR="00F82577" w:rsidRDefault="0088695B" w:rsidP="0088695B">
      <w:r w:rsidRPr="004C4CF4">
        <w:rPr>
          <w:rFonts w:ascii="Times New Roman" w:hAnsi="Times New Roman" w:cs="Times New Roman"/>
          <w:i/>
          <w:sz w:val="24"/>
        </w:rPr>
        <w:t>DRAOR Acute Model Selection Criteria Derived From 60% Calibration Sample</w:t>
      </w:r>
    </w:p>
    <w:tbl>
      <w:tblPr>
        <w:tblW w:w="14846" w:type="dxa"/>
        <w:tblInd w:w="-14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1417"/>
        <w:gridCol w:w="1276"/>
        <w:gridCol w:w="1293"/>
        <w:gridCol w:w="1293"/>
        <w:gridCol w:w="1293"/>
        <w:gridCol w:w="1293"/>
        <w:gridCol w:w="1293"/>
        <w:gridCol w:w="1293"/>
      </w:tblGrid>
      <w:tr w:rsidR="000957ED" w:rsidRPr="000957ED" w14:paraId="11EB78B0" w14:textId="77777777" w:rsidTr="00435466">
        <w:trPr>
          <w:trHeight w:val="578"/>
        </w:trPr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4EA413E5" w14:textId="77777777" w:rsidR="000957ED" w:rsidRPr="000957ED" w:rsidRDefault="000957ED" w:rsidP="00095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Model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079C28D0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BIC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0CD6674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Max LL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14:paraId="18445BEB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CI Test Statistic</w:t>
            </w:r>
          </w:p>
          <w:p w14:paraId="11871367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14:paraId="05FFFF68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Relative Entropy</w:t>
            </w:r>
          </w:p>
          <w:p w14:paraId="48F5F9F8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7758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1F8379F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Mean Posterior Probability within Class (Percentage)</w:t>
            </w:r>
          </w:p>
        </w:tc>
      </w:tr>
      <w:tr w:rsidR="000957ED" w:rsidRPr="000957ED" w14:paraId="6CF4AEB6" w14:textId="77777777" w:rsidTr="00435466">
        <w:trPr>
          <w:trHeight w:val="219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181BE00" w14:textId="77777777" w:rsidR="000957ED" w:rsidRPr="000957ED" w:rsidRDefault="000957ED" w:rsidP="00095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3962B31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A7DF9FD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6DEC16F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153989C0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vAlign w:val="bottom"/>
          </w:tcPr>
          <w:p w14:paraId="5B664F02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7EF1EBC5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2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21EEE1E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3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45DF03A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4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02D5C49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5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vAlign w:val="bottom"/>
          </w:tcPr>
          <w:p w14:paraId="5DE31DA2" w14:textId="0A4774B6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</w:tr>
      <w:tr w:rsidR="000957ED" w:rsidRPr="000957ED" w14:paraId="778D5FE9" w14:textId="77777777" w:rsidTr="00435466">
        <w:trPr>
          <w:trHeight w:val="377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01DF6B51" w14:textId="77777777" w:rsidR="000957ED" w:rsidRPr="000957ED" w:rsidRDefault="000957ED" w:rsidP="000957ED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DRAOR Acute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24A4D1" w14:textId="77777777" w:rsidR="000957ED" w:rsidRPr="000957ED" w:rsidRDefault="000957ED" w:rsidP="000957ED">
            <w:pPr>
              <w:spacing w:after="0" w:line="240" w:lineRule="auto"/>
              <w:ind w:hanging="106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FD3CE14" w14:textId="77777777" w:rsidR="000957ED" w:rsidRPr="000957ED" w:rsidRDefault="000957ED" w:rsidP="000957ED">
            <w:pPr>
              <w:spacing w:after="0" w:line="240" w:lineRule="auto"/>
              <w:ind w:hanging="106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B95B240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8E42B0D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vAlign w:val="bottom"/>
          </w:tcPr>
          <w:p w14:paraId="0454577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2ACE7A5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3F763D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A7DF12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25985E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</w:tcPr>
          <w:p w14:paraId="3F533E6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</w:tr>
      <w:tr w:rsidR="000957ED" w:rsidRPr="000957ED" w14:paraId="093FFFD2" w14:textId="77777777" w:rsidTr="00435466">
        <w:trPr>
          <w:trHeight w:val="289"/>
        </w:trPr>
        <w:tc>
          <w:tcPr>
            <w:tcW w:w="1560" w:type="dxa"/>
            <w:shd w:val="clear" w:color="auto" w:fill="auto"/>
            <w:vAlign w:val="bottom"/>
            <w:hideMark/>
          </w:tcPr>
          <w:p w14:paraId="05A568D5" w14:textId="77777777" w:rsidR="000957ED" w:rsidRPr="000957ED" w:rsidRDefault="000957ED" w:rsidP="000957ED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35B3582B" w14:textId="77777777" w:rsidR="000957ED" w:rsidRPr="000957ED" w:rsidRDefault="000957ED" w:rsidP="000957ED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2 classes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C4A4A94" w14:textId="11555D13" w:rsidR="000957ED" w:rsidRPr="000957ED" w:rsidRDefault="00C6327B" w:rsidP="000957ED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C6327B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167578.75  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091BEB42" w14:textId="2239E544" w:rsidR="000957ED" w:rsidRPr="000957ED" w:rsidRDefault="00C6327B" w:rsidP="000957ED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C6327B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-83705.5  </w:t>
            </w:r>
          </w:p>
        </w:tc>
        <w:tc>
          <w:tcPr>
            <w:tcW w:w="1417" w:type="dxa"/>
            <w:vAlign w:val="bottom"/>
          </w:tcPr>
          <w:p w14:paraId="0F1CEE23" w14:textId="6BBD1932" w:rsidR="000957ED" w:rsidRPr="000957ED" w:rsidRDefault="00C6327B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2.52</w:t>
            </w:r>
          </w:p>
        </w:tc>
        <w:tc>
          <w:tcPr>
            <w:tcW w:w="1276" w:type="dxa"/>
            <w:vAlign w:val="bottom"/>
          </w:tcPr>
          <w:p w14:paraId="63E8802A" w14:textId="786E16CC" w:rsidR="000957ED" w:rsidRPr="000957ED" w:rsidRDefault="00C6327B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0.49</w:t>
            </w:r>
          </w:p>
        </w:tc>
        <w:tc>
          <w:tcPr>
            <w:tcW w:w="1293" w:type="dxa"/>
            <w:vAlign w:val="bottom"/>
          </w:tcPr>
          <w:p w14:paraId="6989C816" w14:textId="1E7300FA" w:rsidR="000957ED" w:rsidRPr="000957ED" w:rsidRDefault="00C6327B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0.86 (53.49)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65CDE55B" w14:textId="3DABA8A0" w:rsidR="000957ED" w:rsidRPr="000957ED" w:rsidRDefault="00C6327B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0.82 (46.51)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26E4CD72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14:paraId="32AA4BC8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14:paraId="4A2A086E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vAlign w:val="bottom"/>
          </w:tcPr>
          <w:p w14:paraId="49923675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  <w:tr w:rsidR="000957ED" w:rsidRPr="000957ED" w14:paraId="7CC5EF3D" w14:textId="77777777" w:rsidTr="00435466">
        <w:trPr>
          <w:trHeight w:val="289"/>
        </w:trPr>
        <w:tc>
          <w:tcPr>
            <w:tcW w:w="1560" w:type="dxa"/>
            <w:shd w:val="clear" w:color="auto" w:fill="auto"/>
            <w:vAlign w:val="bottom"/>
            <w:hideMark/>
          </w:tcPr>
          <w:p w14:paraId="7745E28B" w14:textId="77777777" w:rsidR="000957ED" w:rsidRPr="000957ED" w:rsidRDefault="000957ED" w:rsidP="000957ED">
            <w:pPr>
              <w:spacing w:after="0" w:line="240" w:lineRule="auto"/>
              <w:ind w:hanging="108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4F10E4BB" w14:textId="77777777" w:rsidR="000957ED" w:rsidRPr="000957ED" w:rsidRDefault="000957ED" w:rsidP="000957ED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3 classes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623CC0C" w14:textId="1D508F09" w:rsidR="000957ED" w:rsidRPr="000957ED" w:rsidRDefault="0097565F" w:rsidP="000957ED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97565F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167389.26  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3657DAB3" w14:textId="57159697" w:rsidR="000957ED" w:rsidRPr="000957ED" w:rsidRDefault="0097565F" w:rsidP="000957ED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97565F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-83587.88  </w:t>
            </w:r>
          </w:p>
        </w:tc>
        <w:tc>
          <w:tcPr>
            <w:tcW w:w="1417" w:type="dxa"/>
            <w:vAlign w:val="bottom"/>
          </w:tcPr>
          <w:p w14:paraId="636DE5E8" w14:textId="5F2F3FF1" w:rsidR="000957ED" w:rsidRPr="000957ED" w:rsidRDefault="002A5916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50.37*</w:t>
            </w:r>
          </w:p>
        </w:tc>
        <w:tc>
          <w:tcPr>
            <w:tcW w:w="1276" w:type="dxa"/>
            <w:vAlign w:val="bottom"/>
          </w:tcPr>
          <w:p w14:paraId="0A19F02B" w14:textId="2A199253" w:rsidR="000957ED" w:rsidRPr="000957ED" w:rsidRDefault="00FB11CA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0.69</w:t>
            </w:r>
          </w:p>
        </w:tc>
        <w:tc>
          <w:tcPr>
            <w:tcW w:w="1293" w:type="dxa"/>
            <w:vAlign w:val="bottom"/>
          </w:tcPr>
          <w:p w14:paraId="201F50E7" w14:textId="601AA02F" w:rsidR="000957ED" w:rsidRPr="000957ED" w:rsidRDefault="00FB11CA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0.69 (14.2)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6C6F78FE" w14:textId="6DAA899E" w:rsidR="000957ED" w:rsidRPr="000957ED" w:rsidRDefault="00FB11CA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0.72 (12.25)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0B81A8A1" w14:textId="73FE505F" w:rsidR="000957ED" w:rsidRPr="000957ED" w:rsidRDefault="00313594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0.91 (73.55)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082EE1D0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14:paraId="09999A52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vAlign w:val="bottom"/>
          </w:tcPr>
          <w:p w14:paraId="64C1E047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  <w:tr w:rsidR="000957ED" w:rsidRPr="000957ED" w14:paraId="661D8F57" w14:textId="77777777" w:rsidTr="00435466">
        <w:trPr>
          <w:trHeight w:val="289"/>
        </w:trPr>
        <w:tc>
          <w:tcPr>
            <w:tcW w:w="1560" w:type="dxa"/>
            <w:shd w:val="clear" w:color="auto" w:fill="auto"/>
            <w:vAlign w:val="bottom"/>
            <w:hideMark/>
          </w:tcPr>
          <w:p w14:paraId="5077E322" w14:textId="77777777" w:rsidR="000957ED" w:rsidRPr="000957ED" w:rsidRDefault="000957ED" w:rsidP="000957ED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22515F74" w14:textId="77777777" w:rsidR="000957ED" w:rsidRPr="000957ED" w:rsidRDefault="000957ED" w:rsidP="000957ED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4 classes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C79F49" w14:textId="7CE369CD" w:rsidR="000957ED" w:rsidRPr="000957ED" w:rsidRDefault="00313594" w:rsidP="000957ED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313594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167310.26 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368B8F" w14:textId="6C7D78EA" w:rsidR="000957ED" w:rsidRPr="000957ED" w:rsidRDefault="00313594" w:rsidP="000957ED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313594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-83525.51  </w:t>
            </w:r>
          </w:p>
        </w:tc>
        <w:tc>
          <w:tcPr>
            <w:tcW w:w="1417" w:type="dxa"/>
            <w:vAlign w:val="bottom"/>
          </w:tcPr>
          <w:p w14:paraId="6E94D732" w14:textId="458DAEFA" w:rsidR="000957ED" w:rsidRPr="000957ED" w:rsidRDefault="00313594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4.32</w:t>
            </w:r>
          </w:p>
        </w:tc>
        <w:tc>
          <w:tcPr>
            <w:tcW w:w="1276" w:type="dxa"/>
            <w:vAlign w:val="bottom"/>
          </w:tcPr>
          <w:p w14:paraId="5F1088BB" w14:textId="0D2888D8" w:rsidR="000957ED" w:rsidRPr="000957ED" w:rsidRDefault="00CC47C3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0.63</w:t>
            </w:r>
          </w:p>
        </w:tc>
        <w:tc>
          <w:tcPr>
            <w:tcW w:w="1293" w:type="dxa"/>
            <w:vAlign w:val="bottom"/>
          </w:tcPr>
          <w:p w14:paraId="185A599C" w14:textId="057CCFFA" w:rsidR="000957ED" w:rsidRPr="000957ED" w:rsidRDefault="00CC47C3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0.76 (7.13)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5D2C69D2" w14:textId="77D63684" w:rsidR="000957ED" w:rsidRPr="000957ED" w:rsidRDefault="00CC47C3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0.82 (47.88)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0BE48751" w14:textId="07E3E474" w:rsidR="000957ED" w:rsidRPr="000957ED" w:rsidRDefault="00CC47C3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0.83 (3.37)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5927E2B9" w14:textId="1BA9CA68" w:rsidR="000957ED" w:rsidRPr="000957ED" w:rsidRDefault="00CC47C3" w:rsidP="00FE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</w:t>
            </w:r>
            <w:r w:rsidR="00924ABC"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75 (41.63)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6A31CB2A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vAlign w:val="bottom"/>
          </w:tcPr>
          <w:p w14:paraId="134C030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  <w:tr w:rsidR="000957ED" w:rsidRPr="000957ED" w14:paraId="2D7F032A" w14:textId="77777777" w:rsidTr="00723E90">
        <w:trPr>
          <w:trHeight w:val="289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710EE59" w14:textId="77777777" w:rsidR="000957ED" w:rsidRPr="000957ED" w:rsidRDefault="000957ED" w:rsidP="000957ED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7F949BD4" w14:textId="77777777" w:rsidR="000957ED" w:rsidRPr="000957ED" w:rsidRDefault="000957ED" w:rsidP="000957ED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5 classes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2B0982" w14:textId="732B8200" w:rsidR="000957ED" w:rsidRPr="000957ED" w:rsidRDefault="00924ABC" w:rsidP="000957ED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924ABC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167248.51 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186C83" w14:textId="592AE384" w:rsidR="000957ED" w:rsidRPr="000957ED" w:rsidRDefault="00924ABC" w:rsidP="000957ED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924ABC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-83471.75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35079E7B" w14:textId="6F1B4941" w:rsidR="000957ED" w:rsidRPr="000957ED" w:rsidRDefault="00726EA1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6.20*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0057AAB5" w14:textId="5790ED1B" w:rsidR="000957ED" w:rsidRPr="000957ED" w:rsidRDefault="00726EA1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0.66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bottom"/>
          </w:tcPr>
          <w:p w14:paraId="3E3C82F3" w14:textId="68970846" w:rsidR="000957ED" w:rsidRPr="000957ED" w:rsidRDefault="00006BD0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0.75 (8.98)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7869AA" w14:textId="5D04C63F" w:rsidR="000957ED" w:rsidRPr="000957ED" w:rsidRDefault="00006BD0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0.84 (3.17)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7A6843" w14:textId="41FFC60D" w:rsidR="000957ED" w:rsidRPr="000957ED" w:rsidRDefault="00006BD0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0.70 (34.36)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FEB373" w14:textId="0857E751" w:rsidR="000957ED" w:rsidRPr="000957ED" w:rsidRDefault="00B803EB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0.85 (49.78)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3705D8" w14:textId="76BDFBE0" w:rsidR="000957ED" w:rsidRPr="000957ED" w:rsidRDefault="00B803EB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0.68 (3.71)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bottom"/>
          </w:tcPr>
          <w:p w14:paraId="59E7D263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</w:tbl>
    <w:p w14:paraId="582E547E" w14:textId="77777777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Note</w:t>
      </w:r>
      <w:r>
        <w:rPr>
          <w:rFonts w:ascii="Times New Roman" w:hAnsi="Times New Roman" w:cs="Times New Roman"/>
          <w:sz w:val="24"/>
        </w:rPr>
        <w:t xml:space="preserve">. Calibration sample comprised 51633 observations of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= 2050 randomly selected participants. There were 787 recidivism events recorded in this sample. </w:t>
      </w:r>
    </w:p>
    <w:p w14:paraId="046C3F77" w14:textId="77777777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DRAOR Acute= Dynamic Risk Assessment for Offender Re-entry (Serin, 2007), Acute subscale.</w:t>
      </w:r>
    </w:p>
    <w:p w14:paraId="47CB7BF7" w14:textId="77777777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BIC indicates Bayesian information criterion. Max LL indicates maximum log-likelihood. CI test statistic indicates conditional independence test statistic. </w:t>
      </w:r>
    </w:p>
    <w:p w14:paraId="645F945C" w14:textId="77777777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*indicates significant conditional independence test statistic</w:t>
      </w:r>
    </w:p>
    <w:p w14:paraId="0C792E00" w14:textId="58F1A4C2" w:rsidR="0088695B" w:rsidRDefault="0088695B"/>
    <w:p w14:paraId="494A8CE7" w14:textId="0C3708E8" w:rsidR="0088695B" w:rsidRDefault="0088695B">
      <w:r>
        <w:br w:type="page"/>
      </w:r>
    </w:p>
    <w:p w14:paraId="365D5FC2" w14:textId="3001AD6F" w:rsidR="0088695B" w:rsidRPr="0088695B" w:rsidRDefault="0088695B">
      <w:pPr>
        <w:rPr>
          <w:rFonts w:ascii="Times New Roman" w:hAnsi="Times New Roman" w:cs="Times New Roman"/>
          <w:b/>
          <w:sz w:val="24"/>
        </w:rPr>
      </w:pPr>
      <w:r w:rsidRPr="0088695B">
        <w:rPr>
          <w:rFonts w:ascii="Times New Roman" w:hAnsi="Times New Roman" w:cs="Times New Roman"/>
          <w:b/>
          <w:sz w:val="24"/>
        </w:rPr>
        <w:lastRenderedPageBreak/>
        <w:t>Fig.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8695B" w14:paraId="08631A8C" w14:textId="77777777" w:rsidTr="0088695B">
        <w:tc>
          <w:tcPr>
            <w:tcW w:w="6974" w:type="dxa"/>
          </w:tcPr>
          <w:p w14:paraId="1057BED8" w14:textId="3CAD3E37" w:rsidR="0088695B" w:rsidRDefault="0088695B">
            <w:r>
              <w:rPr>
                <w:noProof/>
                <w:lang w:eastAsia="en-AU"/>
              </w:rPr>
              <w:drawing>
                <wp:inline distT="0" distB="0" distL="0" distR="0" wp14:anchorId="5D38AAB5" wp14:editId="61F9BCB7">
                  <wp:extent cx="2909275" cy="21600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27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1141122E" w14:textId="3D08104C" w:rsidR="0088695B" w:rsidRDefault="0088695B">
            <w:r>
              <w:rPr>
                <w:noProof/>
                <w:lang w:eastAsia="en-AU"/>
              </w:rPr>
              <w:drawing>
                <wp:inline distT="0" distB="0" distL="0" distR="0" wp14:anchorId="7965FF95" wp14:editId="590AFE60">
                  <wp:extent cx="2909275" cy="21600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27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95B" w14:paraId="0FFA71DC" w14:textId="77777777" w:rsidTr="0088695B">
        <w:tc>
          <w:tcPr>
            <w:tcW w:w="6974" w:type="dxa"/>
          </w:tcPr>
          <w:p w14:paraId="5CFE2A4D" w14:textId="4E1ED3EE" w:rsidR="0088695B" w:rsidRDefault="0088695B" w:rsidP="0088695B">
            <w:r>
              <w:rPr>
                <w:rFonts w:ascii="Times New Roman" w:hAnsi="Times New Roman" w:cs="Times New Roman"/>
                <w:sz w:val="24"/>
              </w:rPr>
              <w:t>Predicted DRAOR Acute Trajectories for 60% Calibration Sample</w:t>
            </w:r>
          </w:p>
        </w:tc>
        <w:tc>
          <w:tcPr>
            <w:tcW w:w="6974" w:type="dxa"/>
          </w:tcPr>
          <w:p w14:paraId="1DA9A3B7" w14:textId="27D0942D" w:rsidR="0088695B" w:rsidRDefault="00F31621" w:rsidP="0088695B">
            <w:r>
              <w:rPr>
                <w:rFonts w:ascii="Times New Roman" w:hAnsi="Times New Roman" w:cs="Times New Roman"/>
                <w:sz w:val="24"/>
              </w:rPr>
              <w:t>P</w:t>
            </w:r>
            <w:r w:rsidR="0088695B">
              <w:rPr>
                <w:rFonts w:ascii="Times New Roman" w:hAnsi="Times New Roman" w:cs="Times New Roman"/>
                <w:sz w:val="24"/>
              </w:rPr>
              <w:t>redicted DRAOR Acute Trajectories for 40% Test Sample</w:t>
            </w:r>
          </w:p>
        </w:tc>
      </w:tr>
    </w:tbl>
    <w:p w14:paraId="550FC47C" w14:textId="77777777" w:rsidR="006F3420" w:rsidRDefault="00101661"/>
    <w:p w14:paraId="7CE2F3F1" w14:textId="77777777" w:rsidR="0088695B" w:rsidRPr="00C836DE" w:rsidRDefault="0088695B" w:rsidP="0088695B">
      <w:pPr>
        <w:rPr>
          <w:rFonts w:ascii="Times New Roman" w:hAnsi="Times New Roman" w:cs="Times New Roman"/>
          <w:sz w:val="24"/>
        </w:rPr>
      </w:pPr>
      <w:r w:rsidRPr="00C526D8">
        <w:rPr>
          <w:rFonts w:ascii="Times New Roman" w:hAnsi="Times New Roman" w:cs="Times New Roman"/>
          <w:sz w:val="24"/>
        </w:rPr>
        <w:t>Cross sample compari</w:t>
      </w:r>
      <w:r>
        <w:rPr>
          <w:rFonts w:ascii="Times New Roman" w:hAnsi="Times New Roman" w:cs="Times New Roman"/>
          <w:sz w:val="24"/>
        </w:rPr>
        <w:t xml:space="preserve">sons of identified trajectories. </w:t>
      </w:r>
      <w:r w:rsidRPr="00E06E19">
        <w:rPr>
          <w:rFonts w:ascii="Times New Roman" w:hAnsi="Times New Roman" w:cs="Times New Roman"/>
          <w:sz w:val="24"/>
        </w:rPr>
        <w:t xml:space="preserve">Calibration sample comprised of 51633 observations of </w:t>
      </w:r>
      <w:r w:rsidRPr="00E06E19">
        <w:rPr>
          <w:rFonts w:ascii="Times New Roman" w:hAnsi="Times New Roman" w:cs="Times New Roman"/>
          <w:i/>
          <w:sz w:val="24"/>
        </w:rPr>
        <w:t>N</w:t>
      </w:r>
      <w:r w:rsidRPr="00E06E19">
        <w:rPr>
          <w:rFonts w:ascii="Times New Roman" w:hAnsi="Times New Roman" w:cs="Times New Roman"/>
          <w:sz w:val="24"/>
        </w:rPr>
        <w:t xml:space="preserve"> = 2050 randomly selected participants</w:t>
      </w:r>
      <w:r>
        <w:rPr>
          <w:rFonts w:ascii="Times New Roman" w:hAnsi="Times New Roman" w:cs="Times New Roman"/>
          <w:sz w:val="24"/>
        </w:rPr>
        <w:t>, with</w:t>
      </w:r>
      <w:r w:rsidRPr="00E06E19">
        <w:rPr>
          <w:rFonts w:ascii="Times New Roman" w:hAnsi="Times New Roman" w:cs="Times New Roman"/>
          <w:sz w:val="24"/>
        </w:rPr>
        <w:t xml:space="preserve"> 787 recidivism events</w:t>
      </w:r>
      <w:r>
        <w:rPr>
          <w:rFonts w:ascii="Times New Roman" w:hAnsi="Times New Roman" w:cs="Times New Roman"/>
          <w:sz w:val="24"/>
        </w:rPr>
        <w:t xml:space="preserve">. Calibration sample comprised of 40312 observations of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= 1598 remaining participants, with 646 recidivism events. </w:t>
      </w:r>
    </w:p>
    <w:p w14:paraId="5D1DBD73" w14:textId="38AA935F" w:rsidR="000A69FC" w:rsidRDefault="000A69FC"/>
    <w:p w14:paraId="015A3655" w14:textId="19463FF7" w:rsidR="000A69FC" w:rsidRDefault="000A69FC">
      <w:r>
        <w:br w:type="page"/>
      </w:r>
    </w:p>
    <w:p w14:paraId="3710B5C8" w14:textId="53FCF064" w:rsidR="00EB2C31" w:rsidRDefault="00EB2C31">
      <w:r>
        <w:rPr>
          <w:rFonts w:ascii="Times New Roman" w:hAnsi="Times New Roman" w:cs="Times New Roman"/>
          <w:b/>
          <w:sz w:val="24"/>
        </w:rPr>
        <w:lastRenderedPageBreak/>
        <w:t>Fig.</w:t>
      </w:r>
      <w:r w:rsidR="0088695B">
        <w:rPr>
          <w:rFonts w:ascii="Times New Roman" w:hAnsi="Times New Roman" w:cs="Times New Roman"/>
          <w:b/>
          <w:sz w:val="24"/>
        </w:rPr>
        <w:t xml:space="preserve"> 2</w:t>
      </w:r>
    </w:p>
    <w:tbl>
      <w:tblPr>
        <w:tblStyle w:val="TableGrid"/>
        <w:tblW w:w="12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4"/>
        <w:gridCol w:w="6309"/>
      </w:tblGrid>
      <w:tr w:rsidR="00EB2C31" w:rsidRPr="00EB2C31" w14:paraId="03435901" w14:textId="77777777" w:rsidTr="00F33BB3">
        <w:trPr>
          <w:trHeight w:val="3013"/>
        </w:trPr>
        <w:tc>
          <w:tcPr>
            <w:tcW w:w="6224" w:type="dxa"/>
          </w:tcPr>
          <w:p w14:paraId="7A79C3D7" w14:textId="12E24880" w:rsidR="000A69FC" w:rsidRPr="00EB2C31" w:rsidRDefault="000A69FC" w:rsidP="000A69FC">
            <w:pPr>
              <w:spacing w:after="200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18"/>
              </w:rPr>
            </w:pPr>
            <w:r w:rsidRPr="00EB2C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</w:t>
            </w:r>
          </w:p>
          <w:p w14:paraId="2C5B0904" w14:textId="073FC446" w:rsidR="000A69FC" w:rsidRPr="00EB2C31" w:rsidRDefault="00EA6227" w:rsidP="000A69FC">
            <w:pPr>
              <w:spacing w:after="20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EB2C31">
              <w:rPr>
                <w:i/>
                <w:iCs/>
                <w:noProof/>
                <w:color w:val="000000" w:themeColor="text1"/>
                <w:sz w:val="18"/>
                <w:szCs w:val="18"/>
                <w:lang w:eastAsia="en-AU"/>
              </w:rPr>
              <w:drawing>
                <wp:inline distT="0" distB="0" distL="0" distR="0" wp14:anchorId="175E3AAC" wp14:editId="16A83FCF">
                  <wp:extent cx="3155499" cy="1800000"/>
                  <wp:effectExtent l="0" t="0" r="698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499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14:paraId="3B75A64F" w14:textId="77777777" w:rsidR="000A69FC" w:rsidRPr="00EB2C31" w:rsidRDefault="000A69FC" w:rsidP="000A69FC">
            <w:pPr>
              <w:spacing w:after="20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18"/>
              </w:rPr>
            </w:pPr>
            <w:r w:rsidRPr="00EB2C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B</w:t>
            </w:r>
          </w:p>
          <w:p w14:paraId="2B7A05F5" w14:textId="1B7C3E9C" w:rsidR="000A69FC" w:rsidRPr="00EB2C31" w:rsidRDefault="00544C29" w:rsidP="000A69FC">
            <w:pPr>
              <w:spacing w:after="20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EB2C31">
              <w:rPr>
                <w:i/>
                <w:iCs/>
                <w:noProof/>
                <w:color w:val="000000" w:themeColor="text1"/>
                <w:sz w:val="18"/>
                <w:szCs w:val="18"/>
                <w:lang w:eastAsia="en-AU"/>
              </w:rPr>
              <w:drawing>
                <wp:inline distT="0" distB="0" distL="0" distR="0" wp14:anchorId="793260C8" wp14:editId="5118943B">
                  <wp:extent cx="3224317" cy="1800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317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C31" w:rsidRPr="00EB2C31" w14:paraId="16B64F73" w14:textId="77777777" w:rsidTr="00F33BB3">
        <w:trPr>
          <w:trHeight w:val="3013"/>
        </w:trPr>
        <w:tc>
          <w:tcPr>
            <w:tcW w:w="6224" w:type="dxa"/>
          </w:tcPr>
          <w:p w14:paraId="49BA3C67" w14:textId="77777777" w:rsidR="000A69FC" w:rsidRPr="00EB2C31" w:rsidRDefault="000A69FC" w:rsidP="000A69FC">
            <w:pPr>
              <w:spacing w:after="200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18"/>
              </w:rPr>
            </w:pPr>
            <w:r w:rsidRPr="00EB2C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C</w:t>
            </w:r>
          </w:p>
          <w:p w14:paraId="08AC0860" w14:textId="2C029C0C" w:rsidR="000A69FC" w:rsidRPr="00EB2C31" w:rsidRDefault="00D25BEF" w:rsidP="000A69FC">
            <w:pPr>
              <w:spacing w:after="20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EB2C31">
              <w:rPr>
                <w:i/>
                <w:iCs/>
                <w:noProof/>
                <w:color w:val="000000" w:themeColor="text1"/>
                <w:sz w:val="18"/>
                <w:szCs w:val="18"/>
                <w:lang w:eastAsia="en-AU"/>
              </w:rPr>
              <w:drawing>
                <wp:inline distT="0" distB="0" distL="0" distR="0" wp14:anchorId="0D41B373" wp14:editId="6A6A0200">
                  <wp:extent cx="3179408" cy="1800000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408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14:paraId="4ACA03E5" w14:textId="77777777" w:rsidR="000A69FC" w:rsidRPr="00EB2C31" w:rsidRDefault="000A69FC" w:rsidP="000A69FC">
            <w:pPr>
              <w:spacing w:after="20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EB2C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</w:t>
            </w:r>
          </w:p>
          <w:p w14:paraId="43044ACC" w14:textId="4B302F3D" w:rsidR="000A69FC" w:rsidRPr="00EB2C31" w:rsidRDefault="00F1132F" w:rsidP="000A69FC">
            <w:pPr>
              <w:tabs>
                <w:tab w:val="left" w:pos="1080"/>
              </w:tabs>
              <w:spacing w:after="20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EB2C31">
              <w:rPr>
                <w:i/>
                <w:iCs/>
                <w:noProof/>
                <w:color w:val="000000" w:themeColor="text1"/>
                <w:sz w:val="18"/>
                <w:szCs w:val="18"/>
                <w:lang w:eastAsia="en-AU"/>
              </w:rPr>
              <w:drawing>
                <wp:inline distT="0" distB="0" distL="0" distR="0" wp14:anchorId="33E8376B" wp14:editId="72A81875">
                  <wp:extent cx="3224648" cy="1800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648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C31" w:rsidRPr="00EB2C31" w14:paraId="08FA6A57" w14:textId="77777777" w:rsidTr="00F33BB3">
        <w:trPr>
          <w:trHeight w:val="1223"/>
        </w:trPr>
        <w:tc>
          <w:tcPr>
            <w:tcW w:w="12533" w:type="dxa"/>
            <w:gridSpan w:val="2"/>
          </w:tcPr>
          <w:p w14:paraId="6B12B25C" w14:textId="77777777" w:rsidR="000A69FC" w:rsidRPr="00A02206" w:rsidRDefault="000A69FC" w:rsidP="000A69FC">
            <w:pPr>
              <w:spacing w:after="200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Mean group predicted trajectories of DRAOR Acute plotted with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A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 and without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B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 Monte Carlo confidence intervals, mean group survival curves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C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 and group-specific baseline hazard rates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D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).</w:t>
            </w:r>
          </w:p>
          <w:p w14:paraId="47516D7B" w14:textId="77777777" w:rsidR="000A69FC" w:rsidRPr="00EB2C31" w:rsidRDefault="000A69FC" w:rsidP="000A69FC">
            <w:pPr>
              <w:spacing w:after="200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</w:pP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 xml:space="preserve">Predicted values from </w:t>
            </w:r>
            <w:r w:rsidRPr="00EB2C31">
              <w:rPr>
                <w:rFonts w:ascii="Lucida Console" w:hAnsi="Lucida Console" w:cs="Times New Roman"/>
                <w:iCs/>
                <w:color w:val="000000" w:themeColor="text1"/>
                <w:sz w:val="20"/>
                <w:szCs w:val="18"/>
              </w:rPr>
              <w:t>lcmm</w:t>
            </w: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 xml:space="preserve">’s </w:t>
            </w:r>
            <w:r w:rsidRPr="00EB2C31">
              <w:rPr>
                <w:rFonts w:ascii="Lucida Console" w:hAnsi="Lucida Console" w:cs="Times New Roman"/>
                <w:iCs/>
                <w:color w:val="000000" w:themeColor="text1"/>
                <w:sz w:val="20"/>
                <w:szCs w:val="18"/>
              </w:rPr>
              <w:t>Jointlcmm</w:t>
            </w: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 xml:space="preserve"> function (see Proust-Lima et al., 2017, p. 22).   </w:t>
            </w:r>
          </w:p>
          <w:p w14:paraId="19E1DD7B" w14:textId="77777777" w:rsidR="000A69FC" w:rsidRPr="00EB2C31" w:rsidRDefault="000A69FC" w:rsidP="000A69FC">
            <w:pPr>
              <w:spacing w:after="20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18"/>
              </w:rPr>
            </w:pP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lastRenderedPageBreak/>
              <w:t>DRAOR Acute= Dynamic Risk Assessment for Offender Re-entry (Serin, 2007), Acute subscale. Scores range from 0 to 14 with higher scores indicating higher risk.</w:t>
            </w:r>
            <w:r w:rsidRPr="00EB2C3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18"/>
              </w:rPr>
              <w:t xml:space="preserve"> </w:t>
            </w:r>
          </w:p>
        </w:tc>
      </w:tr>
    </w:tbl>
    <w:p w14:paraId="12297D3E" w14:textId="2CF7C403" w:rsidR="00ED4295" w:rsidRDefault="00ED4295"/>
    <w:p w14:paraId="3B2C9103" w14:textId="646B2851" w:rsidR="00ED4295" w:rsidRPr="00ED4295" w:rsidRDefault="00ED4295" w:rsidP="00EB2C31">
      <w:pPr>
        <w:rPr>
          <w:rFonts w:ascii="Times New Roman" w:hAnsi="Times New Roman" w:cs="Times New Roman"/>
          <w:b/>
          <w:iCs/>
          <w:sz w:val="24"/>
          <w:szCs w:val="18"/>
        </w:rPr>
      </w:pPr>
      <w:r>
        <w:br w:type="page"/>
      </w:r>
      <w:r w:rsidRPr="00ED4295">
        <w:rPr>
          <w:rFonts w:ascii="Times New Roman" w:hAnsi="Times New Roman" w:cs="Times New Roman"/>
          <w:b/>
          <w:iCs/>
          <w:sz w:val="24"/>
          <w:szCs w:val="18"/>
        </w:rPr>
        <w:lastRenderedPageBreak/>
        <w:t>Fig.</w:t>
      </w:r>
      <w:r w:rsidR="0088695B">
        <w:rPr>
          <w:rFonts w:ascii="Times New Roman" w:hAnsi="Times New Roman" w:cs="Times New Roman"/>
          <w:b/>
          <w:iCs/>
          <w:sz w:val="24"/>
          <w:szCs w:val="18"/>
        </w:rPr>
        <w:t xml:space="preserve"> 3</w:t>
      </w:r>
    </w:p>
    <w:tbl>
      <w:tblPr>
        <w:tblStyle w:val="TableGrid1"/>
        <w:tblpPr w:leftFromText="180" w:rightFromText="180" w:vertAnchor="text" w:horzAnchor="margin" w:tblpY="39"/>
        <w:tblW w:w="14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2"/>
        <w:gridCol w:w="6790"/>
      </w:tblGrid>
      <w:tr w:rsidR="00ED4295" w:rsidRPr="00ED4295" w14:paraId="0A35CF42" w14:textId="77777777" w:rsidTr="0087518B">
        <w:trPr>
          <w:trHeight w:val="381"/>
        </w:trPr>
        <w:tc>
          <w:tcPr>
            <w:tcW w:w="7272" w:type="dxa"/>
          </w:tcPr>
          <w:p w14:paraId="37C3FB6E" w14:textId="58DA1A4C" w:rsidR="00ED4295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  <w:p w14:paraId="422FB42B" w14:textId="3EAAAD8A" w:rsidR="00920C16" w:rsidRPr="00ED4295" w:rsidRDefault="00920C16" w:rsidP="00ED429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4916E8B" w14:textId="245C56B1" w:rsidR="00ED4295" w:rsidRPr="00ED4295" w:rsidRDefault="00137D4A" w:rsidP="00ED42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AU"/>
              </w:rPr>
              <w:drawing>
                <wp:inline distT="0" distB="0" distL="0" distR="0" wp14:anchorId="7CD02628" wp14:editId="3382163E">
                  <wp:extent cx="2787198" cy="18000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198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0" w:type="dxa"/>
          </w:tcPr>
          <w:p w14:paraId="0AB185B0" w14:textId="27BCF178" w:rsidR="00DE6231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  <w:p w14:paraId="1688412B" w14:textId="77777777" w:rsidR="00137D4A" w:rsidRDefault="00137D4A" w:rsidP="00ED429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1635160" w14:textId="356FC3EE" w:rsidR="00ED4295" w:rsidRPr="00ED4295" w:rsidRDefault="00DE6231" w:rsidP="00CE72A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AU"/>
              </w:rPr>
              <w:drawing>
                <wp:inline distT="0" distB="0" distL="0" distR="0" wp14:anchorId="45084022" wp14:editId="76928990">
                  <wp:extent cx="2773177" cy="1800000"/>
                  <wp:effectExtent l="0" t="0" r="825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177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95" w:rsidRPr="00ED4295" w14:paraId="3B32476C" w14:textId="77777777" w:rsidTr="0087518B">
        <w:trPr>
          <w:trHeight w:val="381"/>
        </w:trPr>
        <w:tc>
          <w:tcPr>
            <w:tcW w:w="7272" w:type="dxa"/>
          </w:tcPr>
          <w:p w14:paraId="4D5CC25C" w14:textId="77777777" w:rsidR="00ED4295" w:rsidRPr="00ED4295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7A9923C7" w14:textId="5204CA6B" w:rsidR="00ED4295" w:rsidRPr="00ED4295" w:rsidRDefault="00DE6231" w:rsidP="00ED42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AU"/>
              </w:rPr>
              <w:drawing>
                <wp:inline distT="0" distB="0" distL="0" distR="0" wp14:anchorId="1CD63A13" wp14:editId="05895C1A">
                  <wp:extent cx="2760513" cy="1800000"/>
                  <wp:effectExtent l="0" t="0" r="190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513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0" w:type="dxa"/>
          </w:tcPr>
          <w:p w14:paraId="5FFE79C2" w14:textId="77777777" w:rsidR="00ED4295" w:rsidRPr="00ED4295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  <w:p w14:paraId="4091FA0B" w14:textId="486B3A8F" w:rsidR="00ED4295" w:rsidRPr="00ED4295" w:rsidRDefault="003E7837" w:rsidP="00ED42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AU"/>
              </w:rPr>
              <w:drawing>
                <wp:inline distT="0" distB="0" distL="0" distR="0" wp14:anchorId="104AD0F2" wp14:editId="57BF39FA">
                  <wp:extent cx="2768313" cy="1800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313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4C989" w14:textId="77777777" w:rsidR="00BF6B82" w:rsidRDefault="00BF6B82"/>
    <w:p w14:paraId="721689ED" w14:textId="77777777" w:rsidR="0088695B" w:rsidRPr="0088695B" w:rsidRDefault="0088695B" w:rsidP="0088695B">
      <w:pPr>
        <w:framePr w:hSpace="180" w:wrap="around" w:vAnchor="text" w:hAnchor="margin" w:y="39"/>
        <w:rPr>
          <w:rFonts w:ascii="Times New Roman" w:hAnsi="Times New Roman" w:cs="Times New Roman"/>
        </w:rPr>
      </w:pPr>
      <w:r w:rsidRPr="0088695B">
        <w:rPr>
          <w:rFonts w:ascii="Times New Roman" w:hAnsi="Times New Roman" w:cs="Times New Roman"/>
        </w:rPr>
        <w:t>Heavily weighted line represents predicted mean trajectories of DRAOR Acute for (</w:t>
      </w:r>
      <w:r w:rsidRPr="0088695B">
        <w:rPr>
          <w:rFonts w:ascii="Times New Roman" w:hAnsi="Times New Roman" w:cs="Times New Roman"/>
          <w:b/>
        </w:rPr>
        <w:t xml:space="preserve">A) </w:t>
      </w:r>
      <w:r w:rsidRPr="0088695B">
        <w:rPr>
          <w:rFonts w:ascii="Times New Roman" w:hAnsi="Times New Roman" w:cs="Times New Roman"/>
          <w:i/>
        </w:rPr>
        <w:t>Moderate Decreasing</w:t>
      </w:r>
      <w:r w:rsidRPr="0088695B">
        <w:rPr>
          <w:rFonts w:ascii="Times New Roman" w:hAnsi="Times New Roman" w:cs="Times New Roman"/>
        </w:rPr>
        <w:t>, (</w:t>
      </w:r>
      <w:r w:rsidRPr="0088695B">
        <w:rPr>
          <w:rFonts w:ascii="Times New Roman" w:hAnsi="Times New Roman" w:cs="Times New Roman"/>
          <w:b/>
        </w:rPr>
        <w:t>B</w:t>
      </w:r>
      <w:r w:rsidRPr="0088695B">
        <w:rPr>
          <w:rFonts w:ascii="Times New Roman" w:hAnsi="Times New Roman" w:cs="Times New Roman"/>
        </w:rPr>
        <w:t xml:space="preserve">) </w:t>
      </w:r>
      <w:r w:rsidRPr="0088695B">
        <w:rPr>
          <w:rFonts w:ascii="Times New Roman" w:hAnsi="Times New Roman" w:cs="Times New Roman"/>
          <w:i/>
        </w:rPr>
        <w:t>Low Decreasing</w:t>
      </w:r>
      <w:r w:rsidRPr="0088695B">
        <w:rPr>
          <w:rFonts w:ascii="Times New Roman" w:hAnsi="Times New Roman" w:cs="Times New Roman"/>
        </w:rPr>
        <w:t>, (</w:t>
      </w:r>
      <w:r w:rsidRPr="0088695B">
        <w:rPr>
          <w:rFonts w:ascii="Times New Roman" w:hAnsi="Times New Roman" w:cs="Times New Roman"/>
          <w:b/>
        </w:rPr>
        <w:t>C</w:t>
      </w:r>
      <w:r w:rsidRPr="0088695B">
        <w:rPr>
          <w:rFonts w:ascii="Times New Roman" w:hAnsi="Times New Roman" w:cs="Times New Roman"/>
        </w:rPr>
        <w:t xml:space="preserve">) </w:t>
      </w:r>
      <w:r w:rsidRPr="0088695B">
        <w:rPr>
          <w:rFonts w:ascii="Times New Roman" w:hAnsi="Times New Roman" w:cs="Times New Roman"/>
          <w:i/>
        </w:rPr>
        <w:t>Rapid Decreasing</w:t>
      </w:r>
      <w:r w:rsidRPr="0088695B">
        <w:rPr>
          <w:rFonts w:ascii="Times New Roman" w:hAnsi="Times New Roman" w:cs="Times New Roman"/>
        </w:rPr>
        <w:t>, and (</w:t>
      </w:r>
      <w:r w:rsidRPr="0088695B">
        <w:rPr>
          <w:rFonts w:ascii="Times New Roman" w:hAnsi="Times New Roman" w:cs="Times New Roman"/>
          <w:b/>
        </w:rPr>
        <w:t>D</w:t>
      </w:r>
      <w:r w:rsidRPr="0088695B">
        <w:rPr>
          <w:rFonts w:ascii="Times New Roman" w:hAnsi="Times New Roman" w:cs="Times New Roman"/>
        </w:rPr>
        <w:t xml:space="preserve">) </w:t>
      </w:r>
      <w:r w:rsidRPr="0088695B">
        <w:rPr>
          <w:rFonts w:ascii="Times New Roman" w:hAnsi="Times New Roman" w:cs="Times New Roman"/>
          <w:i/>
        </w:rPr>
        <w:t>Increasing</w:t>
      </w:r>
      <w:r w:rsidRPr="0088695B">
        <w:rPr>
          <w:rFonts w:ascii="Times New Roman" w:hAnsi="Times New Roman" w:cs="Times New Roman"/>
        </w:rPr>
        <w:t>. Unweighted lines represent 50 randomly selected individual sample trajectories within each group, jittered to reduce overlap.</w:t>
      </w:r>
    </w:p>
    <w:p w14:paraId="65B6506B" w14:textId="77777777" w:rsidR="0088695B" w:rsidRPr="0088695B" w:rsidRDefault="0088695B" w:rsidP="0088695B">
      <w:pPr>
        <w:framePr w:hSpace="180" w:wrap="around" w:vAnchor="text" w:hAnchor="margin" w:y="39"/>
        <w:rPr>
          <w:rFonts w:ascii="Times New Roman" w:hAnsi="Times New Roman" w:cs="Times New Roman"/>
          <w:sz w:val="20"/>
        </w:rPr>
      </w:pPr>
      <w:r w:rsidRPr="0088695B">
        <w:rPr>
          <w:rFonts w:ascii="Times New Roman" w:hAnsi="Times New Roman" w:cs="Times New Roman"/>
          <w:sz w:val="20"/>
        </w:rPr>
        <w:t>Jittering increases readability, facilitating illustration of within-group noise, but creates appearance of oscillation, where scores may actually be constant across measurement occasions.</w:t>
      </w:r>
    </w:p>
    <w:p w14:paraId="1B9D3C35" w14:textId="1E37F483" w:rsidR="00BF6B82" w:rsidRDefault="0088695B" w:rsidP="0088695B">
      <w:r w:rsidRPr="0088695B">
        <w:rPr>
          <w:rFonts w:ascii="Times New Roman" w:hAnsi="Times New Roman" w:cs="Times New Roman"/>
          <w:sz w:val="20"/>
        </w:rPr>
        <w:lastRenderedPageBreak/>
        <w:t>DRAOR Acute= Dynamic Risk Assessment for Offender Re-entry (Serin, 2007), Acute subscale. Scores range from 0 to 14 with higher scores indicating higher risk.</w:t>
      </w:r>
      <w:r w:rsidR="00BF6B82">
        <w:br w:type="page"/>
      </w:r>
    </w:p>
    <w:p w14:paraId="0CF0E2E1" w14:textId="77777777" w:rsidR="00BF6B82" w:rsidRDefault="00BF6B82">
      <w:pPr>
        <w:sectPr w:rsidR="00BF6B82" w:rsidSect="0080518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EF254F2" w14:textId="77777777" w:rsidR="00BF6B82" w:rsidRPr="00F65B84" w:rsidRDefault="00BF6B82" w:rsidP="00BF6B82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F65B84">
        <w:rPr>
          <w:rFonts w:ascii="Times New Roman" w:hAnsi="Times New Roman" w:cs="Times New Roman"/>
          <w:color w:val="auto"/>
          <w:sz w:val="24"/>
          <w:szCs w:val="24"/>
        </w:rPr>
        <w:lastRenderedPageBreak/>
        <w:t>Descriptive Qualities of Four DRAOR Acute Trajectories</w:t>
      </w:r>
    </w:p>
    <w:tbl>
      <w:tblPr>
        <w:tblStyle w:val="TableGrid"/>
        <w:tblW w:w="920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282"/>
        <w:gridCol w:w="1534"/>
        <w:gridCol w:w="1515"/>
        <w:gridCol w:w="1392"/>
        <w:gridCol w:w="1384"/>
        <w:gridCol w:w="1399"/>
      </w:tblGrid>
      <w:tr w:rsidR="00BF6B82" w:rsidRPr="006C5305" w14:paraId="1C8DA054" w14:textId="77777777" w:rsidTr="0087518B"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</w:tcPr>
          <w:p w14:paraId="01B1800A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89B4FC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Moderate Decreasing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</w:tcPr>
          <w:p w14:paraId="6AF0E79C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Low Decreasing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</w:tcPr>
          <w:p w14:paraId="36F24821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Rapid Decreasing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07C5E898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Increasing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E78B116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  <w:i/>
              </w:rPr>
            </w:pPr>
          </w:p>
          <w:p w14:paraId="072E76BB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B82" w:rsidRPr="006C5305" w14:paraId="763C55B2" w14:textId="77777777" w:rsidTr="0087518B">
        <w:tc>
          <w:tcPr>
            <w:tcW w:w="1703" w:type="dxa"/>
            <w:tcBorders>
              <w:top w:val="single" w:sz="4" w:space="0" w:color="auto"/>
            </w:tcBorders>
          </w:tcPr>
          <w:p w14:paraId="004C796E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DB2C4F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33F80C8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B82" w:rsidRPr="006C5305" w14:paraId="1947F924" w14:textId="77777777" w:rsidTr="0087518B">
        <w:tc>
          <w:tcPr>
            <w:tcW w:w="1985" w:type="dxa"/>
            <w:gridSpan w:val="2"/>
          </w:tcPr>
          <w:p w14:paraId="03B0864D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Number of Participants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</w:tcPr>
          <w:p w14:paraId="261CFC89" w14:textId="16E024B4" w:rsidR="00BF6B82" w:rsidRPr="006C5305" w:rsidRDefault="00D55F6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1612 (44.21)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</w:tcPr>
          <w:p w14:paraId="4110CEF7" w14:textId="73A7D90A" w:rsidR="00BF6B82" w:rsidRPr="006C5305" w:rsidRDefault="00490A2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1753 (48.08)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</w:tcPr>
          <w:p w14:paraId="3CE0A03D" w14:textId="31A8BDC7" w:rsidR="00BF6B82" w:rsidRPr="006C5305" w:rsidRDefault="0036041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 (4.85)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10701B15" w14:textId="1FFCC9F9" w:rsidR="00BF6B82" w:rsidRPr="006C5305" w:rsidRDefault="00A4775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 (2.85)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37CB9CB7" w14:textId="77777777" w:rsidR="00BF6B82" w:rsidRPr="006C5305" w:rsidDel="00B0164A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B82" w:rsidRPr="006C5305" w14:paraId="34FCB039" w14:textId="77777777" w:rsidTr="0087518B">
        <w:tc>
          <w:tcPr>
            <w:tcW w:w="1985" w:type="dxa"/>
            <w:gridSpan w:val="2"/>
          </w:tcPr>
          <w:p w14:paraId="792D99B0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56DFD4E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Mean (SD)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79B89A7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 xml:space="preserve"> Kruskal-Wallis χ</w:t>
            </w:r>
            <w:r w:rsidRPr="006C5305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F6B82" w:rsidRPr="006C5305" w14:paraId="2A7E7713" w14:textId="77777777" w:rsidTr="0087518B">
        <w:tc>
          <w:tcPr>
            <w:tcW w:w="1985" w:type="dxa"/>
            <w:gridSpan w:val="2"/>
          </w:tcPr>
          <w:p w14:paraId="5D014B67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14:paraId="15B6A050" w14:textId="3B61C79D" w:rsidR="00BF6B82" w:rsidRPr="006C5305" w:rsidRDefault="00D55F6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31.89 (9.61)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1A30D423" w14:textId="67C90DB0" w:rsidR="00BF6B82" w:rsidRPr="006C5305" w:rsidRDefault="00B50DB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38.05 (12.60)</w:t>
            </w:r>
          </w:p>
        </w:tc>
        <w:tc>
          <w:tcPr>
            <w:tcW w:w="1392" w:type="dxa"/>
            <w:tcBorders>
              <w:top w:val="single" w:sz="4" w:space="0" w:color="auto"/>
            </w:tcBorders>
          </w:tcPr>
          <w:p w14:paraId="5E470998" w14:textId="6AE2B30F" w:rsidR="00BF6B82" w:rsidRPr="006C5305" w:rsidRDefault="00686B8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31.66 (9.56)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664805FA" w14:textId="57E30608" w:rsidR="00BF6B82" w:rsidRPr="006C5305" w:rsidRDefault="00667E1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31.21 (9.39)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741A2806" w14:textId="272348D4" w:rsidR="00BF6B82" w:rsidRPr="0087518B" w:rsidRDefault="00192D0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233.43***</w:t>
            </w:r>
          </w:p>
        </w:tc>
      </w:tr>
      <w:tr w:rsidR="00BF6B82" w:rsidRPr="006C5305" w14:paraId="3B8E94AE" w14:textId="77777777" w:rsidTr="0087518B">
        <w:tc>
          <w:tcPr>
            <w:tcW w:w="1985" w:type="dxa"/>
            <w:gridSpan w:val="2"/>
          </w:tcPr>
          <w:p w14:paraId="50AAE859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Weeks Assessed</w:t>
            </w:r>
          </w:p>
        </w:tc>
        <w:tc>
          <w:tcPr>
            <w:tcW w:w="1534" w:type="dxa"/>
          </w:tcPr>
          <w:p w14:paraId="47A06D02" w14:textId="2496E60D" w:rsidR="00BF6B82" w:rsidRPr="0087518B" w:rsidRDefault="005D0B8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16.29 (12.08)</w:t>
            </w:r>
          </w:p>
        </w:tc>
        <w:tc>
          <w:tcPr>
            <w:tcW w:w="1515" w:type="dxa"/>
          </w:tcPr>
          <w:p w14:paraId="7082B4EC" w14:textId="2C6749BA" w:rsidR="00BF6B82" w:rsidRPr="0087518B" w:rsidRDefault="00B50DB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35.42 (16.02)</w:t>
            </w:r>
          </w:p>
        </w:tc>
        <w:tc>
          <w:tcPr>
            <w:tcW w:w="1392" w:type="dxa"/>
          </w:tcPr>
          <w:p w14:paraId="6163C1B6" w14:textId="14671FF1" w:rsidR="00BF6B82" w:rsidRPr="0087518B" w:rsidRDefault="00686B8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11.03 (5.94)</w:t>
            </w:r>
          </w:p>
        </w:tc>
        <w:tc>
          <w:tcPr>
            <w:tcW w:w="1384" w:type="dxa"/>
          </w:tcPr>
          <w:p w14:paraId="4B0B463F" w14:textId="10D8F5DE" w:rsidR="00BF6B82" w:rsidRPr="0087518B" w:rsidRDefault="00667E1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15.19 (6.81)</w:t>
            </w:r>
          </w:p>
        </w:tc>
        <w:tc>
          <w:tcPr>
            <w:tcW w:w="1399" w:type="dxa"/>
          </w:tcPr>
          <w:p w14:paraId="0A92C4A5" w14:textId="120E6FE4" w:rsidR="00BF6B82" w:rsidRPr="0087518B" w:rsidRDefault="00192D0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1185.5***</w:t>
            </w:r>
          </w:p>
        </w:tc>
      </w:tr>
      <w:tr w:rsidR="00BF6B82" w:rsidRPr="006C5305" w14:paraId="408A9B42" w14:textId="77777777" w:rsidTr="0087518B">
        <w:tc>
          <w:tcPr>
            <w:tcW w:w="1985" w:type="dxa"/>
            <w:gridSpan w:val="2"/>
          </w:tcPr>
          <w:p w14:paraId="67EAAD87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RoC*RoI</w:t>
            </w:r>
          </w:p>
        </w:tc>
        <w:tc>
          <w:tcPr>
            <w:tcW w:w="1534" w:type="dxa"/>
          </w:tcPr>
          <w:p w14:paraId="310FF779" w14:textId="133671A4" w:rsidR="00BF6B82" w:rsidRPr="0087518B" w:rsidRDefault="005D0B8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 (0.18)</w:t>
            </w:r>
          </w:p>
        </w:tc>
        <w:tc>
          <w:tcPr>
            <w:tcW w:w="1515" w:type="dxa"/>
          </w:tcPr>
          <w:p w14:paraId="4C95B838" w14:textId="55ECF3D3" w:rsidR="00BF6B82" w:rsidRPr="0087518B" w:rsidRDefault="00A806E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 (0.23)</w:t>
            </w:r>
          </w:p>
        </w:tc>
        <w:tc>
          <w:tcPr>
            <w:tcW w:w="1392" w:type="dxa"/>
          </w:tcPr>
          <w:p w14:paraId="26C91F53" w14:textId="3E10D0D2" w:rsidR="00BF6B82" w:rsidRPr="0087518B" w:rsidRDefault="00E8038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 (0.21)</w:t>
            </w:r>
          </w:p>
        </w:tc>
        <w:tc>
          <w:tcPr>
            <w:tcW w:w="1384" w:type="dxa"/>
          </w:tcPr>
          <w:p w14:paraId="0CC38AF9" w14:textId="68AA04FC" w:rsidR="00BF6B82" w:rsidRPr="0087518B" w:rsidRDefault="00667E1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 (</w:t>
            </w:r>
            <w:r w:rsidR="00500B05">
              <w:rPr>
                <w:rFonts w:ascii="Times New Roman" w:hAnsi="Times New Roman" w:cs="Times New Roman"/>
              </w:rPr>
              <w:t>0.17)</w:t>
            </w:r>
          </w:p>
        </w:tc>
        <w:tc>
          <w:tcPr>
            <w:tcW w:w="1399" w:type="dxa"/>
          </w:tcPr>
          <w:p w14:paraId="44B72170" w14:textId="1B4245B6" w:rsidR="00BF6B82" w:rsidRPr="0087518B" w:rsidRDefault="00192D0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1001.1***</w:t>
            </w:r>
          </w:p>
        </w:tc>
      </w:tr>
      <w:tr w:rsidR="00BF6B82" w:rsidRPr="006C5305" w14:paraId="0A2205D5" w14:textId="77777777" w:rsidTr="0087518B">
        <w:tc>
          <w:tcPr>
            <w:tcW w:w="1985" w:type="dxa"/>
            <w:gridSpan w:val="2"/>
          </w:tcPr>
          <w:p w14:paraId="2072F717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Baseline Stable</w:t>
            </w:r>
          </w:p>
        </w:tc>
        <w:tc>
          <w:tcPr>
            <w:tcW w:w="1534" w:type="dxa"/>
          </w:tcPr>
          <w:p w14:paraId="757DE519" w14:textId="5EE6CEF2" w:rsidR="00BF6B82" w:rsidRPr="0087518B" w:rsidRDefault="00A5185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7.31 (</w:t>
            </w:r>
            <w:r w:rsidR="003A59E0">
              <w:rPr>
                <w:rFonts w:ascii="Times New Roman" w:hAnsi="Times New Roman" w:cs="Times New Roman"/>
              </w:rPr>
              <w:t>2.36)</w:t>
            </w:r>
          </w:p>
        </w:tc>
        <w:tc>
          <w:tcPr>
            <w:tcW w:w="1515" w:type="dxa"/>
          </w:tcPr>
          <w:p w14:paraId="79CAF5AD" w14:textId="29C101F1" w:rsidR="00BF6B82" w:rsidRPr="0087518B" w:rsidRDefault="00FA11F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5.42 (2.33)</w:t>
            </w:r>
          </w:p>
        </w:tc>
        <w:tc>
          <w:tcPr>
            <w:tcW w:w="1392" w:type="dxa"/>
          </w:tcPr>
          <w:p w14:paraId="7A3FE8F4" w14:textId="2F1B75FE" w:rsidR="00BF6B82" w:rsidRPr="0087518B" w:rsidRDefault="00E8038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7.36 (2.53)</w:t>
            </w:r>
          </w:p>
        </w:tc>
        <w:tc>
          <w:tcPr>
            <w:tcW w:w="1384" w:type="dxa"/>
          </w:tcPr>
          <w:p w14:paraId="00D8C345" w14:textId="1DB4782E" w:rsidR="00BF6B82" w:rsidRPr="0087518B" w:rsidRDefault="00500B0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6.70 (2.52)</w:t>
            </w:r>
          </w:p>
        </w:tc>
        <w:tc>
          <w:tcPr>
            <w:tcW w:w="1399" w:type="dxa"/>
          </w:tcPr>
          <w:p w14:paraId="16C7CD77" w14:textId="43FC2322" w:rsidR="00BF6B82" w:rsidRPr="0087518B" w:rsidRDefault="00192D0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505.28***</w:t>
            </w:r>
          </w:p>
        </w:tc>
      </w:tr>
      <w:tr w:rsidR="00BF6B82" w:rsidRPr="006C5305" w14:paraId="6EC01F0C" w14:textId="77777777" w:rsidTr="0087518B">
        <w:tc>
          <w:tcPr>
            <w:tcW w:w="1985" w:type="dxa"/>
            <w:gridSpan w:val="2"/>
          </w:tcPr>
          <w:p w14:paraId="564672D0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Baseline Acute</w:t>
            </w:r>
          </w:p>
        </w:tc>
        <w:tc>
          <w:tcPr>
            <w:tcW w:w="1534" w:type="dxa"/>
          </w:tcPr>
          <w:p w14:paraId="67AF811F" w14:textId="54119268" w:rsidR="00BF6B82" w:rsidRPr="0087518B" w:rsidRDefault="00A17C6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6.91 (2.29)</w:t>
            </w:r>
          </w:p>
        </w:tc>
        <w:tc>
          <w:tcPr>
            <w:tcW w:w="1515" w:type="dxa"/>
          </w:tcPr>
          <w:p w14:paraId="52F96577" w14:textId="693891FF" w:rsidR="00BF6B82" w:rsidRPr="0087518B" w:rsidRDefault="00FA11F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4.94 (2.04)</w:t>
            </w:r>
          </w:p>
        </w:tc>
        <w:tc>
          <w:tcPr>
            <w:tcW w:w="1392" w:type="dxa"/>
          </w:tcPr>
          <w:p w14:paraId="44B672F4" w14:textId="5208D099" w:rsidR="00BF6B82" w:rsidRPr="0087518B" w:rsidRDefault="00E8038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7.65 (</w:t>
            </w:r>
            <w:r w:rsidR="007F34D4">
              <w:rPr>
                <w:rFonts w:ascii="Times New Roman" w:hAnsi="Times New Roman" w:cs="Times New Roman"/>
              </w:rPr>
              <w:t>2.52)</w:t>
            </w:r>
          </w:p>
        </w:tc>
        <w:tc>
          <w:tcPr>
            <w:tcW w:w="1384" w:type="dxa"/>
          </w:tcPr>
          <w:p w14:paraId="2664C39F" w14:textId="37D2C35C" w:rsidR="00BF6B82" w:rsidRPr="0087518B" w:rsidRDefault="00500B0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4.84</w:t>
            </w:r>
            <w:r w:rsidR="008940D3">
              <w:rPr>
                <w:rFonts w:ascii="Times New Roman" w:hAnsi="Times New Roman" w:cs="Times New Roman"/>
              </w:rPr>
              <w:t xml:space="preserve"> (2.26)</w:t>
            </w:r>
          </w:p>
        </w:tc>
        <w:tc>
          <w:tcPr>
            <w:tcW w:w="1399" w:type="dxa"/>
          </w:tcPr>
          <w:p w14:paraId="02B18175" w14:textId="484CE7DE" w:rsidR="00BF6B82" w:rsidRPr="0087518B" w:rsidRDefault="00504DC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660.34***</w:t>
            </w:r>
          </w:p>
        </w:tc>
      </w:tr>
      <w:tr w:rsidR="00BF6B82" w:rsidRPr="006C5305" w14:paraId="68C60BEF" w14:textId="77777777" w:rsidTr="0087518B">
        <w:tc>
          <w:tcPr>
            <w:tcW w:w="1985" w:type="dxa"/>
            <w:gridSpan w:val="2"/>
          </w:tcPr>
          <w:p w14:paraId="5B73FC62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Baseline Protect</w:t>
            </w:r>
          </w:p>
        </w:tc>
        <w:tc>
          <w:tcPr>
            <w:tcW w:w="1534" w:type="dxa"/>
          </w:tcPr>
          <w:p w14:paraId="0BA61119" w14:textId="1B54424D" w:rsidR="00BF6B82" w:rsidRPr="0087518B" w:rsidRDefault="00A17C6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5.28 (2.32)</w:t>
            </w:r>
          </w:p>
        </w:tc>
        <w:tc>
          <w:tcPr>
            <w:tcW w:w="1515" w:type="dxa"/>
          </w:tcPr>
          <w:p w14:paraId="7CEAA938" w14:textId="0E01CE95" w:rsidR="00BF6B82" w:rsidRPr="0087518B" w:rsidRDefault="0003368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6.80 (2.23)</w:t>
            </w:r>
          </w:p>
        </w:tc>
        <w:tc>
          <w:tcPr>
            <w:tcW w:w="1392" w:type="dxa"/>
          </w:tcPr>
          <w:p w14:paraId="516AD1F0" w14:textId="0E8FD866" w:rsidR="00BF6B82" w:rsidRPr="0087518B" w:rsidRDefault="007F34D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5.25 (2.42)</w:t>
            </w:r>
          </w:p>
        </w:tc>
        <w:tc>
          <w:tcPr>
            <w:tcW w:w="1384" w:type="dxa"/>
          </w:tcPr>
          <w:p w14:paraId="0A04C320" w14:textId="3A04FED3" w:rsidR="00BF6B82" w:rsidRPr="0087518B" w:rsidRDefault="008940D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5.83 (2.31)</w:t>
            </w:r>
          </w:p>
        </w:tc>
        <w:tc>
          <w:tcPr>
            <w:tcW w:w="1399" w:type="dxa"/>
          </w:tcPr>
          <w:p w14:paraId="73BE5B6B" w14:textId="7D5F89E1" w:rsidR="00BF6B82" w:rsidRPr="0087518B" w:rsidDel="00A630E6" w:rsidRDefault="00504DC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356.02***</w:t>
            </w:r>
          </w:p>
        </w:tc>
      </w:tr>
      <w:tr w:rsidR="00BF6B82" w:rsidRPr="006C5305" w14:paraId="23476D95" w14:textId="77777777" w:rsidTr="0087518B">
        <w:tc>
          <w:tcPr>
            <w:tcW w:w="1985" w:type="dxa"/>
            <w:gridSpan w:val="2"/>
          </w:tcPr>
          <w:p w14:paraId="10C4B79A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Change Stable</w:t>
            </w:r>
          </w:p>
        </w:tc>
        <w:tc>
          <w:tcPr>
            <w:tcW w:w="1534" w:type="dxa"/>
          </w:tcPr>
          <w:p w14:paraId="65C45860" w14:textId="0373BD37" w:rsidR="00BF6B82" w:rsidRPr="0087518B" w:rsidRDefault="003F6940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 (2.23)</w:t>
            </w:r>
          </w:p>
        </w:tc>
        <w:tc>
          <w:tcPr>
            <w:tcW w:w="1515" w:type="dxa"/>
          </w:tcPr>
          <w:p w14:paraId="387F3504" w14:textId="3608538E" w:rsidR="00BF6B82" w:rsidRPr="0087518B" w:rsidRDefault="0003368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-1.32 (2.37)</w:t>
            </w:r>
          </w:p>
        </w:tc>
        <w:tc>
          <w:tcPr>
            <w:tcW w:w="1392" w:type="dxa"/>
          </w:tcPr>
          <w:p w14:paraId="0321A1A4" w14:textId="278B24D5" w:rsidR="00BF6B82" w:rsidRPr="0087518B" w:rsidRDefault="0059772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-1.66 (2.53)</w:t>
            </w:r>
          </w:p>
        </w:tc>
        <w:tc>
          <w:tcPr>
            <w:tcW w:w="1384" w:type="dxa"/>
          </w:tcPr>
          <w:p w14:paraId="3C42B31F" w14:textId="0CE8F82A" w:rsidR="00BF6B82" w:rsidRPr="0087518B" w:rsidRDefault="00F048D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 (2.32)</w:t>
            </w:r>
          </w:p>
        </w:tc>
        <w:tc>
          <w:tcPr>
            <w:tcW w:w="1399" w:type="dxa"/>
          </w:tcPr>
          <w:p w14:paraId="65DE7BFC" w14:textId="49D102D8" w:rsidR="00BF6B82" w:rsidRPr="0087518B" w:rsidRDefault="00504DC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220.91***</w:t>
            </w:r>
          </w:p>
        </w:tc>
      </w:tr>
      <w:tr w:rsidR="00BF6B82" w:rsidRPr="006C5305" w14:paraId="33488BAA" w14:textId="77777777" w:rsidTr="0087518B">
        <w:tc>
          <w:tcPr>
            <w:tcW w:w="1985" w:type="dxa"/>
            <w:gridSpan w:val="2"/>
          </w:tcPr>
          <w:p w14:paraId="0643AA59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Change Acute</w:t>
            </w:r>
          </w:p>
        </w:tc>
        <w:tc>
          <w:tcPr>
            <w:tcW w:w="1534" w:type="dxa"/>
          </w:tcPr>
          <w:p w14:paraId="6CEADB2A" w14:textId="6B43FDBC" w:rsidR="00BF6B82" w:rsidRPr="0087518B" w:rsidRDefault="003F6940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-0.96 (2.30)</w:t>
            </w:r>
          </w:p>
        </w:tc>
        <w:tc>
          <w:tcPr>
            <w:tcW w:w="1515" w:type="dxa"/>
          </w:tcPr>
          <w:p w14:paraId="08E6DB5D" w14:textId="27DEB77A" w:rsidR="00BF6B82" w:rsidRPr="0087518B" w:rsidRDefault="00BA086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-1.64 (2.31)</w:t>
            </w:r>
          </w:p>
        </w:tc>
        <w:tc>
          <w:tcPr>
            <w:tcW w:w="1392" w:type="dxa"/>
          </w:tcPr>
          <w:p w14:paraId="1B7A3111" w14:textId="497E78B5" w:rsidR="00E27A8B" w:rsidRPr="0087518B" w:rsidRDefault="00E27A8B" w:rsidP="00E27A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-4.06 (2.02)</w:t>
            </w:r>
          </w:p>
        </w:tc>
        <w:tc>
          <w:tcPr>
            <w:tcW w:w="1384" w:type="dxa"/>
          </w:tcPr>
          <w:p w14:paraId="39B90815" w14:textId="1CE0CF5D" w:rsidR="00BF6B82" w:rsidRPr="0087518B" w:rsidRDefault="001A47F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 (1.95)</w:t>
            </w:r>
          </w:p>
        </w:tc>
        <w:tc>
          <w:tcPr>
            <w:tcW w:w="1399" w:type="dxa"/>
          </w:tcPr>
          <w:p w14:paraId="0A77DC3B" w14:textId="6652CBF1" w:rsidR="00BF6B82" w:rsidRPr="0087518B" w:rsidRDefault="00504DC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515.18***</w:t>
            </w:r>
          </w:p>
        </w:tc>
      </w:tr>
      <w:tr w:rsidR="00BF6B82" w:rsidRPr="006C5305" w14:paraId="5A721D28" w14:textId="77777777" w:rsidTr="0087518B">
        <w:tc>
          <w:tcPr>
            <w:tcW w:w="1985" w:type="dxa"/>
            <w:gridSpan w:val="2"/>
          </w:tcPr>
          <w:p w14:paraId="0122D67F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Change Protect</w:t>
            </w:r>
          </w:p>
        </w:tc>
        <w:tc>
          <w:tcPr>
            <w:tcW w:w="1534" w:type="dxa"/>
          </w:tcPr>
          <w:p w14:paraId="308B8288" w14:textId="3BF66F4D" w:rsidR="00BF6B82" w:rsidRPr="0087518B" w:rsidRDefault="003F6940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 (</w:t>
            </w:r>
            <w:r w:rsidR="00DD5DDC">
              <w:rPr>
                <w:rFonts w:ascii="Times New Roman" w:hAnsi="Times New Roman" w:cs="Times New Roman"/>
              </w:rPr>
              <w:t>2.20)</w:t>
            </w:r>
          </w:p>
        </w:tc>
        <w:tc>
          <w:tcPr>
            <w:tcW w:w="1515" w:type="dxa"/>
          </w:tcPr>
          <w:p w14:paraId="731B5E51" w14:textId="5D827D53" w:rsidR="00BF6B82" w:rsidRPr="0087518B" w:rsidRDefault="00A1086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1.54 (2.27)</w:t>
            </w:r>
          </w:p>
        </w:tc>
        <w:tc>
          <w:tcPr>
            <w:tcW w:w="1392" w:type="dxa"/>
          </w:tcPr>
          <w:p w14:paraId="7BFE36A1" w14:textId="1556E503" w:rsidR="00BF6B82" w:rsidRPr="0087518B" w:rsidRDefault="0002469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1.71 (2.45)</w:t>
            </w:r>
          </w:p>
        </w:tc>
        <w:tc>
          <w:tcPr>
            <w:tcW w:w="1384" w:type="dxa"/>
          </w:tcPr>
          <w:p w14:paraId="6282C7FB" w14:textId="702D2FC4" w:rsidR="00BF6B82" w:rsidRPr="0087518B" w:rsidRDefault="001A47F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-0.30</w:t>
            </w:r>
            <w:r w:rsidR="00D44BEF">
              <w:rPr>
                <w:rFonts w:ascii="Times New Roman" w:hAnsi="Times New Roman" w:cs="Times New Roman"/>
              </w:rPr>
              <w:t xml:space="preserve"> (2.16)</w:t>
            </w:r>
          </w:p>
        </w:tc>
        <w:tc>
          <w:tcPr>
            <w:tcW w:w="1399" w:type="dxa"/>
          </w:tcPr>
          <w:p w14:paraId="4E3ECE03" w14:textId="33D86A7B" w:rsidR="00BF6B82" w:rsidRPr="0087518B" w:rsidRDefault="00504DC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266.36***</w:t>
            </w:r>
          </w:p>
        </w:tc>
      </w:tr>
      <w:tr w:rsidR="00BF6B82" w:rsidRPr="006C5305" w14:paraId="7F5D79D9" w14:textId="77777777" w:rsidTr="0087518B">
        <w:tc>
          <w:tcPr>
            <w:tcW w:w="1985" w:type="dxa"/>
            <w:gridSpan w:val="2"/>
          </w:tcPr>
          <w:p w14:paraId="66D58017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Mean Net Change Stable</w:t>
            </w:r>
          </w:p>
        </w:tc>
        <w:tc>
          <w:tcPr>
            <w:tcW w:w="1534" w:type="dxa"/>
          </w:tcPr>
          <w:p w14:paraId="279FD629" w14:textId="6A8DA83C" w:rsidR="00BF6B82" w:rsidRPr="0087518B" w:rsidRDefault="00B7428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 (0.63)</w:t>
            </w:r>
          </w:p>
        </w:tc>
        <w:tc>
          <w:tcPr>
            <w:tcW w:w="1515" w:type="dxa"/>
          </w:tcPr>
          <w:p w14:paraId="39E7BAA3" w14:textId="78488437" w:rsidR="00BF6B82" w:rsidRPr="0087518B" w:rsidRDefault="002B309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 (0.22)</w:t>
            </w:r>
          </w:p>
        </w:tc>
        <w:tc>
          <w:tcPr>
            <w:tcW w:w="1392" w:type="dxa"/>
          </w:tcPr>
          <w:p w14:paraId="09EFCD98" w14:textId="4FF7BB04" w:rsidR="00BF6B82" w:rsidRPr="0087518B" w:rsidRDefault="00D40F50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 (0.86)</w:t>
            </w:r>
          </w:p>
        </w:tc>
        <w:tc>
          <w:tcPr>
            <w:tcW w:w="1384" w:type="dxa"/>
          </w:tcPr>
          <w:p w14:paraId="4FAEF38B" w14:textId="04948558" w:rsidR="00BF6B82" w:rsidRPr="0087518B" w:rsidRDefault="0095494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 (0.65)</w:t>
            </w:r>
          </w:p>
        </w:tc>
        <w:tc>
          <w:tcPr>
            <w:tcW w:w="1399" w:type="dxa"/>
          </w:tcPr>
          <w:p w14:paraId="05C20599" w14:textId="4A5E4D74" w:rsidR="00BF6B82" w:rsidRPr="0087518B" w:rsidRDefault="00B3243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88.14***</w:t>
            </w:r>
          </w:p>
        </w:tc>
      </w:tr>
      <w:tr w:rsidR="00BF6B82" w:rsidRPr="006C5305" w14:paraId="2077EF74" w14:textId="77777777" w:rsidTr="0087518B">
        <w:tc>
          <w:tcPr>
            <w:tcW w:w="1985" w:type="dxa"/>
            <w:gridSpan w:val="2"/>
          </w:tcPr>
          <w:p w14:paraId="40186DAC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Mean Net Change Acute</w:t>
            </w:r>
          </w:p>
        </w:tc>
        <w:tc>
          <w:tcPr>
            <w:tcW w:w="1534" w:type="dxa"/>
          </w:tcPr>
          <w:p w14:paraId="0434326F" w14:textId="78B7D65C" w:rsidR="00BF6B82" w:rsidRPr="0087518B" w:rsidRDefault="00B7428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 (0.57)</w:t>
            </w:r>
          </w:p>
        </w:tc>
        <w:tc>
          <w:tcPr>
            <w:tcW w:w="1515" w:type="dxa"/>
          </w:tcPr>
          <w:p w14:paraId="617F82B8" w14:textId="7DFDD32C" w:rsidR="00BF6B82" w:rsidRPr="0087518B" w:rsidRDefault="002B309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 (0.28)</w:t>
            </w:r>
          </w:p>
        </w:tc>
        <w:tc>
          <w:tcPr>
            <w:tcW w:w="1392" w:type="dxa"/>
          </w:tcPr>
          <w:p w14:paraId="73C6C819" w14:textId="0EDFC76F" w:rsidR="00BF6B82" w:rsidRPr="0087518B" w:rsidRDefault="00D40F50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 (0.77)</w:t>
            </w:r>
          </w:p>
        </w:tc>
        <w:tc>
          <w:tcPr>
            <w:tcW w:w="1384" w:type="dxa"/>
          </w:tcPr>
          <w:p w14:paraId="2BF75F91" w14:textId="7A5FE304" w:rsidR="00BF6B82" w:rsidRPr="0087518B" w:rsidRDefault="0095494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 (0.80)</w:t>
            </w:r>
          </w:p>
        </w:tc>
        <w:tc>
          <w:tcPr>
            <w:tcW w:w="1399" w:type="dxa"/>
          </w:tcPr>
          <w:p w14:paraId="4C1A1A83" w14:textId="7C080D3E" w:rsidR="00BF6B82" w:rsidRPr="0087518B" w:rsidRDefault="00B3243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404.16***</w:t>
            </w:r>
          </w:p>
        </w:tc>
      </w:tr>
      <w:tr w:rsidR="00BF6B82" w:rsidRPr="006C5305" w14:paraId="45B2D65A" w14:textId="77777777" w:rsidTr="0087518B">
        <w:tc>
          <w:tcPr>
            <w:tcW w:w="1985" w:type="dxa"/>
            <w:gridSpan w:val="2"/>
          </w:tcPr>
          <w:p w14:paraId="342A0324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Mean Net Change Protect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4AC7594A" w14:textId="2EDE5B61" w:rsidR="00BF6B82" w:rsidRPr="0087518B" w:rsidRDefault="00510F6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 (0.67)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5CB94439" w14:textId="59E212F4" w:rsidR="00BF6B82" w:rsidRPr="0087518B" w:rsidRDefault="00545CC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 (0.18)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4A7B1E77" w14:textId="01580CC9" w:rsidR="00BF6B82" w:rsidRPr="0087518B" w:rsidRDefault="00DD712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 (0.05)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704C9A50" w14:textId="38F6BA70" w:rsidR="00BF6B82" w:rsidRPr="0087518B" w:rsidRDefault="0095494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 (</w:t>
            </w:r>
            <w:r w:rsidR="00FB6A9E">
              <w:rPr>
                <w:rFonts w:ascii="Times New Roman" w:hAnsi="Times New Roman" w:cs="Times New Roman"/>
              </w:rPr>
              <w:t>0.67)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5C8DC28" w14:textId="4A6997F8" w:rsidR="00BF6B82" w:rsidRPr="0087518B" w:rsidRDefault="00B3243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74.74***</w:t>
            </w:r>
          </w:p>
        </w:tc>
      </w:tr>
      <w:tr w:rsidR="00BF6B82" w:rsidRPr="006C5305" w14:paraId="4E75A1AF" w14:textId="77777777" w:rsidTr="0087518B">
        <w:tc>
          <w:tcPr>
            <w:tcW w:w="1985" w:type="dxa"/>
            <w:gridSpan w:val="2"/>
          </w:tcPr>
          <w:p w14:paraId="78D62324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A0F2439" w14:textId="77777777" w:rsidR="00BF6B82" w:rsidRPr="0087518B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1ED7A32" w14:textId="77777777" w:rsidR="00BF6B82" w:rsidRPr="0087518B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C835B5">
              <w:rPr>
                <w:rFonts w:ascii="Times New Roman" w:hAnsi="Times New Roman" w:cs="Times New Roman"/>
              </w:rPr>
              <w:t xml:space="preserve">Pearson’s </w:t>
            </w:r>
            <w:r w:rsidRPr="0087518B">
              <w:rPr>
                <w:rFonts w:ascii="Times New Roman" w:hAnsi="Times New Roman" w:cs="Times New Roman"/>
              </w:rPr>
              <w:t>χ</w:t>
            </w:r>
            <w:r w:rsidRPr="0087518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F6B82" w:rsidRPr="006C5305" w14:paraId="36C453E5" w14:textId="77777777" w:rsidTr="0087518B">
        <w:tc>
          <w:tcPr>
            <w:tcW w:w="1985" w:type="dxa"/>
            <w:gridSpan w:val="2"/>
          </w:tcPr>
          <w:p w14:paraId="11C8A865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Any Recidivism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14:paraId="59F0DACB" w14:textId="49D6E0F8" w:rsidR="00BF6B82" w:rsidRPr="0087518B" w:rsidRDefault="005B4D4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1180 (73.20)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08068F1E" w14:textId="54CA7938" w:rsidR="00BF6B82" w:rsidRPr="0087518B" w:rsidRDefault="00545CC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141(</w:t>
            </w:r>
            <w:r w:rsidR="006E0F39">
              <w:rPr>
                <w:rFonts w:ascii="Times New Roman" w:hAnsi="Times New Roman" w:cs="Times New Roman"/>
              </w:rPr>
              <w:t>8.04)</w:t>
            </w:r>
          </w:p>
        </w:tc>
        <w:tc>
          <w:tcPr>
            <w:tcW w:w="1392" w:type="dxa"/>
            <w:tcBorders>
              <w:top w:val="single" w:sz="4" w:space="0" w:color="auto"/>
            </w:tcBorders>
          </w:tcPr>
          <w:p w14:paraId="7EAD1E8D" w14:textId="52B9885B" w:rsidR="00BF6B82" w:rsidRPr="0087518B" w:rsidRDefault="00DD712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 (72.88)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527A1151" w14:textId="2E7BE6F8" w:rsidR="00BF6B82" w:rsidRPr="0087518B" w:rsidRDefault="00FB6A9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 (81.73)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2FF72146" w14:textId="1B6AC0C8" w:rsidR="00BF6B82" w:rsidRPr="0087518B" w:rsidRDefault="00AC471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1609.6***</w:t>
            </w:r>
          </w:p>
        </w:tc>
      </w:tr>
      <w:tr w:rsidR="00BF6B82" w:rsidRPr="006C5305" w14:paraId="263E0174" w14:textId="77777777" w:rsidTr="0087518B">
        <w:tc>
          <w:tcPr>
            <w:tcW w:w="1985" w:type="dxa"/>
            <w:gridSpan w:val="2"/>
          </w:tcPr>
          <w:p w14:paraId="24D34D63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Technical Violations</w:t>
            </w:r>
          </w:p>
        </w:tc>
        <w:tc>
          <w:tcPr>
            <w:tcW w:w="1534" w:type="dxa"/>
          </w:tcPr>
          <w:p w14:paraId="594C9698" w14:textId="550B02B3" w:rsidR="00BF6B82" w:rsidRPr="0087518B" w:rsidRDefault="005B4D4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843 (</w:t>
            </w:r>
            <w:r w:rsidR="009B07F0">
              <w:rPr>
                <w:rFonts w:ascii="Times New Roman" w:hAnsi="Times New Roman" w:cs="Times New Roman"/>
              </w:rPr>
              <w:t>52.30)</w:t>
            </w:r>
          </w:p>
        </w:tc>
        <w:tc>
          <w:tcPr>
            <w:tcW w:w="1515" w:type="dxa"/>
          </w:tcPr>
          <w:p w14:paraId="6A3A37EF" w14:textId="1E117EB2" w:rsidR="00BF6B82" w:rsidRPr="0087518B" w:rsidRDefault="006E0F3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 (5.42)</w:t>
            </w:r>
          </w:p>
        </w:tc>
        <w:tc>
          <w:tcPr>
            <w:tcW w:w="1392" w:type="dxa"/>
          </w:tcPr>
          <w:p w14:paraId="5680A92F" w14:textId="537A5BF9" w:rsidR="00BF6B82" w:rsidRPr="0087518B" w:rsidRDefault="0053176B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 (57.63)</w:t>
            </w:r>
          </w:p>
        </w:tc>
        <w:tc>
          <w:tcPr>
            <w:tcW w:w="1384" w:type="dxa"/>
          </w:tcPr>
          <w:p w14:paraId="20E7565B" w14:textId="23C88D4E" w:rsidR="00BF6B82" w:rsidRPr="0087518B" w:rsidRDefault="00FB6A9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 (</w:t>
            </w:r>
            <w:r w:rsidR="00650AD6">
              <w:rPr>
                <w:rFonts w:ascii="Times New Roman" w:hAnsi="Times New Roman" w:cs="Times New Roman"/>
              </w:rPr>
              <w:t>65.38)</w:t>
            </w:r>
          </w:p>
        </w:tc>
        <w:tc>
          <w:tcPr>
            <w:tcW w:w="1399" w:type="dxa"/>
          </w:tcPr>
          <w:p w14:paraId="65E89236" w14:textId="0F699BF0" w:rsidR="00BF6B82" w:rsidRPr="0087518B" w:rsidRDefault="00AC471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1004.6***</w:t>
            </w:r>
          </w:p>
        </w:tc>
      </w:tr>
      <w:tr w:rsidR="00BF6B82" w:rsidRPr="006C5305" w14:paraId="0A0AB299" w14:textId="77777777" w:rsidTr="0087518B">
        <w:tc>
          <w:tcPr>
            <w:tcW w:w="1985" w:type="dxa"/>
            <w:gridSpan w:val="2"/>
          </w:tcPr>
          <w:p w14:paraId="33CA7ED5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Nonviolent Criminal Recidivism</w:t>
            </w:r>
          </w:p>
        </w:tc>
        <w:tc>
          <w:tcPr>
            <w:tcW w:w="1534" w:type="dxa"/>
          </w:tcPr>
          <w:p w14:paraId="7A7073FD" w14:textId="783F4116" w:rsidR="00BF6B82" w:rsidRPr="0087518B" w:rsidRDefault="00E63DEB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340 (21.09)</w:t>
            </w:r>
          </w:p>
        </w:tc>
        <w:tc>
          <w:tcPr>
            <w:tcW w:w="1515" w:type="dxa"/>
          </w:tcPr>
          <w:p w14:paraId="471E9D1B" w14:textId="2A6D194F" w:rsidR="00BF6B82" w:rsidRPr="0087518B" w:rsidRDefault="00F3233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(1.37)</w:t>
            </w:r>
          </w:p>
        </w:tc>
        <w:tc>
          <w:tcPr>
            <w:tcW w:w="1392" w:type="dxa"/>
          </w:tcPr>
          <w:p w14:paraId="7C7DF9BC" w14:textId="1475C29E" w:rsidR="00BF6B82" w:rsidRPr="0087518B" w:rsidRDefault="0053176B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 </w:t>
            </w:r>
            <w:r w:rsidR="00C6273D">
              <w:rPr>
                <w:rFonts w:ascii="Times New Roman" w:hAnsi="Times New Roman" w:cs="Times New Roman"/>
              </w:rPr>
              <w:t>(11.86)</w:t>
            </w:r>
          </w:p>
        </w:tc>
        <w:tc>
          <w:tcPr>
            <w:tcW w:w="1384" w:type="dxa"/>
          </w:tcPr>
          <w:p w14:paraId="07E294D7" w14:textId="5D384AF0" w:rsidR="00BF6B82" w:rsidRPr="0087518B" w:rsidRDefault="00650AD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(21.15)</w:t>
            </w:r>
          </w:p>
        </w:tc>
        <w:tc>
          <w:tcPr>
            <w:tcW w:w="1399" w:type="dxa"/>
          </w:tcPr>
          <w:p w14:paraId="1A74B32E" w14:textId="24C3D663" w:rsidR="00BF6B82" w:rsidRPr="0087518B" w:rsidRDefault="00AC471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340.36***</w:t>
            </w:r>
          </w:p>
        </w:tc>
      </w:tr>
      <w:tr w:rsidR="00BF6B82" w:rsidRPr="006C5305" w14:paraId="2CCAFF6E" w14:textId="77777777" w:rsidTr="0087518B">
        <w:trPr>
          <w:trHeight w:val="70"/>
        </w:trPr>
        <w:tc>
          <w:tcPr>
            <w:tcW w:w="1985" w:type="dxa"/>
            <w:gridSpan w:val="2"/>
          </w:tcPr>
          <w:p w14:paraId="5772449D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Violent Recidivism</w:t>
            </w:r>
          </w:p>
        </w:tc>
        <w:tc>
          <w:tcPr>
            <w:tcW w:w="1534" w:type="dxa"/>
          </w:tcPr>
          <w:p w14:paraId="55BF1B3E" w14:textId="47CF79A1" w:rsidR="00BF6B82" w:rsidRPr="0087518B" w:rsidRDefault="00E63DEB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 (12.78)</w:t>
            </w:r>
          </w:p>
        </w:tc>
        <w:tc>
          <w:tcPr>
            <w:tcW w:w="1515" w:type="dxa"/>
          </w:tcPr>
          <w:p w14:paraId="1F84FC0E" w14:textId="7DF6D12B" w:rsidR="00BF6B82" w:rsidRPr="0087518B" w:rsidRDefault="006060D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(1.31)</w:t>
            </w:r>
          </w:p>
        </w:tc>
        <w:tc>
          <w:tcPr>
            <w:tcW w:w="1392" w:type="dxa"/>
          </w:tcPr>
          <w:p w14:paraId="4BC67974" w14:textId="1A1D8E7B" w:rsidR="00BF6B82" w:rsidRPr="0087518B" w:rsidRDefault="00A6185E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(15.82)</w:t>
            </w:r>
          </w:p>
        </w:tc>
        <w:tc>
          <w:tcPr>
            <w:tcW w:w="1384" w:type="dxa"/>
          </w:tcPr>
          <w:p w14:paraId="182E4537" w14:textId="0706818C" w:rsidR="00BF6B82" w:rsidRPr="0087518B" w:rsidRDefault="00650AD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(10.58)</w:t>
            </w:r>
          </w:p>
        </w:tc>
        <w:tc>
          <w:tcPr>
            <w:tcW w:w="1399" w:type="dxa"/>
          </w:tcPr>
          <w:p w14:paraId="4221FBF0" w14:textId="2858ABAD" w:rsidR="00BF6B82" w:rsidRPr="0087518B" w:rsidRDefault="00AC471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183.85***</w:t>
            </w:r>
          </w:p>
        </w:tc>
      </w:tr>
    </w:tbl>
    <w:p w14:paraId="3EB3EECE" w14:textId="77777777" w:rsidR="00404A69" w:rsidRDefault="00404A69" w:rsidP="00404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Note. N</w:t>
      </w:r>
      <w:r>
        <w:rPr>
          <w:rFonts w:ascii="Times New Roman" w:hAnsi="Times New Roman" w:cs="Times New Roman"/>
          <w:sz w:val="24"/>
        </w:rPr>
        <w:t xml:space="preserve"> = 3648 participants, assigned to groups based on posterior probabilities. </w:t>
      </w:r>
    </w:p>
    <w:p w14:paraId="17DD2D8E" w14:textId="77777777" w:rsidR="00404A69" w:rsidRDefault="00404A69" w:rsidP="00404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RoC*RoI = Risk of Reconviction* Risk of Reimprisonment (Bakker et al., 1999)</w:t>
      </w:r>
    </w:p>
    <w:p w14:paraId="1B295676" w14:textId="77777777" w:rsidR="00404A69" w:rsidRPr="00AC6901" w:rsidRDefault="00404A69" w:rsidP="00404A69">
      <w:pPr>
        <w:rPr>
          <w:rFonts w:ascii="Times New Roman" w:hAnsi="Times New Roman" w:cs="Times New Roman"/>
          <w:sz w:val="24"/>
        </w:rPr>
      </w:pPr>
      <w:r w:rsidRPr="00AC6901">
        <w:rPr>
          <w:rFonts w:ascii="Times New Roman" w:hAnsi="Times New Roman" w:cs="Times New Roman"/>
          <w:sz w:val="24"/>
        </w:rPr>
        <w:t>DRAOR = Dynamic Risk Assessment for Offender Re-entry (Serin, 2007); Stable = DRAOR Stable subscale</w:t>
      </w:r>
      <w:r>
        <w:rPr>
          <w:rFonts w:ascii="Times New Roman" w:hAnsi="Times New Roman" w:cs="Times New Roman"/>
          <w:sz w:val="24"/>
        </w:rPr>
        <w:t xml:space="preserve"> (0-12 points possible)</w:t>
      </w:r>
      <w:r w:rsidRPr="00AC6901">
        <w:rPr>
          <w:rFonts w:ascii="Times New Roman" w:hAnsi="Times New Roman" w:cs="Times New Roman"/>
          <w:sz w:val="24"/>
        </w:rPr>
        <w:t>; Acute = DRAOR Acute subscale</w:t>
      </w:r>
      <w:r>
        <w:rPr>
          <w:rFonts w:ascii="Times New Roman" w:hAnsi="Times New Roman" w:cs="Times New Roman"/>
          <w:sz w:val="24"/>
        </w:rPr>
        <w:t xml:space="preserve"> (0-14 points possible)</w:t>
      </w:r>
      <w:r w:rsidRPr="00AC6901">
        <w:rPr>
          <w:rFonts w:ascii="Times New Roman" w:hAnsi="Times New Roman" w:cs="Times New Roman"/>
          <w:sz w:val="24"/>
        </w:rPr>
        <w:t>; Protect = DRAOR Protect subscale</w:t>
      </w:r>
      <w:r>
        <w:rPr>
          <w:rFonts w:ascii="Times New Roman" w:hAnsi="Times New Roman" w:cs="Times New Roman"/>
          <w:sz w:val="24"/>
        </w:rPr>
        <w:t xml:space="preserve"> (0-12 points possible)</w:t>
      </w:r>
    </w:p>
    <w:p w14:paraId="1BE6B759" w14:textId="77777777" w:rsidR="00404A69" w:rsidRDefault="00404A69" w:rsidP="00404A69">
      <w:pPr>
        <w:rPr>
          <w:rFonts w:ascii="Times New Roman" w:hAnsi="Times New Roman" w:cs="Times New Roman"/>
          <w:sz w:val="24"/>
        </w:rPr>
      </w:pPr>
      <w:r w:rsidRPr="00AC6901">
        <w:rPr>
          <w:rFonts w:ascii="Times New Roman" w:hAnsi="Times New Roman" w:cs="Times New Roman"/>
          <w:sz w:val="24"/>
        </w:rPr>
        <w:t>Baseline refers to the assessment closest to time of return from incarceration.</w:t>
      </w:r>
    </w:p>
    <w:p w14:paraId="697447EA" w14:textId="7D1499EF" w:rsidR="009C425C" w:rsidRDefault="00404A69" w:rsidP="00404A69">
      <w:r>
        <w:rPr>
          <w:rFonts w:ascii="Times New Roman" w:hAnsi="Times New Roman" w:cs="Times New Roman"/>
          <w:sz w:val="24"/>
        </w:rPr>
        <w:t xml:space="preserve">*** </w:t>
      </w:r>
      <w:r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>-value &lt; 0.001</w:t>
      </w:r>
    </w:p>
    <w:p w14:paraId="5213C9D4" w14:textId="77777777" w:rsidR="009C425C" w:rsidRDefault="009C425C">
      <w:r>
        <w:br w:type="page"/>
      </w:r>
    </w:p>
    <w:p w14:paraId="67681BDA" w14:textId="77777777" w:rsidR="009C425C" w:rsidRDefault="009C425C">
      <w:pPr>
        <w:sectPr w:rsidR="009C425C" w:rsidSect="00BF6B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48BF89" w14:textId="77777777" w:rsidR="009C425C" w:rsidRPr="00F65B84" w:rsidRDefault="009C425C" w:rsidP="009C425C">
      <w:pPr>
        <w:pStyle w:val="Caption"/>
        <w:keepNext/>
        <w:tabs>
          <w:tab w:val="left" w:pos="1440"/>
        </w:tabs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5C625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Table 3.</w:t>
      </w:r>
    </w:p>
    <w:p w14:paraId="4AE8D94A" w14:textId="77777777" w:rsidR="009C425C" w:rsidRPr="00672E29" w:rsidRDefault="009C425C" w:rsidP="009C425C">
      <w:pPr>
        <w:pStyle w:val="Caption"/>
        <w:keepNext/>
        <w:tabs>
          <w:tab w:val="left" w:pos="1440"/>
        </w:tabs>
      </w:pPr>
      <w:r w:rsidRPr="00672E29">
        <w:rPr>
          <w:rFonts w:ascii="Times New Roman" w:hAnsi="Times New Roman" w:cs="Times New Roman"/>
          <w:color w:val="auto"/>
          <w:sz w:val="24"/>
          <w:szCs w:val="24"/>
        </w:rPr>
        <w:t xml:space="preserve">Predictive discrimination and calibration of DRAOR Acute using selected joint latent class model and equivalent model without latent class structure. </w:t>
      </w:r>
    </w:p>
    <w:tbl>
      <w:tblPr>
        <w:tblStyle w:val="TableGrid"/>
        <w:tblW w:w="1408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4"/>
        <w:gridCol w:w="1788"/>
        <w:gridCol w:w="1788"/>
        <w:gridCol w:w="1789"/>
        <w:gridCol w:w="1788"/>
        <w:gridCol w:w="1788"/>
        <w:gridCol w:w="1791"/>
      </w:tblGrid>
      <w:tr w:rsidR="009C425C" w:rsidRPr="00114963" w14:paraId="112D6A9D" w14:textId="77777777" w:rsidTr="0087518B">
        <w:trPr>
          <w:trHeight w:val="411"/>
          <w:jc w:val="center"/>
        </w:trPr>
        <w:tc>
          <w:tcPr>
            <w:tcW w:w="3354" w:type="dxa"/>
            <w:noWrap/>
          </w:tcPr>
          <w:p w14:paraId="61E4C2A6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32" w:type="dxa"/>
            <w:gridSpan w:val="6"/>
            <w:shd w:val="clear" w:color="auto" w:fill="auto"/>
            <w:noWrap/>
          </w:tcPr>
          <w:p w14:paraId="200C412F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Prediction Window</w:t>
            </w:r>
          </w:p>
        </w:tc>
      </w:tr>
      <w:tr w:rsidR="009C425C" w:rsidRPr="00114963" w14:paraId="72B8AA9A" w14:textId="77777777" w:rsidTr="0087518B">
        <w:trPr>
          <w:trHeight w:val="411"/>
          <w:jc w:val="center"/>
        </w:trPr>
        <w:tc>
          <w:tcPr>
            <w:tcW w:w="3354" w:type="dxa"/>
            <w:noWrap/>
            <w:hideMark/>
          </w:tcPr>
          <w:p w14:paraId="165FC7E7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76" w:type="dxa"/>
            <w:gridSpan w:val="2"/>
            <w:tcBorders>
              <w:bottom w:val="nil"/>
            </w:tcBorders>
            <w:noWrap/>
            <w:hideMark/>
          </w:tcPr>
          <w:p w14:paraId="7384AB9A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4 weeks</w:t>
            </w:r>
            <w:r>
              <w:rPr>
                <w:rFonts w:ascii="Times New Roman" w:hAnsi="Times New Roman" w:cs="Times New Roman"/>
                <w:sz w:val="24"/>
              </w:rPr>
              <w:t xml:space="preserve"> through 12 weeks</w:t>
            </w:r>
          </w:p>
        </w:tc>
        <w:tc>
          <w:tcPr>
            <w:tcW w:w="3577" w:type="dxa"/>
            <w:gridSpan w:val="2"/>
            <w:tcBorders>
              <w:bottom w:val="nil"/>
            </w:tcBorders>
            <w:noWrap/>
            <w:hideMark/>
          </w:tcPr>
          <w:p w14:paraId="43B8261C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12 weeks</w:t>
            </w:r>
            <w:r>
              <w:rPr>
                <w:rFonts w:ascii="Times New Roman" w:hAnsi="Times New Roman" w:cs="Times New Roman"/>
                <w:sz w:val="24"/>
              </w:rPr>
              <w:t xml:space="preserve"> through 20 weeks</w:t>
            </w:r>
          </w:p>
        </w:tc>
        <w:tc>
          <w:tcPr>
            <w:tcW w:w="3577" w:type="dxa"/>
            <w:gridSpan w:val="2"/>
            <w:tcBorders>
              <w:bottom w:val="nil"/>
            </w:tcBorders>
            <w:noWrap/>
            <w:hideMark/>
          </w:tcPr>
          <w:p w14:paraId="0A9AE10F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24 weeks</w:t>
            </w:r>
            <w:r>
              <w:rPr>
                <w:rFonts w:ascii="Times New Roman" w:hAnsi="Times New Roman" w:cs="Times New Roman"/>
                <w:sz w:val="24"/>
              </w:rPr>
              <w:t xml:space="preserve"> through 32 weeks</w:t>
            </w:r>
          </w:p>
        </w:tc>
      </w:tr>
      <w:tr w:rsidR="009C425C" w:rsidRPr="00114963" w14:paraId="7E5764FB" w14:textId="77777777" w:rsidTr="0087518B">
        <w:trPr>
          <w:trHeight w:val="824"/>
          <w:jc w:val="center"/>
        </w:trPr>
        <w:tc>
          <w:tcPr>
            <w:tcW w:w="3354" w:type="dxa"/>
            <w:hideMark/>
          </w:tcPr>
          <w:p w14:paraId="3175D1F4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100448CC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AUC</w:t>
            </w:r>
            <w:r>
              <w:rPr>
                <w:rFonts w:ascii="Times New Roman" w:hAnsi="Times New Roman" w:cs="Times New Roman"/>
                <w:sz w:val="24"/>
              </w:rPr>
              <w:t>*100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0F6974B5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Brier Score*100 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  <w:hideMark/>
          </w:tcPr>
          <w:p w14:paraId="5BAEF8E0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AUC </w:t>
            </w:r>
            <w:r>
              <w:rPr>
                <w:rFonts w:ascii="Times New Roman" w:hAnsi="Times New Roman" w:cs="Times New Roman"/>
                <w:sz w:val="24"/>
              </w:rPr>
              <w:t>*100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628EA142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Brier Score*100 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14CD52CC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AUC </w:t>
            </w:r>
            <w:r>
              <w:rPr>
                <w:rFonts w:ascii="Times New Roman" w:hAnsi="Times New Roman" w:cs="Times New Roman"/>
                <w:sz w:val="24"/>
              </w:rPr>
              <w:t>*100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  <w:hideMark/>
          </w:tcPr>
          <w:p w14:paraId="23EE0C37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Brier Score*100 </w:t>
            </w:r>
          </w:p>
        </w:tc>
      </w:tr>
      <w:tr w:rsidR="009C425C" w:rsidRPr="00114963" w14:paraId="4F52526E" w14:textId="77777777" w:rsidTr="0087518B">
        <w:trPr>
          <w:trHeight w:val="411"/>
          <w:jc w:val="center"/>
        </w:trPr>
        <w:tc>
          <w:tcPr>
            <w:tcW w:w="3354" w:type="dxa"/>
            <w:noWrap/>
          </w:tcPr>
          <w:p w14:paraId="79C9EA90" w14:textId="77777777" w:rsidR="009C425C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Four class JLCM </w:t>
            </w:r>
          </w:p>
        </w:tc>
        <w:tc>
          <w:tcPr>
            <w:tcW w:w="1788" w:type="dxa"/>
            <w:noWrap/>
          </w:tcPr>
          <w:p w14:paraId="5238A068" w14:textId="1C0BCB1E" w:rsidR="009C425C" w:rsidRPr="00114963" w:rsidRDefault="00251791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73.23</w:t>
            </w:r>
            <w:r w:rsidR="009C425C" w:rsidRPr="0011496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8" w:type="dxa"/>
            <w:noWrap/>
          </w:tcPr>
          <w:p w14:paraId="616E86A1" w14:textId="34B6BEC2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11.</w:t>
            </w:r>
            <w:r w:rsidR="00251791">
              <w:rPr>
                <w:rFonts w:ascii="Times New Roman" w:hAnsi="Times New Roman" w:cs="Times New Roman"/>
                <w:sz w:val="24"/>
              </w:rPr>
              <w:t>51</w:t>
            </w:r>
            <w:r w:rsidRPr="0011496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9" w:type="dxa"/>
            <w:noWrap/>
          </w:tcPr>
          <w:p w14:paraId="682FA7F3" w14:textId="5BC1FA31" w:rsidR="009C425C" w:rsidRPr="00114963" w:rsidRDefault="00251791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69.21</w:t>
            </w:r>
            <w:r w:rsidR="009C425C" w:rsidRPr="0011496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8" w:type="dxa"/>
            <w:noWrap/>
          </w:tcPr>
          <w:p w14:paraId="074B10D6" w14:textId="232FFDBB" w:rsidR="009C425C" w:rsidRPr="00114963" w:rsidRDefault="00251791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13.57</w:t>
            </w:r>
          </w:p>
        </w:tc>
        <w:tc>
          <w:tcPr>
            <w:tcW w:w="1788" w:type="dxa"/>
            <w:noWrap/>
          </w:tcPr>
          <w:p w14:paraId="65D1A95F" w14:textId="6ECBC96D" w:rsidR="009C425C" w:rsidRPr="00114963" w:rsidRDefault="00FC1917" w:rsidP="00FC19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74.49</w:t>
            </w:r>
            <w:r w:rsidR="009C425C" w:rsidRPr="0011496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9" w:type="dxa"/>
            <w:noWrap/>
          </w:tcPr>
          <w:p w14:paraId="375B943A" w14:textId="78131FA2" w:rsidR="009C425C" w:rsidRPr="00114963" w:rsidRDefault="00FC1917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9.94</w:t>
            </w:r>
          </w:p>
        </w:tc>
      </w:tr>
      <w:tr w:rsidR="009C425C" w:rsidRPr="00114963" w14:paraId="62722D75" w14:textId="77777777" w:rsidTr="0087518B">
        <w:trPr>
          <w:trHeight w:val="411"/>
          <w:jc w:val="center"/>
        </w:trPr>
        <w:tc>
          <w:tcPr>
            <w:tcW w:w="3354" w:type="dxa"/>
            <w:noWrap/>
          </w:tcPr>
          <w:p w14:paraId="24312C3D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Equivalent SREM</w:t>
            </w:r>
          </w:p>
        </w:tc>
        <w:tc>
          <w:tcPr>
            <w:tcW w:w="1788" w:type="dxa"/>
            <w:noWrap/>
          </w:tcPr>
          <w:p w14:paraId="0D7AF7AE" w14:textId="7B4D1598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  <w:noWrap/>
          </w:tcPr>
          <w:p w14:paraId="417C87AE" w14:textId="2F5F6FB4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9" w:type="dxa"/>
            <w:noWrap/>
          </w:tcPr>
          <w:p w14:paraId="616E0443" w14:textId="1722DC05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  <w:noWrap/>
          </w:tcPr>
          <w:p w14:paraId="54A66750" w14:textId="4F3AA042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  <w:noWrap/>
          </w:tcPr>
          <w:p w14:paraId="0ED65443" w14:textId="361142C0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9" w:type="dxa"/>
            <w:noWrap/>
          </w:tcPr>
          <w:p w14:paraId="4F6B4CE8" w14:textId="1C02E4D3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146BECA" w14:textId="77777777" w:rsidR="009C425C" w:rsidRDefault="009C425C" w:rsidP="009C425C">
      <w:pPr>
        <w:rPr>
          <w:rFonts w:ascii="Times New Roman" w:hAnsi="Times New Roman" w:cs="Times New Roman"/>
          <w:sz w:val="24"/>
        </w:rPr>
      </w:pPr>
    </w:p>
    <w:p w14:paraId="515C740D" w14:textId="21E849E8" w:rsidR="00E3643F" w:rsidRDefault="00E3643F"/>
    <w:sectPr w:rsidR="00E3643F" w:rsidSect="009C42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ED"/>
    <w:rsid w:val="00006BD0"/>
    <w:rsid w:val="00024692"/>
    <w:rsid w:val="0003368C"/>
    <w:rsid w:val="00036EEB"/>
    <w:rsid w:val="00054DA3"/>
    <w:rsid w:val="000957ED"/>
    <w:rsid w:val="000A69FC"/>
    <w:rsid w:val="00137D4A"/>
    <w:rsid w:val="00164174"/>
    <w:rsid w:val="00192D09"/>
    <w:rsid w:val="001A47F6"/>
    <w:rsid w:val="002234B7"/>
    <w:rsid w:val="00232DAE"/>
    <w:rsid w:val="002438A6"/>
    <w:rsid w:val="00251791"/>
    <w:rsid w:val="002A5916"/>
    <w:rsid w:val="002B309C"/>
    <w:rsid w:val="002B334B"/>
    <w:rsid w:val="00313594"/>
    <w:rsid w:val="0032713A"/>
    <w:rsid w:val="00360411"/>
    <w:rsid w:val="003A59E0"/>
    <w:rsid w:val="003E7837"/>
    <w:rsid w:val="003F6940"/>
    <w:rsid w:val="00404A69"/>
    <w:rsid w:val="0047664C"/>
    <w:rsid w:val="00490A26"/>
    <w:rsid w:val="00500B05"/>
    <w:rsid w:val="00504DC4"/>
    <w:rsid w:val="00510F6A"/>
    <w:rsid w:val="0053176B"/>
    <w:rsid w:val="00544C29"/>
    <w:rsid w:val="00545CC4"/>
    <w:rsid w:val="00597721"/>
    <w:rsid w:val="005B4D4A"/>
    <w:rsid w:val="005D0B87"/>
    <w:rsid w:val="005D0DA2"/>
    <w:rsid w:val="006060DE"/>
    <w:rsid w:val="00641B8E"/>
    <w:rsid w:val="00650AD6"/>
    <w:rsid w:val="00667E1E"/>
    <w:rsid w:val="00686B87"/>
    <w:rsid w:val="006E0F39"/>
    <w:rsid w:val="00723E90"/>
    <w:rsid w:val="00726EA1"/>
    <w:rsid w:val="00776A01"/>
    <w:rsid w:val="007F34D4"/>
    <w:rsid w:val="0080518D"/>
    <w:rsid w:val="0088695B"/>
    <w:rsid w:val="008940D3"/>
    <w:rsid w:val="008B5F82"/>
    <w:rsid w:val="00920C16"/>
    <w:rsid w:val="00924ABC"/>
    <w:rsid w:val="00941D70"/>
    <w:rsid w:val="00954944"/>
    <w:rsid w:val="0097565F"/>
    <w:rsid w:val="009B07F0"/>
    <w:rsid w:val="009C425C"/>
    <w:rsid w:val="00A02206"/>
    <w:rsid w:val="00A1086C"/>
    <w:rsid w:val="00A17C6E"/>
    <w:rsid w:val="00A47752"/>
    <w:rsid w:val="00A5185D"/>
    <w:rsid w:val="00A6185E"/>
    <w:rsid w:val="00A806E6"/>
    <w:rsid w:val="00AA2976"/>
    <w:rsid w:val="00AC1ED9"/>
    <w:rsid w:val="00AC471A"/>
    <w:rsid w:val="00B27FC5"/>
    <w:rsid w:val="00B32433"/>
    <w:rsid w:val="00B50DBA"/>
    <w:rsid w:val="00B7428E"/>
    <w:rsid w:val="00B803EB"/>
    <w:rsid w:val="00B97E5C"/>
    <w:rsid w:val="00BA086E"/>
    <w:rsid w:val="00BE1507"/>
    <w:rsid w:val="00BF6B82"/>
    <w:rsid w:val="00C6273D"/>
    <w:rsid w:val="00C6327B"/>
    <w:rsid w:val="00CC47C3"/>
    <w:rsid w:val="00CE72A4"/>
    <w:rsid w:val="00D25BEF"/>
    <w:rsid w:val="00D26F93"/>
    <w:rsid w:val="00D40F50"/>
    <w:rsid w:val="00D44BEF"/>
    <w:rsid w:val="00D55F67"/>
    <w:rsid w:val="00DA16D0"/>
    <w:rsid w:val="00DD5DDC"/>
    <w:rsid w:val="00DD712E"/>
    <w:rsid w:val="00DE6231"/>
    <w:rsid w:val="00E27A8B"/>
    <w:rsid w:val="00E3643F"/>
    <w:rsid w:val="00E63DEB"/>
    <w:rsid w:val="00E80382"/>
    <w:rsid w:val="00EA6227"/>
    <w:rsid w:val="00EB2C31"/>
    <w:rsid w:val="00EC5E5B"/>
    <w:rsid w:val="00ED4295"/>
    <w:rsid w:val="00EF5004"/>
    <w:rsid w:val="00F048D2"/>
    <w:rsid w:val="00F1132F"/>
    <w:rsid w:val="00F31621"/>
    <w:rsid w:val="00F32332"/>
    <w:rsid w:val="00F33BB3"/>
    <w:rsid w:val="00F614D7"/>
    <w:rsid w:val="00F82577"/>
    <w:rsid w:val="00FA11F5"/>
    <w:rsid w:val="00FB11CA"/>
    <w:rsid w:val="00FB6A9E"/>
    <w:rsid w:val="00FC1917"/>
    <w:rsid w:val="00FD0BD5"/>
    <w:rsid w:val="00F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35B3"/>
  <w15:chartTrackingRefBased/>
  <w15:docId w15:val="{744064E2-ABC5-421D-8AC6-CE0F7EDB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95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D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6B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695B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390AF9BB98141AC7C34A3A05FC383" ma:contentTypeVersion="12" ma:contentTypeDescription="Create a new document." ma:contentTypeScope="" ma:versionID="998f721019d645f9ccd404b3294b4669">
  <xsd:schema xmlns:xsd="http://www.w3.org/2001/XMLSchema" xmlns:xs="http://www.w3.org/2001/XMLSchema" xmlns:p="http://schemas.microsoft.com/office/2006/metadata/properties" xmlns:ns3="de19c702-be34-4bc2-a2a4-e73d5317ffa9" xmlns:ns4="6c4a0b8b-3265-4fcc-aaac-24ecb21c3e1e" targetNamespace="http://schemas.microsoft.com/office/2006/metadata/properties" ma:root="true" ma:fieldsID="30e0bf358022845c9959f5cf2fbe43b8" ns3:_="" ns4:_="">
    <xsd:import namespace="de19c702-be34-4bc2-a2a4-e73d5317ffa9"/>
    <xsd:import namespace="6c4a0b8b-3265-4fcc-aaac-24ecb21c3e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9c702-be34-4bc2-a2a4-e73d5317f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a0b8b-3265-4fcc-aaac-24ecb21c3e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B2CFF-38DB-4365-AE46-340AFA0DD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19c702-be34-4bc2-a2a4-e73d5317ffa9"/>
    <ds:schemaRef ds:uri="6c4a0b8b-3265-4fcc-aaac-24ecb21c3e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E8A436-8B96-4314-BA7E-6382B51D12C8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c4a0b8b-3265-4fcc-aaac-24ecb21c3e1e"/>
    <ds:schemaRef ds:uri="de19c702-be34-4bc2-a2a4-e73d5317ffa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9A112DD-466B-4E32-8F5D-8C75D1AF8B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9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Stone</dc:creator>
  <cp:keywords/>
  <dc:description/>
  <cp:lastModifiedBy>Ariel Stone</cp:lastModifiedBy>
  <cp:revision>11</cp:revision>
  <dcterms:created xsi:type="dcterms:W3CDTF">2021-07-23T02:04:00Z</dcterms:created>
  <dcterms:modified xsi:type="dcterms:W3CDTF">2021-08-11T02:52:00Z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0x010100863390AF9BB98141AC7C34A3A05FC383</vt:lpwstr>
  </property>
</Properties>
</file>