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73E7" w:rsidRPr="009C73E7" w:rsidRDefault="009C73E7" w:rsidP="009C73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C73E7">
        <w:rPr>
          <w:rFonts w:ascii="Times New Roman" w:eastAsia="Times New Roman" w:hAnsi="Times New Roman" w:cs="Times New Roman"/>
          <w:b/>
          <w:bCs/>
          <w:kern w:val="36"/>
          <w:sz w:val="48"/>
          <w:szCs w:val="48"/>
        </w:rPr>
        <w:t xml:space="preserve">Macroeconomic Structural Shifts in Nepal </w:t>
      </w:r>
    </w:p>
    <w:p w:rsidR="009C73E7" w:rsidRPr="009C73E7" w:rsidRDefault="009C73E7" w:rsidP="009C73E7">
      <w:pPr>
        <w:spacing w:before="100" w:beforeAutospacing="1" w:after="100" w:afterAutospacing="1" w:line="240" w:lineRule="auto"/>
        <w:outlineLvl w:val="2"/>
        <w:rPr>
          <w:rFonts w:ascii="Times New Roman" w:eastAsia="Times New Roman" w:hAnsi="Times New Roman" w:cs="Times New Roman"/>
          <w:b/>
          <w:bCs/>
          <w:sz w:val="27"/>
          <w:szCs w:val="27"/>
        </w:rPr>
      </w:pPr>
      <w:r w:rsidRPr="009C73E7">
        <w:rPr>
          <w:rFonts w:ascii="Times New Roman" w:eastAsia="Times New Roman" w:hAnsi="Times New Roman" w:cs="Times New Roman"/>
          <w:b/>
          <w:bCs/>
          <w:sz w:val="27"/>
          <w:szCs w:val="27"/>
        </w:rPr>
        <w:t>1. Data Collection and Preprocessing</w:t>
      </w:r>
    </w:p>
    <w:p w:rsidR="009C73E7" w:rsidRPr="009C73E7" w:rsidRDefault="009C73E7" w:rsidP="009C73E7">
      <w:pPr>
        <w:spacing w:before="100" w:beforeAutospacing="1" w:after="100" w:afterAutospacing="1" w:line="240" w:lineRule="auto"/>
        <w:rPr>
          <w:rFonts w:ascii="Times New Roman" w:eastAsia="Times New Roman" w:hAnsi="Times New Roman" w:cs="Times New Roman"/>
          <w:sz w:val="24"/>
          <w:szCs w:val="24"/>
        </w:rPr>
      </w:pPr>
      <w:r w:rsidRPr="009C73E7">
        <w:rPr>
          <w:rFonts w:ascii="Times New Roman" w:eastAsia="Times New Roman" w:hAnsi="Times New Roman" w:cs="Times New Roman"/>
          <w:sz w:val="24"/>
          <w:szCs w:val="24"/>
        </w:rPr>
        <w:t>For this analysis, I utilized the World Bank’s comprehensive macroeconomic dataset. To perform a focused and cohesive analysis, I filtered the 3,361 available indicators down to five core pillars of Nepal's economy: Annual GDP Growth, Inflation, Agriculture (% of GDP), Exports (% of GDP), and Imports (% of GDP).</w:t>
      </w:r>
    </w:p>
    <w:p w:rsidR="009C73E7" w:rsidRPr="009C73E7" w:rsidRDefault="009C73E7" w:rsidP="009C73E7">
      <w:pPr>
        <w:spacing w:before="100" w:beforeAutospacing="1" w:after="100" w:afterAutospacing="1" w:line="240" w:lineRule="auto"/>
        <w:rPr>
          <w:rFonts w:ascii="Times New Roman" w:eastAsia="Times New Roman" w:hAnsi="Times New Roman" w:cs="Times New Roman"/>
          <w:sz w:val="24"/>
          <w:szCs w:val="24"/>
        </w:rPr>
      </w:pPr>
      <w:r w:rsidRPr="009C73E7">
        <w:rPr>
          <w:rFonts w:ascii="Times New Roman" w:eastAsia="Times New Roman" w:hAnsi="Times New Roman" w:cs="Times New Roman"/>
          <w:sz w:val="24"/>
          <w:szCs w:val="24"/>
        </w:rPr>
        <w:t>During the initial data cleaning phase, I identified and removed duplicated rows. Because historical data from the 1960s and 1970s contained missing values (</w:t>
      </w:r>
      <w:proofErr w:type="spellStart"/>
      <w:r w:rsidRPr="009C73E7">
        <w:rPr>
          <w:rFonts w:ascii="Courier New" w:eastAsia="Times New Roman" w:hAnsi="Courier New" w:cs="Courier New"/>
          <w:sz w:val="20"/>
          <w:szCs w:val="20"/>
        </w:rPr>
        <w:t>NaN</w:t>
      </w:r>
      <w:proofErr w:type="spellEnd"/>
      <w:r w:rsidRPr="009C73E7">
        <w:rPr>
          <w:rFonts w:ascii="Times New Roman" w:eastAsia="Times New Roman" w:hAnsi="Times New Roman" w:cs="Times New Roman"/>
          <w:sz w:val="24"/>
          <w:szCs w:val="24"/>
        </w:rPr>
        <w:t>) after pivoting the dataset, I applied linear interpolation combined with forward and backward filling (</w:t>
      </w:r>
      <w:proofErr w:type="spellStart"/>
      <w:r w:rsidRPr="009C73E7">
        <w:rPr>
          <w:rFonts w:ascii="Courier New" w:eastAsia="Times New Roman" w:hAnsi="Courier New" w:cs="Courier New"/>
          <w:sz w:val="20"/>
          <w:szCs w:val="20"/>
        </w:rPr>
        <w:t>ffill</w:t>
      </w:r>
      <w:proofErr w:type="spellEnd"/>
      <w:r w:rsidRPr="009C73E7">
        <w:rPr>
          <w:rFonts w:ascii="Times New Roman" w:eastAsia="Times New Roman" w:hAnsi="Times New Roman" w:cs="Times New Roman"/>
          <w:sz w:val="24"/>
          <w:szCs w:val="24"/>
        </w:rPr>
        <w:t xml:space="preserve">, </w:t>
      </w:r>
      <w:proofErr w:type="spellStart"/>
      <w:r w:rsidRPr="009C73E7">
        <w:rPr>
          <w:rFonts w:ascii="Courier New" w:eastAsia="Times New Roman" w:hAnsi="Courier New" w:cs="Courier New"/>
          <w:sz w:val="20"/>
          <w:szCs w:val="20"/>
        </w:rPr>
        <w:t>bfill</w:t>
      </w:r>
      <w:proofErr w:type="spellEnd"/>
      <w:r w:rsidRPr="009C73E7">
        <w:rPr>
          <w:rFonts w:ascii="Times New Roman" w:eastAsia="Times New Roman" w:hAnsi="Times New Roman" w:cs="Times New Roman"/>
          <w:sz w:val="24"/>
          <w:szCs w:val="24"/>
        </w:rPr>
        <w:t>). This ensured chronological continuity and prevented gaps in the time-series visualizations.</w:t>
      </w:r>
    </w:p>
    <w:p w:rsidR="009C73E7" w:rsidRPr="009C73E7" w:rsidRDefault="009C73E7" w:rsidP="009C73E7">
      <w:pPr>
        <w:spacing w:before="100" w:beforeAutospacing="1" w:after="100" w:afterAutospacing="1" w:line="240" w:lineRule="auto"/>
        <w:outlineLvl w:val="2"/>
        <w:rPr>
          <w:rFonts w:ascii="Times New Roman" w:eastAsia="Times New Roman" w:hAnsi="Times New Roman" w:cs="Times New Roman"/>
          <w:b/>
          <w:bCs/>
          <w:sz w:val="27"/>
          <w:szCs w:val="27"/>
        </w:rPr>
      </w:pPr>
      <w:r w:rsidRPr="009C73E7">
        <w:rPr>
          <w:rFonts w:ascii="Times New Roman" w:eastAsia="Times New Roman" w:hAnsi="Times New Roman" w:cs="Times New Roman"/>
          <w:b/>
          <w:bCs/>
          <w:sz w:val="27"/>
          <w:szCs w:val="27"/>
        </w:rPr>
        <w:t>2. Feature Engineering</w:t>
      </w:r>
    </w:p>
    <w:p w:rsidR="009C73E7" w:rsidRPr="009C73E7" w:rsidRDefault="009C73E7" w:rsidP="009C73E7">
      <w:pPr>
        <w:spacing w:before="100" w:beforeAutospacing="1" w:after="100" w:afterAutospacing="1" w:line="240" w:lineRule="auto"/>
        <w:rPr>
          <w:rFonts w:ascii="Times New Roman" w:eastAsia="Times New Roman" w:hAnsi="Times New Roman" w:cs="Times New Roman"/>
          <w:sz w:val="24"/>
          <w:szCs w:val="24"/>
        </w:rPr>
      </w:pPr>
      <w:r w:rsidRPr="009C73E7">
        <w:rPr>
          <w:rFonts w:ascii="Times New Roman" w:eastAsia="Times New Roman" w:hAnsi="Times New Roman" w:cs="Times New Roman"/>
          <w:sz w:val="24"/>
          <w:szCs w:val="24"/>
        </w:rPr>
        <w:t>To extract deeper economic insights beyond the raw metrics, two new features were engineered:</w:t>
      </w:r>
    </w:p>
    <w:p w:rsidR="009C73E7" w:rsidRPr="009C73E7" w:rsidRDefault="009C73E7" w:rsidP="009C73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73E7">
        <w:rPr>
          <w:rFonts w:ascii="Times New Roman" w:eastAsia="Times New Roman" w:hAnsi="Times New Roman" w:cs="Times New Roman"/>
          <w:b/>
          <w:bCs/>
          <w:sz w:val="24"/>
          <w:szCs w:val="24"/>
        </w:rPr>
        <w:t>Net Exports (% of GDP):</w:t>
      </w:r>
      <w:r w:rsidRPr="009C73E7">
        <w:rPr>
          <w:rFonts w:ascii="Times New Roman" w:eastAsia="Times New Roman" w:hAnsi="Times New Roman" w:cs="Times New Roman"/>
          <w:sz w:val="24"/>
          <w:szCs w:val="24"/>
        </w:rPr>
        <w:t xml:space="preserve"> Calculated by subtracting Imports from Exports, this feature acts as a direct measurement of Nepal's ongoing trade deficit.</w:t>
      </w:r>
    </w:p>
    <w:p w:rsidR="009C73E7" w:rsidRPr="009C73E7" w:rsidRDefault="009C73E7" w:rsidP="009C73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73E7">
        <w:rPr>
          <w:rFonts w:ascii="Times New Roman" w:eastAsia="Times New Roman" w:hAnsi="Times New Roman" w:cs="Times New Roman"/>
          <w:b/>
          <w:bCs/>
          <w:sz w:val="24"/>
          <w:szCs w:val="24"/>
        </w:rPr>
        <w:t>5-Year Moving Average (GDP Growth):</w:t>
      </w:r>
      <w:r w:rsidRPr="009C73E7">
        <w:rPr>
          <w:rFonts w:ascii="Times New Roman" w:eastAsia="Times New Roman" w:hAnsi="Times New Roman" w:cs="Times New Roman"/>
          <w:sz w:val="24"/>
          <w:szCs w:val="24"/>
        </w:rPr>
        <w:t xml:space="preserve"> Because developing economies often experience extreme annual volatility due to natural disasters or global shocks, a rolling 5-year average was calculated to smooth out the noise and reveal the true, long-term trajectory of economic growth.</w:t>
      </w:r>
    </w:p>
    <w:p w:rsidR="009C73E7" w:rsidRPr="009C73E7" w:rsidRDefault="009C73E7" w:rsidP="009C73E7">
      <w:pPr>
        <w:spacing w:before="100" w:beforeAutospacing="1" w:after="100" w:afterAutospacing="1" w:line="240" w:lineRule="auto"/>
        <w:outlineLvl w:val="2"/>
        <w:rPr>
          <w:rFonts w:ascii="Times New Roman" w:eastAsia="Times New Roman" w:hAnsi="Times New Roman" w:cs="Times New Roman"/>
          <w:b/>
          <w:bCs/>
          <w:sz w:val="27"/>
          <w:szCs w:val="27"/>
        </w:rPr>
      </w:pPr>
      <w:r w:rsidRPr="009C73E7">
        <w:rPr>
          <w:rFonts w:ascii="Times New Roman" w:eastAsia="Times New Roman" w:hAnsi="Times New Roman" w:cs="Times New Roman"/>
          <w:b/>
          <w:bCs/>
          <w:sz w:val="27"/>
          <w:szCs w:val="27"/>
        </w:rPr>
        <w:t>3. Exploratory Data Analysis &amp; Visualizations</w:t>
      </w:r>
    </w:p>
    <w:p w:rsidR="009C73E7" w:rsidRDefault="009C73E7" w:rsidP="009C73E7">
      <w:pPr>
        <w:spacing w:before="100" w:beforeAutospacing="1" w:after="100" w:afterAutospacing="1" w:line="240" w:lineRule="auto"/>
        <w:rPr>
          <w:rFonts w:ascii="Times New Roman" w:eastAsia="Times New Roman" w:hAnsi="Times New Roman" w:cs="Times New Roman"/>
          <w:sz w:val="24"/>
          <w:szCs w:val="24"/>
        </w:rPr>
      </w:pPr>
      <w:r w:rsidRPr="009C73E7">
        <w:rPr>
          <w:rFonts w:ascii="Times New Roman" w:eastAsia="Times New Roman" w:hAnsi="Times New Roman" w:cs="Times New Roman"/>
          <w:b/>
          <w:bCs/>
          <w:sz w:val="24"/>
          <w:szCs w:val="24"/>
        </w:rPr>
        <w:t>A. Indicator Correlation</w:t>
      </w:r>
      <w:r w:rsidRPr="009C73E7">
        <w:rPr>
          <w:rFonts w:ascii="Times New Roman" w:eastAsia="Times New Roman" w:hAnsi="Times New Roman" w:cs="Times New Roman"/>
          <w:sz w:val="24"/>
          <w:szCs w:val="24"/>
        </w:rPr>
        <w:t xml:space="preserve"> </w:t>
      </w:r>
    </w:p>
    <w:p w:rsidR="009C73E7" w:rsidRPr="009C73E7" w:rsidRDefault="009C73E7" w:rsidP="009C73E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lastRenderedPageBreak/>
        <w:br/>
      </w:r>
      <w:r w:rsidRPr="009C73E7">
        <w:rPr>
          <w:rFonts w:ascii="Times New Roman" w:eastAsia="Times New Roman" w:hAnsi="Times New Roman" w:cs="Times New Roman"/>
          <w:sz w:val="24"/>
          <w:szCs w:val="24"/>
        </w:rPr>
        <w:drawing>
          <wp:inline distT="0" distB="0" distL="0" distR="0" wp14:anchorId="7B71330B" wp14:editId="0D895DA8">
            <wp:extent cx="4884420" cy="41225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93589" cy="4130273"/>
                    </a:xfrm>
                    <a:prstGeom prst="rect">
                      <a:avLst/>
                    </a:prstGeom>
                  </pic:spPr>
                </pic:pic>
              </a:graphicData>
            </a:graphic>
          </wp:inline>
        </w:drawing>
      </w:r>
    </w:p>
    <w:p w:rsidR="009C73E7" w:rsidRPr="009C73E7" w:rsidRDefault="009C73E7" w:rsidP="009C73E7">
      <w:pPr>
        <w:spacing w:before="100" w:beforeAutospacing="1" w:after="100" w:afterAutospacing="1" w:line="240" w:lineRule="auto"/>
        <w:rPr>
          <w:rFonts w:ascii="Times New Roman" w:eastAsia="Times New Roman" w:hAnsi="Times New Roman" w:cs="Times New Roman"/>
          <w:sz w:val="24"/>
          <w:szCs w:val="24"/>
        </w:rPr>
      </w:pPr>
      <w:r w:rsidRPr="009C73E7">
        <w:rPr>
          <w:rFonts w:ascii="Times New Roman" w:eastAsia="Times New Roman" w:hAnsi="Times New Roman" w:cs="Times New Roman"/>
          <w:sz w:val="24"/>
          <w:szCs w:val="24"/>
        </w:rPr>
        <w:t>The correlation heatmap reveals several critical relationships. Most notably, there is a severe inverse correlation between Agriculture and Imports. As Nepal's import dependency has grown over the decades, the agricultural sector's contribution to the economy has heavily declined. Additionally, there is a positive correlation between Exports and Imports, indicating that while they grow together, Nepal's import volumes vastly outpace its export capacity.</w:t>
      </w:r>
    </w:p>
    <w:p w:rsidR="009C73E7" w:rsidRDefault="009C73E7" w:rsidP="009C73E7">
      <w:pPr>
        <w:spacing w:before="100" w:beforeAutospacing="1" w:after="100" w:afterAutospacing="1" w:line="240" w:lineRule="auto"/>
        <w:rPr>
          <w:rFonts w:ascii="Times New Roman" w:eastAsia="Times New Roman" w:hAnsi="Times New Roman" w:cs="Times New Roman"/>
          <w:i/>
          <w:iCs/>
          <w:sz w:val="24"/>
          <w:szCs w:val="24"/>
        </w:rPr>
      </w:pPr>
      <w:r w:rsidRPr="009C73E7">
        <w:rPr>
          <w:rFonts w:ascii="Times New Roman" w:eastAsia="Times New Roman" w:hAnsi="Times New Roman" w:cs="Times New Roman"/>
          <w:b/>
          <w:bCs/>
          <w:sz w:val="24"/>
          <w:szCs w:val="24"/>
        </w:rPr>
        <w:t>B. Long-Term Economic Growth</w:t>
      </w:r>
      <w:r w:rsidRPr="009C73E7">
        <w:rPr>
          <w:rFonts w:ascii="Times New Roman" w:eastAsia="Times New Roman" w:hAnsi="Times New Roman" w:cs="Times New Roman"/>
          <w:sz w:val="24"/>
          <w:szCs w:val="24"/>
        </w:rPr>
        <w:t xml:space="preserve"> </w:t>
      </w:r>
    </w:p>
    <w:p w:rsidR="009C73E7" w:rsidRPr="009C73E7" w:rsidRDefault="009C73E7" w:rsidP="009C73E7">
      <w:pPr>
        <w:spacing w:before="100" w:beforeAutospacing="1" w:after="100" w:afterAutospacing="1" w:line="240" w:lineRule="auto"/>
        <w:rPr>
          <w:rFonts w:ascii="Times New Roman" w:eastAsia="Times New Roman" w:hAnsi="Times New Roman" w:cs="Times New Roman"/>
          <w:sz w:val="24"/>
          <w:szCs w:val="24"/>
        </w:rPr>
      </w:pPr>
      <w:r w:rsidRPr="009C73E7">
        <w:rPr>
          <w:rFonts w:ascii="Times New Roman" w:eastAsia="Times New Roman" w:hAnsi="Times New Roman" w:cs="Times New Roman"/>
          <w:sz w:val="24"/>
          <w:szCs w:val="24"/>
        </w:rPr>
        <w:lastRenderedPageBreak/>
        <w:drawing>
          <wp:inline distT="0" distB="0" distL="0" distR="0" wp14:anchorId="1DCFFC5C" wp14:editId="5F25E103">
            <wp:extent cx="5577840" cy="27680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88671" cy="2773438"/>
                    </a:xfrm>
                    <a:prstGeom prst="rect">
                      <a:avLst/>
                    </a:prstGeom>
                  </pic:spPr>
                </pic:pic>
              </a:graphicData>
            </a:graphic>
          </wp:inline>
        </w:drawing>
      </w:r>
    </w:p>
    <w:p w:rsidR="009C73E7" w:rsidRPr="009C73E7" w:rsidRDefault="009C73E7" w:rsidP="009C73E7">
      <w:pPr>
        <w:spacing w:before="100" w:beforeAutospacing="1" w:after="100" w:afterAutospacing="1" w:line="240" w:lineRule="auto"/>
        <w:rPr>
          <w:rFonts w:ascii="Times New Roman" w:eastAsia="Times New Roman" w:hAnsi="Times New Roman" w:cs="Times New Roman"/>
          <w:sz w:val="24"/>
          <w:szCs w:val="24"/>
        </w:rPr>
      </w:pPr>
      <w:r w:rsidRPr="009C73E7">
        <w:rPr>
          <w:rFonts w:ascii="Times New Roman" w:eastAsia="Times New Roman" w:hAnsi="Times New Roman" w:cs="Times New Roman"/>
          <w:sz w:val="24"/>
          <w:szCs w:val="24"/>
        </w:rPr>
        <w:t>The GDP trend visualization demonstrates extreme vulnerability to short-term shocks, visible in the highly volatile annual growth line. However, the engineered 5-year moving average proves that Nepal's baseline economic growth stabilizes historically between 2% and 6%. The inclusion of a zero-growth reference line clearly highlights severe recessionary periods where the economy actively shrank.</w:t>
      </w:r>
    </w:p>
    <w:p w:rsidR="009C73E7" w:rsidRDefault="009C73E7" w:rsidP="009C73E7">
      <w:pPr>
        <w:spacing w:before="100" w:beforeAutospacing="1" w:after="100" w:afterAutospacing="1" w:line="240" w:lineRule="auto"/>
        <w:rPr>
          <w:rFonts w:ascii="Times New Roman" w:eastAsia="Times New Roman" w:hAnsi="Times New Roman" w:cs="Times New Roman"/>
          <w:i/>
          <w:iCs/>
          <w:sz w:val="24"/>
          <w:szCs w:val="24"/>
        </w:rPr>
      </w:pPr>
      <w:r w:rsidRPr="009C73E7">
        <w:rPr>
          <w:rFonts w:ascii="Times New Roman" w:eastAsia="Times New Roman" w:hAnsi="Times New Roman" w:cs="Times New Roman"/>
          <w:b/>
          <w:bCs/>
          <w:sz w:val="24"/>
          <w:szCs w:val="24"/>
        </w:rPr>
        <w:t>C. The Structural Shift</w:t>
      </w:r>
      <w:r w:rsidRPr="009C73E7">
        <w:rPr>
          <w:rFonts w:ascii="Times New Roman" w:eastAsia="Times New Roman" w:hAnsi="Times New Roman" w:cs="Times New Roman"/>
          <w:sz w:val="24"/>
          <w:szCs w:val="24"/>
        </w:rPr>
        <w:t xml:space="preserve"> </w:t>
      </w:r>
    </w:p>
    <w:p w:rsidR="009C73E7" w:rsidRPr="009C73E7" w:rsidRDefault="009C73E7" w:rsidP="009C73E7">
      <w:pPr>
        <w:spacing w:before="100" w:beforeAutospacing="1" w:after="100" w:afterAutospacing="1" w:line="240" w:lineRule="auto"/>
        <w:rPr>
          <w:rFonts w:ascii="Times New Roman" w:eastAsia="Times New Roman" w:hAnsi="Times New Roman" w:cs="Times New Roman"/>
          <w:sz w:val="24"/>
          <w:szCs w:val="24"/>
        </w:rPr>
      </w:pPr>
      <w:r w:rsidRPr="009C73E7">
        <w:rPr>
          <w:rFonts w:ascii="Times New Roman" w:eastAsia="Times New Roman" w:hAnsi="Times New Roman" w:cs="Times New Roman"/>
          <w:sz w:val="24"/>
          <w:szCs w:val="24"/>
        </w:rPr>
        <w:drawing>
          <wp:inline distT="0" distB="0" distL="0" distR="0" wp14:anchorId="47C69AF7" wp14:editId="70AD9FEB">
            <wp:extent cx="5547360" cy="27505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81382" cy="2767435"/>
                    </a:xfrm>
                    <a:prstGeom prst="rect">
                      <a:avLst/>
                    </a:prstGeom>
                  </pic:spPr>
                </pic:pic>
              </a:graphicData>
            </a:graphic>
          </wp:inline>
        </w:drawing>
      </w:r>
    </w:p>
    <w:p w:rsidR="009C73E7" w:rsidRPr="009C73E7" w:rsidRDefault="009C73E7" w:rsidP="009C73E7">
      <w:pPr>
        <w:spacing w:before="100" w:beforeAutospacing="1" w:after="100" w:afterAutospacing="1" w:line="240" w:lineRule="auto"/>
        <w:rPr>
          <w:rFonts w:ascii="Times New Roman" w:eastAsia="Times New Roman" w:hAnsi="Times New Roman" w:cs="Times New Roman"/>
          <w:sz w:val="24"/>
          <w:szCs w:val="24"/>
        </w:rPr>
      </w:pPr>
      <w:r w:rsidRPr="009C73E7">
        <w:rPr>
          <w:rFonts w:ascii="Times New Roman" w:eastAsia="Times New Roman" w:hAnsi="Times New Roman" w:cs="Times New Roman"/>
          <w:sz w:val="24"/>
          <w:szCs w:val="24"/>
        </w:rPr>
        <w:t>This visualization captures the fundamental structural shift in Nepal's economy. The transition is clear: there has been a steady, multi-decade decline in the agricultural sector's dominance. Alarmingly, this decline is mirrored almost exactly by a deepening trade deficit (negative net exports), showing that lost agricultural production was replaced by foreign imports rather than domestic manufacturing.</w:t>
      </w:r>
    </w:p>
    <w:p w:rsidR="009C73E7" w:rsidRPr="009C73E7" w:rsidRDefault="009C73E7" w:rsidP="009C73E7">
      <w:pPr>
        <w:spacing w:before="100" w:beforeAutospacing="1" w:after="100" w:afterAutospacing="1" w:line="240" w:lineRule="auto"/>
        <w:outlineLvl w:val="2"/>
        <w:rPr>
          <w:rFonts w:ascii="Times New Roman" w:eastAsia="Times New Roman" w:hAnsi="Times New Roman" w:cs="Times New Roman"/>
          <w:b/>
          <w:bCs/>
          <w:sz w:val="27"/>
          <w:szCs w:val="27"/>
        </w:rPr>
      </w:pPr>
      <w:r w:rsidRPr="009C73E7">
        <w:rPr>
          <w:rFonts w:ascii="Times New Roman" w:eastAsia="Times New Roman" w:hAnsi="Times New Roman" w:cs="Times New Roman"/>
          <w:b/>
          <w:bCs/>
          <w:sz w:val="27"/>
          <w:szCs w:val="27"/>
        </w:rPr>
        <w:lastRenderedPageBreak/>
        <w:t>4. Advanced Machine Learning Preparation</w:t>
      </w:r>
    </w:p>
    <w:p w:rsidR="009C73E7" w:rsidRPr="009C73E7" w:rsidRDefault="009C73E7" w:rsidP="009C73E7">
      <w:pPr>
        <w:spacing w:before="100" w:beforeAutospacing="1" w:after="100" w:afterAutospacing="1" w:line="240" w:lineRule="auto"/>
        <w:rPr>
          <w:rFonts w:ascii="Times New Roman" w:eastAsia="Times New Roman" w:hAnsi="Times New Roman" w:cs="Times New Roman"/>
          <w:sz w:val="24"/>
          <w:szCs w:val="24"/>
        </w:rPr>
      </w:pPr>
      <w:r w:rsidRPr="009C73E7">
        <w:rPr>
          <w:rFonts w:ascii="Times New Roman" w:eastAsia="Times New Roman" w:hAnsi="Times New Roman" w:cs="Times New Roman"/>
          <w:sz w:val="24"/>
          <w:szCs w:val="24"/>
        </w:rPr>
        <w:t>To ensure the dataset was fully optimized for future predictive modeling (Machine Learning), advanced preprocessing techniques were applied to the cleaned data. First, a binary target variable (</w:t>
      </w:r>
      <w:proofErr w:type="spellStart"/>
      <w:r w:rsidRPr="009C73E7">
        <w:rPr>
          <w:rFonts w:ascii="Courier New" w:eastAsia="Times New Roman" w:hAnsi="Courier New" w:cs="Courier New"/>
          <w:sz w:val="20"/>
          <w:szCs w:val="20"/>
        </w:rPr>
        <w:t>Target_Is_Recession</w:t>
      </w:r>
      <w:proofErr w:type="spellEnd"/>
      <w:r w:rsidRPr="009C73E7">
        <w:rPr>
          <w:rFonts w:ascii="Times New Roman" w:eastAsia="Times New Roman" w:hAnsi="Times New Roman" w:cs="Times New Roman"/>
          <w:sz w:val="24"/>
          <w:szCs w:val="24"/>
        </w:rPr>
        <w:t>) was created to classify years with negative GDP growth. All continuous features were then standardized using Z-score scaling (</w:t>
      </w:r>
      <w:proofErr w:type="spellStart"/>
      <w:r w:rsidRPr="009C73E7">
        <w:rPr>
          <w:rFonts w:ascii="Courier New" w:eastAsia="Times New Roman" w:hAnsi="Courier New" w:cs="Courier New"/>
          <w:sz w:val="20"/>
          <w:szCs w:val="20"/>
        </w:rPr>
        <w:t>StandardScaler</w:t>
      </w:r>
      <w:proofErr w:type="spellEnd"/>
      <w:r w:rsidRPr="009C73E7">
        <w:rPr>
          <w:rFonts w:ascii="Times New Roman" w:eastAsia="Times New Roman" w:hAnsi="Times New Roman" w:cs="Times New Roman"/>
          <w:sz w:val="24"/>
          <w:szCs w:val="24"/>
        </w:rPr>
        <w:t>) to prevent magnitude bias in future algorithms. Furthermore, because economic recessions are rare events, the dataset suffered from severe target imbalance. The Synthetic Minority Over-</w:t>
      </w:r>
      <w:proofErr w:type="gramStart"/>
      <w:r w:rsidRPr="009C73E7">
        <w:rPr>
          <w:rFonts w:ascii="Times New Roman" w:eastAsia="Times New Roman" w:hAnsi="Times New Roman" w:cs="Times New Roman"/>
          <w:sz w:val="24"/>
          <w:szCs w:val="24"/>
        </w:rPr>
        <w:t>sampling</w:t>
      </w:r>
      <w:proofErr w:type="gramEnd"/>
      <w:r w:rsidRPr="009C73E7">
        <w:rPr>
          <w:rFonts w:ascii="Times New Roman" w:eastAsia="Times New Roman" w:hAnsi="Times New Roman" w:cs="Times New Roman"/>
          <w:sz w:val="24"/>
          <w:szCs w:val="24"/>
        </w:rPr>
        <w:t xml:space="preserve"> Technique (SMOTE) was applied to synthesize realistic recessionary data points, perfectly balancing the dataset before exporting it as </w:t>
      </w:r>
      <w:r w:rsidRPr="009C73E7">
        <w:rPr>
          <w:rFonts w:ascii="Courier New" w:eastAsia="Times New Roman" w:hAnsi="Courier New" w:cs="Courier New"/>
          <w:sz w:val="20"/>
          <w:szCs w:val="20"/>
        </w:rPr>
        <w:t>nepal_macro_ml_ready.csv</w:t>
      </w:r>
      <w:r w:rsidRPr="009C73E7">
        <w:rPr>
          <w:rFonts w:ascii="Times New Roman" w:eastAsia="Times New Roman" w:hAnsi="Times New Roman" w:cs="Times New Roman"/>
          <w:sz w:val="24"/>
          <w:szCs w:val="24"/>
        </w:rPr>
        <w:t>.</w:t>
      </w:r>
    </w:p>
    <w:p w:rsidR="009C73E7" w:rsidRPr="009C73E7" w:rsidRDefault="009C73E7" w:rsidP="009C73E7">
      <w:pPr>
        <w:spacing w:before="100" w:beforeAutospacing="1" w:after="100" w:afterAutospacing="1" w:line="240" w:lineRule="auto"/>
        <w:outlineLvl w:val="2"/>
        <w:rPr>
          <w:rFonts w:ascii="Times New Roman" w:eastAsia="Times New Roman" w:hAnsi="Times New Roman" w:cs="Times New Roman"/>
          <w:b/>
          <w:bCs/>
          <w:sz w:val="27"/>
          <w:szCs w:val="27"/>
        </w:rPr>
      </w:pPr>
      <w:r w:rsidRPr="009C73E7">
        <w:rPr>
          <w:rFonts w:ascii="Times New Roman" w:eastAsia="Times New Roman" w:hAnsi="Times New Roman" w:cs="Times New Roman"/>
          <w:b/>
          <w:bCs/>
          <w:sz w:val="27"/>
          <w:szCs w:val="27"/>
        </w:rPr>
        <w:t>5. Final Conclusions</w:t>
      </w:r>
    </w:p>
    <w:p w:rsidR="009C73E7" w:rsidRPr="009C73E7" w:rsidRDefault="009C73E7" w:rsidP="009C73E7">
      <w:pPr>
        <w:spacing w:before="100" w:beforeAutospacing="1" w:after="100" w:afterAutospacing="1" w:line="240" w:lineRule="auto"/>
        <w:rPr>
          <w:rFonts w:ascii="Times New Roman" w:eastAsia="Times New Roman" w:hAnsi="Times New Roman" w:cs="Times New Roman"/>
          <w:sz w:val="24"/>
          <w:szCs w:val="24"/>
        </w:rPr>
      </w:pPr>
      <w:r w:rsidRPr="009C73E7">
        <w:rPr>
          <w:rFonts w:ascii="Times New Roman" w:eastAsia="Times New Roman" w:hAnsi="Times New Roman" w:cs="Times New Roman"/>
          <w:sz w:val="24"/>
          <w:szCs w:val="24"/>
        </w:rPr>
        <w:t>The data clearly proves that Nepal has transitioned away from a self-</w:t>
      </w:r>
      <w:bookmarkStart w:id="0" w:name="_GoBack"/>
      <w:bookmarkEnd w:id="0"/>
      <w:r w:rsidRPr="009C73E7">
        <w:rPr>
          <w:rFonts w:ascii="Times New Roman" w:eastAsia="Times New Roman" w:hAnsi="Times New Roman" w:cs="Times New Roman"/>
          <w:sz w:val="24"/>
          <w:szCs w:val="24"/>
        </w:rPr>
        <w:t>sustaining agricultural economy over the last 60 years. However, because its export manufacturing sector did not grow to replace agriculture, the country now relies heavily on imports to sustain its population. This has resulted in a permanent and widening trade deficit. Any future macroeconomic policy must focus on boosting export capacity to close this critical gap.</w:t>
      </w:r>
    </w:p>
    <w:p w:rsidR="00ED76BB" w:rsidRDefault="00ED76BB"/>
    <w:sectPr w:rsidR="00ED76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E615E2"/>
    <w:multiLevelType w:val="multilevel"/>
    <w:tmpl w:val="7C8C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9C73E7"/>
    <w:rsid w:val="009C73E7"/>
    <w:rsid w:val="00ED7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0AB13"/>
  <w15:chartTrackingRefBased/>
  <w15:docId w15:val="{B10E5947-A0BD-49DA-ABA9-8A2973F63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C73E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9C73E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3E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9C73E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C73E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C73E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2243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584</Words>
  <Characters>3335</Characters>
  <Application>Microsoft Office Word</Application>
  <DocSecurity>0</DocSecurity>
  <Lines>27</Lines>
  <Paragraphs>7</Paragraphs>
  <ScaleCrop>false</ScaleCrop>
  <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Swopnil Neupane</dc:creator>
  <cp:keywords/>
  <dc:description/>
  <cp:lastModifiedBy>Swopnil Neupane</cp:lastModifiedBy>
  <cp:revision>1</cp:revision>
  <dcterms:created xsi:type="dcterms:W3CDTF">2026-05-23T12:33:00Z</dcterms:created>
  <dcterms:modified xsi:type="dcterms:W3CDTF">2026-05-23T12:35:00Z</dcterms:modified>
</cp:coreProperties>
</file>