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tbl>
      <w:tblPr>
        <w:tblCellMar>
          <w:left w:w="0" w:type="dxa"/>
        </w:tblCellMar>
      </w:tblPr>
      <w:tr>
        <w:trPr>
          <w:trHeight w:val="0"/>
        </w:trPr>
        <w:tc>
          <w:tcPr>
            <w:tcW w:w="5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/>
            </w:r>
          </w:p>
        </w:tc>
        <w:tc>
          <w:tcPr>
            <w:tcW w:w="42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Spettabile</w:t>
            </w:r>
          </w:p>
        </w:tc>
      </w:tr>
      <w:tr>
        <w:trPr>
          <w:trHeight w:val="0"/>
        </w:trPr>
        <w:tc>
          <w:tcPr>
            <w:tcW w:w="5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/>
            </w:r>
          </w:p>
        </w:tc>
        <w:tc>
          <w:tcPr>
            <w:tcW w:w="42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ADAXYS SA</w:t>
            </w:r>
          </w:p>
        </w:tc>
      </w:tr>
      <w:tr>
        <w:trPr>
          <w:trHeight w:val="0"/>
        </w:trPr>
        <w:tc>
          <w:tcPr>
            <w:tcW w:w="5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/>
            </w:r>
          </w:p>
        </w:tc>
        <w:tc>
          <w:tcPr>
            <w:tcW w:w="42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Alla C.att fsdgsadg</w:t>
            </w:r>
          </w:p>
        </w:tc>
      </w:tr>
      <w:tr>
        <w:trPr>
          <w:trHeight w:val="0"/>
        </w:trPr>
        <w:tc>
          <w:tcPr>
            <w:tcW w:w="5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/>
            </w:r>
          </w:p>
        </w:tc>
        <w:tc>
          <w:tcPr>
            <w:tcW w:w="42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Via Laveggio 14</w:t>
            </w:r>
          </w:p>
        </w:tc>
      </w:tr>
      <w:tr>
        <w:trPr>
          <w:trHeight w:val="0"/>
        </w:trPr>
        <w:tc>
          <w:tcPr>
            <w:tcW w:w="5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/>
            </w:r>
          </w:p>
        </w:tc>
        <w:tc>
          <w:tcPr>
            <w:tcW w:w="42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6850 Mendrisio</w:t>
            </w:r>
          </w:p>
        </w:tc>
      </w:tr>
      <w:tr>
        <w:trPr>
          <w:trHeight w:val="0"/>
        </w:trPr>
        <w:tc>
          <w:tcPr>
            <w:tcW w:w="5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/>
            </w:r>
          </w:p>
        </w:tc>
        <w:tc>
          <w:tcPr>
            <w:tcW w:w="42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Bioggio, 09/09/2022</w:t>
            </w:r>
          </w:p>
        </w:tc>
      </w:tr>
    </w:tbl>
    <w:p/>
    <w:p>
      <w:pPr>
        <w:jc w:val="left"/>
        <w:spacing w:after="100" w:line="240" w:lineRule="auto"/>
      </w:pPr>
      <w:r>
        <w:rPr/>
        <w:t xml:space="preserve">Egregi signori,</w:t>
      </w:r>
    </w:p>
    <w:p>
      <w:pPr>
        <w:jc w:val="left"/>
        <w:spacing w:after="100" w:line="240" w:lineRule="auto"/>
      </w:pPr>
      <w:r>
        <w:rPr/>
        <w:t xml:space="preserve">con la presente vi sottoponiamo la nostra migliore offerta per personale a prestito per l'anno 2022, nel pieno rispetto del CCL Prestito di personale</w:t>
      </w:r>
    </w:p>
    <w:p>
      <w:pPr>
        <w:jc w:val="left"/>
        <w:spacing w:after="100" w:line="240" w:lineRule="auto"/>
      </w:pPr>
      <w:r>
        <w:rPr/>
        <w:t xml:space="preserve">I nostri costi orari sottoelencati sono comprensivi di tutte le indennità e di tutti i contributi e oneri sociali.</w:t>
      </w:r>
    </w:p>
    <w:p>
      <w:pPr>
        <w:jc w:val="left"/>
        <w:spacing w:after="100" w:line="240" w:lineRule="auto"/>
      </w:pPr>
      <w:r>
        <w:rPr>
          <w:b/>
          <w:u w:val="single"/>
        </w:rPr>
        <w:t xml:space="preserve">Settore CCL Prestito di personale</w:t>
      </w:r>
    </w:p>
    <w:p>
      <w:pPr>
        <w:jc w:val="left"/>
        <w:spacing w:after="100" w:line="240" w:lineRule="auto"/>
      </w:pPr>
      <w:r>
        <w:rPr/>
        <w:t xml:space="preserve">50-54 anni di età</w:t>
      </w:r>
    </w:p>
    <w:tbl>
      <w:tblPr>
        <w:tblCellMar>
          <w:left w:w="0" w:type="dxa"/>
        </w:tblCellMar>
      </w:tblPr>
      <w:tr>
        <w:trPr>
          <w:trHeight w:val="50"/>
        </w:trPr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non qualificato/a</w:t>
            </w:r>
          </w:p>
        </w:tc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CHF 29.70 +IVA</w:t>
            </w:r>
          </w:p>
        </w:tc>
      </w:tr>
      <w:tr>
        <w:trPr>
          <w:trHeight w:val="50"/>
        </w:trPr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qualificato/a</w:t>
            </w:r>
          </w:p>
        </w:tc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CHF 36.60 +IVA</w:t>
            </w:r>
          </w:p>
        </w:tc>
      </w:tr>
      <w:tr>
        <w:trPr>
          <w:trHeight w:val="50"/>
        </w:trPr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qualificato/a (1° anno dopo l'apprendistato)</w:t>
            </w:r>
          </w:p>
        </w:tc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CHF 33.20 +IVA</w:t>
            </w:r>
          </w:p>
        </w:tc>
      </w:tr>
      <w:tr>
        <w:trPr>
          <w:trHeight w:val="50"/>
        </w:trPr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formato/a (dal 4° anno di esperienza)</w:t>
            </w:r>
          </w:p>
        </w:tc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CHF 32.50 +IVA</w:t>
            </w:r>
          </w:p>
        </w:tc>
      </w:tr>
    </w:tbl>
    <w:p/>
    <w:p>
      <w:pPr>
        <w:jc w:val="left"/>
        <w:spacing w:after="100" w:line="240" w:lineRule="auto"/>
      </w:pPr>
      <w:r>
        <w:rPr/>
        <w:t xml:space="preserve">25-34 anni di età</w:t>
      </w:r>
    </w:p>
    <w:tbl>
      <w:tblPr>
        <w:tblCellMar>
          <w:left w:w="0" w:type="dxa"/>
        </w:tblCellMar>
      </w:tblPr>
      <w:tr>
        <w:trPr>
          <w:trHeight w:val="50"/>
        </w:trPr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non qualificato/a</w:t>
            </w:r>
          </w:p>
        </w:tc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CHF 28.70 +IVA</w:t>
            </w:r>
          </w:p>
        </w:tc>
      </w:tr>
      <w:tr>
        <w:trPr>
          <w:trHeight w:val="50"/>
        </w:trPr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qualificato/a</w:t>
            </w:r>
          </w:p>
        </w:tc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CHF 35.30 +IVA</w:t>
            </w:r>
          </w:p>
        </w:tc>
      </w:tr>
      <w:tr>
        <w:trPr>
          <w:trHeight w:val="50"/>
        </w:trPr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qualificato/a (1° anno dopo l'apprendistato)</w:t>
            </w:r>
          </w:p>
        </w:tc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CHF 32.00 +IVA</w:t>
            </w:r>
          </w:p>
        </w:tc>
      </w:tr>
      <w:tr>
        <w:trPr>
          <w:trHeight w:val="50"/>
        </w:trPr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formato/a (dal 4° anno di esperienza)</w:t>
            </w:r>
          </w:p>
        </w:tc>
        <w:tc>
          <w:tcPr>
            <w:tcW w:w="4800" w:type="dxa"/>
            <w:vAlign w:val="center"/>
          </w:tcPr>
          <w:p>
            <w:pPr>
              <w:jc w:val="left"/>
              <w:spacing w:after="0" w:line="240" w:lineRule="auto"/>
            </w:pPr>
            <w:r>
              <w:rPr/>
              <w:t xml:space="preserve">CHF 31.40 +IVA</w:t>
            </w:r>
          </w:p>
        </w:tc>
      </w:tr>
    </w:tbl>
    <w:p/>
    <w:p>
      <w:pPr>
        <w:jc w:val="left"/>
        <w:spacing w:after="100" w:line="240" w:lineRule="auto"/>
      </w:pPr>
      <w:r>
        <w:rPr>
          <w:b/>
          <w:u w:val="single"/>
        </w:rPr>
        <w:t xml:space="preserve">Ulteriori informazioni</w:t>
      </w:r>
    </w:p>
    <w:p>
      <w:pPr>
        <w:jc w:val="left"/>
        <w:spacing w:after="100" w:line="240" w:lineRule="auto"/>
      </w:pPr>
      <w:r>
        <w:rPr/>
        <w:t xml:space="preserve">Fatturazione mensile pagabile a 30 giorni data fattura.</w:t>
      </w:r>
    </w:p>
    <w:p/>
    <w:tbl>
      <w:tblPr>
        <w:tblCellMar>
          <w:left w:w="0" w:type="dxa"/>
        </w:tblCellMar>
      </w:tblPr>
      <w:tr>
        <w:trPr>
          <w:trHeight w:val="50"/>
        </w:trPr>
        <w:tc>
          <w:tcPr>
            <w:tcW w:w="7000" w:type="dxa"/>
            <w:vAlign w:val="center"/>
          </w:tcPr>
          <w:p>
            <w:pPr>
              <w:jc w:val="left"/>
              <w:spacing w:after="100" w:line="240" w:lineRule="auto"/>
            </w:pPr>
            <w:r>
              <w:rPr>
                <w:b/>
              </w:rPr>
              <w:t xml:space="preserve">ADAXYS SA</w:t>
            </w:r>
          </w:p>
        </w:tc>
        <w:tc>
          <w:tcPr>
            <w:tcW w:w="3000" w:type="dxa"/>
            <w:vAlign w:val="center"/>
          </w:tcPr>
          <w:p>
            <w:pPr>
              <w:jc w:val="right"/>
              <w:spacing w:after="100" w:line="240" w:lineRule="auto"/>
            </w:pPr>
            <w:r>
              <w:rPr>
                <w:b/>
              </w:rPr>
              <w:t xml:space="preserve">3P clc Sagl</w:t>
            </w:r>
          </w:p>
        </w:tc>
      </w:tr>
      <w:tr>
        <w:trPr>
          <w:trHeight w:val="50"/>
        </w:trPr>
        <w:tc>
          <w:tcPr>
            <w:tcW w:w="7000" w:type="dxa"/>
            <w:vAlign w:val="center"/>
          </w:tcPr>
          <w:p>
            <w:pPr>
              <w:jc w:val="right"/>
              <w:spacing w:after="100" w:line="240" w:lineRule="auto"/>
            </w:pPr>
            <w:r>
              <w:rPr>
                <w:b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right"/>
              <w:spacing w:after="100" w:line="240" w:lineRule="auto"/>
            </w:pPr>
            <w:r>
              <w:rPr>
                <w:b/>
              </w:rPr>
              <w:t xml:space="preserve">Lucio Pagani</w:t>
            </w:r>
          </w:p>
        </w:tc>
      </w:tr>
    </w:tbl>
    <w:sectPr>
      <w:pgSz w:w="11906" w:h="16838"/>
      <w:pgMar w:top="1800" w:right="1100" w:bottom="110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</w:rPr>
    </w:rPrDefault>
  </w:docDefaults>
  <w:style w:type="table" w:customStyle="1" w:styleId="table">
    <w:name w:val="table"/>
    <w:uiPriority w:val="99"/>
    <w:tblPr>
      <w:tblCellMar>
        <w:left w:w="80" w:type="dxa"/>
      </w:tblCellMar>
      <w:tblBorders>
        <w:top w:val="single" w:sz="12" w:color="7B7B7B"/>
        <w:left w:val="single" w:sz="12" w:color="7B7B7B"/>
        <w:right w:val="single" w:sz="12" w:color="7B7B7B"/>
        <w:bottom w:val="single" w:sz="12" w:color="7B7B7B"/>
        <w:insideH w:val="single" w:sz="6" w:color="7B7B7B"/>
        <w:insideV w:val="single" w:sz="6" w:color="7B7B7B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2023-04-07T16:56:42+02:00</dcterms:created>
  <dcterms:modified xsi:type="dcterms:W3CDTF">2023-04-07T16:56:42+02:00</dcterms:modified>
  <dc:title/>
  <dc:description/>
  <dc:subject/>
  <cp:keywords/>
  <cp:category/>
</cp:coreProperties>
</file>