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D24DF5" w14:textId="77777777" w:rsidR="001458F6" w:rsidRDefault="001458F6" w:rsidP="00FC49BD">
      <w:pPr>
        <w:ind w:left="4248"/>
        <w:rPr>
          <w:b/>
          <w:sz w:val="28"/>
          <w:szCs w:val="28"/>
        </w:rPr>
      </w:pPr>
    </w:p>
    <w:p w14:paraId="1A058C78" w14:textId="77777777" w:rsidR="001458F6" w:rsidRDefault="001458F6" w:rsidP="00FC49BD">
      <w:pPr>
        <w:ind w:left="4248"/>
        <w:rPr>
          <w:b/>
          <w:sz w:val="28"/>
          <w:szCs w:val="28"/>
        </w:rPr>
      </w:pPr>
    </w:p>
    <w:p w14:paraId="61EA909D" w14:textId="77777777" w:rsidR="001118C5" w:rsidRDefault="00FC49BD" w:rsidP="00FC49BD">
      <w:pPr>
        <w:ind w:left="4248"/>
        <w:rPr>
          <w:b/>
          <w:sz w:val="28"/>
          <w:szCs w:val="28"/>
        </w:rPr>
      </w:pPr>
      <w:r w:rsidRPr="00730C37">
        <w:rPr>
          <w:b/>
          <w:sz w:val="28"/>
          <w:szCs w:val="28"/>
        </w:rPr>
        <w:t>CONTRATTO DI MANDATO D</w:t>
      </w:r>
      <w:r w:rsidR="00116A85">
        <w:rPr>
          <w:b/>
          <w:sz w:val="28"/>
          <w:szCs w:val="28"/>
        </w:rPr>
        <w:t>I</w:t>
      </w:r>
    </w:p>
    <w:p w14:paraId="7EBAB9A3" w14:textId="77777777" w:rsidR="00116A85" w:rsidRPr="00730C37" w:rsidRDefault="00116A85" w:rsidP="00FC49BD">
      <w:pPr>
        <w:ind w:left="4248"/>
        <w:rPr>
          <w:b/>
          <w:sz w:val="28"/>
          <w:szCs w:val="28"/>
        </w:rPr>
      </w:pPr>
      <w:r>
        <w:rPr>
          <w:b/>
          <w:sz w:val="28"/>
          <w:szCs w:val="28"/>
        </w:rPr>
        <w:t>GESTIONE PATRIMONIALE</w:t>
      </w:r>
    </w:p>
    <w:p w14:paraId="5C70A3EA" w14:textId="77777777" w:rsidR="00151AF6" w:rsidRPr="004529F2" w:rsidRDefault="00151AF6" w:rsidP="00BC6552">
      <w:pPr>
        <w:pStyle w:val="Corpodeltesto"/>
        <w:tabs>
          <w:tab w:val="clear" w:pos="284"/>
        </w:tabs>
        <w:rPr>
          <w:i/>
          <w:sz w:val="16"/>
          <w:szCs w:val="16"/>
        </w:rPr>
      </w:pPr>
    </w:p>
    <w:p w14:paraId="684D3207" w14:textId="77777777" w:rsidR="00A221BA" w:rsidRPr="00A221BA" w:rsidRDefault="00A221BA" w:rsidP="00D221DE">
      <w:pPr>
        <w:pStyle w:val="Corpodeltesto"/>
        <w:tabs>
          <w:tab w:val="clear" w:pos="284"/>
        </w:tabs>
        <w:rPr>
          <w:i/>
        </w:rPr>
      </w:pPr>
    </w:p>
    <w:p w14:paraId="74853791" w14:textId="77777777" w:rsidR="00BC7E73" w:rsidRPr="00E51CA8" w:rsidRDefault="00BC7E73" w:rsidP="00BC7E73">
      <w:pPr>
        <w:jc w:val="both"/>
        <w:rPr>
          <w:rFonts w:cs="Arial"/>
          <w:sz w:val="20"/>
        </w:rPr>
      </w:pPr>
      <w:r w:rsidRPr="00E51CA8">
        <w:rPr>
          <w:rFonts w:cs="Arial"/>
          <w:sz w:val="20"/>
        </w:rPr>
        <w:t>Tra i</w:t>
      </w:r>
      <w:r>
        <w:rPr>
          <w:rFonts w:cs="Arial"/>
          <w:sz w:val="20"/>
        </w:rPr>
        <w:t>l/i sottoscritto/i</w:t>
      </w:r>
    </w:p>
    <w:p w14:paraId="35B1ADA3" w14:textId="77777777" w:rsidR="00BC7E73" w:rsidRPr="00E51CA8" w:rsidRDefault="00BC7E73" w:rsidP="00BC7E73">
      <w:pPr>
        <w:jc w:val="both"/>
        <w:rPr>
          <w:rFonts w:cs="Arial"/>
          <w:sz w:val="20"/>
        </w:rPr>
      </w:pPr>
    </w:p>
    <w:p w14:paraId="7C5F18B5" w14:textId="77777777" w:rsidR="001458F6" w:rsidRDefault="001458F6" w:rsidP="00BC7E73">
      <w:pPr>
        <w:jc w:val="both"/>
        <w:rPr>
          <w:rFonts w:cs="Arial"/>
          <w:sz w:val="20"/>
        </w:rPr>
      </w:pPr>
    </w:p>
    <w:p w14:paraId="6743D76E" w14:textId="77777777" w:rsidR="00BC7E73" w:rsidRPr="00E51CA8" w:rsidRDefault="00BC7E73" w:rsidP="00BC7E73">
      <w:pPr>
        <w:jc w:val="both"/>
        <w:rPr>
          <w:rFonts w:cs="Arial"/>
          <w:sz w:val="20"/>
        </w:rPr>
      </w:pPr>
      <w:r>
        <w:rPr>
          <w:rFonts w:cs="Arial"/>
          <w:sz w:val="20"/>
        </w:rPr>
        <w:t>Sig</w:t>
      </w:r>
      <w:r w:rsidR="001458F6">
        <w:rPr>
          <w:rFonts w:cs="Arial"/>
          <w:sz w:val="20"/>
        </w:rPr>
        <w:t>………</w:t>
      </w:r>
      <w:r w:rsidR="002D4597">
        <w:rPr>
          <w:rFonts w:cs="Arial"/>
          <w:color w:val="FF0000"/>
          <w:sz w:val="20"/>
        </w:rPr>
        <w:t>mandante (se giuridico tolgo il sig)</w:t>
      </w:r>
      <w:r w:rsidR="001458F6">
        <w:rPr>
          <w:rFonts w:cs="Arial"/>
          <w:sz w:val="20"/>
        </w:rPr>
        <w:t>……………………………..</w:t>
      </w:r>
    </w:p>
    <w:p w14:paraId="30AC8495" w14:textId="77777777" w:rsidR="00BC7E73" w:rsidRDefault="00BC7E73" w:rsidP="00BC7E73">
      <w:pPr>
        <w:pStyle w:val="Corpodeltesto"/>
        <w:tabs>
          <w:tab w:val="left" w:pos="5954"/>
        </w:tabs>
        <w:ind w:left="4536" w:hanging="425"/>
        <w:rPr>
          <w:rFonts w:cs="Arial"/>
        </w:rPr>
      </w:pPr>
    </w:p>
    <w:p w14:paraId="65671800" w14:textId="77777777" w:rsidR="00BC7E73" w:rsidRDefault="00BC7E73" w:rsidP="00BC7E73">
      <w:pPr>
        <w:pStyle w:val="Corpodeltesto"/>
        <w:tabs>
          <w:tab w:val="left" w:pos="5954"/>
        </w:tabs>
        <w:ind w:left="4536" w:hanging="425"/>
        <w:rPr>
          <w:rFonts w:cs="Arial"/>
        </w:rPr>
      </w:pPr>
    </w:p>
    <w:p w14:paraId="3F10A9F7" w14:textId="77777777" w:rsidR="00BC7E73" w:rsidRPr="00E51CA8" w:rsidRDefault="00BC7E73" w:rsidP="00BC7E73">
      <w:pPr>
        <w:pStyle w:val="Corpodeltesto"/>
        <w:tabs>
          <w:tab w:val="left" w:pos="5954"/>
        </w:tabs>
        <w:ind w:left="4536" w:hanging="425"/>
        <w:rPr>
          <w:rFonts w:cs="Arial"/>
        </w:rPr>
      </w:pPr>
      <w:r w:rsidRPr="00E51CA8">
        <w:rPr>
          <w:rFonts w:cs="Arial"/>
        </w:rPr>
        <w:t>-</w:t>
      </w:r>
      <w:r w:rsidRPr="00E51CA8">
        <w:rPr>
          <w:rFonts w:cs="Arial"/>
        </w:rPr>
        <w:tab/>
        <w:t xml:space="preserve">Mandante (i) - </w:t>
      </w:r>
    </w:p>
    <w:p w14:paraId="7D554D22" w14:textId="77777777" w:rsidR="00BC7E73" w:rsidRPr="00E51CA8" w:rsidRDefault="00BC7E73" w:rsidP="00BC7E73">
      <w:pPr>
        <w:pStyle w:val="Corpodeltesto"/>
        <w:tabs>
          <w:tab w:val="left" w:pos="5954"/>
        </w:tabs>
        <w:ind w:left="4536" w:hanging="425"/>
        <w:rPr>
          <w:rFonts w:cs="Arial"/>
          <w:i/>
        </w:rPr>
      </w:pPr>
      <w:r w:rsidRPr="00E51CA8">
        <w:rPr>
          <w:rFonts w:cs="Arial"/>
          <w:i/>
        </w:rPr>
        <w:tab/>
      </w:r>
    </w:p>
    <w:p w14:paraId="4C7CFA7A" w14:textId="77777777" w:rsidR="00BC7E73" w:rsidRPr="00E51CA8" w:rsidRDefault="00BC7E73" w:rsidP="00BC7E73">
      <w:pPr>
        <w:pStyle w:val="Corpodeltesto"/>
        <w:tabs>
          <w:tab w:val="left" w:pos="5954"/>
        </w:tabs>
        <w:rPr>
          <w:rFonts w:cs="Arial"/>
        </w:rPr>
      </w:pPr>
      <w:r w:rsidRPr="00E51CA8">
        <w:rPr>
          <w:rFonts w:cs="Arial"/>
        </w:rPr>
        <w:t>e</w:t>
      </w:r>
    </w:p>
    <w:p w14:paraId="71A1EE2A" w14:textId="77777777" w:rsidR="00BC7E73" w:rsidRPr="00E51CA8" w:rsidRDefault="00BC7E73" w:rsidP="00BC7E73">
      <w:pPr>
        <w:pStyle w:val="Corpodeltesto"/>
        <w:tabs>
          <w:tab w:val="left" w:pos="5954"/>
        </w:tabs>
        <w:ind w:left="4536" w:hanging="425"/>
        <w:jc w:val="left"/>
        <w:rPr>
          <w:rFonts w:cs="Arial"/>
        </w:rPr>
      </w:pPr>
    </w:p>
    <w:p w14:paraId="6C3AA4E9" w14:textId="77777777" w:rsidR="00BC7E73" w:rsidRPr="00E51CA8" w:rsidRDefault="00BC7E73" w:rsidP="00BC7E73">
      <w:pPr>
        <w:pStyle w:val="Corpodeltesto"/>
        <w:tabs>
          <w:tab w:val="left" w:pos="5954"/>
        </w:tabs>
        <w:ind w:firstLine="1"/>
        <w:jc w:val="left"/>
        <w:rPr>
          <w:rFonts w:cs="Arial"/>
        </w:rPr>
      </w:pPr>
      <w:r w:rsidRPr="00E51CA8">
        <w:rPr>
          <w:rFonts w:cs="Arial"/>
        </w:rPr>
        <w:t xml:space="preserve">la </w:t>
      </w:r>
      <w:r w:rsidRPr="00E51CA8">
        <w:rPr>
          <w:rFonts w:cs="Arial"/>
          <w:b/>
          <w:bCs/>
        </w:rPr>
        <w:t>VIS Asset Management SA</w:t>
      </w:r>
      <w:r w:rsidRPr="00E51CA8">
        <w:rPr>
          <w:rFonts w:cs="Arial"/>
        </w:rPr>
        <w:t>, qui validamente rappresentata dal Signor Fabrizio Marcon, membro del consiglio di amministrazione con diritto di firma individuale.</w:t>
      </w:r>
    </w:p>
    <w:p w14:paraId="20D56EF7" w14:textId="77777777" w:rsidR="00BC7E73" w:rsidRPr="00E51CA8" w:rsidRDefault="00BC7E73" w:rsidP="00BC7E73">
      <w:pPr>
        <w:pStyle w:val="Corpodeltesto"/>
        <w:tabs>
          <w:tab w:val="left" w:pos="5954"/>
        </w:tabs>
        <w:ind w:firstLine="1"/>
        <w:jc w:val="left"/>
        <w:rPr>
          <w:rFonts w:cs="Arial"/>
        </w:rPr>
      </w:pPr>
    </w:p>
    <w:p w14:paraId="370EB7FF" w14:textId="77777777" w:rsidR="00BC7E73" w:rsidRPr="00E51CA8" w:rsidRDefault="00BC7E73" w:rsidP="00BC7E73">
      <w:pPr>
        <w:pStyle w:val="Corpodeltesto"/>
        <w:tabs>
          <w:tab w:val="left" w:pos="5954"/>
        </w:tabs>
        <w:ind w:left="4536" w:hanging="425"/>
        <w:rPr>
          <w:rFonts w:cs="Arial"/>
        </w:rPr>
      </w:pPr>
      <w:r w:rsidRPr="00E51CA8">
        <w:rPr>
          <w:rFonts w:cs="Arial"/>
        </w:rPr>
        <w:t>-</w:t>
      </w:r>
      <w:r w:rsidRPr="00E51CA8">
        <w:rPr>
          <w:rFonts w:cs="Arial"/>
        </w:rPr>
        <w:tab/>
        <w:t>Mandatario –</w:t>
      </w:r>
    </w:p>
    <w:p w14:paraId="4AB5894D" w14:textId="77777777" w:rsidR="00BC7E73" w:rsidRPr="00E51CA8" w:rsidRDefault="00BC7E73" w:rsidP="00BC7E73">
      <w:pPr>
        <w:pStyle w:val="Corpodeltesto"/>
        <w:tabs>
          <w:tab w:val="left" w:pos="5954"/>
        </w:tabs>
        <w:ind w:left="4536" w:hanging="425"/>
        <w:rPr>
          <w:rFonts w:cs="Arial"/>
        </w:rPr>
      </w:pPr>
    </w:p>
    <w:p w14:paraId="31613CBE" w14:textId="77777777" w:rsidR="00BC7E73" w:rsidRPr="00E51CA8" w:rsidRDefault="00BC7E73" w:rsidP="00BC7E73">
      <w:pPr>
        <w:pStyle w:val="Corpodeltesto"/>
        <w:tabs>
          <w:tab w:val="left" w:pos="5954"/>
        </w:tabs>
        <w:ind w:left="4536" w:hanging="425"/>
        <w:rPr>
          <w:rFonts w:cs="Arial"/>
        </w:rPr>
      </w:pPr>
    </w:p>
    <w:p w14:paraId="7A6422D5" w14:textId="77777777" w:rsidR="00BC7E73" w:rsidRDefault="00BC7E73" w:rsidP="00BC7E73">
      <w:pPr>
        <w:pStyle w:val="Corpodeltesto"/>
        <w:tabs>
          <w:tab w:val="left" w:pos="5954"/>
        </w:tabs>
        <w:rPr>
          <w:rFonts w:cs="Arial"/>
        </w:rPr>
      </w:pPr>
      <w:r w:rsidRPr="00E51CA8">
        <w:rPr>
          <w:rFonts w:cs="Arial"/>
        </w:rPr>
        <w:t xml:space="preserve">Si stipula e si conviene il seguente contratto di mandato relativo alla gestione patrimoniale. </w:t>
      </w:r>
    </w:p>
    <w:p w14:paraId="6E992F1A" w14:textId="77777777" w:rsidR="00BC7E73" w:rsidRDefault="00BC7E73" w:rsidP="00BC7E73">
      <w:pPr>
        <w:pStyle w:val="Corpodeltesto"/>
        <w:tabs>
          <w:tab w:val="left" w:pos="5954"/>
        </w:tabs>
        <w:rPr>
          <w:rFonts w:cs="Arial"/>
        </w:rPr>
      </w:pPr>
    </w:p>
    <w:p w14:paraId="05B0DDAD" w14:textId="77777777" w:rsidR="00BC7E73" w:rsidRPr="00E51CA8" w:rsidRDefault="00BC7E73" w:rsidP="00BC7E73">
      <w:pPr>
        <w:pStyle w:val="Corpodeltesto"/>
        <w:tabs>
          <w:tab w:val="left" w:pos="5954"/>
        </w:tabs>
        <w:rPr>
          <w:rFonts w:cs="Arial"/>
          <w:b/>
          <w:smallCaps/>
          <w:szCs w:val="24"/>
        </w:rPr>
      </w:pPr>
      <w:r w:rsidRPr="00E51CA8">
        <w:rPr>
          <w:rFonts w:cs="Arial"/>
          <w:b/>
          <w:smallCaps/>
          <w:szCs w:val="24"/>
        </w:rPr>
        <w:t>1.</w:t>
      </w:r>
      <w:r w:rsidRPr="00E51CA8">
        <w:rPr>
          <w:rFonts w:cs="Arial"/>
          <w:b/>
          <w:smallCaps/>
          <w:szCs w:val="24"/>
        </w:rPr>
        <w:tab/>
        <w:t>Estensione dei poteri del gestore patrimoniale: (Cancellare ciò che non fa al caso)</w:t>
      </w:r>
    </w:p>
    <w:p w14:paraId="6D34F89B" w14:textId="77777777" w:rsidR="00BC7E73" w:rsidRPr="002D4597" w:rsidRDefault="002D4597" w:rsidP="00BC7E73">
      <w:pPr>
        <w:pStyle w:val="Corpodeltesto"/>
        <w:tabs>
          <w:tab w:val="left" w:pos="5954"/>
        </w:tabs>
        <w:ind w:left="567" w:hanging="567"/>
        <w:rPr>
          <w:rFonts w:cs="Arial"/>
          <w:color w:val="FF0000"/>
        </w:rPr>
      </w:pPr>
      <w:r>
        <w:rPr>
          <w:rFonts w:cs="Arial"/>
          <w:color w:val="FF0000"/>
        </w:rPr>
        <w:t>(se viene messo no, mettere barrato mentre sul si mettere la spunta)</w:t>
      </w:r>
    </w:p>
    <w:p w14:paraId="24324C72" w14:textId="77777777" w:rsidR="00BC7E73" w:rsidRPr="00E51CA8" w:rsidRDefault="00BC7E73" w:rsidP="00BC7E73">
      <w:pPr>
        <w:pStyle w:val="Corpodeltesto"/>
        <w:tabs>
          <w:tab w:val="left" w:pos="5954"/>
        </w:tabs>
        <w:ind w:left="567" w:hanging="567"/>
        <w:rPr>
          <w:rFonts w:cs="Arial"/>
        </w:rPr>
      </w:pPr>
      <w:r w:rsidRPr="00E51CA8">
        <w:rPr>
          <w:rFonts w:cs="Arial"/>
        </w:rPr>
        <w:tab/>
      </w:r>
      <w:r w:rsidRPr="00E51CA8">
        <w:rPr>
          <w:rFonts w:eastAsia="AppleGothic" w:hAnsi="AppleGothic" w:cs="Arial"/>
        </w:rPr>
        <w:t>▢</w:t>
      </w:r>
      <w:r w:rsidRPr="00E51CA8">
        <w:rPr>
          <w:rFonts w:cs="Arial"/>
        </w:rPr>
        <w:t xml:space="preserve"> consigliere di amministrazione / amministratore unico / consigliere di fondazione</w:t>
      </w:r>
    </w:p>
    <w:p w14:paraId="38AB67E3" w14:textId="77777777" w:rsidR="00BC7E73" w:rsidRPr="00E51CA8" w:rsidRDefault="00BC7E73" w:rsidP="00BC7E73">
      <w:pPr>
        <w:pStyle w:val="Corpodeltesto"/>
        <w:tabs>
          <w:tab w:val="left" w:pos="5954"/>
        </w:tabs>
        <w:ind w:left="567" w:hanging="567"/>
        <w:rPr>
          <w:rFonts w:cs="Arial"/>
        </w:rPr>
      </w:pPr>
      <w:r w:rsidRPr="00E51CA8">
        <w:rPr>
          <w:rFonts w:cs="Arial"/>
        </w:rPr>
        <w:tab/>
      </w:r>
      <w:r w:rsidRPr="00E51CA8">
        <w:rPr>
          <w:rFonts w:eastAsia="AppleGothic" w:hAnsi="AppleGothic" w:cs="Arial"/>
        </w:rPr>
        <w:t>▢</w:t>
      </w:r>
      <w:r w:rsidRPr="00E51CA8">
        <w:rPr>
          <w:rFonts w:cs="Arial"/>
        </w:rPr>
        <w:t xml:space="preserve"> procura amministrativa</w:t>
      </w:r>
    </w:p>
    <w:p w14:paraId="22BD4B54" w14:textId="77777777" w:rsidR="00BC7E73" w:rsidRPr="00E51CA8" w:rsidRDefault="00BC7E73" w:rsidP="00BC7E73">
      <w:pPr>
        <w:pStyle w:val="Corpodeltesto"/>
        <w:tabs>
          <w:tab w:val="left" w:pos="5954"/>
        </w:tabs>
        <w:ind w:left="567" w:hanging="567"/>
        <w:rPr>
          <w:rFonts w:cs="Arial"/>
        </w:rPr>
      </w:pPr>
      <w:r w:rsidRPr="00E51CA8">
        <w:rPr>
          <w:rFonts w:cs="Arial"/>
        </w:rPr>
        <w:tab/>
      </w:r>
      <w:r w:rsidRPr="00E51CA8">
        <w:rPr>
          <w:rFonts w:eastAsia="AppleGothic" w:hAnsi="AppleGothic" w:cs="Arial"/>
        </w:rPr>
        <w:t>▢</w:t>
      </w:r>
      <w:r w:rsidRPr="00E51CA8">
        <w:rPr>
          <w:rFonts w:cs="Arial"/>
        </w:rPr>
        <w:t>procura generale</w:t>
      </w:r>
    </w:p>
    <w:p w14:paraId="52FFA384" w14:textId="77777777" w:rsidR="00BC7E73" w:rsidRPr="00E51CA8" w:rsidRDefault="00BC7E73" w:rsidP="00BC7E73">
      <w:pPr>
        <w:pStyle w:val="Corpodeltesto"/>
        <w:tabs>
          <w:tab w:val="left" w:pos="5954"/>
        </w:tabs>
        <w:ind w:left="567" w:hanging="567"/>
        <w:rPr>
          <w:rFonts w:cs="Arial"/>
        </w:rPr>
      </w:pPr>
      <w:r w:rsidRPr="00E51CA8">
        <w:rPr>
          <w:rFonts w:cs="Arial"/>
        </w:rPr>
        <w:tab/>
      </w:r>
      <w:r w:rsidRPr="00E51CA8">
        <w:rPr>
          <w:rFonts w:eastAsia="AppleGothic" w:hAnsi="AppleGothic" w:cs="Arial"/>
        </w:rPr>
        <w:t>▢</w:t>
      </w:r>
      <w:r w:rsidRPr="00E51CA8">
        <w:rPr>
          <w:rFonts w:cs="Arial"/>
        </w:rPr>
        <w:t xml:space="preserve"> ………………………………………..</w:t>
      </w:r>
    </w:p>
    <w:p w14:paraId="3430DC2A" w14:textId="77777777" w:rsidR="00BC7E73" w:rsidRPr="00E51CA8" w:rsidRDefault="00BC7E73" w:rsidP="00BC7E73">
      <w:pPr>
        <w:pStyle w:val="Corpodeltesto"/>
        <w:tabs>
          <w:tab w:val="left" w:pos="5954"/>
        </w:tabs>
        <w:ind w:left="567" w:hanging="567"/>
        <w:rPr>
          <w:rFonts w:cs="Arial"/>
        </w:rPr>
      </w:pPr>
      <w:r w:rsidRPr="00E51CA8">
        <w:rPr>
          <w:rFonts w:cs="Arial"/>
        </w:rPr>
        <w:tab/>
      </w:r>
    </w:p>
    <w:p w14:paraId="517B0F99" w14:textId="77777777" w:rsidR="00BC7E73" w:rsidRPr="00E51CA8" w:rsidRDefault="00BC7E73" w:rsidP="00BC7E73">
      <w:pPr>
        <w:pStyle w:val="Corpodeltesto"/>
        <w:tabs>
          <w:tab w:val="left" w:pos="5954"/>
        </w:tabs>
        <w:spacing w:before="120"/>
        <w:ind w:left="567" w:hanging="567"/>
        <w:rPr>
          <w:rFonts w:cs="Arial"/>
        </w:rPr>
      </w:pPr>
      <w:r w:rsidRPr="00E51CA8">
        <w:rPr>
          <w:rFonts w:cs="Arial"/>
        </w:rPr>
        <w:tab/>
        <w:t>della società …………</w:t>
      </w:r>
      <w:r w:rsidR="002D4597">
        <w:rPr>
          <w:rFonts w:cs="Arial"/>
        </w:rPr>
        <w:t>(</w:t>
      </w:r>
      <w:r w:rsidR="002D4597">
        <w:rPr>
          <w:rFonts w:cs="Arial"/>
          <w:color w:val="FF0000"/>
        </w:rPr>
        <w:t xml:space="preserve">se giuridica prendo il mandante, se fisica può esserci(e nel caso viene indicata esplicitamente, o non esserci) </w:t>
      </w:r>
      <w:r w:rsidRPr="00E51CA8">
        <w:rPr>
          <w:rFonts w:cs="Arial"/>
        </w:rPr>
        <w:t>………………………………..</w:t>
      </w:r>
    </w:p>
    <w:p w14:paraId="79124056" w14:textId="77777777" w:rsidR="00BC7E73" w:rsidRPr="00E51CA8" w:rsidRDefault="00BC7E73" w:rsidP="00BC7E73">
      <w:pPr>
        <w:pStyle w:val="Corpodeltesto"/>
        <w:tabs>
          <w:tab w:val="left" w:pos="5954"/>
        </w:tabs>
        <w:spacing w:before="120"/>
        <w:ind w:left="567" w:hanging="567"/>
        <w:rPr>
          <w:rFonts w:cs="Arial"/>
        </w:rPr>
      </w:pPr>
      <w:r w:rsidRPr="00E51CA8">
        <w:rPr>
          <w:rFonts w:cs="Arial"/>
        </w:rPr>
        <w:tab/>
        <w:t>della/e relazione bancaria nr: …………………………………………….</w:t>
      </w:r>
    </w:p>
    <w:p w14:paraId="4C3B28B0" w14:textId="77777777" w:rsidR="00BC7E73" w:rsidRPr="00E51CA8" w:rsidRDefault="00BC7E73" w:rsidP="00BC7E73">
      <w:pPr>
        <w:pStyle w:val="Corpodeltesto"/>
        <w:tabs>
          <w:tab w:val="left" w:pos="5954"/>
        </w:tabs>
        <w:spacing w:before="120"/>
        <w:ind w:left="567" w:hanging="567"/>
        <w:jc w:val="left"/>
        <w:rPr>
          <w:rFonts w:cs="Arial"/>
        </w:rPr>
      </w:pPr>
      <w:r w:rsidRPr="00E51CA8">
        <w:rPr>
          <w:rFonts w:cs="Arial"/>
        </w:rPr>
        <w:tab/>
        <w:t>presso il seguente istituto: ……………………………………………………………………………………</w:t>
      </w:r>
    </w:p>
    <w:p w14:paraId="1494D51C" w14:textId="77777777" w:rsidR="00BC7E73" w:rsidRPr="00E51CA8" w:rsidRDefault="00BC7E73" w:rsidP="00BC7E73">
      <w:pPr>
        <w:pStyle w:val="Corpodeltesto"/>
        <w:tabs>
          <w:tab w:val="left" w:pos="5954"/>
        </w:tabs>
        <w:ind w:left="567" w:hanging="567"/>
        <w:rPr>
          <w:rFonts w:cs="Arial"/>
        </w:rPr>
      </w:pPr>
    </w:p>
    <w:p w14:paraId="2CC05F9A" w14:textId="77777777" w:rsidR="001458F6" w:rsidRDefault="00BC7E73" w:rsidP="00BC7E73">
      <w:pPr>
        <w:pStyle w:val="Corpodeltesto"/>
        <w:tabs>
          <w:tab w:val="left" w:pos="5954"/>
        </w:tabs>
        <w:ind w:left="567" w:hanging="567"/>
        <w:rPr>
          <w:rFonts w:cs="Arial"/>
        </w:rPr>
      </w:pPr>
      <w:r w:rsidRPr="00E51CA8">
        <w:rPr>
          <w:rFonts w:cs="Arial"/>
        </w:rPr>
        <w:tab/>
        <w:t>E’ esclusa la delega dei propri compiti a terzi sempre che non si</w:t>
      </w:r>
      <w:r w:rsidR="001458F6">
        <w:rPr>
          <w:rFonts w:cs="Arial"/>
        </w:rPr>
        <w:t>a il mandante a richiederla.</w:t>
      </w:r>
    </w:p>
    <w:p w14:paraId="6B2054E9" w14:textId="77777777" w:rsidR="00BC7E73" w:rsidRPr="00E51CA8" w:rsidRDefault="001458F6" w:rsidP="00BC7E73">
      <w:pPr>
        <w:pStyle w:val="Corpodeltesto"/>
        <w:tabs>
          <w:tab w:val="left" w:pos="5954"/>
        </w:tabs>
        <w:ind w:left="567" w:hanging="567"/>
        <w:rPr>
          <w:rFonts w:cs="Arial"/>
        </w:rPr>
      </w:pPr>
      <w:r>
        <w:rPr>
          <w:rFonts w:cs="Arial"/>
        </w:rPr>
        <w:t xml:space="preserve">     In </w:t>
      </w:r>
      <w:r w:rsidR="00BC7E73" w:rsidRPr="00E51CA8">
        <w:rPr>
          <w:rFonts w:cs="Arial"/>
        </w:rPr>
        <w:t xml:space="preserve">tal caso la delega dovrà essere inserita al punto 7) del presente contratto. </w:t>
      </w:r>
    </w:p>
    <w:p w14:paraId="526650CD" w14:textId="77777777" w:rsidR="00BC7E73" w:rsidRPr="00E51CA8" w:rsidRDefault="00BC7E73" w:rsidP="00BC7E73">
      <w:pPr>
        <w:pStyle w:val="Corpodeltesto"/>
        <w:tabs>
          <w:tab w:val="left" w:pos="5954"/>
        </w:tabs>
        <w:ind w:left="567" w:hanging="567"/>
        <w:rPr>
          <w:rFonts w:cs="Arial"/>
        </w:rPr>
      </w:pPr>
    </w:p>
    <w:p w14:paraId="3A36A084" w14:textId="77777777" w:rsidR="00BC7E73" w:rsidRPr="00E51CA8" w:rsidRDefault="00BC7E73" w:rsidP="00BC7E73">
      <w:pPr>
        <w:pStyle w:val="Corpodeltesto"/>
        <w:tabs>
          <w:tab w:val="left" w:pos="5954"/>
        </w:tabs>
        <w:ind w:left="567" w:hanging="567"/>
        <w:rPr>
          <w:rFonts w:cs="Arial"/>
          <w:b/>
          <w:smallCaps/>
          <w:szCs w:val="24"/>
        </w:rPr>
      </w:pPr>
      <w:r w:rsidRPr="00E51CA8">
        <w:rPr>
          <w:rFonts w:cs="Arial"/>
          <w:b/>
          <w:smallCaps/>
          <w:szCs w:val="24"/>
        </w:rPr>
        <w:t>2.</w:t>
      </w:r>
      <w:r w:rsidRPr="00E51CA8">
        <w:rPr>
          <w:rFonts w:cs="Arial"/>
          <w:b/>
          <w:smallCaps/>
          <w:szCs w:val="24"/>
        </w:rPr>
        <w:tab/>
        <w:t>Determinazione degli obbiettivi di investimento.  (obbligatorio indicare la moneta e la struttura)</w:t>
      </w:r>
    </w:p>
    <w:p w14:paraId="5CB8ABD6" w14:textId="77777777" w:rsidR="00BC7E73" w:rsidRPr="00E51CA8" w:rsidRDefault="00BC7E73" w:rsidP="00BC7E73">
      <w:pPr>
        <w:pStyle w:val="Corpodeltesto"/>
        <w:tabs>
          <w:tab w:val="left" w:pos="5954"/>
        </w:tabs>
        <w:ind w:left="567" w:hanging="567"/>
        <w:rPr>
          <w:rFonts w:cs="Arial"/>
        </w:rPr>
      </w:pPr>
    </w:p>
    <w:p w14:paraId="33A52050" w14:textId="77777777" w:rsidR="00BC7E73" w:rsidRPr="00E51CA8" w:rsidRDefault="00BC7E73" w:rsidP="00BC7E73">
      <w:pPr>
        <w:ind w:right="141"/>
        <w:jc w:val="both"/>
        <w:rPr>
          <w:rFonts w:cs="Arial"/>
          <w:sz w:val="20"/>
        </w:rPr>
      </w:pPr>
      <w:r w:rsidRPr="00E51CA8">
        <w:rPr>
          <w:rFonts w:cs="Arial"/>
          <w:sz w:val="20"/>
        </w:rPr>
        <w:t>Per effetto del presente mandato, il mandatario è autorizzato in base alle sue cognizioni, ed al suo libero apprezzamento a modificare la natura e composizione del deposito, vendendo o acquistando, a contanti o a termine, titoli, divise, metalli preziosi, opzioni.</w:t>
      </w:r>
    </w:p>
    <w:p w14:paraId="60D5624B" w14:textId="77777777" w:rsidR="00BC7E73" w:rsidRDefault="00BC7E73" w:rsidP="00BC7E73">
      <w:pPr>
        <w:ind w:right="141"/>
        <w:jc w:val="both"/>
        <w:rPr>
          <w:rFonts w:cs="Arial"/>
          <w:sz w:val="20"/>
        </w:rPr>
      </w:pPr>
    </w:p>
    <w:p w14:paraId="7528D127" w14:textId="77777777" w:rsidR="00BC7E73" w:rsidRPr="00E51CA8" w:rsidRDefault="00BC7E73" w:rsidP="00BC7E73">
      <w:pPr>
        <w:ind w:right="141"/>
        <w:jc w:val="both"/>
        <w:rPr>
          <w:rFonts w:cs="Arial"/>
          <w:sz w:val="20"/>
        </w:rPr>
      </w:pPr>
    </w:p>
    <w:p w14:paraId="39ECB350" w14:textId="77777777" w:rsidR="00BC7E73" w:rsidRPr="00E51CA8" w:rsidRDefault="00BC7E73" w:rsidP="00BC7E73">
      <w:pPr>
        <w:ind w:right="141"/>
        <w:jc w:val="both"/>
        <w:rPr>
          <w:rFonts w:cs="Arial"/>
          <w:i/>
          <w:sz w:val="20"/>
          <w:u w:val="single"/>
        </w:rPr>
      </w:pPr>
      <w:r w:rsidRPr="00E51CA8">
        <w:rPr>
          <w:rFonts w:cs="Arial"/>
          <w:i/>
          <w:sz w:val="20"/>
          <w:u w:val="single"/>
        </w:rPr>
        <w:t>Moneta di riferimento</w:t>
      </w:r>
    </w:p>
    <w:p w14:paraId="48A7DE80" w14:textId="77777777" w:rsidR="00BC7E73" w:rsidRPr="00E51CA8" w:rsidRDefault="00BC7E73" w:rsidP="00BC7E73">
      <w:pPr>
        <w:ind w:right="141"/>
        <w:jc w:val="both"/>
        <w:rPr>
          <w:rFonts w:cs="Arial"/>
          <w:sz w:val="20"/>
        </w:rPr>
      </w:pPr>
    </w:p>
    <w:p w14:paraId="6B0FB78E" w14:textId="77777777" w:rsidR="00BC7E73" w:rsidRPr="00E51CA8" w:rsidRDefault="00BC7E73" w:rsidP="00BC7E73">
      <w:pPr>
        <w:ind w:right="141"/>
        <w:jc w:val="both"/>
        <w:rPr>
          <w:rFonts w:cs="Arial"/>
          <w:sz w:val="20"/>
        </w:rPr>
      </w:pPr>
      <w:r w:rsidRPr="00E51CA8">
        <w:rPr>
          <w:rFonts w:cs="Arial"/>
          <w:sz w:val="20"/>
        </w:rPr>
        <w:t>Per moneta di riferimento si intende la moneta alla quale è commisurato il risultato degli investimenti urante uno specifico periodo. Si tratta della moneta di base, che non esclude peraltro investimenti in altre monete.</w:t>
      </w:r>
    </w:p>
    <w:p w14:paraId="5501A15F" w14:textId="77777777" w:rsidR="00BC7E73" w:rsidRPr="00E51CA8" w:rsidRDefault="00BC7E73" w:rsidP="00BC7E73">
      <w:pPr>
        <w:ind w:right="141"/>
        <w:jc w:val="both"/>
        <w:rPr>
          <w:rFonts w:cs="Arial"/>
          <w:sz w:val="20"/>
        </w:rPr>
      </w:pPr>
    </w:p>
    <w:p w14:paraId="3A988ACF" w14:textId="77777777" w:rsidR="00BC7E73" w:rsidRDefault="00BC7E73" w:rsidP="00116A85">
      <w:pPr>
        <w:ind w:right="141"/>
        <w:jc w:val="both"/>
        <w:rPr>
          <w:b/>
          <w:iCs/>
          <w:sz w:val="20"/>
        </w:rPr>
      </w:pPr>
      <w:r w:rsidRPr="00E51CA8">
        <w:rPr>
          <w:rFonts w:eastAsia="AppleGothic" w:hAnsi="AppleGothic" w:cs="Arial"/>
        </w:rPr>
        <w:lastRenderedPageBreak/>
        <w:t>▢</w:t>
      </w:r>
      <w:r w:rsidRPr="00E51CA8">
        <w:rPr>
          <w:rFonts w:cs="Arial"/>
          <w:sz w:val="20"/>
        </w:rPr>
        <w:t xml:space="preserve">  CHF</w:t>
      </w:r>
      <w:r w:rsidRPr="00E51CA8">
        <w:rPr>
          <w:rFonts w:cs="Arial"/>
          <w:sz w:val="20"/>
        </w:rPr>
        <w:tab/>
      </w:r>
      <w:r w:rsidRPr="00E51CA8">
        <w:rPr>
          <w:rFonts w:cs="Arial"/>
          <w:sz w:val="20"/>
        </w:rPr>
        <w:tab/>
      </w:r>
      <w:r w:rsidRPr="00E51CA8">
        <w:rPr>
          <w:rFonts w:eastAsia="AppleGothic" w:hAnsi="AppleGothic" w:cs="Arial"/>
        </w:rPr>
        <w:t>▢</w:t>
      </w:r>
      <w:r w:rsidRPr="00E51CA8">
        <w:rPr>
          <w:rFonts w:cs="Arial"/>
          <w:sz w:val="20"/>
        </w:rPr>
        <w:t xml:space="preserve">  USD</w:t>
      </w:r>
      <w:r w:rsidRPr="00E51CA8">
        <w:rPr>
          <w:rFonts w:cs="Arial"/>
          <w:sz w:val="20"/>
        </w:rPr>
        <w:tab/>
      </w:r>
      <w:r w:rsidRPr="00E51CA8">
        <w:rPr>
          <w:rFonts w:cs="Arial"/>
          <w:sz w:val="20"/>
        </w:rPr>
        <w:tab/>
      </w:r>
      <w:r w:rsidRPr="00E51CA8">
        <w:rPr>
          <w:rFonts w:eastAsia="AppleGothic" w:hAnsi="AppleGothic" w:cs="Arial"/>
        </w:rPr>
        <w:t>▢</w:t>
      </w:r>
      <w:r w:rsidRPr="00E51CA8">
        <w:rPr>
          <w:rFonts w:cs="Arial"/>
          <w:sz w:val="20"/>
        </w:rPr>
        <w:t xml:space="preserve">  EURO</w:t>
      </w:r>
      <w:r w:rsidRPr="00E51CA8">
        <w:rPr>
          <w:rFonts w:cs="Arial"/>
          <w:sz w:val="20"/>
        </w:rPr>
        <w:tab/>
      </w:r>
      <w:r w:rsidRPr="00E51CA8">
        <w:rPr>
          <w:rFonts w:eastAsia="AppleGothic" w:hAnsi="AppleGothic" w:cs="Arial"/>
        </w:rPr>
        <w:t>▢</w:t>
      </w:r>
      <w:r w:rsidRPr="00E51CA8">
        <w:rPr>
          <w:rFonts w:cs="Arial"/>
          <w:sz w:val="20"/>
        </w:rPr>
        <w:t xml:space="preserve">  GBP</w:t>
      </w:r>
      <w:r w:rsidRPr="00E51CA8">
        <w:rPr>
          <w:rFonts w:cs="Arial"/>
          <w:sz w:val="20"/>
        </w:rPr>
        <w:tab/>
      </w:r>
      <w:r w:rsidRPr="00E51CA8">
        <w:rPr>
          <w:rFonts w:cs="Arial"/>
          <w:sz w:val="20"/>
        </w:rPr>
        <w:tab/>
      </w:r>
      <w:r w:rsidRPr="00E51CA8">
        <w:rPr>
          <w:rFonts w:eastAsia="AppleGothic" w:hAnsi="AppleGothic" w:cs="Arial"/>
        </w:rPr>
        <w:t>▢</w:t>
      </w:r>
      <w:r w:rsidRPr="00E51CA8">
        <w:rPr>
          <w:rFonts w:eastAsia="AppleGothic" w:cs="Arial"/>
        </w:rPr>
        <w:t xml:space="preserve"> </w:t>
      </w:r>
      <w:r w:rsidRPr="00E51CA8">
        <w:rPr>
          <w:rFonts w:cs="Arial"/>
          <w:sz w:val="20"/>
        </w:rPr>
        <w:t xml:space="preserve">JPY    </w:t>
      </w:r>
      <w:r>
        <w:rPr>
          <w:rFonts w:cs="Arial"/>
          <w:sz w:val="20"/>
        </w:rPr>
        <w:t xml:space="preserve">     </w:t>
      </w:r>
      <w:r w:rsidRPr="00E51CA8">
        <w:rPr>
          <w:rFonts w:eastAsia="AppleGothic" w:hAnsi="AppleGothic" w:cs="Arial"/>
        </w:rPr>
        <w:t>▢</w:t>
      </w:r>
      <w:r w:rsidRPr="00E51CA8">
        <w:rPr>
          <w:rFonts w:cs="Arial"/>
          <w:sz w:val="20"/>
        </w:rPr>
        <w:t xml:space="preserve">___________ </w:t>
      </w:r>
    </w:p>
    <w:p w14:paraId="0912041D" w14:textId="77777777" w:rsidR="00AF3A7A" w:rsidRDefault="00AF3A7A" w:rsidP="00116A85">
      <w:pPr>
        <w:ind w:right="141"/>
        <w:jc w:val="both"/>
        <w:rPr>
          <w:b/>
          <w:iCs/>
          <w:sz w:val="20"/>
        </w:rPr>
      </w:pPr>
    </w:p>
    <w:p w14:paraId="13348901" w14:textId="77777777" w:rsidR="0033221D" w:rsidRDefault="0033221D" w:rsidP="00116A85">
      <w:pPr>
        <w:ind w:right="141"/>
        <w:jc w:val="both"/>
        <w:rPr>
          <w:i/>
          <w:iCs/>
          <w:sz w:val="20"/>
        </w:rPr>
      </w:pPr>
    </w:p>
    <w:p w14:paraId="6178B53E" w14:textId="77777777" w:rsidR="00306D34" w:rsidRDefault="00306D34" w:rsidP="00BC7E73">
      <w:pPr>
        <w:jc w:val="both"/>
        <w:rPr>
          <w:rFonts w:cs="Arial"/>
          <w:i/>
          <w:sz w:val="20"/>
          <w:u w:val="single"/>
        </w:rPr>
      </w:pPr>
    </w:p>
    <w:p w14:paraId="6ECDE91B" w14:textId="77777777" w:rsidR="00306D34" w:rsidRDefault="00306D34" w:rsidP="00BC7E73">
      <w:pPr>
        <w:jc w:val="both"/>
        <w:rPr>
          <w:rFonts w:cs="Arial"/>
          <w:i/>
          <w:sz w:val="20"/>
          <w:u w:val="single"/>
        </w:rPr>
      </w:pPr>
    </w:p>
    <w:p w14:paraId="6C74ABFD" w14:textId="77777777" w:rsidR="00BC7E73" w:rsidRPr="00E51CA8" w:rsidRDefault="00BC7E73" w:rsidP="00BC7E73">
      <w:pPr>
        <w:jc w:val="both"/>
        <w:rPr>
          <w:rFonts w:cs="Arial"/>
          <w:i/>
          <w:sz w:val="20"/>
          <w:u w:val="single"/>
        </w:rPr>
      </w:pPr>
      <w:r w:rsidRPr="00E51CA8">
        <w:rPr>
          <w:rFonts w:cs="Arial"/>
          <w:i/>
          <w:sz w:val="20"/>
          <w:u w:val="single"/>
        </w:rPr>
        <w:t>Strumenti d’investimento</w:t>
      </w:r>
    </w:p>
    <w:p w14:paraId="52F6FA6D" w14:textId="77777777" w:rsidR="00BC7E73" w:rsidRPr="00E51CA8" w:rsidRDefault="00BC7E73" w:rsidP="00BC7E73">
      <w:pPr>
        <w:jc w:val="both"/>
        <w:rPr>
          <w:rFonts w:cs="Arial"/>
          <w:i/>
          <w:sz w:val="20"/>
          <w:u w:val="single"/>
        </w:rPr>
      </w:pPr>
    </w:p>
    <w:p w14:paraId="67F208A1" w14:textId="77777777" w:rsidR="00BC7E73" w:rsidRPr="00E51CA8" w:rsidRDefault="00BC7E73" w:rsidP="00BC7E73">
      <w:pPr>
        <w:jc w:val="both"/>
        <w:rPr>
          <w:rFonts w:cs="Arial"/>
          <w:sz w:val="20"/>
        </w:rPr>
      </w:pPr>
      <w:r w:rsidRPr="00E51CA8">
        <w:rPr>
          <w:rFonts w:cs="Arial"/>
          <w:sz w:val="20"/>
        </w:rPr>
        <w:t>Nell’ambito del Mandato il Mandatario è autorizzato ad acquistare o vendere, a contanti (spot) o a termine, sia in borsa sia nel fuori-borsa tutti gli strumenti di investimento ordinari cosi` come definiti dall’Associazione Svizzera dei Banchieri, ossia in particolare: depositi vincolati e investimenti fiduciari, collocamenti sui mercati monetari, investimenti in metalli preziosi e materie prime, collocamenti sui mercati dei capitali sotto forma di cartevalori o diritti valori (ad esempio azioni, obbligazioni, notes, crediti contabili, strumenti collettivi d’investimento, parti di fondi d’investimento, hedge funds, ETF, Exchange Traded Commodities, etc.) e strumenti finanziari da essi derivati (operazioni a termine, futures, opzioni, swaps, prodotti strutturati, altri derivati).</w:t>
      </w:r>
    </w:p>
    <w:p w14:paraId="4B41EAF2" w14:textId="77777777" w:rsidR="00BC7E73" w:rsidRPr="00E51CA8" w:rsidRDefault="00BC7E73" w:rsidP="00BC7E73">
      <w:pPr>
        <w:jc w:val="both"/>
        <w:rPr>
          <w:rFonts w:cs="Arial"/>
          <w:sz w:val="20"/>
        </w:rPr>
      </w:pPr>
    </w:p>
    <w:p w14:paraId="3ADF1351" w14:textId="77777777" w:rsidR="00BC7E73" w:rsidRPr="00E51CA8" w:rsidRDefault="00BC7E73" w:rsidP="00BC7E73">
      <w:pPr>
        <w:jc w:val="both"/>
        <w:rPr>
          <w:rFonts w:cs="Arial"/>
          <w:sz w:val="20"/>
        </w:rPr>
      </w:pPr>
      <w:r w:rsidRPr="00E51CA8">
        <w:rPr>
          <w:rFonts w:cs="Arial"/>
          <w:sz w:val="20"/>
        </w:rPr>
        <w:t>Per contro senza una precisa autorizzazione scritta da parte del Mandante il Mandatario non potrà effettuare i seguenti investimenti: investimenti diretti in immobili, investimenti non vendibili in un tempo ragionevolmente corto (come ad esempio private equity).</w:t>
      </w:r>
    </w:p>
    <w:p w14:paraId="1AF4D641" w14:textId="77777777" w:rsidR="00BC7E73" w:rsidRPr="00E51CA8" w:rsidRDefault="00BC7E73" w:rsidP="00BC7E73">
      <w:pPr>
        <w:jc w:val="both"/>
        <w:rPr>
          <w:rFonts w:cs="Arial"/>
          <w:sz w:val="20"/>
        </w:rPr>
      </w:pPr>
    </w:p>
    <w:p w14:paraId="3DCC4E8F" w14:textId="77777777" w:rsidR="00BC7E73" w:rsidRPr="00E51CA8" w:rsidRDefault="00BC7E73" w:rsidP="00BC7E73">
      <w:pPr>
        <w:jc w:val="both"/>
        <w:rPr>
          <w:rFonts w:cs="Arial"/>
          <w:sz w:val="20"/>
        </w:rPr>
      </w:pPr>
      <w:r w:rsidRPr="00E51CA8">
        <w:rPr>
          <w:rFonts w:cs="Arial"/>
          <w:sz w:val="20"/>
        </w:rPr>
        <w:t>Eventuali ulteriori limitazioni per quanto concerne gli strumenti di investimento devono essere indicate in un allegato firmato sia dal Mandante che dal Mandatario.</w:t>
      </w:r>
    </w:p>
    <w:p w14:paraId="61EEA0B5" w14:textId="77777777" w:rsidR="00BC7E73" w:rsidRPr="00E51CA8" w:rsidRDefault="00BC7E73" w:rsidP="00BC7E73">
      <w:pPr>
        <w:ind w:right="141"/>
        <w:jc w:val="both"/>
        <w:rPr>
          <w:rFonts w:cs="Arial"/>
          <w:i/>
          <w:sz w:val="20"/>
          <w:u w:val="single"/>
        </w:rPr>
      </w:pPr>
    </w:p>
    <w:p w14:paraId="1A983B03" w14:textId="77777777" w:rsidR="00BC7E73" w:rsidRPr="00E51CA8" w:rsidRDefault="00BC7E73" w:rsidP="00BC7E73">
      <w:pPr>
        <w:ind w:right="141"/>
        <w:jc w:val="both"/>
        <w:rPr>
          <w:rFonts w:cs="Arial"/>
          <w:sz w:val="20"/>
          <w:u w:val="single"/>
        </w:rPr>
      </w:pPr>
      <w:r w:rsidRPr="00E51CA8">
        <w:rPr>
          <w:rFonts w:cs="Arial"/>
          <w:i/>
          <w:sz w:val="20"/>
          <w:u w:val="single"/>
        </w:rPr>
        <w:t>Strutture di portafoglio</w:t>
      </w:r>
    </w:p>
    <w:p w14:paraId="5D1CB436" w14:textId="77777777" w:rsidR="00BC7E73" w:rsidRPr="00E51CA8" w:rsidRDefault="00BC7E73" w:rsidP="00BC7E73">
      <w:pPr>
        <w:ind w:right="141"/>
        <w:jc w:val="both"/>
        <w:rPr>
          <w:rFonts w:cs="Arial"/>
          <w:sz w:val="20"/>
        </w:rPr>
      </w:pPr>
    </w:p>
    <w:p w14:paraId="313A5874" w14:textId="77777777" w:rsidR="00BC7E73" w:rsidRPr="00E51CA8" w:rsidRDefault="00BC7E73" w:rsidP="00BC7E73">
      <w:pPr>
        <w:ind w:right="141"/>
        <w:jc w:val="both"/>
        <w:rPr>
          <w:rFonts w:cs="Arial"/>
          <w:sz w:val="20"/>
        </w:rPr>
      </w:pPr>
      <w:r w:rsidRPr="00E51CA8">
        <w:rPr>
          <w:rFonts w:cs="Arial"/>
          <w:sz w:val="20"/>
        </w:rPr>
        <w:t>Sono proposte le seguenti strutture di portafoglio, differenziate in funzione del rischio e del reddito atteso e caratterizzate da obbiettivi d’investimento diversi. Le strutture di portafoglio sono periodicamente riesaminate sotto il profilo della loro efficienza e adeguatezza, rivedendole se necessario.</w:t>
      </w:r>
    </w:p>
    <w:p w14:paraId="26603601" w14:textId="77777777" w:rsidR="00BC7E73" w:rsidRPr="00E51CA8" w:rsidRDefault="00BC7E73" w:rsidP="00BC7E73">
      <w:pPr>
        <w:ind w:right="141"/>
        <w:jc w:val="both"/>
        <w:rPr>
          <w:rFonts w:cs="Arial"/>
          <w:sz w:val="20"/>
        </w:rPr>
      </w:pPr>
      <w:r w:rsidRPr="00E51CA8">
        <w:rPr>
          <w:rFonts w:cs="Arial"/>
          <w:sz w:val="20"/>
        </w:rPr>
        <w:t>Le stesse devono essere adeguate alla situazione personale del cliente definita nel profilo di rischio.</w:t>
      </w:r>
    </w:p>
    <w:p w14:paraId="5404925D" w14:textId="77777777" w:rsidR="00BC7E73" w:rsidRPr="00E51CA8" w:rsidRDefault="00BC7E73" w:rsidP="00BC7E73">
      <w:pPr>
        <w:ind w:right="141"/>
        <w:jc w:val="both"/>
        <w:rPr>
          <w:rFonts w:cs="Arial"/>
          <w:sz w:val="20"/>
          <w:u w:val="single"/>
        </w:rPr>
      </w:pPr>
    </w:p>
    <w:tbl>
      <w:tblPr>
        <w:tblW w:w="8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4"/>
        <w:gridCol w:w="1331"/>
        <w:gridCol w:w="3507"/>
        <w:gridCol w:w="3024"/>
      </w:tblGrid>
      <w:tr w:rsidR="00BC7E73" w:rsidRPr="00E51CA8" w14:paraId="160B4FEE" w14:textId="77777777" w:rsidTr="00306D34">
        <w:trPr>
          <w:trHeight w:val="612"/>
        </w:trPr>
        <w:tc>
          <w:tcPr>
            <w:tcW w:w="544" w:type="dxa"/>
            <w:vAlign w:val="center"/>
          </w:tcPr>
          <w:p w14:paraId="4E6FD6FF" w14:textId="77777777" w:rsidR="00BC7E73" w:rsidRPr="00E51CA8" w:rsidRDefault="00BC7E73" w:rsidP="00BC7E73">
            <w:pPr>
              <w:jc w:val="center"/>
              <w:rPr>
                <w:rFonts w:cs="Arial"/>
                <w:sz w:val="20"/>
              </w:rPr>
            </w:pPr>
          </w:p>
        </w:tc>
        <w:tc>
          <w:tcPr>
            <w:tcW w:w="1331" w:type="dxa"/>
          </w:tcPr>
          <w:p w14:paraId="3397CCFA" w14:textId="77777777" w:rsidR="00BC7E73" w:rsidRPr="00E51CA8" w:rsidRDefault="00BC7E73" w:rsidP="00BC7E73">
            <w:pPr>
              <w:rPr>
                <w:rFonts w:cs="Arial"/>
                <w:b/>
                <w:sz w:val="18"/>
                <w:szCs w:val="18"/>
              </w:rPr>
            </w:pPr>
            <w:r w:rsidRPr="00E51CA8">
              <w:rPr>
                <w:rFonts w:cs="Arial"/>
                <w:b/>
                <w:sz w:val="18"/>
                <w:szCs w:val="18"/>
              </w:rPr>
              <w:t>Livello</w:t>
            </w:r>
            <w:r>
              <w:rPr>
                <w:rFonts w:cs="Arial"/>
                <w:b/>
                <w:sz w:val="18"/>
                <w:szCs w:val="18"/>
              </w:rPr>
              <w:t xml:space="preserve"> </w:t>
            </w:r>
            <w:r w:rsidRPr="00E51CA8">
              <w:rPr>
                <w:rFonts w:cs="Arial"/>
                <w:b/>
                <w:sz w:val="18"/>
                <w:szCs w:val="18"/>
              </w:rPr>
              <w:t>di rischio</w:t>
            </w:r>
          </w:p>
        </w:tc>
        <w:tc>
          <w:tcPr>
            <w:tcW w:w="3507" w:type="dxa"/>
          </w:tcPr>
          <w:p w14:paraId="619F7294" w14:textId="77777777" w:rsidR="00BC7E73" w:rsidRPr="00E51CA8" w:rsidRDefault="00BC7E73" w:rsidP="00BC7E73">
            <w:pPr>
              <w:spacing w:line="360" w:lineRule="auto"/>
              <w:rPr>
                <w:rFonts w:cs="Arial"/>
                <w:b/>
                <w:sz w:val="18"/>
                <w:szCs w:val="18"/>
              </w:rPr>
            </w:pPr>
            <w:r w:rsidRPr="00E51CA8">
              <w:rPr>
                <w:rFonts w:cs="Arial"/>
                <w:b/>
                <w:sz w:val="18"/>
                <w:szCs w:val="18"/>
              </w:rPr>
              <w:t xml:space="preserve">Obiettivo d’investimento </w:t>
            </w:r>
          </w:p>
        </w:tc>
        <w:tc>
          <w:tcPr>
            <w:tcW w:w="3024" w:type="dxa"/>
          </w:tcPr>
          <w:p w14:paraId="3CFB76DA" w14:textId="77777777" w:rsidR="00BC7E73" w:rsidRPr="00E51CA8" w:rsidRDefault="00BC7E73" w:rsidP="00BC7E73">
            <w:pPr>
              <w:rPr>
                <w:rFonts w:cs="Arial"/>
                <w:b/>
                <w:sz w:val="18"/>
                <w:szCs w:val="18"/>
              </w:rPr>
            </w:pPr>
            <w:r w:rsidRPr="00E51CA8">
              <w:rPr>
                <w:rFonts w:cs="Arial"/>
                <w:b/>
                <w:sz w:val="18"/>
                <w:szCs w:val="18"/>
              </w:rPr>
              <w:t>Principali categorie d’investimento</w:t>
            </w:r>
          </w:p>
        </w:tc>
      </w:tr>
      <w:tr w:rsidR="00BC7E73" w:rsidRPr="00E51CA8" w14:paraId="275BBEA4" w14:textId="77777777" w:rsidTr="00306D34">
        <w:trPr>
          <w:trHeight w:val="933"/>
        </w:trPr>
        <w:tc>
          <w:tcPr>
            <w:tcW w:w="544" w:type="dxa"/>
            <w:vAlign w:val="center"/>
          </w:tcPr>
          <w:p w14:paraId="4B0622EB" w14:textId="77777777" w:rsidR="00BC7E73" w:rsidRPr="00E51CA8" w:rsidRDefault="00BC7E73" w:rsidP="00BC7E73">
            <w:pPr>
              <w:jc w:val="center"/>
              <w:rPr>
                <w:rFonts w:cs="Arial"/>
                <w:sz w:val="20"/>
              </w:rPr>
            </w:pPr>
            <w:r w:rsidRPr="00E51CA8">
              <w:rPr>
                <w:rFonts w:eastAsia="AppleGothic" w:hAnsi="AppleGothic" w:cs="Arial"/>
              </w:rPr>
              <w:t>▢</w:t>
            </w:r>
          </w:p>
        </w:tc>
        <w:tc>
          <w:tcPr>
            <w:tcW w:w="1331" w:type="dxa"/>
          </w:tcPr>
          <w:p w14:paraId="457679D2" w14:textId="77777777" w:rsidR="00BC7E73" w:rsidRPr="00E51CA8" w:rsidRDefault="00BC7E73" w:rsidP="00BC7E73">
            <w:pPr>
              <w:jc w:val="both"/>
              <w:rPr>
                <w:rFonts w:cs="Arial"/>
                <w:b/>
                <w:sz w:val="18"/>
                <w:szCs w:val="18"/>
              </w:rPr>
            </w:pPr>
          </w:p>
          <w:p w14:paraId="6D2C4F11" w14:textId="77777777" w:rsidR="00BC7E73" w:rsidRPr="00E51CA8" w:rsidRDefault="00BC7E73" w:rsidP="00BC7E73">
            <w:pPr>
              <w:jc w:val="both"/>
              <w:rPr>
                <w:rFonts w:cs="Arial"/>
                <w:b/>
                <w:sz w:val="18"/>
                <w:szCs w:val="18"/>
              </w:rPr>
            </w:pPr>
            <w:r w:rsidRPr="00E51CA8">
              <w:rPr>
                <w:rFonts w:cs="Arial"/>
                <w:b/>
                <w:sz w:val="18"/>
                <w:szCs w:val="18"/>
              </w:rPr>
              <w:t>Basso</w:t>
            </w:r>
          </w:p>
        </w:tc>
        <w:tc>
          <w:tcPr>
            <w:tcW w:w="3507" w:type="dxa"/>
          </w:tcPr>
          <w:p w14:paraId="57E240F3" w14:textId="77777777" w:rsidR="00BC7E73" w:rsidRPr="00E51CA8" w:rsidRDefault="00BC7E73" w:rsidP="00BC7E73">
            <w:pPr>
              <w:rPr>
                <w:rFonts w:cs="Arial"/>
                <w:sz w:val="18"/>
                <w:szCs w:val="18"/>
              </w:rPr>
            </w:pPr>
            <w:r w:rsidRPr="00E51CA8">
              <w:rPr>
                <w:rFonts w:cs="Arial"/>
                <w:sz w:val="18"/>
                <w:szCs w:val="18"/>
              </w:rPr>
              <w:t>Conservazione del patrimonio nei singoli anni con oscillazioni minime.</w:t>
            </w:r>
          </w:p>
          <w:p w14:paraId="1DE29B32" w14:textId="77777777" w:rsidR="00BC7E73" w:rsidRPr="00E51CA8" w:rsidRDefault="00BC7E73" w:rsidP="00BC7E73">
            <w:pPr>
              <w:rPr>
                <w:rFonts w:cs="Arial"/>
                <w:sz w:val="18"/>
                <w:szCs w:val="18"/>
              </w:rPr>
            </w:pPr>
            <w:r w:rsidRPr="00E51CA8">
              <w:rPr>
                <w:rFonts w:cs="Arial"/>
                <w:sz w:val="18"/>
                <w:szCs w:val="18"/>
              </w:rPr>
              <w:t>Reddito prevalentemente tramite interessi.</w:t>
            </w:r>
          </w:p>
        </w:tc>
        <w:tc>
          <w:tcPr>
            <w:tcW w:w="3024" w:type="dxa"/>
          </w:tcPr>
          <w:p w14:paraId="19689CBE" w14:textId="77777777" w:rsidR="00BC7E73" w:rsidRPr="00E51CA8" w:rsidRDefault="00BC7E73" w:rsidP="00BC7E73">
            <w:pPr>
              <w:jc w:val="both"/>
              <w:rPr>
                <w:rFonts w:cs="Arial"/>
                <w:sz w:val="18"/>
                <w:szCs w:val="18"/>
              </w:rPr>
            </w:pPr>
            <w:r w:rsidRPr="00E51CA8">
              <w:rPr>
                <w:rFonts w:cs="Arial"/>
                <w:sz w:val="18"/>
                <w:szCs w:val="18"/>
              </w:rPr>
              <w:t xml:space="preserve">Mercato monetario      </w:t>
            </w:r>
            <w:r>
              <w:rPr>
                <w:rFonts w:cs="Arial"/>
                <w:sz w:val="18"/>
                <w:szCs w:val="18"/>
              </w:rPr>
              <w:t xml:space="preserve">      </w:t>
            </w:r>
            <w:r w:rsidRPr="00E51CA8">
              <w:rPr>
                <w:rFonts w:cs="Arial"/>
                <w:sz w:val="18"/>
                <w:szCs w:val="18"/>
              </w:rPr>
              <w:t>0 – 100%</w:t>
            </w:r>
          </w:p>
          <w:p w14:paraId="5D51D4C0" w14:textId="77777777" w:rsidR="00BC7E73" w:rsidRPr="00E51CA8" w:rsidRDefault="00BC7E73" w:rsidP="00BC7E73">
            <w:pPr>
              <w:jc w:val="both"/>
              <w:rPr>
                <w:rFonts w:cs="Arial"/>
                <w:sz w:val="18"/>
                <w:szCs w:val="18"/>
              </w:rPr>
            </w:pPr>
            <w:r w:rsidRPr="00E51CA8">
              <w:rPr>
                <w:rFonts w:cs="Arial"/>
                <w:sz w:val="18"/>
                <w:szCs w:val="18"/>
              </w:rPr>
              <w:t>Mercato obbligazionario    0 – 100%</w:t>
            </w:r>
          </w:p>
        </w:tc>
      </w:tr>
      <w:tr w:rsidR="00BC7E73" w:rsidRPr="00E51CA8" w14:paraId="201428B6" w14:textId="77777777" w:rsidTr="00306D34">
        <w:trPr>
          <w:trHeight w:val="1144"/>
        </w:trPr>
        <w:tc>
          <w:tcPr>
            <w:tcW w:w="544" w:type="dxa"/>
            <w:vAlign w:val="center"/>
          </w:tcPr>
          <w:p w14:paraId="05AD5AD8" w14:textId="77777777" w:rsidR="00BC7E73" w:rsidRPr="00E51CA8" w:rsidRDefault="00BC7E73" w:rsidP="00BC7E73">
            <w:pPr>
              <w:jc w:val="center"/>
              <w:rPr>
                <w:rFonts w:cs="Arial"/>
                <w:sz w:val="20"/>
              </w:rPr>
            </w:pPr>
            <w:r w:rsidRPr="00E51CA8">
              <w:rPr>
                <w:rFonts w:eastAsia="AppleGothic" w:hAnsi="AppleGothic" w:cs="Arial"/>
              </w:rPr>
              <w:t>▢</w:t>
            </w:r>
          </w:p>
        </w:tc>
        <w:tc>
          <w:tcPr>
            <w:tcW w:w="1331" w:type="dxa"/>
          </w:tcPr>
          <w:p w14:paraId="6682CBF6" w14:textId="77777777" w:rsidR="00BC7E73" w:rsidRPr="00E51CA8" w:rsidRDefault="00BC7E73" w:rsidP="00BC7E73">
            <w:pPr>
              <w:jc w:val="both"/>
              <w:rPr>
                <w:rFonts w:cs="Arial"/>
                <w:b/>
                <w:sz w:val="18"/>
                <w:szCs w:val="18"/>
              </w:rPr>
            </w:pPr>
          </w:p>
          <w:p w14:paraId="42D77EC0" w14:textId="77777777" w:rsidR="00BC7E73" w:rsidRPr="00E51CA8" w:rsidRDefault="00BC7E73" w:rsidP="00BC7E73">
            <w:pPr>
              <w:jc w:val="both"/>
              <w:rPr>
                <w:rFonts w:cs="Arial"/>
                <w:b/>
                <w:sz w:val="18"/>
                <w:szCs w:val="18"/>
              </w:rPr>
            </w:pPr>
            <w:r w:rsidRPr="00E51CA8">
              <w:rPr>
                <w:rFonts w:cs="Arial"/>
                <w:b/>
                <w:sz w:val="18"/>
                <w:szCs w:val="18"/>
              </w:rPr>
              <w:t>Moderato</w:t>
            </w:r>
          </w:p>
        </w:tc>
        <w:tc>
          <w:tcPr>
            <w:tcW w:w="3507" w:type="dxa"/>
          </w:tcPr>
          <w:p w14:paraId="6026522E" w14:textId="77777777" w:rsidR="00BC7E73" w:rsidRPr="00E51CA8" w:rsidRDefault="00BC7E73" w:rsidP="00BC7E73">
            <w:pPr>
              <w:jc w:val="both"/>
              <w:rPr>
                <w:rFonts w:cs="Arial"/>
                <w:sz w:val="18"/>
                <w:szCs w:val="18"/>
              </w:rPr>
            </w:pPr>
            <w:r w:rsidRPr="00E51CA8">
              <w:rPr>
                <w:rFonts w:cs="Arial"/>
                <w:sz w:val="18"/>
                <w:szCs w:val="18"/>
              </w:rPr>
              <w:t>Incremento del patrimonio nel medio termine (3-5 anni) con oscillazioni moderate.</w:t>
            </w:r>
          </w:p>
          <w:p w14:paraId="392BA506" w14:textId="77777777" w:rsidR="00BC7E73" w:rsidRPr="00E51CA8" w:rsidRDefault="00BC7E73" w:rsidP="00BC7E73">
            <w:pPr>
              <w:jc w:val="both"/>
              <w:rPr>
                <w:rFonts w:cs="Arial"/>
                <w:sz w:val="18"/>
                <w:szCs w:val="18"/>
              </w:rPr>
            </w:pPr>
            <w:r w:rsidRPr="00E51CA8">
              <w:rPr>
                <w:rFonts w:cs="Arial"/>
                <w:sz w:val="18"/>
                <w:szCs w:val="18"/>
              </w:rPr>
              <w:t>Il reddito è costituito da interessi ed in minor misura da possibili utili sul capitale.</w:t>
            </w:r>
          </w:p>
        </w:tc>
        <w:tc>
          <w:tcPr>
            <w:tcW w:w="3024" w:type="dxa"/>
          </w:tcPr>
          <w:p w14:paraId="5A66A9C0" w14:textId="77777777" w:rsidR="00BC7E73" w:rsidRPr="00E51CA8" w:rsidRDefault="00BC7E73" w:rsidP="00BC7E73">
            <w:pPr>
              <w:jc w:val="both"/>
              <w:rPr>
                <w:rFonts w:cs="Arial"/>
                <w:sz w:val="18"/>
                <w:szCs w:val="18"/>
              </w:rPr>
            </w:pPr>
            <w:r w:rsidRPr="00E51CA8">
              <w:rPr>
                <w:rFonts w:cs="Arial"/>
                <w:sz w:val="18"/>
                <w:szCs w:val="18"/>
              </w:rPr>
              <w:t>Mercato monetario            0 – 100%</w:t>
            </w:r>
          </w:p>
          <w:p w14:paraId="2F8B0B09" w14:textId="77777777" w:rsidR="00BC7E73" w:rsidRPr="00E51CA8" w:rsidRDefault="00BC7E73" w:rsidP="00BC7E73">
            <w:pPr>
              <w:jc w:val="both"/>
              <w:rPr>
                <w:rFonts w:cs="Arial"/>
                <w:sz w:val="18"/>
                <w:szCs w:val="18"/>
              </w:rPr>
            </w:pPr>
            <w:r w:rsidRPr="00E51CA8">
              <w:rPr>
                <w:rFonts w:cs="Arial"/>
                <w:sz w:val="18"/>
                <w:szCs w:val="18"/>
              </w:rPr>
              <w:t xml:space="preserve">Mercato obbligazionario   </w:t>
            </w:r>
            <w:r>
              <w:rPr>
                <w:rFonts w:cs="Arial"/>
                <w:sz w:val="18"/>
                <w:szCs w:val="18"/>
              </w:rPr>
              <w:t xml:space="preserve"> </w:t>
            </w:r>
            <w:r w:rsidRPr="00E51CA8">
              <w:rPr>
                <w:rFonts w:cs="Arial"/>
                <w:sz w:val="18"/>
                <w:szCs w:val="18"/>
              </w:rPr>
              <w:t>0 –  90%</w:t>
            </w:r>
          </w:p>
          <w:p w14:paraId="04331B69" w14:textId="77777777" w:rsidR="00BC7E73" w:rsidRPr="00E51CA8" w:rsidRDefault="00BC7E73" w:rsidP="00BC7E73">
            <w:pPr>
              <w:jc w:val="both"/>
              <w:rPr>
                <w:rFonts w:cs="Arial"/>
                <w:sz w:val="18"/>
                <w:szCs w:val="18"/>
              </w:rPr>
            </w:pPr>
            <w:r w:rsidRPr="00E51CA8">
              <w:rPr>
                <w:rFonts w:cs="Arial"/>
                <w:sz w:val="18"/>
                <w:szCs w:val="18"/>
              </w:rPr>
              <w:t xml:space="preserve">Mercato azionario             </w:t>
            </w:r>
            <w:r>
              <w:rPr>
                <w:rFonts w:cs="Arial"/>
                <w:sz w:val="18"/>
                <w:szCs w:val="18"/>
              </w:rPr>
              <w:t xml:space="preserve"> </w:t>
            </w:r>
            <w:r w:rsidRPr="00E51CA8">
              <w:rPr>
                <w:rFonts w:cs="Arial"/>
                <w:sz w:val="18"/>
                <w:szCs w:val="18"/>
              </w:rPr>
              <w:t>0 –  30%</w:t>
            </w:r>
          </w:p>
          <w:p w14:paraId="37AF3508" w14:textId="77777777" w:rsidR="00BC7E73" w:rsidRPr="00E51CA8" w:rsidRDefault="00BC7E73" w:rsidP="00BC7E73">
            <w:pPr>
              <w:jc w:val="both"/>
              <w:rPr>
                <w:rFonts w:cs="Arial"/>
                <w:sz w:val="18"/>
                <w:szCs w:val="18"/>
              </w:rPr>
            </w:pPr>
            <w:r w:rsidRPr="00E51CA8">
              <w:rPr>
                <w:rFonts w:cs="Arial"/>
                <w:sz w:val="18"/>
                <w:szCs w:val="18"/>
              </w:rPr>
              <w:t>Altro (ad es. metalli,</w:t>
            </w:r>
          </w:p>
          <w:p w14:paraId="57923BFC" w14:textId="77777777" w:rsidR="00BC7E73" w:rsidRPr="00E51CA8" w:rsidRDefault="00BC7E73" w:rsidP="00BC7E73">
            <w:pPr>
              <w:jc w:val="both"/>
              <w:rPr>
                <w:rFonts w:cs="Arial"/>
                <w:sz w:val="18"/>
                <w:szCs w:val="18"/>
              </w:rPr>
            </w:pPr>
            <w:r w:rsidRPr="00E51CA8">
              <w:rPr>
                <w:rFonts w:cs="Arial"/>
                <w:sz w:val="18"/>
                <w:szCs w:val="18"/>
              </w:rPr>
              <w:t xml:space="preserve">commodities, alternativi)   </w:t>
            </w:r>
            <w:r>
              <w:rPr>
                <w:rFonts w:cs="Arial"/>
                <w:sz w:val="18"/>
                <w:szCs w:val="18"/>
              </w:rPr>
              <w:t xml:space="preserve"> </w:t>
            </w:r>
            <w:r w:rsidRPr="00E51CA8">
              <w:rPr>
                <w:rFonts w:cs="Arial"/>
                <w:sz w:val="18"/>
                <w:szCs w:val="18"/>
              </w:rPr>
              <w:t xml:space="preserve">0 </w:t>
            </w:r>
            <w:r>
              <w:rPr>
                <w:rFonts w:cs="Arial"/>
                <w:sz w:val="18"/>
                <w:szCs w:val="18"/>
              </w:rPr>
              <w:t xml:space="preserve"> </w:t>
            </w:r>
            <w:r w:rsidRPr="00E51CA8">
              <w:rPr>
                <w:rFonts w:cs="Arial"/>
                <w:sz w:val="18"/>
                <w:szCs w:val="18"/>
              </w:rPr>
              <w:t>– 30%</w:t>
            </w:r>
          </w:p>
        </w:tc>
      </w:tr>
      <w:tr w:rsidR="00BC7E73" w:rsidRPr="00E51CA8" w14:paraId="0C845897" w14:textId="77777777" w:rsidTr="00306D34">
        <w:trPr>
          <w:trHeight w:val="1544"/>
        </w:trPr>
        <w:tc>
          <w:tcPr>
            <w:tcW w:w="544" w:type="dxa"/>
            <w:vAlign w:val="center"/>
          </w:tcPr>
          <w:p w14:paraId="406A92C0" w14:textId="77777777" w:rsidR="00BC7E73" w:rsidRPr="00E51CA8" w:rsidRDefault="00BC7E73" w:rsidP="00BC7E73">
            <w:pPr>
              <w:jc w:val="center"/>
              <w:rPr>
                <w:rFonts w:cs="Arial"/>
                <w:sz w:val="20"/>
              </w:rPr>
            </w:pPr>
            <w:r w:rsidRPr="00E51CA8">
              <w:rPr>
                <w:rFonts w:eastAsia="AppleGothic" w:hAnsi="AppleGothic" w:cs="Arial"/>
              </w:rPr>
              <w:t>▢</w:t>
            </w:r>
          </w:p>
        </w:tc>
        <w:tc>
          <w:tcPr>
            <w:tcW w:w="1331" w:type="dxa"/>
          </w:tcPr>
          <w:p w14:paraId="538CB846" w14:textId="77777777" w:rsidR="00BC7E73" w:rsidRPr="00E51CA8" w:rsidRDefault="00BC7E73" w:rsidP="00BC7E73">
            <w:pPr>
              <w:rPr>
                <w:rFonts w:cs="Arial"/>
                <w:b/>
                <w:sz w:val="18"/>
                <w:szCs w:val="18"/>
              </w:rPr>
            </w:pPr>
          </w:p>
          <w:p w14:paraId="58863E2E" w14:textId="77777777" w:rsidR="00BC7E73" w:rsidRPr="00E51CA8" w:rsidRDefault="00BC7E73" w:rsidP="00BC7E73">
            <w:pPr>
              <w:rPr>
                <w:rFonts w:cs="Arial"/>
                <w:b/>
                <w:sz w:val="18"/>
                <w:szCs w:val="18"/>
              </w:rPr>
            </w:pPr>
            <w:r w:rsidRPr="00E51CA8">
              <w:rPr>
                <w:rFonts w:cs="Arial"/>
                <w:b/>
                <w:sz w:val="18"/>
                <w:szCs w:val="18"/>
              </w:rPr>
              <w:t>Medio</w:t>
            </w:r>
          </w:p>
        </w:tc>
        <w:tc>
          <w:tcPr>
            <w:tcW w:w="3507" w:type="dxa"/>
          </w:tcPr>
          <w:p w14:paraId="310C4201" w14:textId="77777777" w:rsidR="00BC7E73" w:rsidRPr="00E51CA8" w:rsidRDefault="00BC7E73" w:rsidP="00BC7E73">
            <w:pPr>
              <w:rPr>
                <w:rFonts w:cs="Arial"/>
                <w:sz w:val="18"/>
                <w:szCs w:val="18"/>
              </w:rPr>
            </w:pPr>
            <w:r w:rsidRPr="00E51CA8">
              <w:rPr>
                <w:rFonts w:cs="Arial"/>
                <w:sz w:val="18"/>
                <w:szCs w:val="18"/>
              </w:rPr>
              <w:t>Incremento del patrimonio nel medio-lungo termine (oltre 5 anni) con oscillazioni di media entità.</w:t>
            </w:r>
          </w:p>
          <w:p w14:paraId="3E4CEB4B" w14:textId="77777777" w:rsidR="00BC7E73" w:rsidRPr="00E51CA8" w:rsidRDefault="00BC7E73" w:rsidP="00BC7E73">
            <w:pPr>
              <w:rPr>
                <w:rFonts w:cs="Arial"/>
                <w:sz w:val="18"/>
                <w:szCs w:val="18"/>
              </w:rPr>
            </w:pPr>
            <w:r w:rsidRPr="00E51CA8">
              <w:rPr>
                <w:rFonts w:cs="Arial"/>
                <w:sz w:val="18"/>
                <w:szCs w:val="18"/>
              </w:rPr>
              <w:t>Il reddito è costituito da interessi, dividendi e possibili utili sul capitale.</w:t>
            </w:r>
          </w:p>
        </w:tc>
        <w:tc>
          <w:tcPr>
            <w:tcW w:w="3024" w:type="dxa"/>
          </w:tcPr>
          <w:p w14:paraId="27EB684D" w14:textId="77777777" w:rsidR="00BC7E73" w:rsidRPr="00E51CA8" w:rsidRDefault="00BC7E73" w:rsidP="00BC7E73">
            <w:pPr>
              <w:jc w:val="both"/>
              <w:rPr>
                <w:rFonts w:cs="Arial"/>
                <w:sz w:val="18"/>
                <w:szCs w:val="18"/>
              </w:rPr>
            </w:pPr>
            <w:r w:rsidRPr="00E51CA8">
              <w:rPr>
                <w:rFonts w:cs="Arial"/>
                <w:sz w:val="18"/>
                <w:szCs w:val="18"/>
              </w:rPr>
              <w:t xml:space="preserve">Mercato monetario     </w:t>
            </w:r>
            <w:r>
              <w:rPr>
                <w:rFonts w:cs="Arial"/>
                <w:sz w:val="18"/>
                <w:szCs w:val="18"/>
              </w:rPr>
              <w:t xml:space="preserve">       </w:t>
            </w:r>
            <w:r w:rsidRPr="00E51CA8">
              <w:rPr>
                <w:rFonts w:cs="Arial"/>
                <w:sz w:val="18"/>
                <w:szCs w:val="18"/>
              </w:rPr>
              <w:t>0 – 100%</w:t>
            </w:r>
          </w:p>
          <w:p w14:paraId="0D0D1377" w14:textId="77777777" w:rsidR="00BC7E73" w:rsidRPr="00E51CA8" w:rsidRDefault="00BC7E73" w:rsidP="00BC7E73">
            <w:pPr>
              <w:jc w:val="both"/>
              <w:rPr>
                <w:rFonts w:cs="Arial"/>
                <w:sz w:val="18"/>
                <w:szCs w:val="18"/>
              </w:rPr>
            </w:pPr>
            <w:r w:rsidRPr="00E51CA8">
              <w:rPr>
                <w:rFonts w:cs="Arial"/>
                <w:sz w:val="18"/>
                <w:szCs w:val="18"/>
              </w:rPr>
              <w:t>Mercato obbligazionario    0 –  70%</w:t>
            </w:r>
          </w:p>
          <w:p w14:paraId="49B06644" w14:textId="77777777" w:rsidR="00BC7E73" w:rsidRPr="00E51CA8" w:rsidRDefault="00BC7E73" w:rsidP="00BC7E73">
            <w:pPr>
              <w:jc w:val="both"/>
              <w:rPr>
                <w:rFonts w:cs="Arial"/>
                <w:sz w:val="18"/>
                <w:szCs w:val="18"/>
              </w:rPr>
            </w:pPr>
            <w:r w:rsidRPr="00E51CA8">
              <w:rPr>
                <w:rFonts w:cs="Arial"/>
                <w:sz w:val="18"/>
                <w:szCs w:val="18"/>
              </w:rPr>
              <w:t xml:space="preserve">Mercato azionario             </w:t>
            </w:r>
            <w:r>
              <w:rPr>
                <w:rFonts w:cs="Arial"/>
                <w:sz w:val="18"/>
                <w:szCs w:val="18"/>
              </w:rPr>
              <w:t xml:space="preserve"> </w:t>
            </w:r>
            <w:r w:rsidRPr="00E51CA8">
              <w:rPr>
                <w:rFonts w:cs="Arial"/>
                <w:sz w:val="18"/>
                <w:szCs w:val="18"/>
              </w:rPr>
              <w:t>0 –  60%</w:t>
            </w:r>
          </w:p>
          <w:p w14:paraId="0F5014B9" w14:textId="77777777" w:rsidR="00BC7E73" w:rsidRPr="00E51CA8" w:rsidRDefault="00BC7E73" w:rsidP="00BC7E73">
            <w:pPr>
              <w:jc w:val="both"/>
              <w:rPr>
                <w:rFonts w:cs="Arial"/>
                <w:sz w:val="18"/>
                <w:szCs w:val="18"/>
              </w:rPr>
            </w:pPr>
            <w:r w:rsidRPr="00E51CA8">
              <w:rPr>
                <w:rFonts w:cs="Arial"/>
                <w:sz w:val="18"/>
                <w:szCs w:val="18"/>
              </w:rPr>
              <w:t>Altro (ad es. metalli,</w:t>
            </w:r>
          </w:p>
          <w:p w14:paraId="0E37C4C4" w14:textId="77777777" w:rsidR="00BC7E73" w:rsidRPr="00E51CA8" w:rsidRDefault="00BC7E73" w:rsidP="00BC7E73">
            <w:pPr>
              <w:jc w:val="both"/>
              <w:rPr>
                <w:rFonts w:cs="Arial"/>
                <w:sz w:val="18"/>
                <w:szCs w:val="18"/>
              </w:rPr>
            </w:pPr>
            <w:r>
              <w:rPr>
                <w:rFonts w:cs="Arial"/>
                <w:sz w:val="18"/>
                <w:szCs w:val="18"/>
              </w:rPr>
              <w:t xml:space="preserve">commodities, alternativi) </w:t>
            </w:r>
            <w:r w:rsidRPr="00E51CA8">
              <w:rPr>
                <w:rFonts w:cs="Arial"/>
                <w:sz w:val="18"/>
                <w:szCs w:val="18"/>
              </w:rPr>
              <w:t xml:space="preserve">  </w:t>
            </w:r>
            <w:r>
              <w:rPr>
                <w:rFonts w:cs="Arial"/>
                <w:sz w:val="18"/>
                <w:szCs w:val="18"/>
              </w:rPr>
              <w:t xml:space="preserve"> </w:t>
            </w:r>
            <w:r w:rsidRPr="00E51CA8">
              <w:rPr>
                <w:rFonts w:cs="Arial"/>
                <w:sz w:val="18"/>
                <w:szCs w:val="18"/>
              </w:rPr>
              <w:t>0 – 40%</w:t>
            </w:r>
          </w:p>
        </w:tc>
      </w:tr>
      <w:tr w:rsidR="00BC7E73" w:rsidRPr="00E51CA8" w14:paraId="63D0931B" w14:textId="77777777" w:rsidTr="00306D34">
        <w:trPr>
          <w:trHeight w:val="1255"/>
        </w:trPr>
        <w:tc>
          <w:tcPr>
            <w:tcW w:w="544" w:type="dxa"/>
            <w:vAlign w:val="center"/>
          </w:tcPr>
          <w:p w14:paraId="4C4753F9" w14:textId="77777777" w:rsidR="00BC7E73" w:rsidRPr="00E51CA8" w:rsidRDefault="00BC7E73" w:rsidP="00BC7E73">
            <w:pPr>
              <w:jc w:val="center"/>
              <w:rPr>
                <w:rFonts w:cs="Arial"/>
                <w:sz w:val="20"/>
              </w:rPr>
            </w:pPr>
            <w:r w:rsidRPr="00E51CA8">
              <w:rPr>
                <w:rFonts w:eastAsia="AppleGothic" w:hAnsi="AppleGothic" w:cs="Arial"/>
              </w:rPr>
              <w:t>▢</w:t>
            </w:r>
          </w:p>
        </w:tc>
        <w:tc>
          <w:tcPr>
            <w:tcW w:w="1331" w:type="dxa"/>
          </w:tcPr>
          <w:p w14:paraId="676D5D5C" w14:textId="77777777" w:rsidR="00BC7E73" w:rsidRPr="00E51CA8" w:rsidRDefault="00BC7E73" w:rsidP="00BC7E73">
            <w:pPr>
              <w:rPr>
                <w:rFonts w:cs="Arial"/>
                <w:b/>
                <w:sz w:val="18"/>
                <w:szCs w:val="18"/>
              </w:rPr>
            </w:pPr>
          </w:p>
          <w:p w14:paraId="69A36D75" w14:textId="77777777" w:rsidR="00BC7E73" w:rsidRPr="00E51CA8" w:rsidRDefault="00BC7E73" w:rsidP="00BC7E73">
            <w:pPr>
              <w:rPr>
                <w:rFonts w:cs="Arial"/>
                <w:b/>
                <w:sz w:val="18"/>
                <w:szCs w:val="18"/>
              </w:rPr>
            </w:pPr>
            <w:r w:rsidRPr="00E51CA8">
              <w:rPr>
                <w:rFonts w:cs="Arial"/>
                <w:b/>
                <w:sz w:val="18"/>
                <w:szCs w:val="18"/>
              </w:rPr>
              <w:t xml:space="preserve"> Elevato</w:t>
            </w:r>
          </w:p>
        </w:tc>
        <w:tc>
          <w:tcPr>
            <w:tcW w:w="3507" w:type="dxa"/>
          </w:tcPr>
          <w:p w14:paraId="3DAB15F1" w14:textId="77777777" w:rsidR="00BC7E73" w:rsidRPr="00E51CA8" w:rsidRDefault="00BC7E73" w:rsidP="00BC7E73">
            <w:pPr>
              <w:rPr>
                <w:rFonts w:cs="Arial"/>
                <w:sz w:val="18"/>
                <w:szCs w:val="18"/>
              </w:rPr>
            </w:pPr>
            <w:r w:rsidRPr="00E51CA8">
              <w:rPr>
                <w:rFonts w:cs="Arial"/>
                <w:sz w:val="18"/>
                <w:szCs w:val="18"/>
              </w:rPr>
              <w:t>Incremento del patrimonio nel lungo termine con oscillazioni elevate.</w:t>
            </w:r>
          </w:p>
          <w:p w14:paraId="6775A2BA" w14:textId="77777777" w:rsidR="00BC7E73" w:rsidRPr="00E51CA8" w:rsidRDefault="00BC7E73" w:rsidP="00BC7E73">
            <w:pPr>
              <w:rPr>
                <w:rFonts w:cs="Arial"/>
                <w:sz w:val="18"/>
                <w:szCs w:val="18"/>
              </w:rPr>
            </w:pPr>
            <w:r w:rsidRPr="00E51CA8">
              <w:rPr>
                <w:rFonts w:cs="Arial"/>
                <w:sz w:val="18"/>
                <w:szCs w:val="18"/>
              </w:rPr>
              <w:t>Reddito prevalentemente da possibili utili sul capitale integrati da interessi e dividendi.</w:t>
            </w:r>
          </w:p>
        </w:tc>
        <w:tc>
          <w:tcPr>
            <w:tcW w:w="3024" w:type="dxa"/>
          </w:tcPr>
          <w:p w14:paraId="26F0B428" w14:textId="77777777" w:rsidR="00BC7E73" w:rsidRPr="00E51CA8" w:rsidRDefault="00BC7E73" w:rsidP="00BC7E73">
            <w:pPr>
              <w:jc w:val="right"/>
              <w:rPr>
                <w:rFonts w:cs="Arial"/>
                <w:sz w:val="18"/>
                <w:szCs w:val="18"/>
              </w:rPr>
            </w:pPr>
            <w:r w:rsidRPr="00E51CA8">
              <w:rPr>
                <w:rFonts w:cs="Arial"/>
                <w:sz w:val="18"/>
                <w:szCs w:val="18"/>
              </w:rPr>
              <w:t>Mercato monetario            0 – 100%</w:t>
            </w:r>
          </w:p>
          <w:p w14:paraId="7B3C1C4C" w14:textId="77777777" w:rsidR="00BC7E73" w:rsidRPr="00E51CA8" w:rsidRDefault="00BC7E73" w:rsidP="00BC7E73">
            <w:pPr>
              <w:jc w:val="right"/>
              <w:rPr>
                <w:rFonts w:cs="Arial"/>
                <w:sz w:val="18"/>
                <w:szCs w:val="18"/>
              </w:rPr>
            </w:pPr>
            <w:r w:rsidRPr="00E51CA8">
              <w:rPr>
                <w:rFonts w:cs="Arial"/>
                <w:sz w:val="18"/>
                <w:szCs w:val="18"/>
              </w:rPr>
              <w:t>Mercato obbligazionario    0 –   50%</w:t>
            </w:r>
          </w:p>
          <w:p w14:paraId="4C169189" w14:textId="77777777" w:rsidR="00BC7E73" w:rsidRPr="00E51CA8" w:rsidRDefault="00BC7E73" w:rsidP="00BC7E73">
            <w:pPr>
              <w:jc w:val="right"/>
              <w:rPr>
                <w:rFonts w:cs="Arial"/>
                <w:sz w:val="18"/>
                <w:szCs w:val="18"/>
              </w:rPr>
            </w:pPr>
            <w:r w:rsidRPr="00E51CA8">
              <w:rPr>
                <w:rFonts w:cs="Arial"/>
                <w:sz w:val="18"/>
                <w:szCs w:val="18"/>
              </w:rPr>
              <w:t xml:space="preserve">Mercato azionario            </w:t>
            </w:r>
            <w:r>
              <w:rPr>
                <w:rFonts w:cs="Arial"/>
                <w:sz w:val="18"/>
                <w:szCs w:val="18"/>
              </w:rPr>
              <w:t xml:space="preserve"> </w:t>
            </w:r>
            <w:r w:rsidRPr="00E51CA8">
              <w:rPr>
                <w:rFonts w:cs="Arial"/>
                <w:sz w:val="18"/>
                <w:szCs w:val="18"/>
              </w:rPr>
              <w:t>0 – 100%</w:t>
            </w:r>
          </w:p>
          <w:p w14:paraId="18DA0D6A" w14:textId="77777777" w:rsidR="00BC7E73" w:rsidRDefault="00BC7E73" w:rsidP="00BC7E73">
            <w:pPr>
              <w:rPr>
                <w:rFonts w:cs="Arial"/>
                <w:sz w:val="18"/>
                <w:szCs w:val="18"/>
              </w:rPr>
            </w:pPr>
            <w:r w:rsidRPr="00E51CA8">
              <w:rPr>
                <w:rFonts w:cs="Arial"/>
                <w:sz w:val="18"/>
                <w:szCs w:val="18"/>
              </w:rPr>
              <w:t>Altro (ad es. metalli,</w:t>
            </w:r>
          </w:p>
          <w:p w14:paraId="00414A6B" w14:textId="77777777" w:rsidR="00BC7E73" w:rsidRPr="00E51CA8" w:rsidRDefault="00BC7E73" w:rsidP="00BC7E73">
            <w:pPr>
              <w:rPr>
                <w:rFonts w:cs="Arial"/>
                <w:sz w:val="18"/>
                <w:szCs w:val="18"/>
              </w:rPr>
            </w:pPr>
            <w:r w:rsidRPr="00E51CA8">
              <w:rPr>
                <w:rFonts w:cs="Arial"/>
                <w:sz w:val="18"/>
                <w:szCs w:val="18"/>
              </w:rPr>
              <w:t xml:space="preserve">commodities, alternativi)   </w:t>
            </w:r>
            <w:r>
              <w:rPr>
                <w:rFonts w:cs="Arial"/>
                <w:sz w:val="18"/>
                <w:szCs w:val="18"/>
              </w:rPr>
              <w:t xml:space="preserve"> </w:t>
            </w:r>
            <w:r w:rsidRPr="00E51CA8">
              <w:rPr>
                <w:rFonts w:cs="Arial"/>
                <w:sz w:val="18"/>
                <w:szCs w:val="18"/>
              </w:rPr>
              <w:t>0 –  50%</w:t>
            </w:r>
          </w:p>
        </w:tc>
      </w:tr>
      <w:tr w:rsidR="00BC7E73" w:rsidRPr="00E51CA8" w14:paraId="7F8450BF" w14:textId="77777777" w:rsidTr="00306D34">
        <w:trPr>
          <w:trHeight w:val="1290"/>
        </w:trPr>
        <w:tc>
          <w:tcPr>
            <w:tcW w:w="544" w:type="dxa"/>
            <w:vAlign w:val="center"/>
          </w:tcPr>
          <w:p w14:paraId="53A86167" w14:textId="77777777" w:rsidR="00BC7E73" w:rsidRPr="00E51CA8" w:rsidRDefault="00BC7E73" w:rsidP="00BC7E73">
            <w:pPr>
              <w:jc w:val="center"/>
              <w:rPr>
                <w:rFonts w:cs="Arial"/>
                <w:sz w:val="20"/>
              </w:rPr>
            </w:pPr>
            <w:r w:rsidRPr="00E51CA8">
              <w:rPr>
                <w:rFonts w:eastAsia="AppleGothic" w:hAnsi="AppleGothic" w:cs="Arial"/>
              </w:rPr>
              <w:lastRenderedPageBreak/>
              <w:t>▢</w:t>
            </w:r>
          </w:p>
        </w:tc>
        <w:tc>
          <w:tcPr>
            <w:tcW w:w="1331" w:type="dxa"/>
          </w:tcPr>
          <w:p w14:paraId="7DAD9889" w14:textId="77777777" w:rsidR="00BC7E73" w:rsidRPr="00E51CA8" w:rsidRDefault="00BC7E73" w:rsidP="00BC7E73">
            <w:pPr>
              <w:rPr>
                <w:rFonts w:cs="Arial"/>
                <w:b/>
                <w:sz w:val="18"/>
                <w:szCs w:val="18"/>
              </w:rPr>
            </w:pPr>
          </w:p>
          <w:p w14:paraId="07C1C419" w14:textId="77777777" w:rsidR="00BC7E73" w:rsidRPr="00E51CA8" w:rsidRDefault="00BC7E73" w:rsidP="00BC7E73">
            <w:pPr>
              <w:rPr>
                <w:rFonts w:cs="Arial"/>
                <w:b/>
                <w:sz w:val="18"/>
                <w:szCs w:val="18"/>
              </w:rPr>
            </w:pPr>
            <w:r w:rsidRPr="00E51CA8">
              <w:rPr>
                <w:rFonts w:cs="Arial"/>
                <w:b/>
                <w:sz w:val="18"/>
                <w:szCs w:val="18"/>
              </w:rPr>
              <w:t xml:space="preserve"> Altro</w:t>
            </w:r>
          </w:p>
        </w:tc>
        <w:tc>
          <w:tcPr>
            <w:tcW w:w="3507" w:type="dxa"/>
          </w:tcPr>
          <w:p w14:paraId="2F8C9E2B" w14:textId="77777777" w:rsidR="00BC7E73" w:rsidRPr="00E51CA8" w:rsidRDefault="00BC7E73" w:rsidP="00BC7E73">
            <w:pPr>
              <w:rPr>
                <w:rFonts w:cs="Arial"/>
                <w:sz w:val="18"/>
                <w:szCs w:val="18"/>
              </w:rPr>
            </w:pPr>
          </w:p>
          <w:p w14:paraId="409C9C1B" w14:textId="77777777" w:rsidR="00BC7E73" w:rsidRPr="00E51CA8" w:rsidRDefault="00BC7E73" w:rsidP="00BC7E73">
            <w:pPr>
              <w:rPr>
                <w:rFonts w:cs="Arial"/>
                <w:sz w:val="18"/>
                <w:szCs w:val="18"/>
              </w:rPr>
            </w:pPr>
            <w:r w:rsidRPr="00E51CA8">
              <w:rPr>
                <w:rFonts w:cs="Arial"/>
                <w:sz w:val="18"/>
                <w:szCs w:val="18"/>
              </w:rPr>
              <w:t>……………………………………………………………………………………………</w:t>
            </w:r>
            <w:r w:rsidR="00306D34">
              <w:rPr>
                <w:rFonts w:cs="Arial"/>
                <w:sz w:val="18"/>
                <w:szCs w:val="18"/>
              </w:rPr>
              <w:t>…………………………………………………………………………………………………</w:t>
            </w:r>
          </w:p>
          <w:p w14:paraId="531D9265" w14:textId="77777777" w:rsidR="00BC7E73" w:rsidRPr="00E51CA8" w:rsidRDefault="00BC7E73" w:rsidP="00BC7E73">
            <w:pPr>
              <w:rPr>
                <w:rFonts w:cs="Arial"/>
                <w:sz w:val="18"/>
                <w:szCs w:val="18"/>
              </w:rPr>
            </w:pPr>
          </w:p>
        </w:tc>
        <w:tc>
          <w:tcPr>
            <w:tcW w:w="3024" w:type="dxa"/>
          </w:tcPr>
          <w:p w14:paraId="30861DAF" w14:textId="77777777" w:rsidR="00BC7E73" w:rsidRPr="00E51CA8" w:rsidRDefault="00BC7E73" w:rsidP="00BC7E73">
            <w:pPr>
              <w:rPr>
                <w:rFonts w:cs="Arial"/>
                <w:sz w:val="18"/>
                <w:szCs w:val="18"/>
              </w:rPr>
            </w:pPr>
          </w:p>
          <w:p w14:paraId="242D991E" w14:textId="77777777" w:rsidR="00BC7E73" w:rsidRPr="00E51CA8" w:rsidRDefault="00BC7E73" w:rsidP="00BC7E73">
            <w:pPr>
              <w:rPr>
                <w:rFonts w:cs="Arial"/>
                <w:sz w:val="18"/>
                <w:szCs w:val="18"/>
              </w:rPr>
            </w:pPr>
            <w:r w:rsidRPr="00E51CA8">
              <w:rPr>
                <w:rFonts w:cs="Arial"/>
                <w:sz w:val="18"/>
                <w:szCs w:val="18"/>
              </w:rPr>
              <w:t>…………………………………………</w:t>
            </w:r>
          </w:p>
          <w:p w14:paraId="0457E5E0" w14:textId="77777777" w:rsidR="00BC7E73" w:rsidRPr="00E51CA8" w:rsidRDefault="00BC7E73" w:rsidP="00BC7E73">
            <w:pPr>
              <w:rPr>
                <w:rFonts w:cs="Arial"/>
                <w:sz w:val="18"/>
                <w:szCs w:val="18"/>
              </w:rPr>
            </w:pPr>
            <w:r w:rsidRPr="00E51CA8">
              <w:rPr>
                <w:rFonts w:cs="Arial"/>
                <w:sz w:val="18"/>
                <w:szCs w:val="18"/>
              </w:rPr>
              <w:t>…………………………………………</w:t>
            </w:r>
            <w:r w:rsidR="00306D34">
              <w:rPr>
                <w:rFonts w:cs="Arial"/>
                <w:sz w:val="18"/>
                <w:szCs w:val="18"/>
              </w:rPr>
              <w:t>……………………………………………………………………………………</w:t>
            </w:r>
          </w:p>
          <w:p w14:paraId="3B1A6AE9" w14:textId="77777777" w:rsidR="00BC7E73" w:rsidRPr="00E51CA8" w:rsidRDefault="00BC7E73" w:rsidP="00BC7E73">
            <w:pPr>
              <w:rPr>
                <w:rFonts w:cs="Arial"/>
                <w:sz w:val="18"/>
                <w:szCs w:val="18"/>
              </w:rPr>
            </w:pPr>
          </w:p>
        </w:tc>
      </w:tr>
    </w:tbl>
    <w:p w14:paraId="121AA301" w14:textId="77777777" w:rsidR="00306D34" w:rsidRDefault="00306D34" w:rsidP="00BC7E73">
      <w:pPr>
        <w:pStyle w:val="Corpodeltesto"/>
        <w:tabs>
          <w:tab w:val="left" w:pos="5954"/>
        </w:tabs>
        <w:ind w:left="567"/>
        <w:rPr>
          <w:rFonts w:cs="Arial"/>
        </w:rPr>
      </w:pPr>
    </w:p>
    <w:p w14:paraId="22EC1B55" w14:textId="77777777" w:rsidR="00306D34" w:rsidRDefault="00306D34" w:rsidP="00BC7E73">
      <w:pPr>
        <w:pStyle w:val="Corpodeltesto"/>
        <w:tabs>
          <w:tab w:val="left" w:pos="5954"/>
        </w:tabs>
        <w:ind w:left="567"/>
        <w:rPr>
          <w:rFonts w:cs="Arial"/>
        </w:rPr>
      </w:pPr>
    </w:p>
    <w:p w14:paraId="56E147AC" w14:textId="77777777" w:rsidR="00306D34" w:rsidRDefault="00306D34" w:rsidP="00BC7E73">
      <w:pPr>
        <w:pStyle w:val="Corpodeltesto"/>
        <w:tabs>
          <w:tab w:val="left" w:pos="5954"/>
        </w:tabs>
        <w:ind w:left="567"/>
        <w:rPr>
          <w:rFonts w:cs="Arial"/>
        </w:rPr>
      </w:pPr>
    </w:p>
    <w:p w14:paraId="1B876961" w14:textId="77777777" w:rsidR="00BC7E73" w:rsidRPr="00E51CA8" w:rsidRDefault="00BC7E73" w:rsidP="00BC7E73">
      <w:pPr>
        <w:pStyle w:val="Corpodeltesto"/>
        <w:tabs>
          <w:tab w:val="left" w:pos="5954"/>
        </w:tabs>
        <w:ind w:left="567"/>
        <w:rPr>
          <w:rFonts w:cs="Arial"/>
        </w:rPr>
      </w:pPr>
      <w:r w:rsidRPr="00E51CA8">
        <w:rPr>
          <w:rFonts w:cs="Arial"/>
        </w:rPr>
        <w:t xml:space="preserve">La messa a pegno degli averi del mandante è </w:t>
      </w:r>
      <w:r w:rsidR="00306D34">
        <w:rPr>
          <w:rFonts w:cs="Arial"/>
        </w:rPr>
        <w:t xml:space="preserve">  </w:t>
      </w:r>
      <w:r w:rsidR="00306D34">
        <w:rPr>
          <w:rFonts w:cs="Arial"/>
        </w:rPr>
        <w:tab/>
      </w:r>
      <w:r w:rsidRPr="00E51CA8">
        <w:rPr>
          <w:rFonts w:eastAsia="AppleGothic" w:hAnsi="AppleGothic" w:cs="Arial"/>
        </w:rPr>
        <w:t>▢</w:t>
      </w:r>
      <w:r w:rsidRPr="00E51CA8">
        <w:rPr>
          <w:rFonts w:cs="Arial"/>
        </w:rPr>
        <w:tab/>
        <w:t>autorizzata</w:t>
      </w:r>
    </w:p>
    <w:p w14:paraId="34E26430" w14:textId="77777777" w:rsidR="00BC7E73" w:rsidRPr="00E51CA8" w:rsidRDefault="00BC7E73" w:rsidP="00BC7E73">
      <w:pPr>
        <w:pStyle w:val="Corpodeltesto"/>
        <w:tabs>
          <w:tab w:val="left" w:pos="5954"/>
        </w:tabs>
        <w:ind w:left="567"/>
        <w:rPr>
          <w:rFonts w:cs="Arial"/>
        </w:rPr>
      </w:pPr>
      <w:r w:rsidRPr="00E51CA8">
        <w:rPr>
          <w:rFonts w:cs="Arial"/>
        </w:rPr>
        <w:tab/>
      </w:r>
      <w:r w:rsidRPr="00E51CA8">
        <w:rPr>
          <w:rFonts w:eastAsia="AppleGothic" w:hAnsi="AppleGothic" w:cs="Arial"/>
        </w:rPr>
        <w:t>▢</w:t>
      </w:r>
      <w:r w:rsidRPr="00E51CA8">
        <w:rPr>
          <w:rFonts w:cs="Arial"/>
        </w:rPr>
        <w:tab/>
        <w:t>vietata</w:t>
      </w:r>
    </w:p>
    <w:p w14:paraId="6C2A56E2" w14:textId="77777777" w:rsidR="00BC7E73" w:rsidRPr="00E51CA8" w:rsidRDefault="00BC7E73" w:rsidP="00BC7E73">
      <w:pPr>
        <w:pStyle w:val="Corpodeltesto"/>
        <w:tabs>
          <w:tab w:val="left" w:pos="5954"/>
        </w:tabs>
        <w:ind w:left="567"/>
        <w:rPr>
          <w:rFonts w:cs="Arial"/>
        </w:rPr>
      </w:pPr>
    </w:p>
    <w:p w14:paraId="2F5406F3" w14:textId="77777777" w:rsidR="00BC7E73" w:rsidRPr="00E51CA8" w:rsidRDefault="00BC7E73" w:rsidP="00BC7E73">
      <w:pPr>
        <w:pStyle w:val="Corpodeltesto"/>
        <w:tabs>
          <w:tab w:val="left" w:pos="5954"/>
        </w:tabs>
        <w:ind w:left="567"/>
        <w:rPr>
          <w:rFonts w:cs="Arial"/>
        </w:rPr>
      </w:pPr>
      <w:r w:rsidRPr="00E51CA8">
        <w:rPr>
          <w:rFonts w:cs="Arial"/>
        </w:rPr>
        <w:t xml:space="preserve">L’utilizzo della leva finanziaria è </w:t>
      </w:r>
      <w:r w:rsidRPr="00E51CA8">
        <w:rPr>
          <w:rFonts w:cs="Arial"/>
        </w:rPr>
        <w:tab/>
      </w:r>
      <w:r w:rsidRPr="00E51CA8">
        <w:rPr>
          <w:rFonts w:eastAsia="AppleGothic" w:hAnsi="AppleGothic" w:cs="Arial"/>
        </w:rPr>
        <w:t>▢</w:t>
      </w:r>
      <w:r w:rsidRPr="00E51CA8">
        <w:rPr>
          <w:rFonts w:cs="Arial"/>
        </w:rPr>
        <w:tab/>
        <w:t>autorizzata</w:t>
      </w:r>
    </w:p>
    <w:p w14:paraId="459B7304" w14:textId="77777777" w:rsidR="00BC7E73" w:rsidRPr="00E51CA8" w:rsidRDefault="00BC7E73" w:rsidP="00BC7E73">
      <w:pPr>
        <w:pStyle w:val="Corpodeltesto"/>
        <w:tabs>
          <w:tab w:val="left" w:pos="5954"/>
        </w:tabs>
        <w:ind w:left="567"/>
        <w:rPr>
          <w:rFonts w:cs="Arial"/>
        </w:rPr>
      </w:pPr>
      <w:r w:rsidRPr="00E51CA8">
        <w:rPr>
          <w:rFonts w:cs="Arial"/>
        </w:rPr>
        <w:tab/>
      </w:r>
      <w:r w:rsidRPr="00E51CA8">
        <w:rPr>
          <w:rFonts w:eastAsia="AppleGothic" w:hAnsi="AppleGothic" w:cs="Arial"/>
        </w:rPr>
        <w:t>▢</w:t>
      </w:r>
      <w:r w:rsidRPr="00E51CA8">
        <w:rPr>
          <w:rFonts w:cs="Arial"/>
        </w:rPr>
        <w:tab/>
        <w:t>vietata</w:t>
      </w:r>
    </w:p>
    <w:p w14:paraId="77983904" w14:textId="77777777" w:rsidR="00BC7E73" w:rsidRPr="00E51CA8" w:rsidRDefault="00BC7E73" w:rsidP="00BC7E73">
      <w:pPr>
        <w:pStyle w:val="Corpodeltesto"/>
        <w:tabs>
          <w:tab w:val="left" w:pos="5954"/>
        </w:tabs>
        <w:ind w:left="567"/>
        <w:rPr>
          <w:rFonts w:cs="Arial"/>
        </w:rPr>
      </w:pPr>
    </w:p>
    <w:p w14:paraId="25D0431E" w14:textId="77777777" w:rsidR="00BC7E73" w:rsidRPr="00E51CA8" w:rsidRDefault="00BC7E73" w:rsidP="00BC7E73">
      <w:pPr>
        <w:pStyle w:val="Corpodeltesto"/>
        <w:tabs>
          <w:tab w:val="left" w:pos="5954"/>
        </w:tabs>
        <w:ind w:left="567"/>
        <w:rPr>
          <w:rFonts w:cs="Arial"/>
        </w:rPr>
      </w:pPr>
    </w:p>
    <w:p w14:paraId="41ABA8B2" w14:textId="77777777" w:rsidR="00BC7E73" w:rsidRPr="00E51CA8" w:rsidRDefault="00BC7E73" w:rsidP="00BC7E73">
      <w:pPr>
        <w:pStyle w:val="Corpodeltesto"/>
        <w:tabs>
          <w:tab w:val="left" w:pos="5954"/>
        </w:tabs>
        <w:ind w:left="567"/>
        <w:rPr>
          <w:rFonts w:cs="Arial"/>
          <w:b/>
        </w:rPr>
      </w:pPr>
      <w:r w:rsidRPr="00E51CA8">
        <w:rPr>
          <w:rFonts w:cs="Arial"/>
          <w:b/>
        </w:rPr>
        <w:t>Il mandante dichiara di aver ricevuto le spiegazioni necessarie a comprendere la natura e gli effetti di una messa a pegno degli averi così come dell’utilizzo della leva finanziaria.</w:t>
      </w:r>
    </w:p>
    <w:p w14:paraId="7173837C" w14:textId="77777777" w:rsidR="00BC7E73" w:rsidRPr="00E51CA8" w:rsidRDefault="00BC7E73" w:rsidP="00BC7E73">
      <w:pPr>
        <w:pStyle w:val="Corpodeltesto"/>
        <w:tabs>
          <w:tab w:val="left" w:pos="5954"/>
        </w:tabs>
        <w:ind w:left="567"/>
        <w:rPr>
          <w:rFonts w:cs="Arial"/>
        </w:rPr>
      </w:pPr>
    </w:p>
    <w:p w14:paraId="77882F8B" w14:textId="77777777" w:rsidR="00BC7E73" w:rsidRPr="00E51CA8" w:rsidRDefault="00BC7E73" w:rsidP="00BC7E73">
      <w:pPr>
        <w:pStyle w:val="Corpodeltesto"/>
        <w:tabs>
          <w:tab w:val="left" w:pos="5954"/>
        </w:tabs>
        <w:ind w:left="567"/>
        <w:rPr>
          <w:rFonts w:cs="Arial"/>
        </w:rPr>
      </w:pPr>
      <w:r w:rsidRPr="00E51CA8">
        <w:rPr>
          <w:rFonts w:cs="Arial"/>
        </w:rPr>
        <w:t>Qualora siano definite direttive o istruzioni speciali le stesse devono essere fissate in un apposito verbale di colloquio con il mandante, verbale che dovrà essere sottoscritto da entrambe le parti.</w:t>
      </w:r>
    </w:p>
    <w:p w14:paraId="3E94DF4F" w14:textId="77777777" w:rsidR="00BC7E73" w:rsidRPr="00E51CA8" w:rsidRDefault="00BC7E73" w:rsidP="00BC7E73">
      <w:pPr>
        <w:pStyle w:val="Corpodeltesto"/>
        <w:tabs>
          <w:tab w:val="left" w:pos="5954"/>
        </w:tabs>
        <w:ind w:left="567"/>
        <w:rPr>
          <w:rFonts w:cs="Arial"/>
        </w:rPr>
      </w:pPr>
    </w:p>
    <w:p w14:paraId="70479E42" w14:textId="77777777" w:rsidR="00BC7E73" w:rsidRPr="00E51CA8" w:rsidRDefault="00BC7E73" w:rsidP="00BC7E73">
      <w:pPr>
        <w:pStyle w:val="Corpodeltesto"/>
        <w:tabs>
          <w:tab w:val="left" w:pos="5954"/>
        </w:tabs>
        <w:ind w:left="567"/>
        <w:rPr>
          <w:rFonts w:cs="Arial"/>
        </w:rPr>
      </w:pPr>
      <w:r w:rsidRPr="00E51CA8">
        <w:rPr>
          <w:rFonts w:cs="Arial"/>
        </w:rPr>
        <w:t xml:space="preserve">Il mandatario si impegna a rispettare il profilo di investimento scelto dal mandante. Una divergenza provvisoria fra la strategia di investimento e gli obbiettivi definiti qui sopra dovuta a movimenti dei mercati finanziari è ammessa.  Se questa differenza perdura nel tempo, deve essere – per quanto possibile - discussa con il mandante. In ogni caso il mandatario agisce nell’interesse del cliente. </w:t>
      </w:r>
    </w:p>
    <w:p w14:paraId="068F2B89" w14:textId="77777777" w:rsidR="00BC7E73" w:rsidRPr="00E51CA8" w:rsidRDefault="00BC7E73" w:rsidP="00BC7E73">
      <w:pPr>
        <w:pStyle w:val="Corpodeltesto"/>
        <w:tabs>
          <w:tab w:val="left" w:pos="5954"/>
        </w:tabs>
        <w:ind w:left="567"/>
        <w:rPr>
          <w:rFonts w:cs="Arial"/>
        </w:rPr>
      </w:pPr>
    </w:p>
    <w:p w14:paraId="3D85ED6D" w14:textId="77777777" w:rsidR="00BC7E73" w:rsidRPr="00E51CA8" w:rsidRDefault="00BC7E73" w:rsidP="00BC7E73">
      <w:pPr>
        <w:pStyle w:val="Corpodeltesto"/>
        <w:tabs>
          <w:tab w:val="left" w:pos="5954"/>
        </w:tabs>
        <w:ind w:left="567"/>
        <w:rPr>
          <w:rFonts w:cs="Arial"/>
        </w:rPr>
      </w:pPr>
    </w:p>
    <w:p w14:paraId="55F25373" w14:textId="77777777" w:rsidR="00BC7E73" w:rsidRPr="00E51CA8" w:rsidRDefault="00BC7E73" w:rsidP="00BC7E73">
      <w:pPr>
        <w:pStyle w:val="Corpodeltesto"/>
        <w:tabs>
          <w:tab w:val="left" w:pos="5954"/>
        </w:tabs>
        <w:ind w:left="567" w:hanging="567"/>
        <w:rPr>
          <w:rFonts w:cs="Arial"/>
        </w:rPr>
      </w:pPr>
    </w:p>
    <w:p w14:paraId="4C784F59" w14:textId="77777777" w:rsidR="00BC7E73" w:rsidRPr="00E51CA8" w:rsidRDefault="00BC7E73" w:rsidP="00BC7E73">
      <w:pPr>
        <w:pStyle w:val="Corpodeltesto"/>
        <w:tabs>
          <w:tab w:val="left" w:pos="5954"/>
        </w:tabs>
        <w:ind w:left="567" w:hanging="567"/>
        <w:rPr>
          <w:rFonts w:cs="Arial"/>
          <w:b/>
          <w:smallCaps/>
          <w:szCs w:val="24"/>
        </w:rPr>
      </w:pPr>
      <w:r w:rsidRPr="00E51CA8">
        <w:rPr>
          <w:rFonts w:cs="Arial"/>
          <w:b/>
          <w:smallCaps/>
          <w:szCs w:val="24"/>
        </w:rPr>
        <w:t>3.</w:t>
      </w:r>
      <w:r w:rsidRPr="00E51CA8">
        <w:rPr>
          <w:rFonts w:cs="Arial"/>
          <w:b/>
          <w:smallCaps/>
          <w:szCs w:val="24"/>
        </w:rPr>
        <w:tab/>
        <w:t xml:space="preserve">Doveri e diritti del mandatario </w:t>
      </w:r>
    </w:p>
    <w:p w14:paraId="3E88EABD" w14:textId="77777777" w:rsidR="00BC7E73" w:rsidRPr="00E51CA8" w:rsidRDefault="00BC7E73" w:rsidP="00BC7E73">
      <w:pPr>
        <w:pStyle w:val="Corpodeltesto"/>
        <w:tabs>
          <w:tab w:val="left" w:pos="5954"/>
        </w:tabs>
        <w:ind w:left="567" w:hanging="567"/>
        <w:rPr>
          <w:rFonts w:cs="Arial"/>
        </w:rPr>
      </w:pPr>
    </w:p>
    <w:p w14:paraId="25A23399" w14:textId="77777777" w:rsidR="00BC7E73" w:rsidRPr="00E51CA8" w:rsidRDefault="00BC7E73" w:rsidP="00BC7E73">
      <w:pPr>
        <w:pStyle w:val="Corpodeltesto"/>
        <w:numPr>
          <w:ilvl w:val="0"/>
          <w:numId w:val="32"/>
        </w:numPr>
        <w:tabs>
          <w:tab w:val="clear" w:pos="284"/>
          <w:tab w:val="left" w:pos="709"/>
        </w:tabs>
        <w:rPr>
          <w:rFonts w:cs="Arial"/>
        </w:rPr>
      </w:pPr>
      <w:r w:rsidRPr="00E51CA8">
        <w:rPr>
          <w:rFonts w:cs="Arial"/>
        </w:rPr>
        <w:t xml:space="preserve">Il mandatario svolge l’attività al meglio delle sue conoscenze professionali, nell’interesse del mandante, e dimostra la necessaria diligenza richiesta dagli usi e dalle norme legali in vigore. </w:t>
      </w:r>
    </w:p>
    <w:p w14:paraId="5AA22D60" w14:textId="77777777" w:rsidR="00BC7E73" w:rsidRPr="00E51CA8" w:rsidRDefault="00BC7E73" w:rsidP="00BC7E73">
      <w:pPr>
        <w:pStyle w:val="Corpodeltesto"/>
        <w:numPr>
          <w:ilvl w:val="0"/>
          <w:numId w:val="32"/>
        </w:numPr>
        <w:tabs>
          <w:tab w:val="clear" w:pos="284"/>
          <w:tab w:val="left" w:pos="709"/>
        </w:tabs>
        <w:rPr>
          <w:rFonts w:cs="Arial"/>
        </w:rPr>
      </w:pPr>
      <w:r w:rsidRPr="00E51CA8">
        <w:rPr>
          <w:rFonts w:cs="Arial"/>
        </w:rPr>
        <w:t xml:space="preserve">Il mandatario non assume alcuna responsabilità per atti, ordini o omissioni di altri mandatari da lui designati su istruzioni del mandante. </w:t>
      </w:r>
    </w:p>
    <w:p w14:paraId="1AB3AFF1" w14:textId="77777777" w:rsidR="00BC7E73" w:rsidRPr="00E51CA8" w:rsidRDefault="00BC7E73" w:rsidP="00BC7E73">
      <w:pPr>
        <w:pStyle w:val="Corpodeltesto"/>
        <w:numPr>
          <w:ilvl w:val="0"/>
          <w:numId w:val="32"/>
        </w:numPr>
        <w:tabs>
          <w:tab w:val="clear" w:pos="284"/>
          <w:tab w:val="left" w:pos="709"/>
        </w:tabs>
        <w:rPr>
          <w:rFonts w:cs="Arial"/>
        </w:rPr>
      </w:pPr>
      <w:r w:rsidRPr="00E51CA8">
        <w:rPr>
          <w:rFonts w:cs="Arial"/>
        </w:rPr>
        <w:t xml:space="preserve">Il mandatario si impegna a mantenere il massimo riserbo su tutte le circostanze apprese nell’adempimento del suo mandato, nonché riguardo al contratto di mandato e in particolare a non rivelare a terzi il nome del mandante, se non nei limiti di legge. </w:t>
      </w:r>
    </w:p>
    <w:p w14:paraId="7A7171E3" w14:textId="77777777" w:rsidR="00BC7E73" w:rsidRPr="00E51CA8" w:rsidRDefault="00BC7E73" w:rsidP="00BC7E73">
      <w:pPr>
        <w:pStyle w:val="Corpodeltesto"/>
        <w:numPr>
          <w:ilvl w:val="0"/>
          <w:numId w:val="32"/>
        </w:numPr>
        <w:tabs>
          <w:tab w:val="clear" w:pos="284"/>
          <w:tab w:val="left" w:pos="709"/>
        </w:tabs>
        <w:rPr>
          <w:rFonts w:cs="Arial"/>
        </w:rPr>
      </w:pPr>
      <w:r w:rsidRPr="00E51CA8">
        <w:rPr>
          <w:rFonts w:cs="Arial"/>
        </w:rPr>
        <w:t>Il mandatario prende le misure organizzative adeguate per evitare conflitti di interesse. Quando tali misure non possono escludere l’insorgere di possibili conflitti di interesse, il mandatario deve informarne il mandante.</w:t>
      </w:r>
    </w:p>
    <w:p w14:paraId="6D2AFA49" w14:textId="77777777" w:rsidR="00BC7E73" w:rsidRPr="00E51CA8" w:rsidRDefault="00BC7E73" w:rsidP="00BC7E73">
      <w:pPr>
        <w:pStyle w:val="Corpodeltesto"/>
        <w:numPr>
          <w:ilvl w:val="0"/>
          <w:numId w:val="32"/>
        </w:numPr>
        <w:tabs>
          <w:tab w:val="clear" w:pos="284"/>
          <w:tab w:val="left" w:pos="709"/>
        </w:tabs>
        <w:rPr>
          <w:rFonts w:cs="Arial"/>
        </w:rPr>
      </w:pPr>
      <w:r w:rsidRPr="00E51CA8">
        <w:rPr>
          <w:rFonts w:cs="Arial"/>
        </w:rPr>
        <w:t>Al mandatario è fatto divieto di:</w:t>
      </w:r>
    </w:p>
    <w:p w14:paraId="24D0C738" w14:textId="77777777" w:rsidR="00BC7E73" w:rsidRPr="00E51CA8" w:rsidRDefault="00BC7E73" w:rsidP="00BC7E73">
      <w:pPr>
        <w:pStyle w:val="Corpodeltesto"/>
        <w:tabs>
          <w:tab w:val="left" w:pos="5954"/>
        </w:tabs>
        <w:ind w:left="1134" w:hanging="567"/>
        <w:rPr>
          <w:rFonts w:cs="Arial"/>
        </w:rPr>
      </w:pPr>
      <w:r w:rsidRPr="00E51CA8">
        <w:rPr>
          <w:rFonts w:cs="Arial"/>
        </w:rPr>
        <w:t xml:space="preserve"> </w:t>
      </w:r>
      <w:r w:rsidRPr="00E51CA8">
        <w:rPr>
          <w:rFonts w:cs="Arial"/>
        </w:rPr>
        <w:br/>
        <w:t>a) procedere a transazioni sui depositi del mandante senza l’esistenza di un interesse economico per quest’ultimo (churning);</w:t>
      </w:r>
    </w:p>
    <w:p w14:paraId="78777D31" w14:textId="77777777" w:rsidR="00BC7E73" w:rsidRPr="00E51CA8" w:rsidRDefault="00BC7E73" w:rsidP="00BC7E73">
      <w:pPr>
        <w:pStyle w:val="Corpodeltesto"/>
        <w:tabs>
          <w:tab w:val="left" w:pos="5954"/>
        </w:tabs>
        <w:ind w:left="1134" w:hanging="567"/>
        <w:rPr>
          <w:rFonts w:cs="Arial"/>
        </w:rPr>
      </w:pPr>
      <w:r w:rsidRPr="00E51CA8">
        <w:rPr>
          <w:rFonts w:cs="Arial"/>
        </w:rPr>
        <w:tab/>
        <w:t xml:space="preserve">b) sfruttare la conoscenza degli ordini dei clienti per eseguire prima, parallelamente o dopo delle transazioni per suo proprio conto (front, parallel and after running), salvo consenso scritto del mandante. </w:t>
      </w:r>
    </w:p>
    <w:p w14:paraId="1B0AB671" w14:textId="77777777" w:rsidR="00BC7E73" w:rsidRPr="00E51CA8" w:rsidRDefault="00BC7E73" w:rsidP="00BC7E73">
      <w:pPr>
        <w:pStyle w:val="Corpodeltesto"/>
        <w:tabs>
          <w:tab w:val="left" w:pos="5954"/>
        </w:tabs>
        <w:ind w:left="567" w:hanging="567"/>
        <w:rPr>
          <w:rFonts w:cs="Arial"/>
        </w:rPr>
      </w:pPr>
    </w:p>
    <w:p w14:paraId="0505C76D" w14:textId="77777777" w:rsidR="00BC7E73" w:rsidRPr="00E51CA8" w:rsidRDefault="00BC7E73" w:rsidP="00BC7E73">
      <w:pPr>
        <w:pStyle w:val="Corpodeltesto"/>
        <w:numPr>
          <w:ilvl w:val="0"/>
          <w:numId w:val="33"/>
        </w:numPr>
        <w:tabs>
          <w:tab w:val="clear" w:pos="284"/>
          <w:tab w:val="left" w:pos="709"/>
        </w:tabs>
        <w:rPr>
          <w:rFonts w:cs="Arial"/>
        </w:rPr>
      </w:pPr>
      <w:r w:rsidRPr="00E51CA8">
        <w:rPr>
          <w:rFonts w:cs="Arial"/>
        </w:rPr>
        <w:t>Il mandatario garantisce di disporre di una struttura adatta alla gestione degli averi della propria clientela,  di conoscere i prodotti finanziari utilizzati e di verificare che gli stessi corrispondono alla strategia di investimento scelta dal mandante.</w:t>
      </w:r>
    </w:p>
    <w:p w14:paraId="49C040D1" w14:textId="77777777" w:rsidR="00BC7E73" w:rsidRPr="00E51CA8" w:rsidRDefault="00BC7E73" w:rsidP="00BC7E73">
      <w:pPr>
        <w:pStyle w:val="Corpodeltesto"/>
        <w:numPr>
          <w:ilvl w:val="0"/>
          <w:numId w:val="33"/>
        </w:numPr>
        <w:tabs>
          <w:tab w:val="clear" w:pos="284"/>
          <w:tab w:val="left" w:pos="709"/>
        </w:tabs>
        <w:rPr>
          <w:rFonts w:cs="Arial"/>
        </w:rPr>
      </w:pPr>
      <w:r w:rsidRPr="00E51CA8">
        <w:rPr>
          <w:rFonts w:cs="Arial"/>
        </w:rPr>
        <w:t>Il mandatario informa il cliente sui rischi derivanti dal profilo di investimento scelto. Tale informazione avviene tramite la consegna dell’opuscolo “rischi particolari nel commercio di valori mobiliari” edito dalla Associazione Svizzera dei Banchieri (ASB).</w:t>
      </w:r>
    </w:p>
    <w:p w14:paraId="6F836FCF" w14:textId="77777777" w:rsidR="00BC7E73" w:rsidRPr="00E51CA8" w:rsidRDefault="00BC7E73" w:rsidP="00BC7E73">
      <w:pPr>
        <w:pStyle w:val="Corpodeltesto"/>
        <w:numPr>
          <w:ilvl w:val="0"/>
          <w:numId w:val="33"/>
        </w:numPr>
        <w:tabs>
          <w:tab w:val="clear" w:pos="284"/>
          <w:tab w:val="left" w:pos="709"/>
        </w:tabs>
        <w:rPr>
          <w:rFonts w:cs="Arial"/>
        </w:rPr>
      </w:pPr>
      <w:r w:rsidRPr="00E51CA8">
        <w:rPr>
          <w:rFonts w:cs="Arial"/>
        </w:rPr>
        <w:lastRenderedPageBreak/>
        <w:t xml:space="preserve">Il mandatario deve informare il cliente su cambiamenti nella propria struttura che dovessero toccare gli interessi dei mandanti. </w:t>
      </w:r>
    </w:p>
    <w:p w14:paraId="206548E5" w14:textId="77777777" w:rsidR="00BC7E73" w:rsidRPr="00E51CA8" w:rsidRDefault="00BC7E73" w:rsidP="00BC7E73">
      <w:pPr>
        <w:pStyle w:val="Corpodeltesto"/>
        <w:numPr>
          <w:ilvl w:val="0"/>
          <w:numId w:val="33"/>
        </w:numPr>
        <w:tabs>
          <w:tab w:val="clear" w:pos="284"/>
          <w:tab w:val="left" w:pos="709"/>
        </w:tabs>
        <w:rPr>
          <w:rFonts w:cs="Arial"/>
        </w:rPr>
      </w:pPr>
      <w:r w:rsidRPr="00E51CA8">
        <w:rPr>
          <w:rFonts w:cs="Arial"/>
        </w:rPr>
        <w:t>Il mandatario ha diritto ad una equa retribuzione, fermo restando che la stessa non può essere in conflitto con i suoi doveri di fedeltà verso il mandante.</w:t>
      </w:r>
    </w:p>
    <w:p w14:paraId="68AA33DC" w14:textId="77777777" w:rsidR="00306D34" w:rsidRDefault="00306D34" w:rsidP="00BC7E73">
      <w:pPr>
        <w:pStyle w:val="Corpodeltesto"/>
        <w:tabs>
          <w:tab w:val="left" w:pos="5954"/>
        </w:tabs>
        <w:ind w:left="567" w:hanging="567"/>
        <w:rPr>
          <w:rFonts w:cs="Arial"/>
          <w:b/>
          <w:smallCaps/>
          <w:szCs w:val="24"/>
        </w:rPr>
      </w:pPr>
    </w:p>
    <w:p w14:paraId="64946160" w14:textId="77777777" w:rsidR="00306D34" w:rsidRDefault="00306D34" w:rsidP="00BC7E73">
      <w:pPr>
        <w:pStyle w:val="Corpodeltesto"/>
        <w:tabs>
          <w:tab w:val="left" w:pos="5954"/>
        </w:tabs>
        <w:ind w:left="567" w:hanging="567"/>
        <w:rPr>
          <w:rFonts w:cs="Arial"/>
          <w:b/>
          <w:smallCaps/>
          <w:szCs w:val="24"/>
        </w:rPr>
      </w:pPr>
    </w:p>
    <w:p w14:paraId="2B6893A4" w14:textId="77777777" w:rsidR="00306D34" w:rsidRDefault="00306D34" w:rsidP="00BC7E73">
      <w:pPr>
        <w:pStyle w:val="Corpodeltesto"/>
        <w:tabs>
          <w:tab w:val="left" w:pos="5954"/>
        </w:tabs>
        <w:ind w:left="567" w:hanging="567"/>
        <w:rPr>
          <w:rFonts w:cs="Arial"/>
          <w:b/>
          <w:smallCaps/>
          <w:szCs w:val="24"/>
        </w:rPr>
      </w:pPr>
    </w:p>
    <w:p w14:paraId="65F4C667" w14:textId="77777777" w:rsidR="00BC7E73" w:rsidRPr="00E51CA8" w:rsidRDefault="00BC7E73" w:rsidP="00BC7E73">
      <w:pPr>
        <w:pStyle w:val="Corpodeltesto"/>
        <w:tabs>
          <w:tab w:val="left" w:pos="5954"/>
        </w:tabs>
        <w:ind w:left="567" w:hanging="567"/>
        <w:rPr>
          <w:rFonts w:cs="Arial"/>
          <w:b/>
          <w:smallCaps/>
          <w:szCs w:val="24"/>
        </w:rPr>
      </w:pPr>
      <w:r w:rsidRPr="00E51CA8">
        <w:rPr>
          <w:rFonts w:cs="Arial"/>
          <w:b/>
          <w:smallCaps/>
          <w:szCs w:val="24"/>
        </w:rPr>
        <w:t>4.</w:t>
      </w:r>
      <w:r w:rsidRPr="00E51CA8">
        <w:rPr>
          <w:rFonts w:cs="Arial"/>
          <w:b/>
          <w:smallCaps/>
          <w:szCs w:val="24"/>
        </w:rPr>
        <w:tab/>
        <w:t>Doveri e diritti del mandante</w:t>
      </w:r>
    </w:p>
    <w:p w14:paraId="7A6C56B9" w14:textId="77777777" w:rsidR="00BC7E73" w:rsidRPr="00E51CA8" w:rsidRDefault="00BC7E73" w:rsidP="00BC7E73">
      <w:pPr>
        <w:pStyle w:val="Corpodeltesto"/>
        <w:tabs>
          <w:tab w:val="left" w:pos="5954"/>
        </w:tabs>
        <w:ind w:left="567" w:hanging="567"/>
        <w:rPr>
          <w:rFonts w:cs="Arial"/>
        </w:rPr>
      </w:pPr>
    </w:p>
    <w:p w14:paraId="2947FA55" w14:textId="77777777" w:rsidR="00BC7E73" w:rsidRPr="00E51CA8" w:rsidRDefault="00BC7E73" w:rsidP="00BC7E73">
      <w:pPr>
        <w:pStyle w:val="Corpodeltesto"/>
        <w:numPr>
          <w:ilvl w:val="0"/>
          <w:numId w:val="34"/>
        </w:numPr>
        <w:tabs>
          <w:tab w:val="clear" w:pos="284"/>
          <w:tab w:val="left" w:pos="709"/>
        </w:tabs>
        <w:rPr>
          <w:rFonts w:cs="Arial"/>
        </w:rPr>
      </w:pPr>
      <w:r w:rsidRPr="00E51CA8">
        <w:rPr>
          <w:rFonts w:cs="Arial"/>
        </w:rPr>
        <w:t>Il mandante dichiara di assumere tutti i rischi derivanti dall’esecuzione di ordini trasmessi telefonicamente.</w:t>
      </w:r>
    </w:p>
    <w:p w14:paraId="495B63EC" w14:textId="77777777" w:rsidR="00BC7E73" w:rsidRPr="00E51CA8" w:rsidRDefault="00BC7E73" w:rsidP="00BC7E73">
      <w:pPr>
        <w:pStyle w:val="Corpodeltesto"/>
        <w:numPr>
          <w:ilvl w:val="0"/>
          <w:numId w:val="34"/>
        </w:numPr>
        <w:tabs>
          <w:tab w:val="clear" w:pos="284"/>
          <w:tab w:val="left" w:pos="709"/>
        </w:tabs>
        <w:rPr>
          <w:rFonts w:cs="Arial"/>
        </w:rPr>
      </w:pPr>
      <w:r w:rsidRPr="00E51CA8">
        <w:rPr>
          <w:rFonts w:cs="Arial"/>
        </w:rPr>
        <w:t>Il mandante si impegna a svincolare e  liberare il mandatario da ogni danno che gli derivasse senza sua colpa dall’esercizio del presente contratto.</w:t>
      </w:r>
    </w:p>
    <w:p w14:paraId="521534CB" w14:textId="77777777" w:rsidR="00BC7E73" w:rsidRPr="00E51CA8" w:rsidRDefault="00BC7E73" w:rsidP="00BC7E73">
      <w:pPr>
        <w:pStyle w:val="Corpodeltesto"/>
        <w:numPr>
          <w:ilvl w:val="0"/>
          <w:numId w:val="34"/>
        </w:numPr>
        <w:tabs>
          <w:tab w:val="clear" w:pos="284"/>
          <w:tab w:val="left" w:pos="709"/>
        </w:tabs>
        <w:rPr>
          <w:rFonts w:cs="Arial"/>
        </w:rPr>
      </w:pPr>
      <w:r w:rsidRPr="00E51CA8">
        <w:rPr>
          <w:rFonts w:cs="Arial"/>
        </w:rPr>
        <w:t>Il mandante prende atto che il mandatario è sottoposto a vigilanza nell’ambito del rispetto del presente contratto.</w:t>
      </w:r>
    </w:p>
    <w:p w14:paraId="12972458" w14:textId="77777777" w:rsidR="00BC7E73" w:rsidRPr="00E51CA8" w:rsidRDefault="00BC7E73" w:rsidP="00BC7E73">
      <w:pPr>
        <w:pStyle w:val="Corpodeltesto"/>
        <w:numPr>
          <w:ilvl w:val="0"/>
          <w:numId w:val="34"/>
        </w:numPr>
        <w:tabs>
          <w:tab w:val="clear" w:pos="284"/>
          <w:tab w:val="left" w:pos="709"/>
        </w:tabs>
        <w:rPr>
          <w:rFonts w:cs="Arial"/>
        </w:rPr>
      </w:pPr>
      <w:r w:rsidRPr="00E51CA8">
        <w:rPr>
          <w:rFonts w:cs="Arial"/>
        </w:rPr>
        <w:t>Il mandante ha diritto ad essere informato regolarmente e ogni qualvolta ne faccia richiesta sulla gestione mediante rendiconto, che deve corrispondere a quanto risulta dagli estratti degli istituti depositari. Eventuali differenze devono essere giustificate.</w:t>
      </w:r>
    </w:p>
    <w:p w14:paraId="4B59FA37" w14:textId="77777777" w:rsidR="00306D34" w:rsidRDefault="00306D34" w:rsidP="00BC7E73">
      <w:pPr>
        <w:pStyle w:val="Corpodeltesto"/>
        <w:tabs>
          <w:tab w:val="left" w:pos="5954"/>
        </w:tabs>
        <w:ind w:left="567" w:hanging="567"/>
        <w:rPr>
          <w:rFonts w:cs="Arial"/>
          <w:b/>
          <w:smallCaps/>
          <w:szCs w:val="24"/>
        </w:rPr>
      </w:pPr>
    </w:p>
    <w:p w14:paraId="55E0FD4D" w14:textId="77777777" w:rsidR="00BC7E73" w:rsidRPr="00E51CA8" w:rsidRDefault="00BC7E73" w:rsidP="00BC7E73">
      <w:pPr>
        <w:pStyle w:val="Corpodeltesto"/>
        <w:tabs>
          <w:tab w:val="left" w:pos="5954"/>
        </w:tabs>
        <w:ind w:left="567" w:hanging="567"/>
        <w:rPr>
          <w:rFonts w:cs="Arial"/>
          <w:b/>
          <w:smallCaps/>
          <w:szCs w:val="24"/>
        </w:rPr>
      </w:pPr>
      <w:r w:rsidRPr="00E51CA8">
        <w:rPr>
          <w:rFonts w:cs="Arial"/>
          <w:b/>
          <w:smallCaps/>
          <w:szCs w:val="24"/>
        </w:rPr>
        <w:t>5.</w:t>
      </w:r>
      <w:r w:rsidRPr="00E51CA8">
        <w:rPr>
          <w:rFonts w:cs="Arial"/>
          <w:b/>
          <w:smallCaps/>
          <w:szCs w:val="24"/>
        </w:rPr>
        <w:tab/>
      </w:r>
      <w:r>
        <w:rPr>
          <w:rFonts w:cs="Arial"/>
          <w:b/>
          <w:smallCaps/>
          <w:szCs w:val="24"/>
        </w:rPr>
        <w:t xml:space="preserve"> </w:t>
      </w:r>
      <w:r w:rsidRPr="00E51CA8">
        <w:rPr>
          <w:rFonts w:cs="Arial"/>
          <w:b/>
          <w:smallCaps/>
          <w:szCs w:val="24"/>
        </w:rPr>
        <w:t>Remunerazione del mandatario (stralciare o cancellare i paragrafi non applicabili)</w:t>
      </w:r>
    </w:p>
    <w:p w14:paraId="33624D56" w14:textId="77777777" w:rsidR="00BC7E73" w:rsidRPr="00E51CA8" w:rsidRDefault="00BC7E73" w:rsidP="00BC7E73">
      <w:pPr>
        <w:pStyle w:val="Corpodeltesto"/>
        <w:tabs>
          <w:tab w:val="left" w:pos="5954"/>
        </w:tabs>
        <w:ind w:left="567" w:hanging="567"/>
        <w:rPr>
          <w:rFonts w:cs="Arial"/>
        </w:rPr>
      </w:pPr>
    </w:p>
    <w:p w14:paraId="5D3DB854" w14:textId="77777777" w:rsidR="00BC7E73" w:rsidRDefault="00BC7E73" w:rsidP="00BC7E73">
      <w:pPr>
        <w:pStyle w:val="Corpodeltesto"/>
        <w:tabs>
          <w:tab w:val="left" w:pos="5954"/>
        </w:tabs>
        <w:ind w:left="567" w:hanging="567"/>
        <w:rPr>
          <w:rFonts w:cs="Arial"/>
          <w:b/>
          <w:smallCaps/>
        </w:rPr>
      </w:pPr>
      <w:r w:rsidRPr="00E51CA8">
        <w:rPr>
          <w:rFonts w:cs="Arial"/>
          <w:b/>
          <w:smallCaps/>
        </w:rPr>
        <w:t>5.1</w:t>
      </w:r>
      <w:r w:rsidRPr="00E51CA8">
        <w:rPr>
          <w:rFonts w:cs="Arial"/>
          <w:b/>
          <w:smallCaps/>
        </w:rPr>
        <w:tab/>
      </w:r>
      <w:r>
        <w:rPr>
          <w:rFonts w:cs="Arial"/>
          <w:b/>
          <w:smallCaps/>
        </w:rPr>
        <w:t xml:space="preserve">    </w:t>
      </w:r>
      <w:r w:rsidRPr="00E51CA8">
        <w:rPr>
          <w:rFonts w:cs="Arial"/>
          <w:b/>
          <w:smallCaps/>
        </w:rPr>
        <w:t>Remunerazione diretta</w:t>
      </w:r>
    </w:p>
    <w:p w14:paraId="23D5516C" w14:textId="77777777" w:rsidR="00BC7E73" w:rsidRPr="002D4597" w:rsidRDefault="002D4597" w:rsidP="00BC7E73">
      <w:pPr>
        <w:pStyle w:val="Corpodeltesto"/>
        <w:tabs>
          <w:tab w:val="left" w:pos="5954"/>
        </w:tabs>
        <w:ind w:left="567" w:hanging="567"/>
        <w:rPr>
          <w:rFonts w:cs="Arial"/>
          <w:b/>
          <w:smallCaps/>
          <w:color w:val="FF0000"/>
        </w:rPr>
      </w:pPr>
      <w:r>
        <w:rPr>
          <w:rFonts w:cs="Arial"/>
          <w:b/>
          <w:smallCaps/>
        </w:rPr>
        <w:tab/>
      </w:r>
      <w:r>
        <w:rPr>
          <w:rFonts w:cs="Arial"/>
          <w:b/>
          <w:smallCaps/>
          <w:color w:val="FF0000"/>
        </w:rPr>
        <w:t>(quelle non scelte, barrate)</w:t>
      </w:r>
    </w:p>
    <w:p w14:paraId="49A16D15" w14:textId="77777777" w:rsidR="00BC7E73" w:rsidRPr="002D4597" w:rsidRDefault="00BC7E73" w:rsidP="00BC7E73">
      <w:pPr>
        <w:pStyle w:val="Corpodeltesto"/>
        <w:tabs>
          <w:tab w:val="left" w:pos="5954"/>
        </w:tabs>
        <w:ind w:left="567" w:hanging="567"/>
        <w:rPr>
          <w:rFonts w:cs="Arial"/>
          <w:color w:val="FF0000"/>
        </w:rPr>
      </w:pPr>
      <w:r w:rsidRPr="00E51CA8">
        <w:rPr>
          <w:rFonts w:cs="Arial"/>
        </w:rPr>
        <w:tab/>
      </w:r>
      <w:r>
        <w:rPr>
          <w:rFonts w:cs="Arial"/>
        </w:rPr>
        <w:t xml:space="preserve">     </w:t>
      </w:r>
      <w:r w:rsidRPr="00E51CA8">
        <w:rPr>
          <w:rFonts w:cs="Arial"/>
        </w:rPr>
        <w:t>Il mandante riconosce al mandatario per il suo servizio di gestione e consulenza una commissione trimestrale/semestrale/annuale (cancellare ciò che non fa al caso) ____________________ (massimo 1.5 % p.a.) calcolata sul patrimonio esistente alla fine di ogni periodo di computo.</w:t>
      </w:r>
      <w:r w:rsidR="002D4597">
        <w:rPr>
          <w:rFonts w:cs="Arial"/>
          <w:color w:val="FF0000"/>
        </w:rPr>
        <w:t>(pura)</w:t>
      </w:r>
    </w:p>
    <w:p w14:paraId="50E29818" w14:textId="77777777" w:rsidR="00BC7E73" w:rsidRPr="00E51CA8" w:rsidRDefault="00BC7E73" w:rsidP="00BC7E73">
      <w:pPr>
        <w:pStyle w:val="Corpodeltesto"/>
        <w:tabs>
          <w:tab w:val="left" w:pos="5954"/>
        </w:tabs>
        <w:ind w:left="567" w:hanging="567"/>
        <w:rPr>
          <w:rFonts w:cs="Arial"/>
        </w:rPr>
      </w:pPr>
      <w:r w:rsidRPr="00E51CA8">
        <w:rPr>
          <w:rFonts w:cs="Arial"/>
        </w:rPr>
        <w:tab/>
      </w:r>
    </w:p>
    <w:p w14:paraId="1FF1A5EA" w14:textId="77777777" w:rsidR="00BC7E73" w:rsidRPr="00E51CA8" w:rsidRDefault="00BC7E73" w:rsidP="00BC7E73">
      <w:pPr>
        <w:pStyle w:val="Corpodeltesto"/>
        <w:tabs>
          <w:tab w:val="left" w:pos="5954"/>
        </w:tabs>
        <w:ind w:left="567" w:hanging="567"/>
        <w:rPr>
          <w:rFonts w:cs="Arial"/>
          <w:b/>
        </w:rPr>
      </w:pPr>
      <w:r w:rsidRPr="00E51CA8">
        <w:rPr>
          <w:rFonts w:cs="Arial"/>
        </w:rPr>
        <w:tab/>
      </w:r>
      <w:r w:rsidRPr="00E51CA8">
        <w:rPr>
          <w:rFonts w:cs="Arial"/>
          <w:b/>
        </w:rPr>
        <w:t>oppure</w:t>
      </w:r>
    </w:p>
    <w:p w14:paraId="1476C9A4" w14:textId="77777777" w:rsidR="00BC7E73" w:rsidRPr="00E51CA8" w:rsidRDefault="00BC7E73" w:rsidP="00BC7E73">
      <w:pPr>
        <w:pStyle w:val="Corpodeltesto"/>
        <w:tabs>
          <w:tab w:val="left" w:pos="5954"/>
        </w:tabs>
        <w:ind w:left="567" w:hanging="567"/>
        <w:rPr>
          <w:rFonts w:cs="Arial"/>
        </w:rPr>
      </w:pPr>
    </w:p>
    <w:p w14:paraId="2C2264EE" w14:textId="77777777" w:rsidR="00BC7E73" w:rsidRPr="002D4597" w:rsidRDefault="00BC7E73" w:rsidP="00BC7E73">
      <w:pPr>
        <w:pStyle w:val="Corpodeltesto"/>
        <w:tabs>
          <w:tab w:val="left" w:pos="5954"/>
        </w:tabs>
        <w:ind w:left="567" w:hanging="567"/>
        <w:rPr>
          <w:rFonts w:cs="Arial"/>
          <w:color w:val="FF0000"/>
        </w:rPr>
      </w:pPr>
      <w:r w:rsidRPr="00E51CA8">
        <w:rPr>
          <w:rFonts w:cs="Arial"/>
        </w:rPr>
        <w:tab/>
      </w:r>
      <w:r>
        <w:rPr>
          <w:rFonts w:cs="Arial"/>
        </w:rPr>
        <w:t xml:space="preserve">     </w:t>
      </w:r>
      <w:r w:rsidRPr="00E51CA8">
        <w:rPr>
          <w:rFonts w:cs="Arial"/>
        </w:rPr>
        <w:t>Il mandante riconosce al mandatario per il suo servizio di gestione e consulenza una commissione trimestrale/semestrale/annuale (cancellare ciò che non fa al caso) pari al ____________________ % (massimo 20 %) dell’incremento del patrimonio tenuto conto dei versamenti e prelevamenti e della compensazione delle perdite pregresse non ancora conteggiate.</w:t>
      </w:r>
      <w:r w:rsidR="002D4597">
        <w:rPr>
          <w:rFonts w:cs="Arial"/>
          <w:color w:val="FF0000"/>
        </w:rPr>
        <w:t>(performance)</w:t>
      </w:r>
    </w:p>
    <w:p w14:paraId="3E86DBD2" w14:textId="77777777" w:rsidR="00BC7E73" w:rsidRPr="00E51CA8" w:rsidRDefault="00BC7E73" w:rsidP="00BC7E73">
      <w:pPr>
        <w:pStyle w:val="Corpodeltesto"/>
        <w:tabs>
          <w:tab w:val="left" w:pos="5954"/>
        </w:tabs>
        <w:ind w:left="567" w:hanging="567"/>
        <w:rPr>
          <w:rFonts w:cs="Arial"/>
        </w:rPr>
      </w:pPr>
    </w:p>
    <w:p w14:paraId="56ABED91" w14:textId="77777777" w:rsidR="00BC7E73" w:rsidRPr="00E51CA8" w:rsidRDefault="00BC7E73" w:rsidP="00BC7E73">
      <w:pPr>
        <w:pStyle w:val="Corpodeltesto"/>
        <w:tabs>
          <w:tab w:val="left" w:pos="5954"/>
        </w:tabs>
        <w:ind w:left="567" w:hanging="567"/>
        <w:rPr>
          <w:rFonts w:cs="Arial"/>
          <w:b/>
        </w:rPr>
      </w:pPr>
      <w:r w:rsidRPr="00E51CA8">
        <w:rPr>
          <w:rFonts w:cs="Arial"/>
        </w:rPr>
        <w:tab/>
      </w:r>
      <w:r w:rsidRPr="00E51CA8">
        <w:rPr>
          <w:rFonts w:cs="Arial"/>
          <w:b/>
        </w:rPr>
        <w:t>oppure</w:t>
      </w:r>
    </w:p>
    <w:p w14:paraId="1CC5AB32" w14:textId="77777777" w:rsidR="00BC7E73" w:rsidRPr="00E51CA8" w:rsidRDefault="00BC7E73" w:rsidP="00BC7E73">
      <w:pPr>
        <w:pStyle w:val="Corpodeltesto"/>
        <w:tabs>
          <w:tab w:val="left" w:pos="5954"/>
        </w:tabs>
        <w:ind w:left="567" w:hanging="567"/>
        <w:rPr>
          <w:rFonts w:cs="Arial"/>
        </w:rPr>
      </w:pPr>
    </w:p>
    <w:p w14:paraId="664556A2" w14:textId="77777777" w:rsidR="00BC7E73" w:rsidRPr="002D4597" w:rsidRDefault="00BC7E73" w:rsidP="00BC7E73">
      <w:pPr>
        <w:pStyle w:val="Corpodeltesto"/>
        <w:tabs>
          <w:tab w:val="left" w:pos="5954"/>
        </w:tabs>
        <w:ind w:left="567" w:hanging="567"/>
        <w:rPr>
          <w:rFonts w:cs="Arial"/>
          <w:color w:val="FF0000"/>
        </w:rPr>
      </w:pPr>
      <w:r w:rsidRPr="00E51CA8">
        <w:rPr>
          <w:rFonts w:cs="Arial"/>
        </w:rPr>
        <w:tab/>
      </w:r>
      <w:r>
        <w:rPr>
          <w:rFonts w:cs="Arial"/>
        </w:rPr>
        <w:t xml:space="preserve">     </w:t>
      </w:r>
      <w:r w:rsidRPr="00E51CA8">
        <w:rPr>
          <w:rFonts w:cs="Arial"/>
        </w:rPr>
        <w:t>Il mandante riconosce al mandatario per il suo servizio di gestione e consulenza una commissione trimestrale/semestrale/annuale (cancellare ciò che non fa al caso) ____________________ (massimo 1 % p.a.) calcolata sul patrimonio esistente alla fine di ogni periodo di computo e del __________________ % (massimo 10 %) dell’incremento del patrimonio tenuto conto dei versamenti e prelevamenti e della compensazione delle perdite pregresse non ancora conteggiate.</w:t>
      </w:r>
      <w:r w:rsidR="002D4597">
        <w:rPr>
          <w:rFonts w:cs="Arial"/>
          <w:color w:val="FF0000"/>
        </w:rPr>
        <w:t>(misto)</w:t>
      </w:r>
    </w:p>
    <w:p w14:paraId="0D196AE8" w14:textId="77777777" w:rsidR="00BC7E73" w:rsidRPr="00E51CA8" w:rsidRDefault="00BC7E73" w:rsidP="00BC7E73">
      <w:pPr>
        <w:pStyle w:val="Corpodeltesto"/>
        <w:tabs>
          <w:tab w:val="left" w:pos="5954"/>
        </w:tabs>
        <w:ind w:left="567" w:hanging="567"/>
        <w:rPr>
          <w:rFonts w:cs="Arial"/>
        </w:rPr>
      </w:pPr>
    </w:p>
    <w:p w14:paraId="232708E5" w14:textId="77777777" w:rsidR="00BC7E73" w:rsidRPr="00E51CA8" w:rsidRDefault="00BC7E73" w:rsidP="00BC7E73">
      <w:pPr>
        <w:pStyle w:val="Corpodeltesto"/>
        <w:tabs>
          <w:tab w:val="left" w:pos="5954"/>
        </w:tabs>
        <w:ind w:left="567" w:hanging="567"/>
        <w:rPr>
          <w:rFonts w:cs="Arial"/>
          <w:b/>
        </w:rPr>
      </w:pPr>
      <w:r w:rsidRPr="00E51CA8">
        <w:rPr>
          <w:rFonts w:cs="Arial"/>
        </w:rPr>
        <w:tab/>
      </w:r>
      <w:r w:rsidRPr="00E51CA8">
        <w:rPr>
          <w:rFonts w:cs="Arial"/>
          <w:b/>
        </w:rPr>
        <w:t>oppure</w:t>
      </w:r>
    </w:p>
    <w:p w14:paraId="2B8CFF07" w14:textId="77777777" w:rsidR="00BC7E73" w:rsidRPr="00E51CA8" w:rsidRDefault="00BC7E73" w:rsidP="00BC7E73">
      <w:pPr>
        <w:pStyle w:val="Corpodeltesto"/>
        <w:tabs>
          <w:tab w:val="left" w:pos="5954"/>
        </w:tabs>
        <w:ind w:left="567" w:hanging="567"/>
        <w:rPr>
          <w:rFonts w:cs="Arial"/>
        </w:rPr>
      </w:pPr>
    </w:p>
    <w:p w14:paraId="5B206E1B" w14:textId="77777777" w:rsidR="00BC7E73" w:rsidRPr="00E51CA8" w:rsidRDefault="00BC7E73" w:rsidP="00BC7E73">
      <w:pPr>
        <w:pStyle w:val="Corpodeltesto"/>
        <w:tabs>
          <w:tab w:val="left" w:pos="5954"/>
        </w:tabs>
        <w:ind w:left="567" w:hanging="567"/>
        <w:rPr>
          <w:rFonts w:cs="Arial"/>
        </w:rPr>
      </w:pPr>
      <w:r w:rsidRPr="00E51CA8">
        <w:rPr>
          <w:rFonts w:cs="Arial"/>
          <w:i/>
        </w:rPr>
        <w:tab/>
      </w:r>
      <w:r>
        <w:rPr>
          <w:rFonts w:cs="Arial"/>
          <w:i/>
        </w:rPr>
        <w:t xml:space="preserve">     </w:t>
      </w:r>
      <w:r w:rsidRPr="00E51CA8">
        <w:rPr>
          <w:rFonts w:cs="Arial"/>
        </w:rPr>
        <w:t>Eventuali disposizioni particolari sono possibili ma da specificare al punto 7 del presente contratto e da vistare da entrambe le parti.</w:t>
      </w:r>
    </w:p>
    <w:p w14:paraId="062CF55A" w14:textId="77777777" w:rsidR="00BC7E73" w:rsidRPr="00E51CA8" w:rsidRDefault="00BC7E73" w:rsidP="00BC7E73">
      <w:pPr>
        <w:pStyle w:val="Corpodeltesto"/>
        <w:tabs>
          <w:tab w:val="left" w:pos="5954"/>
        </w:tabs>
        <w:ind w:left="567" w:hanging="567"/>
        <w:rPr>
          <w:rFonts w:cs="Arial"/>
          <w:i/>
        </w:rPr>
      </w:pPr>
    </w:p>
    <w:p w14:paraId="05CD349F" w14:textId="77777777" w:rsidR="00BC7E73" w:rsidRDefault="00BC7E73" w:rsidP="00BC7E73">
      <w:pPr>
        <w:pStyle w:val="Corpodeltesto"/>
        <w:tabs>
          <w:tab w:val="left" w:pos="5954"/>
        </w:tabs>
        <w:ind w:left="567" w:hanging="567"/>
        <w:rPr>
          <w:rFonts w:cs="Arial"/>
          <w:b/>
          <w:smallCaps/>
        </w:rPr>
      </w:pPr>
      <w:r w:rsidRPr="00E51CA8">
        <w:rPr>
          <w:rFonts w:cs="Arial"/>
          <w:b/>
          <w:smallCaps/>
        </w:rPr>
        <w:t xml:space="preserve">5.2 </w:t>
      </w:r>
      <w:r w:rsidRPr="00E51CA8">
        <w:rPr>
          <w:rFonts w:cs="Arial"/>
          <w:b/>
          <w:smallCaps/>
        </w:rPr>
        <w:tab/>
        <w:t>Remunerazione indiretta</w:t>
      </w:r>
    </w:p>
    <w:p w14:paraId="2C6870B5" w14:textId="77777777" w:rsidR="002D4597" w:rsidRPr="002D4597" w:rsidRDefault="002D4597" w:rsidP="00BC7E73">
      <w:pPr>
        <w:pStyle w:val="Corpodeltesto"/>
        <w:tabs>
          <w:tab w:val="left" w:pos="5954"/>
        </w:tabs>
        <w:ind w:left="567" w:hanging="567"/>
        <w:rPr>
          <w:rFonts w:cs="Arial"/>
          <w:b/>
          <w:smallCaps/>
          <w:color w:val="FF0000"/>
        </w:rPr>
      </w:pPr>
      <w:r>
        <w:rPr>
          <w:rFonts w:cs="Arial"/>
          <w:b/>
          <w:smallCaps/>
          <w:color w:val="FF0000"/>
        </w:rPr>
        <w:t>(non barrata quella scelta)</w:t>
      </w:r>
    </w:p>
    <w:p w14:paraId="3DB8AB64" w14:textId="77777777" w:rsidR="00BC7E73" w:rsidRPr="00E51CA8" w:rsidRDefault="00BC7E73" w:rsidP="00BC7E73">
      <w:pPr>
        <w:pStyle w:val="Corpodeltesto"/>
        <w:tabs>
          <w:tab w:val="left" w:pos="5954"/>
        </w:tabs>
        <w:ind w:left="567" w:hanging="567"/>
        <w:rPr>
          <w:rFonts w:cs="Arial"/>
        </w:rPr>
      </w:pPr>
      <w:r w:rsidRPr="00E51CA8">
        <w:rPr>
          <w:rFonts w:cs="Arial"/>
          <w:i/>
        </w:rPr>
        <w:tab/>
      </w:r>
      <w:r>
        <w:rPr>
          <w:rFonts w:cs="Arial"/>
          <w:i/>
        </w:rPr>
        <w:t xml:space="preserve">     </w:t>
      </w:r>
      <w:r w:rsidRPr="00E51CA8">
        <w:rPr>
          <w:rFonts w:cs="Arial"/>
        </w:rPr>
        <w:t>Ad integrazione dell’onorario il Mandante riconosce che tutti gli eventuali sconti, retrocessioni, premi di apporto (finders fees) ed ogni altra prestazione da parte di terzi sono, per tutta la durata del mandato, di esclusiva pertinenza del Mandatario, sino ad un tetto massimo delle remunerazioni da terzi corrispondenti al ..........%  dei valori oggetto del mandato. Superata tale soglia le remunerazioni eccedenti sono di spettanza del mandante. Resta riservato il diritto del Mandante alla rendicontazione su richiesta sulle retrocessioni percepite dal mandatario.</w:t>
      </w:r>
    </w:p>
    <w:p w14:paraId="7093FAC9" w14:textId="77777777" w:rsidR="00BC7E73" w:rsidRPr="00E51CA8" w:rsidRDefault="00BC7E73" w:rsidP="00BC7E73">
      <w:pPr>
        <w:pStyle w:val="Corpodeltesto"/>
        <w:tabs>
          <w:tab w:val="left" w:pos="5954"/>
        </w:tabs>
        <w:ind w:left="567" w:hanging="567"/>
        <w:rPr>
          <w:rFonts w:cs="Arial"/>
        </w:rPr>
      </w:pPr>
    </w:p>
    <w:p w14:paraId="7808DA97" w14:textId="77777777" w:rsidR="00BC7E73" w:rsidRPr="00E51CA8" w:rsidRDefault="00BC7E73" w:rsidP="00BC7E73">
      <w:pPr>
        <w:pStyle w:val="Corpodeltesto"/>
        <w:tabs>
          <w:tab w:val="left" w:pos="5954"/>
        </w:tabs>
        <w:ind w:left="567" w:hanging="567"/>
        <w:rPr>
          <w:rFonts w:cs="Arial"/>
          <w:b/>
        </w:rPr>
      </w:pPr>
      <w:r w:rsidRPr="00E51CA8">
        <w:rPr>
          <w:rFonts w:cs="Arial"/>
        </w:rPr>
        <w:lastRenderedPageBreak/>
        <w:tab/>
      </w:r>
      <w:r w:rsidRPr="00E51CA8">
        <w:rPr>
          <w:rFonts w:cs="Arial"/>
          <w:b/>
        </w:rPr>
        <w:t>oppure</w:t>
      </w:r>
    </w:p>
    <w:p w14:paraId="06B6D084" w14:textId="77777777" w:rsidR="00BC7E73" w:rsidRPr="00E51CA8" w:rsidRDefault="00BC7E73" w:rsidP="00BC7E73">
      <w:pPr>
        <w:pStyle w:val="Corpodeltesto"/>
        <w:tabs>
          <w:tab w:val="left" w:pos="5954"/>
        </w:tabs>
        <w:ind w:left="567" w:hanging="567"/>
        <w:rPr>
          <w:rFonts w:cs="Arial"/>
        </w:rPr>
      </w:pPr>
    </w:p>
    <w:p w14:paraId="2E69FC98" w14:textId="77777777" w:rsidR="00BC7E73" w:rsidRPr="002D4597" w:rsidRDefault="00BC7E73" w:rsidP="00BC7E73">
      <w:pPr>
        <w:pStyle w:val="Corpodeltesto"/>
        <w:tabs>
          <w:tab w:val="left" w:pos="5954"/>
        </w:tabs>
        <w:ind w:left="567" w:hanging="567"/>
        <w:rPr>
          <w:rFonts w:cs="Arial"/>
        </w:rPr>
      </w:pPr>
      <w:r w:rsidRPr="00E51CA8">
        <w:rPr>
          <w:rFonts w:cs="Arial"/>
        </w:rPr>
        <w:tab/>
      </w:r>
      <w:r w:rsidRPr="002D4597">
        <w:rPr>
          <w:rFonts w:cs="Arial"/>
        </w:rPr>
        <w:t xml:space="preserve">     Ad integrazione dell’onorario il Mandante riconosce che tutti gli eventuali sconti, retrocessioni, premi di apporto (finders fees) ed ogni altra prestazione da parte di terzi sono, per tutta la durata del mandato, di esclusiva pertinenza del Mandatario, il quale informerà a scadenze regolari il Mandante sulle somme percepite a questo titolo mediante rendiconto scritto.</w:t>
      </w:r>
    </w:p>
    <w:p w14:paraId="330C263E" w14:textId="77777777" w:rsidR="00BC7E73" w:rsidRDefault="00BC7E73" w:rsidP="00F930C2">
      <w:pPr>
        <w:pStyle w:val="Corpodeltesto"/>
        <w:tabs>
          <w:tab w:val="left" w:pos="5954"/>
        </w:tabs>
        <w:rPr>
          <w:rFonts w:cs="Arial"/>
        </w:rPr>
      </w:pPr>
    </w:p>
    <w:p w14:paraId="7423D5E3" w14:textId="77777777" w:rsidR="00BC7E73" w:rsidRDefault="00BC7E73" w:rsidP="00F930C2">
      <w:pPr>
        <w:pStyle w:val="Corpodeltesto"/>
        <w:tabs>
          <w:tab w:val="left" w:pos="5954"/>
        </w:tabs>
        <w:rPr>
          <w:rFonts w:cs="Arial"/>
        </w:rPr>
      </w:pPr>
    </w:p>
    <w:p w14:paraId="1DD15C9A" w14:textId="77777777" w:rsidR="00BC7E73" w:rsidRPr="00E51CA8" w:rsidRDefault="00BC7E73" w:rsidP="00BC7E73">
      <w:pPr>
        <w:pStyle w:val="Corpodeltesto"/>
        <w:tabs>
          <w:tab w:val="left" w:pos="5954"/>
        </w:tabs>
        <w:ind w:left="567" w:hanging="567"/>
        <w:rPr>
          <w:rFonts w:cs="Arial"/>
          <w:b/>
        </w:rPr>
      </w:pPr>
      <w:r>
        <w:rPr>
          <w:rFonts w:cs="Arial"/>
          <w:b/>
        </w:rPr>
        <w:t xml:space="preserve">      </w:t>
      </w:r>
      <w:r w:rsidRPr="00E51CA8">
        <w:rPr>
          <w:rFonts w:cs="Arial"/>
          <w:b/>
        </w:rPr>
        <w:t>oppure</w:t>
      </w:r>
    </w:p>
    <w:p w14:paraId="03DA5298" w14:textId="77777777" w:rsidR="00BC7E73" w:rsidRPr="00E51CA8" w:rsidRDefault="00BC7E73" w:rsidP="00BC7E73">
      <w:pPr>
        <w:pStyle w:val="Corpodeltesto"/>
        <w:tabs>
          <w:tab w:val="left" w:pos="5954"/>
        </w:tabs>
        <w:ind w:left="567" w:hanging="567"/>
        <w:rPr>
          <w:rFonts w:cs="Arial"/>
        </w:rPr>
      </w:pPr>
      <w:r w:rsidRPr="00E51CA8">
        <w:rPr>
          <w:rFonts w:cs="Arial"/>
        </w:rPr>
        <w:tab/>
      </w:r>
    </w:p>
    <w:p w14:paraId="699F521B" w14:textId="77777777" w:rsidR="00BC7E73" w:rsidRPr="00E51CA8" w:rsidRDefault="00BC7E73" w:rsidP="00BC7E73">
      <w:pPr>
        <w:pStyle w:val="Corpodeltesto"/>
        <w:tabs>
          <w:tab w:val="left" w:pos="5954"/>
        </w:tabs>
        <w:ind w:left="567" w:hanging="567"/>
        <w:rPr>
          <w:rFonts w:cs="Arial"/>
        </w:rPr>
      </w:pPr>
      <w:r w:rsidRPr="00E51CA8">
        <w:rPr>
          <w:rFonts w:cs="Arial"/>
        </w:rPr>
        <w:tab/>
      </w:r>
      <w:r>
        <w:rPr>
          <w:rFonts w:cs="Arial"/>
        </w:rPr>
        <w:t xml:space="preserve">      </w:t>
      </w:r>
      <w:r w:rsidRPr="00E51CA8">
        <w:rPr>
          <w:rFonts w:cs="Arial"/>
        </w:rPr>
        <w:t>Il mandante prende atto che il mandatario non percepisce remunerazioni di terzi.</w:t>
      </w:r>
    </w:p>
    <w:p w14:paraId="201DBB30" w14:textId="77777777" w:rsidR="00BC7E73" w:rsidRPr="00E51CA8" w:rsidRDefault="00BC7E73" w:rsidP="00BC7E73">
      <w:pPr>
        <w:pStyle w:val="Corpodeltesto"/>
        <w:tabs>
          <w:tab w:val="left" w:pos="5954"/>
        </w:tabs>
        <w:ind w:left="567" w:hanging="567"/>
        <w:rPr>
          <w:rFonts w:cs="Arial"/>
        </w:rPr>
      </w:pPr>
    </w:p>
    <w:p w14:paraId="2FA2F110" w14:textId="77777777" w:rsidR="00BC7E73" w:rsidRPr="00E51CA8" w:rsidRDefault="00BC7E73" w:rsidP="00BC7E73">
      <w:pPr>
        <w:pStyle w:val="Corpodeltesto"/>
        <w:tabs>
          <w:tab w:val="left" w:pos="5954"/>
        </w:tabs>
        <w:ind w:left="567" w:hanging="567"/>
        <w:rPr>
          <w:rFonts w:cs="Arial"/>
        </w:rPr>
      </w:pPr>
      <w:r w:rsidRPr="00E51CA8">
        <w:rPr>
          <w:rFonts w:cs="Arial"/>
        </w:rPr>
        <w:tab/>
      </w:r>
      <w:r>
        <w:rPr>
          <w:rFonts w:cs="Arial"/>
        </w:rPr>
        <w:t xml:space="preserve">      </w:t>
      </w:r>
      <w:r w:rsidRPr="00E51CA8">
        <w:rPr>
          <w:rFonts w:cs="Arial"/>
        </w:rPr>
        <w:t>Eventuali spese vive sono da rifondere a parte.</w:t>
      </w:r>
    </w:p>
    <w:p w14:paraId="1906B760" w14:textId="77777777" w:rsidR="00BC7E73" w:rsidRPr="00E51CA8" w:rsidRDefault="00BC7E73" w:rsidP="00BC7E73">
      <w:pPr>
        <w:pStyle w:val="Corpodeltesto"/>
        <w:tabs>
          <w:tab w:val="left" w:pos="5954"/>
        </w:tabs>
        <w:ind w:left="567" w:hanging="567"/>
        <w:rPr>
          <w:rFonts w:cs="Arial"/>
        </w:rPr>
      </w:pPr>
    </w:p>
    <w:p w14:paraId="31B59912" w14:textId="77777777" w:rsidR="00BC7E73" w:rsidRPr="00E51CA8" w:rsidRDefault="00BC7E73" w:rsidP="00BC7E73">
      <w:pPr>
        <w:pStyle w:val="Corpodeltesto"/>
        <w:tabs>
          <w:tab w:val="left" w:pos="5954"/>
        </w:tabs>
        <w:ind w:left="567" w:hanging="567"/>
        <w:jc w:val="left"/>
        <w:rPr>
          <w:rFonts w:cs="Arial"/>
        </w:rPr>
      </w:pPr>
      <w:r w:rsidRPr="00E51CA8">
        <w:rPr>
          <w:rFonts w:cs="Arial"/>
        </w:rPr>
        <w:tab/>
      </w:r>
      <w:r>
        <w:rPr>
          <w:rFonts w:cs="Arial"/>
        </w:rPr>
        <w:t xml:space="preserve">      </w:t>
      </w:r>
      <w:r w:rsidRPr="00E51CA8">
        <w:rPr>
          <w:rFonts w:cs="Arial"/>
        </w:rPr>
        <w:t>Per l’esecuzione di lavori speciali, quali ad esempio rendicontazioni particolari, allestimento di analisi, conteggi eccetera il mandatario applicherà una tariffa oraria di franchi</w:t>
      </w:r>
      <w:r>
        <w:rPr>
          <w:rFonts w:cs="Arial"/>
        </w:rPr>
        <w:t xml:space="preserve"> 250.- </w:t>
      </w:r>
    </w:p>
    <w:p w14:paraId="1EBE0E0D" w14:textId="77777777" w:rsidR="00BC7E73" w:rsidRPr="00E51CA8" w:rsidRDefault="00BC7E73" w:rsidP="00BC7E73">
      <w:pPr>
        <w:pStyle w:val="Corpodeltesto"/>
        <w:tabs>
          <w:tab w:val="left" w:pos="5954"/>
        </w:tabs>
        <w:ind w:left="567" w:hanging="567"/>
        <w:rPr>
          <w:rFonts w:cs="Arial"/>
          <w:b/>
          <w:smallCaps/>
        </w:rPr>
      </w:pPr>
    </w:p>
    <w:p w14:paraId="7C2DB946" w14:textId="77777777" w:rsidR="00BC7E73" w:rsidRPr="00E51CA8" w:rsidRDefault="00306D34" w:rsidP="00BC7E73">
      <w:pPr>
        <w:pStyle w:val="Corpodeltesto"/>
        <w:tabs>
          <w:tab w:val="left" w:pos="5954"/>
        </w:tabs>
        <w:ind w:left="567" w:hanging="567"/>
        <w:rPr>
          <w:rFonts w:cs="Arial"/>
          <w:smallCaps/>
          <w:szCs w:val="24"/>
        </w:rPr>
      </w:pPr>
      <w:r>
        <w:rPr>
          <w:rFonts w:cs="Arial"/>
          <w:b/>
          <w:smallCaps/>
        </w:rPr>
        <w:t xml:space="preserve">5.3 </w:t>
      </w:r>
      <w:r w:rsidRPr="00E51CA8">
        <w:rPr>
          <w:rFonts w:cs="Arial"/>
          <w:b/>
          <w:smallCaps/>
        </w:rPr>
        <w:t xml:space="preserve"> </w:t>
      </w:r>
      <w:r w:rsidR="00BC7E73" w:rsidRPr="00E51CA8">
        <w:rPr>
          <w:rFonts w:cs="Arial"/>
          <w:b/>
          <w:smallCaps/>
          <w:szCs w:val="24"/>
        </w:rPr>
        <w:t>Corrispondenza bancaria trattenuta</w:t>
      </w:r>
    </w:p>
    <w:p w14:paraId="0129A73F" w14:textId="77777777" w:rsidR="00BC7E73" w:rsidRPr="00E51CA8" w:rsidRDefault="00BC7E73" w:rsidP="00BC7E73">
      <w:pPr>
        <w:pStyle w:val="Corpodeltesto"/>
        <w:tabs>
          <w:tab w:val="left" w:pos="5954"/>
        </w:tabs>
        <w:ind w:left="567" w:hanging="567"/>
        <w:rPr>
          <w:rFonts w:eastAsia="AppleGothic" w:cs="Arial"/>
        </w:rPr>
      </w:pPr>
      <w:r w:rsidRPr="00E51CA8">
        <w:rPr>
          <w:rFonts w:eastAsia="AppleGothic" w:cs="Arial"/>
        </w:rPr>
        <w:t xml:space="preserve"> </w:t>
      </w:r>
    </w:p>
    <w:p w14:paraId="3601D642" w14:textId="77777777" w:rsidR="00BC7E73" w:rsidRPr="00E51CA8" w:rsidRDefault="00BC7E73" w:rsidP="00BC7E73">
      <w:pPr>
        <w:pStyle w:val="Corpodeltesto"/>
        <w:tabs>
          <w:tab w:val="left" w:pos="5954"/>
        </w:tabs>
        <w:ind w:left="567" w:hanging="567"/>
        <w:rPr>
          <w:rFonts w:cs="Arial"/>
        </w:rPr>
      </w:pPr>
      <w:r w:rsidRPr="00E51CA8">
        <w:rPr>
          <w:rFonts w:eastAsia="AppleGothic" w:cs="Arial"/>
        </w:rPr>
        <w:tab/>
      </w:r>
      <w:r>
        <w:rPr>
          <w:rFonts w:eastAsia="AppleGothic" w:cs="Arial"/>
        </w:rPr>
        <w:t xml:space="preserve">     </w:t>
      </w:r>
      <w:r w:rsidRPr="00E51CA8">
        <w:rPr>
          <w:rFonts w:cs="Arial"/>
        </w:rPr>
        <w:t>Il mandante riconosce al mandatario per il servizio di custodia della corrispondenza,</w:t>
      </w:r>
      <w:r w:rsidRPr="00E51CA8">
        <w:rPr>
          <w:rFonts w:cs="Arial"/>
        </w:rPr>
        <w:br/>
        <w:t>una commissione trimestrale pari a CHF 100.- fatturata alla fine di ogni periodo di computo insieme con la fattura di gestione. Il mandante prende atto che scaduti i termini di prescrizione di 10 anni, i documenti saranno distrutti.</w:t>
      </w:r>
    </w:p>
    <w:p w14:paraId="7F85688E" w14:textId="77777777" w:rsidR="00BC7E73" w:rsidRPr="00E51CA8" w:rsidRDefault="00BC7E73" w:rsidP="00BC7E73">
      <w:pPr>
        <w:pStyle w:val="Corpodeltesto"/>
        <w:tabs>
          <w:tab w:val="left" w:pos="5954"/>
        </w:tabs>
        <w:ind w:left="567" w:hanging="567"/>
        <w:rPr>
          <w:rFonts w:cs="Arial"/>
        </w:rPr>
      </w:pPr>
    </w:p>
    <w:p w14:paraId="3C091F4D" w14:textId="77777777" w:rsidR="00BC7E73" w:rsidRPr="00E51CA8" w:rsidRDefault="00BC7E73" w:rsidP="00BC7E73">
      <w:pPr>
        <w:pStyle w:val="Corpodeltesto"/>
        <w:tabs>
          <w:tab w:val="left" w:pos="5954"/>
        </w:tabs>
        <w:ind w:left="567" w:hanging="567"/>
        <w:rPr>
          <w:rFonts w:cs="Arial"/>
          <w:b/>
          <w:smallCaps/>
          <w:szCs w:val="24"/>
        </w:rPr>
      </w:pPr>
      <w:r w:rsidRPr="00E51CA8">
        <w:rPr>
          <w:rFonts w:cs="Arial"/>
          <w:b/>
          <w:smallCaps/>
          <w:szCs w:val="24"/>
        </w:rPr>
        <w:t>6.</w:t>
      </w:r>
      <w:r w:rsidRPr="00E51CA8">
        <w:rPr>
          <w:rFonts w:cs="Arial"/>
          <w:b/>
          <w:smallCaps/>
          <w:szCs w:val="24"/>
        </w:rPr>
        <w:tab/>
        <w:t>Disposizioni generali</w:t>
      </w:r>
    </w:p>
    <w:p w14:paraId="45028F6F" w14:textId="77777777" w:rsidR="00BC7E73" w:rsidRPr="00E51CA8" w:rsidRDefault="00BC7E73" w:rsidP="00BC7E73">
      <w:pPr>
        <w:pStyle w:val="Corpodeltesto"/>
        <w:tabs>
          <w:tab w:val="left" w:pos="5954"/>
        </w:tabs>
        <w:ind w:left="567" w:hanging="567"/>
        <w:rPr>
          <w:rFonts w:cs="Arial"/>
        </w:rPr>
      </w:pPr>
    </w:p>
    <w:p w14:paraId="0E457396" w14:textId="77777777" w:rsidR="00BC7E73" w:rsidRPr="00E51CA8" w:rsidRDefault="00BC7E73" w:rsidP="00BC7E73">
      <w:pPr>
        <w:pStyle w:val="Corpodeltesto"/>
        <w:tabs>
          <w:tab w:val="left" w:pos="5954"/>
        </w:tabs>
        <w:ind w:left="567" w:hanging="567"/>
        <w:rPr>
          <w:rFonts w:cs="Arial"/>
        </w:rPr>
      </w:pPr>
      <w:r w:rsidRPr="00E51CA8">
        <w:rPr>
          <w:rFonts w:cs="Arial"/>
        </w:rPr>
        <w:t>6.1</w:t>
      </w:r>
      <w:r w:rsidRPr="00E51CA8">
        <w:rPr>
          <w:rFonts w:cs="Arial"/>
        </w:rPr>
        <w:tab/>
      </w:r>
      <w:r>
        <w:rPr>
          <w:rFonts w:cs="Arial"/>
        </w:rPr>
        <w:t xml:space="preserve">     </w:t>
      </w:r>
      <w:r w:rsidRPr="00E51CA8">
        <w:rPr>
          <w:rFonts w:cs="Arial"/>
        </w:rPr>
        <w:t>Qualora il Mandante revocasse il mandato, dovrà nel contempo regolare ogni pendenza in corso, in particolare pagare quanto di spettanza del Mandatario. Dovrà inoltre consegnare al Mandatario una dichiarazione di scarico e di garanzia di tenerlo indenne per pretese di terzi derivanti della sua gestione.</w:t>
      </w:r>
    </w:p>
    <w:p w14:paraId="1970084D" w14:textId="77777777" w:rsidR="00BC7E73" w:rsidRPr="00E51CA8" w:rsidRDefault="00BC7E73" w:rsidP="00BC7E73">
      <w:pPr>
        <w:pStyle w:val="Corpodeltesto"/>
        <w:tabs>
          <w:tab w:val="left" w:pos="5954"/>
        </w:tabs>
        <w:ind w:left="567" w:hanging="567"/>
        <w:rPr>
          <w:rFonts w:cs="Arial"/>
        </w:rPr>
      </w:pPr>
      <w:r w:rsidRPr="00E51CA8">
        <w:rPr>
          <w:rFonts w:cs="Arial"/>
        </w:rPr>
        <w:tab/>
      </w:r>
      <w:r>
        <w:rPr>
          <w:rFonts w:cs="Arial"/>
        </w:rPr>
        <w:t xml:space="preserve">     </w:t>
      </w:r>
      <w:r w:rsidRPr="00E51CA8">
        <w:rPr>
          <w:rFonts w:cs="Arial"/>
        </w:rPr>
        <w:t>Fintanto che il Mandante non avrà onorato tali suoi obblighi, il Mandatario può esercitare diritto di ritenzione.</w:t>
      </w:r>
    </w:p>
    <w:p w14:paraId="79FB3E65" w14:textId="77777777" w:rsidR="00BC7E73" w:rsidRPr="00E51CA8" w:rsidRDefault="00BC7E73" w:rsidP="00BC7E73">
      <w:pPr>
        <w:pStyle w:val="Corpodeltesto"/>
        <w:tabs>
          <w:tab w:val="left" w:pos="5954"/>
        </w:tabs>
        <w:ind w:left="567" w:hanging="567"/>
        <w:rPr>
          <w:rFonts w:cs="Arial"/>
        </w:rPr>
      </w:pPr>
      <w:r w:rsidRPr="00E51CA8">
        <w:rPr>
          <w:rFonts w:cs="Arial"/>
        </w:rPr>
        <w:tab/>
      </w:r>
    </w:p>
    <w:p w14:paraId="3695B362" w14:textId="77777777" w:rsidR="00BC7E73" w:rsidRPr="00E51CA8" w:rsidRDefault="00BC7E73" w:rsidP="00BC7E73">
      <w:pPr>
        <w:pStyle w:val="Corpodeltesto"/>
        <w:tabs>
          <w:tab w:val="left" w:pos="5954"/>
        </w:tabs>
        <w:ind w:left="567" w:hanging="567"/>
        <w:rPr>
          <w:rFonts w:cs="Arial"/>
        </w:rPr>
      </w:pPr>
      <w:r w:rsidRPr="00E51CA8">
        <w:rPr>
          <w:rFonts w:cs="Arial"/>
        </w:rPr>
        <w:t>6.2</w:t>
      </w:r>
      <w:r w:rsidR="001458F6">
        <w:rPr>
          <w:rFonts w:cs="Arial"/>
        </w:rPr>
        <w:t xml:space="preserve">  </w:t>
      </w:r>
      <w:r w:rsidRPr="00E51CA8">
        <w:rPr>
          <w:rFonts w:cs="Arial"/>
        </w:rPr>
        <w:tab/>
        <w:t>Il Mandatario che sa o ha il sospetto fondato che i valori patrimoniali, oggetto di una relazione d'affari, sono in relazione con un reato conformemente all'articolo 305bis CP, provengono da un crimine o sottostanno alla facoltà di disporre di un'organizzazione criminale (art. 260ter n. 1CP), servono a finanziare il terrorismo (art. 260 quinquies cpv. 1),  deve procedere al blocco dei beni (art. 10 LRD) darne comunicazione senza indugio all'Ufficio di comunicazione in materia di riciclaggio di denaro (art. 9 LRD).</w:t>
      </w:r>
    </w:p>
    <w:p w14:paraId="280F98D6" w14:textId="77777777" w:rsidR="00BC7E73" w:rsidRPr="00E51CA8" w:rsidRDefault="00BC7E73" w:rsidP="00BC7E73">
      <w:pPr>
        <w:pStyle w:val="Corpodeltesto"/>
        <w:tabs>
          <w:tab w:val="left" w:pos="5954"/>
        </w:tabs>
        <w:ind w:left="567" w:hanging="567"/>
        <w:rPr>
          <w:rFonts w:cs="Arial"/>
        </w:rPr>
      </w:pPr>
    </w:p>
    <w:p w14:paraId="7967023C" w14:textId="77777777" w:rsidR="00BC7E73" w:rsidRPr="00E51CA8" w:rsidRDefault="00BC7E73" w:rsidP="00BC7E73">
      <w:pPr>
        <w:pStyle w:val="Corpodeltesto"/>
        <w:tabs>
          <w:tab w:val="left" w:pos="5954"/>
        </w:tabs>
        <w:ind w:left="567" w:hanging="567"/>
        <w:rPr>
          <w:rFonts w:cs="Arial"/>
        </w:rPr>
      </w:pPr>
      <w:r w:rsidRPr="00E51CA8">
        <w:rPr>
          <w:rFonts w:cs="Arial"/>
        </w:rPr>
        <w:tab/>
      </w:r>
      <w:r>
        <w:rPr>
          <w:rFonts w:cs="Arial"/>
        </w:rPr>
        <w:t xml:space="preserve">     </w:t>
      </w:r>
      <w:r w:rsidRPr="00E51CA8">
        <w:rPr>
          <w:rFonts w:cs="Arial"/>
        </w:rPr>
        <w:t>Dagli atti effettuati o omessi in tali casi e circostanze non decorre nessuna responsabilità personale del Mandatario.</w:t>
      </w:r>
    </w:p>
    <w:p w14:paraId="7FCDB659" w14:textId="77777777" w:rsidR="00BC7E73" w:rsidRPr="00E51CA8" w:rsidRDefault="00BC7E73" w:rsidP="00BC7E73">
      <w:pPr>
        <w:pStyle w:val="Corpodeltesto"/>
        <w:tabs>
          <w:tab w:val="left" w:pos="5954"/>
        </w:tabs>
        <w:ind w:left="567" w:hanging="567"/>
        <w:rPr>
          <w:rFonts w:cs="Arial"/>
        </w:rPr>
      </w:pPr>
    </w:p>
    <w:p w14:paraId="11D96C98" w14:textId="77777777" w:rsidR="00BC7E73" w:rsidRPr="00E51CA8" w:rsidRDefault="00BC7E73" w:rsidP="00BC7E73">
      <w:pPr>
        <w:pStyle w:val="Corpodeltesto"/>
        <w:tabs>
          <w:tab w:val="left" w:pos="567"/>
          <w:tab w:val="left" w:pos="5954"/>
        </w:tabs>
        <w:ind w:left="567" w:hanging="567"/>
        <w:rPr>
          <w:rFonts w:cs="Arial"/>
        </w:rPr>
      </w:pPr>
      <w:r w:rsidRPr="00E51CA8">
        <w:rPr>
          <w:rFonts w:cs="Arial"/>
        </w:rPr>
        <w:t>6.3</w:t>
      </w:r>
      <w:r w:rsidRPr="00E51CA8">
        <w:rPr>
          <w:rFonts w:cs="Arial"/>
        </w:rPr>
        <w:tab/>
      </w:r>
      <w:r>
        <w:rPr>
          <w:rFonts w:cs="Arial"/>
        </w:rPr>
        <w:t xml:space="preserve">     </w:t>
      </w:r>
      <w:r w:rsidRPr="00E51CA8">
        <w:rPr>
          <w:rFonts w:cs="Arial"/>
        </w:rPr>
        <w:t xml:space="preserve">Questo contratto entra in vigore con la firma da ambo le Parti ed ha una durata illimitata, ma può essere disdetto in qualsiasi momento da ambo le Parti con lettera raccomandata o comunicazione verbale comunicata di persona.  Il mandante si impegna a comunicare – se necessario - al mandatario, a chi debbano essere trasmessi i titoli e le liquidità. Se il mandatario non dovesse essere in possesso di queste indicazioni entro il termine di due mesi dalla data di notifica al mandante, il mandatario è senz’altro autorizzato a trasmettere i titoli e le liquidità al mandante. Per quanto attiene alla risoluzione del presente contratto si fa inoltre riferimento a quanto precisato all’art. 36 cpv. 3 del ROAD dell’OAD FCT. </w:t>
      </w:r>
    </w:p>
    <w:p w14:paraId="5D27CB39" w14:textId="77777777" w:rsidR="00BC7E73" w:rsidRPr="00E51CA8" w:rsidRDefault="00BC7E73" w:rsidP="00BC7E73">
      <w:pPr>
        <w:pStyle w:val="Corpodeltesto"/>
        <w:tabs>
          <w:tab w:val="left" w:pos="567"/>
          <w:tab w:val="left" w:pos="5954"/>
        </w:tabs>
        <w:ind w:left="570"/>
        <w:rPr>
          <w:rFonts w:cs="Arial"/>
        </w:rPr>
      </w:pPr>
    </w:p>
    <w:p w14:paraId="5AAC38E6" w14:textId="77777777" w:rsidR="00BC7E73" w:rsidRPr="00E51CA8" w:rsidRDefault="00BC7E73" w:rsidP="00BC7E73">
      <w:pPr>
        <w:pStyle w:val="Corpodeltesto"/>
        <w:tabs>
          <w:tab w:val="left" w:pos="567"/>
          <w:tab w:val="left" w:pos="5954"/>
        </w:tabs>
        <w:ind w:left="570"/>
        <w:rPr>
          <w:rFonts w:cs="Arial"/>
        </w:rPr>
      </w:pPr>
      <w:r w:rsidRPr="00E51CA8">
        <w:rPr>
          <w:rFonts w:cs="Arial"/>
        </w:rPr>
        <w:t>Il mandante rifonderà al mandatario tutte le somme non ancora pagate secondo paragrafo 5 contro consegna dei titoli oppure contro dichiarazione la dichiarazione di cessione degli stessi come pure contro consegna delle liquidità.</w:t>
      </w:r>
    </w:p>
    <w:p w14:paraId="1C0FBEAD" w14:textId="77777777" w:rsidR="00BC7E73" w:rsidRPr="00E51CA8" w:rsidRDefault="00BC7E73" w:rsidP="00BC7E73">
      <w:pPr>
        <w:pStyle w:val="Corpodeltesto"/>
        <w:tabs>
          <w:tab w:val="left" w:pos="567"/>
          <w:tab w:val="left" w:pos="5954"/>
        </w:tabs>
        <w:ind w:left="570"/>
        <w:rPr>
          <w:rFonts w:cs="Arial"/>
        </w:rPr>
      </w:pPr>
    </w:p>
    <w:p w14:paraId="2312B4A3" w14:textId="77777777" w:rsidR="00306D34" w:rsidRDefault="00306D34" w:rsidP="00BC7E73">
      <w:pPr>
        <w:pStyle w:val="Corpodeltesto"/>
        <w:tabs>
          <w:tab w:val="left" w:pos="5954"/>
        </w:tabs>
        <w:ind w:left="567" w:hanging="567"/>
        <w:rPr>
          <w:rFonts w:cs="Arial"/>
        </w:rPr>
      </w:pPr>
    </w:p>
    <w:p w14:paraId="1FA89720" w14:textId="77777777" w:rsidR="00BC7E73" w:rsidRDefault="00BC7E73" w:rsidP="00BC7E73">
      <w:pPr>
        <w:pStyle w:val="Corpodeltesto"/>
        <w:tabs>
          <w:tab w:val="left" w:pos="5954"/>
        </w:tabs>
        <w:ind w:left="567" w:hanging="567"/>
        <w:rPr>
          <w:rFonts w:cs="Arial"/>
          <w:b/>
        </w:rPr>
      </w:pPr>
      <w:r w:rsidRPr="00E51CA8">
        <w:rPr>
          <w:rFonts w:cs="Arial"/>
        </w:rPr>
        <w:lastRenderedPageBreak/>
        <w:t xml:space="preserve">6.4 </w:t>
      </w:r>
      <w:r w:rsidRPr="00E51CA8">
        <w:rPr>
          <w:rFonts w:cs="Arial"/>
        </w:rPr>
        <w:tab/>
        <w:t>(</w:t>
      </w:r>
      <w:r w:rsidRPr="00E51CA8">
        <w:rPr>
          <w:rFonts w:cs="Arial"/>
          <w:b/>
        </w:rPr>
        <w:t>Da stralciare se si tratta di un nuovo cliente )</w:t>
      </w:r>
    </w:p>
    <w:p w14:paraId="21BA6C29" w14:textId="77777777" w:rsidR="002D4597" w:rsidRPr="002D4597" w:rsidRDefault="002D4597" w:rsidP="00BC7E73">
      <w:pPr>
        <w:pStyle w:val="Corpodeltesto"/>
        <w:tabs>
          <w:tab w:val="left" w:pos="5954"/>
        </w:tabs>
        <w:ind w:left="567" w:hanging="567"/>
        <w:rPr>
          <w:rFonts w:cs="Arial"/>
          <w:b/>
          <w:color w:val="FF0000"/>
        </w:rPr>
      </w:pPr>
      <w:r>
        <w:rPr>
          <w:rFonts w:cs="Arial"/>
          <w:b/>
          <w:color w:val="FF0000"/>
        </w:rPr>
        <w:t>(da stralciare s enuovo cliente)</w:t>
      </w:r>
      <w:bookmarkStart w:id="0" w:name="_GoBack"/>
      <w:bookmarkEnd w:id="0"/>
    </w:p>
    <w:p w14:paraId="07D429F4" w14:textId="77777777" w:rsidR="00BC7E73" w:rsidRDefault="00BC7E73" w:rsidP="00306D34">
      <w:pPr>
        <w:pStyle w:val="Corpodeltesto"/>
        <w:tabs>
          <w:tab w:val="left" w:pos="5954"/>
        </w:tabs>
        <w:ind w:left="567" w:hanging="567"/>
        <w:rPr>
          <w:rFonts w:cs="Arial"/>
        </w:rPr>
      </w:pPr>
      <w:r w:rsidRPr="00E51CA8">
        <w:rPr>
          <w:rFonts w:cs="Arial"/>
          <w:b/>
        </w:rPr>
        <w:tab/>
      </w:r>
      <w:r>
        <w:rPr>
          <w:rFonts w:cs="Arial"/>
          <w:b/>
        </w:rPr>
        <w:t xml:space="preserve">     </w:t>
      </w:r>
      <w:r w:rsidRPr="00E51CA8">
        <w:rPr>
          <w:rFonts w:cs="Arial"/>
        </w:rPr>
        <w:t>Con la firma del presente contratto tutte le precedenti disposizioni sono automaticamente revocate. Parimenti il mandante da il più ampio scarico al mandatario per il suo eventuale operato sino alla firma del presente contratto, ivi comprese le remunerazioni da lui percepite direttamente o indirettamente da parte di terzi a titolo di sconti, retrocessioni, premi di apporto (finders fees) e/o altro, rinunciando validamente e senza riserve a ulteriori rendiconti specifici, considerando sufficienti le informazioni già ricevute a questo riguardo.</w:t>
      </w:r>
    </w:p>
    <w:p w14:paraId="715A2CEF" w14:textId="77777777" w:rsidR="00BC7E73" w:rsidRDefault="00BC7E73" w:rsidP="00F930C2">
      <w:pPr>
        <w:pStyle w:val="Corpodeltesto"/>
        <w:tabs>
          <w:tab w:val="left" w:pos="5954"/>
        </w:tabs>
        <w:rPr>
          <w:rFonts w:cs="Arial"/>
        </w:rPr>
      </w:pPr>
    </w:p>
    <w:p w14:paraId="2B7ACEFA" w14:textId="77777777" w:rsidR="00BC7E73" w:rsidRPr="00E51CA8" w:rsidRDefault="001458F6" w:rsidP="00BC7E73">
      <w:pPr>
        <w:pStyle w:val="Corpodeltesto"/>
        <w:tabs>
          <w:tab w:val="left" w:pos="5954"/>
        </w:tabs>
        <w:ind w:left="567" w:hanging="567"/>
        <w:rPr>
          <w:rFonts w:cs="Arial"/>
        </w:rPr>
      </w:pPr>
      <w:r>
        <w:rPr>
          <w:rFonts w:cs="Arial"/>
        </w:rPr>
        <w:t>6.5.</w:t>
      </w:r>
      <w:r>
        <w:rPr>
          <w:rFonts w:cs="Arial"/>
        </w:rPr>
        <w:tab/>
      </w:r>
      <w:r w:rsidR="00BC7E73" w:rsidRPr="00E51CA8">
        <w:rPr>
          <w:rFonts w:cs="Arial"/>
        </w:rPr>
        <w:t>Per ogni e qualsiasi aspetto non contemplato dal presen</w:t>
      </w:r>
      <w:r w:rsidR="00306D34">
        <w:rPr>
          <w:rFonts w:cs="Arial"/>
        </w:rPr>
        <w:t xml:space="preserve">te contratto fa stato il Codice  </w:t>
      </w:r>
      <w:r>
        <w:rPr>
          <w:rFonts w:cs="Arial"/>
        </w:rPr>
        <w:t xml:space="preserve">delle </w:t>
      </w:r>
      <w:r w:rsidR="00BC7E73" w:rsidRPr="00E51CA8">
        <w:rPr>
          <w:rFonts w:cs="Arial"/>
        </w:rPr>
        <w:t xml:space="preserve">Obbligazioni. Per ogni controversia riguardante l'interpretazione e l'esecuzione del presente contratto è applicabile il diritto svizzero, foro di </w:t>
      </w:r>
      <w:r w:rsidR="00BC7E73">
        <w:rPr>
          <w:rFonts w:cs="Arial"/>
        </w:rPr>
        <w:t>Lugano.</w:t>
      </w:r>
    </w:p>
    <w:p w14:paraId="216313EE" w14:textId="77777777" w:rsidR="00BC7E73" w:rsidRPr="00E51CA8" w:rsidRDefault="00BC7E73" w:rsidP="00BC7E73">
      <w:pPr>
        <w:pStyle w:val="Corpodeltesto"/>
        <w:tabs>
          <w:tab w:val="left" w:pos="5954"/>
        </w:tabs>
        <w:rPr>
          <w:rFonts w:cs="Arial"/>
        </w:rPr>
      </w:pPr>
    </w:p>
    <w:p w14:paraId="71005365" w14:textId="77777777" w:rsidR="00BC7E73" w:rsidRPr="00E51CA8" w:rsidRDefault="00BC7E73" w:rsidP="00BC7E73">
      <w:pPr>
        <w:pStyle w:val="Corpodeltesto"/>
        <w:tabs>
          <w:tab w:val="left" w:pos="567"/>
        </w:tabs>
        <w:rPr>
          <w:rFonts w:cs="Arial"/>
          <w:b/>
          <w:smallCaps/>
          <w:szCs w:val="24"/>
        </w:rPr>
      </w:pPr>
      <w:r w:rsidRPr="00E51CA8">
        <w:rPr>
          <w:rFonts w:cs="Arial"/>
          <w:b/>
          <w:smallCaps/>
          <w:szCs w:val="24"/>
        </w:rPr>
        <w:t>7.</w:t>
      </w:r>
      <w:r w:rsidRPr="00E51CA8">
        <w:rPr>
          <w:rFonts w:cs="Arial"/>
          <w:b/>
          <w:smallCaps/>
          <w:szCs w:val="24"/>
        </w:rPr>
        <w:tab/>
      </w:r>
      <w:r w:rsidR="00306D34">
        <w:rPr>
          <w:rFonts w:cs="Arial"/>
          <w:b/>
          <w:smallCaps/>
          <w:szCs w:val="24"/>
        </w:rPr>
        <w:t xml:space="preserve"> </w:t>
      </w:r>
      <w:r w:rsidRPr="00E51CA8">
        <w:rPr>
          <w:rFonts w:cs="Arial"/>
          <w:b/>
          <w:smallCaps/>
          <w:szCs w:val="24"/>
        </w:rPr>
        <w:t>Disposizioni particolari:</w:t>
      </w:r>
    </w:p>
    <w:p w14:paraId="348C43E7" w14:textId="77777777" w:rsidR="00BC7E73" w:rsidRDefault="00BC7E73" w:rsidP="00BC7E73">
      <w:pPr>
        <w:pStyle w:val="Corpodeltesto"/>
        <w:tabs>
          <w:tab w:val="left" w:pos="567"/>
        </w:tabs>
        <w:rPr>
          <w:rFonts w:cs="Arial"/>
        </w:rPr>
      </w:pPr>
    </w:p>
    <w:p w14:paraId="0415B24A" w14:textId="77777777" w:rsidR="00BC7E73" w:rsidRPr="00E51CA8" w:rsidRDefault="00BC7E73" w:rsidP="00BC7E73">
      <w:pPr>
        <w:pStyle w:val="Corpodeltesto"/>
        <w:tabs>
          <w:tab w:val="left" w:pos="567"/>
        </w:tabs>
        <w:rPr>
          <w:rFonts w:cs="Arial"/>
        </w:rPr>
      </w:pPr>
      <w:r w:rsidRPr="00E51CA8">
        <w:rPr>
          <w:rFonts w:cs="Arial"/>
        </w:rPr>
        <w:t>………………………………………………………………………………………………………………………………………………………………………………………………………………………………………………………………………………………………………………………………………………………………………………………………………………………………………</w:t>
      </w:r>
      <w:r>
        <w:rPr>
          <w:rFonts w:cs="Arial"/>
        </w:rPr>
        <w:t>………………………………………………………………………………………………………………………………………………………………………………………………………………………………………………………………………………………………………………………………………………………………………………………………………………………………………………………………</w:t>
      </w:r>
      <w:r w:rsidRPr="00E51CA8">
        <w:rPr>
          <w:rFonts w:cs="Arial"/>
        </w:rPr>
        <w:t>…</w:t>
      </w:r>
      <w:r>
        <w:rPr>
          <w:rFonts w:cs="Arial"/>
        </w:rPr>
        <w:tab/>
      </w:r>
    </w:p>
    <w:p w14:paraId="4F656B4B" w14:textId="77777777" w:rsidR="00BC7E73" w:rsidRPr="00E51CA8" w:rsidRDefault="00BC7E73" w:rsidP="00BC7E73">
      <w:pPr>
        <w:pStyle w:val="Corpodeltesto"/>
        <w:tabs>
          <w:tab w:val="left" w:pos="5954"/>
        </w:tabs>
        <w:rPr>
          <w:rFonts w:cs="Arial"/>
        </w:rPr>
      </w:pPr>
      <w:r w:rsidRPr="00E51CA8">
        <w:rPr>
          <w:rFonts w:cs="Arial"/>
        </w:rPr>
        <w:t xml:space="preserve">Il cliente conferma di avere ricevuto dal mandatario ogni spiegazione utile concernente le caratteristiche e  i rischi relativi al profilo di investimento scelto, copia dell’opuscolo “rischi particolari nel commercio di valori mobiliari” edito dall’ASB (e pubblicato anche sul sito internet dell’associazione) e prende atto che le norme di comportamento, cui il gestore è assoggettato,  sono liberamente scaricabili e consultabili sul sito internet dell’associazione al seguente indirizzo </w:t>
      </w:r>
      <w:hyperlink r:id="rId9" w:history="1">
        <w:r w:rsidRPr="00E51CA8">
          <w:rPr>
            <w:rStyle w:val="Collegamentoipertestuale"/>
            <w:rFonts w:cs="Arial"/>
          </w:rPr>
          <w:t>www.oadfct.ch</w:t>
        </w:r>
      </w:hyperlink>
      <w:r w:rsidRPr="00E51CA8">
        <w:rPr>
          <w:rFonts w:cs="Arial"/>
        </w:rPr>
        <w:t xml:space="preserve"> .</w:t>
      </w:r>
    </w:p>
    <w:p w14:paraId="00D1EEBF" w14:textId="77777777" w:rsidR="00BC7E73" w:rsidRPr="00E51CA8" w:rsidRDefault="00BC7E73" w:rsidP="00BC7E73">
      <w:pPr>
        <w:pStyle w:val="Corpodeltesto"/>
        <w:tabs>
          <w:tab w:val="left" w:pos="5954"/>
        </w:tabs>
        <w:rPr>
          <w:rFonts w:cs="Arial"/>
        </w:rPr>
      </w:pPr>
    </w:p>
    <w:p w14:paraId="10C0C857" w14:textId="77777777" w:rsidR="00BC7E73" w:rsidRPr="00E51CA8" w:rsidRDefault="00BC7E73" w:rsidP="00BC7E73">
      <w:pPr>
        <w:pStyle w:val="Corpodeltesto"/>
        <w:tabs>
          <w:tab w:val="left" w:pos="5954"/>
        </w:tabs>
        <w:rPr>
          <w:rFonts w:cs="Arial"/>
        </w:rPr>
      </w:pPr>
    </w:p>
    <w:p w14:paraId="4ED278DD" w14:textId="77777777" w:rsidR="00BC7E73" w:rsidRPr="00E51CA8" w:rsidRDefault="00BC7E73" w:rsidP="00BC7E73">
      <w:pPr>
        <w:pStyle w:val="Corpodeltesto"/>
        <w:tabs>
          <w:tab w:val="left" w:pos="5954"/>
        </w:tabs>
        <w:rPr>
          <w:rFonts w:cs="Arial"/>
        </w:rPr>
      </w:pPr>
    </w:p>
    <w:p w14:paraId="7B7391A8" w14:textId="77777777" w:rsidR="00BC7E73" w:rsidRPr="00E51CA8" w:rsidRDefault="00BC7E73" w:rsidP="00BC7E73">
      <w:pPr>
        <w:pStyle w:val="Corpodeltesto"/>
        <w:tabs>
          <w:tab w:val="left" w:pos="5954"/>
        </w:tabs>
        <w:rPr>
          <w:rFonts w:cs="Arial"/>
        </w:rPr>
      </w:pPr>
      <w:r w:rsidRPr="00E51CA8">
        <w:rPr>
          <w:rFonts w:cs="Arial"/>
        </w:rPr>
        <w:t>Fatto in due esemplari, uno per parte</w:t>
      </w:r>
    </w:p>
    <w:p w14:paraId="1BA7DA9C" w14:textId="77777777" w:rsidR="00BC7E73" w:rsidRPr="00E51CA8" w:rsidRDefault="00BC7E73" w:rsidP="00BC7E73">
      <w:pPr>
        <w:pStyle w:val="Corpodeltesto"/>
        <w:tabs>
          <w:tab w:val="left" w:pos="5954"/>
        </w:tabs>
        <w:rPr>
          <w:rFonts w:cs="Arial"/>
        </w:rPr>
      </w:pPr>
    </w:p>
    <w:p w14:paraId="117A60D3" w14:textId="77777777" w:rsidR="00BC7E73" w:rsidRPr="00E51CA8" w:rsidRDefault="00BC7E73" w:rsidP="00BC7E73">
      <w:pPr>
        <w:pStyle w:val="Corpodeltesto"/>
        <w:tabs>
          <w:tab w:val="left" w:pos="5954"/>
        </w:tabs>
        <w:rPr>
          <w:rFonts w:cs="Arial"/>
        </w:rPr>
      </w:pPr>
    </w:p>
    <w:p w14:paraId="1EE14370" w14:textId="77777777" w:rsidR="00BC7E73" w:rsidRPr="00E51CA8" w:rsidRDefault="00F75147" w:rsidP="00BC7E73">
      <w:pPr>
        <w:pStyle w:val="Corpodeltesto"/>
        <w:tabs>
          <w:tab w:val="left" w:pos="5954"/>
        </w:tabs>
        <w:rPr>
          <w:rFonts w:cs="Arial"/>
        </w:rPr>
      </w:pPr>
      <w:r>
        <w:rPr>
          <w:rFonts w:cs="Arial"/>
        </w:rPr>
        <w:t xml:space="preserve">Chiasso, </w:t>
      </w:r>
      <w:r w:rsidR="001458F6">
        <w:rPr>
          <w:rFonts w:cs="Arial"/>
        </w:rPr>
        <w:t>……………..</w:t>
      </w:r>
    </w:p>
    <w:p w14:paraId="42E4EFC9" w14:textId="77777777" w:rsidR="00BC7E73" w:rsidRPr="00E51CA8" w:rsidRDefault="00BC7E73" w:rsidP="00BC7E73">
      <w:pPr>
        <w:pStyle w:val="Corpodeltesto"/>
        <w:tabs>
          <w:tab w:val="left" w:pos="5954"/>
        </w:tabs>
        <w:rPr>
          <w:rFonts w:cs="Arial"/>
        </w:rPr>
      </w:pPr>
    </w:p>
    <w:p w14:paraId="63CFD286" w14:textId="77777777" w:rsidR="00BC7E73" w:rsidRPr="00E51CA8" w:rsidRDefault="00BC7E73" w:rsidP="00BC7E73">
      <w:pPr>
        <w:pStyle w:val="Corpodeltesto"/>
        <w:tabs>
          <w:tab w:val="left" w:pos="5954"/>
        </w:tabs>
        <w:rPr>
          <w:rFonts w:cs="Arial"/>
        </w:rPr>
      </w:pPr>
    </w:p>
    <w:p w14:paraId="36CC5D16" w14:textId="77777777" w:rsidR="00BC7E73" w:rsidRPr="00E51CA8" w:rsidRDefault="00BC7E73" w:rsidP="00BC7E73">
      <w:pPr>
        <w:pStyle w:val="Corpodeltesto"/>
        <w:tabs>
          <w:tab w:val="left" w:pos="5954"/>
        </w:tabs>
        <w:rPr>
          <w:rFonts w:cs="Arial"/>
        </w:rPr>
      </w:pPr>
      <w:r w:rsidRPr="00E51CA8">
        <w:rPr>
          <w:rFonts w:cs="Arial"/>
        </w:rPr>
        <w:t xml:space="preserve">Firma del mandante </w:t>
      </w:r>
      <w:r w:rsidRPr="00E51CA8">
        <w:rPr>
          <w:rFonts w:cs="Arial"/>
        </w:rPr>
        <w:tab/>
        <w:t>Firma del mandatario</w:t>
      </w:r>
    </w:p>
    <w:p w14:paraId="591BD8E0" w14:textId="77777777" w:rsidR="00BC7E73" w:rsidRPr="00E51CA8" w:rsidRDefault="00BC7E73" w:rsidP="00BC7E73">
      <w:pPr>
        <w:pStyle w:val="Corpodeltesto"/>
        <w:tabs>
          <w:tab w:val="left" w:pos="5954"/>
        </w:tabs>
        <w:rPr>
          <w:rFonts w:cs="Arial"/>
        </w:rPr>
      </w:pPr>
    </w:p>
    <w:p w14:paraId="1C5BF8F2" w14:textId="77777777" w:rsidR="00BC7E73" w:rsidRPr="00E51CA8" w:rsidRDefault="00BC7E73" w:rsidP="00BC7E73">
      <w:pPr>
        <w:pStyle w:val="Corpodeltesto"/>
        <w:tabs>
          <w:tab w:val="left" w:pos="5954"/>
        </w:tabs>
        <w:rPr>
          <w:rFonts w:cs="Arial"/>
        </w:rPr>
      </w:pPr>
    </w:p>
    <w:p w14:paraId="0F6A2127" w14:textId="77777777" w:rsidR="00BC7E73" w:rsidRPr="00E51CA8" w:rsidRDefault="00BC7E73" w:rsidP="00BC7E73">
      <w:pPr>
        <w:pStyle w:val="Corpodeltesto"/>
        <w:tabs>
          <w:tab w:val="left" w:pos="5954"/>
        </w:tabs>
        <w:rPr>
          <w:rFonts w:cs="Arial"/>
        </w:rPr>
      </w:pPr>
    </w:p>
    <w:p w14:paraId="75868259" w14:textId="77777777" w:rsidR="00BC7E73" w:rsidRPr="00E51CA8" w:rsidRDefault="00BC7E73" w:rsidP="00BC7E73">
      <w:pPr>
        <w:pStyle w:val="Corpodeltesto"/>
        <w:tabs>
          <w:tab w:val="left" w:pos="5954"/>
        </w:tabs>
        <w:jc w:val="left"/>
        <w:rPr>
          <w:rFonts w:cs="Arial"/>
        </w:rPr>
      </w:pPr>
      <w:r w:rsidRPr="00E51CA8">
        <w:rPr>
          <w:rFonts w:cs="Arial"/>
        </w:rPr>
        <w:tab/>
      </w:r>
      <w:r>
        <w:rPr>
          <w:rFonts w:cs="Arial"/>
        </w:rPr>
        <w:tab/>
      </w:r>
      <w:r w:rsidRPr="00E51CA8">
        <w:rPr>
          <w:rFonts w:cs="Arial"/>
        </w:rPr>
        <w:t>VIS Asset Management SA</w:t>
      </w:r>
      <w:r w:rsidRPr="00E51CA8">
        <w:rPr>
          <w:rFonts w:cs="Arial"/>
        </w:rPr>
        <w:br/>
      </w:r>
      <w:r w:rsidRPr="00E51CA8">
        <w:rPr>
          <w:rFonts w:cs="Arial"/>
        </w:rPr>
        <w:tab/>
      </w:r>
      <w:r>
        <w:rPr>
          <w:rFonts w:cs="Arial"/>
        </w:rPr>
        <w:tab/>
      </w:r>
      <w:r w:rsidRPr="00E51CA8">
        <w:rPr>
          <w:rFonts w:cs="Arial"/>
        </w:rPr>
        <w:t>Fabrizio Marcon</w:t>
      </w:r>
    </w:p>
    <w:p w14:paraId="44437E7A" w14:textId="77777777" w:rsidR="00BC7E73" w:rsidRPr="00E51CA8" w:rsidRDefault="00BC7E73" w:rsidP="00BC7E73">
      <w:pPr>
        <w:pStyle w:val="Corpodeltesto"/>
        <w:tabs>
          <w:tab w:val="left" w:pos="5954"/>
        </w:tabs>
        <w:rPr>
          <w:rFonts w:cs="Arial"/>
        </w:rPr>
      </w:pPr>
    </w:p>
    <w:p w14:paraId="6C57E8C2" w14:textId="77777777" w:rsidR="00BC7E73" w:rsidRDefault="00BC7E73" w:rsidP="00BC7E73">
      <w:pPr>
        <w:pStyle w:val="Corpodeltesto"/>
        <w:tabs>
          <w:tab w:val="left" w:pos="5954"/>
        </w:tabs>
        <w:rPr>
          <w:rFonts w:cs="Arial"/>
          <w:b/>
        </w:rPr>
      </w:pPr>
    </w:p>
    <w:p w14:paraId="03893D89" w14:textId="77777777" w:rsidR="001458F6" w:rsidRDefault="001458F6" w:rsidP="00BC7E73">
      <w:pPr>
        <w:pStyle w:val="Corpodeltesto"/>
        <w:tabs>
          <w:tab w:val="left" w:pos="5954"/>
        </w:tabs>
        <w:rPr>
          <w:rFonts w:cs="Arial"/>
          <w:b/>
        </w:rPr>
      </w:pPr>
    </w:p>
    <w:p w14:paraId="430A6957" w14:textId="77777777" w:rsidR="001458F6" w:rsidRDefault="001458F6" w:rsidP="00BC7E73">
      <w:pPr>
        <w:pStyle w:val="Corpodeltesto"/>
        <w:tabs>
          <w:tab w:val="left" w:pos="5954"/>
        </w:tabs>
        <w:rPr>
          <w:rFonts w:cs="Arial"/>
          <w:b/>
        </w:rPr>
      </w:pPr>
    </w:p>
    <w:p w14:paraId="01780DC5" w14:textId="77777777" w:rsidR="001458F6" w:rsidRDefault="001458F6" w:rsidP="00BC7E73">
      <w:pPr>
        <w:pStyle w:val="Corpodeltesto"/>
        <w:tabs>
          <w:tab w:val="left" w:pos="5954"/>
        </w:tabs>
        <w:rPr>
          <w:rFonts w:cs="Arial"/>
          <w:b/>
        </w:rPr>
      </w:pPr>
    </w:p>
    <w:p w14:paraId="75B4E5E7" w14:textId="77777777" w:rsidR="001458F6" w:rsidRDefault="001458F6" w:rsidP="00BC7E73">
      <w:pPr>
        <w:pStyle w:val="Corpodeltesto"/>
        <w:tabs>
          <w:tab w:val="left" w:pos="5954"/>
        </w:tabs>
        <w:rPr>
          <w:rFonts w:cs="Arial"/>
          <w:b/>
        </w:rPr>
      </w:pPr>
    </w:p>
    <w:p w14:paraId="37E4B69F" w14:textId="77777777" w:rsidR="001458F6" w:rsidRDefault="001458F6" w:rsidP="00BC7E73">
      <w:pPr>
        <w:pStyle w:val="Corpodeltesto"/>
        <w:tabs>
          <w:tab w:val="left" w:pos="5954"/>
        </w:tabs>
        <w:rPr>
          <w:rFonts w:cs="Arial"/>
          <w:b/>
        </w:rPr>
      </w:pPr>
    </w:p>
    <w:p w14:paraId="5C3EBFC3" w14:textId="77777777" w:rsidR="00BC7E73" w:rsidRPr="00E51CA8" w:rsidRDefault="00BC7E73" w:rsidP="00BC7E73">
      <w:pPr>
        <w:pStyle w:val="Corpodeltesto"/>
        <w:tabs>
          <w:tab w:val="left" w:pos="5954"/>
        </w:tabs>
        <w:rPr>
          <w:rFonts w:cs="Arial"/>
          <w:b/>
        </w:rPr>
      </w:pPr>
      <w:r w:rsidRPr="00E51CA8">
        <w:rPr>
          <w:rFonts w:cs="Arial"/>
          <w:b/>
        </w:rPr>
        <w:t>NEL CASO IN CUI IL MANDANTE SIA UNA SOCIETA’ DI SEDE  (E’ facoltà del gestore fare firmare anche solo una copia del mandato all’AED)</w:t>
      </w:r>
    </w:p>
    <w:p w14:paraId="6E4F790C" w14:textId="77777777" w:rsidR="00BC7E73" w:rsidRPr="00E51CA8" w:rsidRDefault="00BC7E73" w:rsidP="00BC7E73">
      <w:pPr>
        <w:pStyle w:val="Corpodeltesto"/>
        <w:tabs>
          <w:tab w:val="left" w:pos="5954"/>
        </w:tabs>
        <w:rPr>
          <w:rFonts w:cs="Arial"/>
        </w:rPr>
      </w:pPr>
    </w:p>
    <w:p w14:paraId="79E3C00F" w14:textId="77777777" w:rsidR="00BC7E73" w:rsidRPr="00E51CA8" w:rsidRDefault="00BC7E73" w:rsidP="00BC7E73">
      <w:pPr>
        <w:pStyle w:val="Corpodeltesto"/>
        <w:tabs>
          <w:tab w:val="left" w:pos="5954"/>
        </w:tabs>
        <w:rPr>
          <w:rFonts w:cs="Arial"/>
        </w:rPr>
      </w:pPr>
      <w:r w:rsidRPr="00E51CA8">
        <w:rPr>
          <w:rFonts w:cs="Arial"/>
        </w:rPr>
        <w:t>Per conoscenza e approvazione:</w:t>
      </w:r>
    </w:p>
    <w:p w14:paraId="314C05A6" w14:textId="77777777" w:rsidR="00BC7E73" w:rsidRPr="00E51CA8" w:rsidRDefault="00BC7E73" w:rsidP="00BC7E73">
      <w:pPr>
        <w:pStyle w:val="Corpodeltesto"/>
        <w:tabs>
          <w:tab w:val="left" w:pos="567"/>
          <w:tab w:val="left" w:pos="5954"/>
        </w:tabs>
        <w:rPr>
          <w:rFonts w:cs="Arial"/>
        </w:rPr>
      </w:pPr>
    </w:p>
    <w:p w14:paraId="4C817111" w14:textId="77777777" w:rsidR="00BC7E73" w:rsidRPr="00E51CA8" w:rsidRDefault="00BC7E73" w:rsidP="00BC7E73">
      <w:pPr>
        <w:pStyle w:val="Corpodeltesto"/>
        <w:tabs>
          <w:tab w:val="left" w:pos="567"/>
          <w:tab w:val="left" w:pos="5954"/>
        </w:tabs>
        <w:rPr>
          <w:rFonts w:cs="Arial"/>
        </w:rPr>
      </w:pPr>
    </w:p>
    <w:p w14:paraId="1CDB891F" w14:textId="77777777" w:rsidR="00BC7E73" w:rsidRPr="00E51CA8" w:rsidRDefault="00BC7E73" w:rsidP="00BC7E73">
      <w:pPr>
        <w:pStyle w:val="Corpodeltesto"/>
        <w:tabs>
          <w:tab w:val="left" w:pos="567"/>
          <w:tab w:val="left" w:pos="5954"/>
        </w:tabs>
        <w:rPr>
          <w:rFonts w:cs="Arial"/>
        </w:rPr>
      </w:pPr>
      <w:r w:rsidRPr="00E51CA8">
        <w:rPr>
          <w:rFonts w:cs="Arial"/>
        </w:rPr>
        <w:t>Firma dell’AED</w:t>
      </w:r>
    </w:p>
    <w:sectPr w:rsidR="00BC7E73" w:rsidRPr="00E51CA8" w:rsidSect="00306D34">
      <w:headerReference w:type="default" r:id="rId10"/>
      <w:footerReference w:type="default" r:id="rId11"/>
      <w:pgSz w:w="11907" w:h="16840" w:code="9"/>
      <w:pgMar w:top="1134" w:right="2381" w:bottom="1701" w:left="284" w:header="0" w:footer="397" w:gutter="68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E58FA" w14:textId="77777777" w:rsidR="001458F6" w:rsidRDefault="001458F6">
      <w:r>
        <w:separator/>
      </w:r>
    </w:p>
  </w:endnote>
  <w:endnote w:type="continuationSeparator" w:id="0">
    <w:p w14:paraId="18CB6D41" w14:textId="77777777" w:rsidR="001458F6" w:rsidRDefault="00145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MT Black">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ppleGothic">
    <w:altName w:val="Arial Unicode MS"/>
    <w:panose1 w:val="02000500000000000000"/>
    <w:charset w:val="4F"/>
    <w:family w:val="auto"/>
    <w:pitch w:val="variable"/>
    <w:sig w:usb0="00000001" w:usb1="09060000" w:usb2="01002416"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4E11F" w14:textId="77777777" w:rsidR="001458F6" w:rsidRDefault="001458F6">
    <w:pPr>
      <w:pStyle w:val="Pidipagina"/>
      <w:rPr>
        <w:b/>
        <w:bCs/>
        <w:i/>
        <w:iCs/>
        <w:sz w:val="16"/>
        <w:szCs w:val="16"/>
        <w:lang w:val="it-IT"/>
      </w:rPr>
    </w:pPr>
  </w:p>
  <w:p w14:paraId="4CBD63E3" w14:textId="77777777" w:rsidR="001458F6" w:rsidRDefault="001458F6">
    <w:pPr>
      <w:pStyle w:val="Pidipagina"/>
      <w:rPr>
        <w:b/>
        <w:bCs/>
        <w:i/>
        <w:iCs/>
        <w:sz w:val="16"/>
        <w:szCs w:val="16"/>
        <w:lang w:val="it-IT"/>
      </w:rPr>
    </w:pPr>
  </w:p>
  <w:p w14:paraId="18ADDE73" w14:textId="77777777" w:rsidR="001458F6" w:rsidRPr="00BC7E73" w:rsidRDefault="001458F6">
    <w:pPr>
      <w:pStyle w:val="Pidipagina"/>
      <w:rPr>
        <w:rStyle w:val="Numeropagina"/>
        <w:i/>
        <w:iCs/>
        <w:sz w:val="16"/>
        <w:szCs w:val="16"/>
        <w:lang w:val="it-IT"/>
      </w:rPr>
    </w:pPr>
    <w:r w:rsidRPr="005660C0">
      <w:rPr>
        <w:b/>
        <w:bCs/>
        <w:i/>
        <w:iCs/>
        <w:sz w:val="16"/>
        <w:szCs w:val="16"/>
        <w:lang w:val="it-IT"/>
      </w:rPr>
      <w:t>Contrat</w:t>
    </w:r>
    <w:r>
      <w:rPr>
        <w:b/>
        <w:bCs/>
        <w:i/>
        <w:iCs/>
        <w:sz w:val="16"/>
        <w:szCs w:val="16"/>
        <w:lang w:val="it-IT"/>
      </w:rPr>
      <w:t>to di mandato di gestione patrimoniale</w:t>
    </w:r>
    <w:r w:rsidRPr="005660C0">
      <w:rPr>
        <w:b/>
        <w:bCs/>
        <w:i/>
        <w:iCs/>
        <w:sz w:val="16"/>
        <w:szCs w:val="16"/>
        <w:lang w:val="it-IT"/>
      </w:rPr>
      <w:t xml:space="preserve"> </w:t>
    </w:r>
    <w:r w:rsidRPr="005660C0">
      <w:rPr>
        <w:i/>
        <w:iCs/>
        <w:sz w:val="16"/>
        <w:szCs w:val="16"/>
        <w:lang w:val="it-IT"/>
      </w:rPr>
      <w:t>(</w:t>
    </w:r>
    <w:r>
      <w:rPr>
        <w:i/>
        <w:iCs/>
        <w:sz w:val="16"/>
        <w:szCs w:val="16"/>
        <w:lang w:val="it-IT"/>
      </w:rPr>
      <w:t>VIS 2014) – autorizzato da OAD-FCT</w:t>
    </w:r>
    <w:proofErr w:type="gramStart"/>
    <w:r>
      <w:rPr>
        <w:i/>
        <w:iCs/>
        <w:sz w:val="16"/>
        <w:szCs w:val="16"/>
        <w:lang w:val="it-IT"/>
      </w:rPr>
      <w:t xml:space="preserve">  </w:t>
    </w:r>
    <w:proofErr w:type="gramEnd"/>
    <w:r>
      <w:rPr>
        <w:i/>
        <w:iCs/>
        <w:sz w:val="16"/>
        <w:szCs w:val="16"/>
        <w:lang w:val="it-IT"/>
      </w:rPr>
      <w:t xml:space="preserve">(20.02.14)    </w:t>
    </w:r>
    <w:r w:rsidRPr="005660C0">
      <w:rPr>
        <w:i/>
        <w:iCs/>
        <w:sz w:val="16"/>
        <w:szCs w:val="16"/>
        <w:lang w:val="it-IT"/>
      </w:rPr>
      <w:t xml:space="preserve">         Pagina </w:t>
    </w:r>
    <w:r w:rsidR="0061311C" w:rsidRPr="005660C0">
      <w:rPr>
        <w:rStyle w:val="Numeropagina"/>
        <w:b/>
        <w:bCs/>
        <w:i/>
        <w:iCs/>
        <w:sz w:val="16"/>
        <w:szCs w:val="16"/>
      </w:rPr>
      <w:fldChar w:fldCharType="begin"/>
    </w:r>
    <w:r w:rsidRPr="005660C0">
      <w:rPr>
        <w:rStyle w:val="Numeropagina"/>
        <w:b/>
        <w:bCs/>
        <w:i/>
        <w:iCs/>
        <w:sz w:val="16"/>
        <w:szCs w:val="16"/>
      </w:rPr>
      <w:instrText xml:space="preserve"> PAGE </w:instrText>
    </w:r>
    <w:r w:rsidR="0061311C" w:rsidRPr="005660C0">
      <w:rPr>
        <w:rStyle w:val="Numeropagina"/>
        <w:b/>
        <w:bCs/>
        <w:i/>
        <w:iCs/>
        <w:sz w:val="16"/>
        <w:szCs w:val="16"/>
      </w:rPr>
      <w:fldChar w:fldCharType="separate"/>
    </w:r>
    <w:r w:rsidR="002D4597">
      <w:rPr>
        <w:rStyle w:val="Numeropagina"/>
        <w:b/>
        <w:bCs/>
        <w:i/>
        <w:iCs/>
        <w:noProof/>
        <w:sz w:val="16"/>
        <w:szCs w:val="16"/>
      </w:rPr>
      <w:t>6</w:t>
    </w:r>
    <w:r w:rsidR="0061311C" w:rsidRPr="005660C0">
      <w:rPr>
        <w:rStyle w:val="Numeropagina"/>
        <w:b/>
        <w:bCs/>
        <w:i/>
        <w:iCs/>
        <w:sz w:val="16"/>
        <w:szCs w:val="16"/>
      </w:rPr>
      <w:fldChar w:fldCharType="end"/>
    </w:r>
    <w:r w:rsidRPr="005660C0">
      <w:rPr>
        <w:rStyle w:val="Numeropagina"/>
        <w:bCs/>
        <w:i/>
        <w:iCs/>
        <w:sz w:val="16"/>
        <w:szCs w:val="16"/>
      </w:rPr>
      <w:t>/</w:t>
    </w:r>
    <w:r>
      <w:rPr>
        <w:rStyle w:val="Numeropagina"/>
        <w:bCs/>
        <w:i/>
        <w:iCs/>
        <w:sz w:val="16"/>
        <w:szCs w:val="16"/>
      </w:rPr>
      <w:t>6</w:t>
    </w:r>
  </w:p>
  <w:p w14:paraId="613B933A" w14:textId="77777777" w:rsidR="001458F6" w:rsidRDefault="001458F6">
    <w:pPr>
      <w:pStyle w:val="Pidipagina"/>
      <w:rPr>
        <w:b/>
        <w:bCs/>
        <w:i/>
        <w:iCs/>
        <w:sz w:val="16"/>
        <w:szCs w:val="16"/>
        <w:lang w:val="it-IT"/>
      </w:rPr>
    </w:pPr>
  </w:p>
  <w:p w14:paraId="458C13C7" w14:textId="77777777" w:rsidR="001458F6" w:rsidRPr="005660C0" w:rsidRDefault="001458F6">
    <w:pPr>
      <w:pStyle w:val="Pidipagina"/>
      <w:rPr>
        <w:b/>
        <w:bCs/>
        <w:i/>
        <w:iCs/>
        <w:sz w:val="16"/>
        <w:szCs w:val="16"/>
        <w:lang w:val="it-I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82BFA" w14:textId="77777777" w:rsidR="001458F6" w:rsidRDefault="001458F6">
      <w:r>
        <w:separator/>
      </w:r>
    </w:p>
  </w:footnote>
  <w:footnote w:type="continuationSeparator" w:id="0">
    <w:p w14:paraId="218E067F" w14:textId="77777777" w:rsidR="001458F6" w:rsidRDefault="001458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AC0C8" w14:textId="77777777" w:rsidR="001458F6" w:rsidRDefault="001458F6">
    <w:pPr>
      <w:pStyle w:val="Intestazione"/>
      <w:rPr>
        <w:lang w:val="fr-CH"/>
      </w:rPr>
    </w:pPr>
  </w:p>
  <w:p w14:paraId="4E729471" w14:textId="77777777" w:rsidR="001458F6" w:rsidRDefault="001458F6">
    <w:pPr>
      <w:pStyle w:val="Intestazione"/>
      <w:rPr>
        <w:lang w:val="fr-CH"/>
      </w:rPr>
    </w:pPr>
  </w:p>
  <w:p w14:paraId="1CB5A073" w14:textId="77777777" w:rsidR="001458F6" w:rsidRDefault="001458F6">
    <w:pPr>
      <w:pStyle w:val="Intestazione"/>
      <w:rPr>
        <w:lang w:val="fr-CH"/>
      </w:rPr>
    </w:pPr>
  </w:p>
  <w:p w14:paraId="7ED916BE" w14:textId="77777777" w:rsidR="001458F6" w:rsidRPr="00511004" w:rsidRDefault="001458F6">
    <w:pPr>
      <w:pStyle w:val="Intestazione"/>
      <w:rPr>
        <w:lang w:val="fr-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83C4426"/>
    <w:lvl w:ilvl="0">
      <w:numFmt w:val="decimal"/>
      <w:lvlText w:val="*"/>
      <w:lvlJc w:val="left"/>
    </w:lvl>
  </w:abstractNum>
  <w:abstractNum w:abstractNumId="1">
    <w:nsid w:val="013B51D4"/>
    <w:multiLevelType w:val="multilevel"/>
    <w:tmpl w:val="0B7CFB9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0BBF4251"/>
    <w:multiLevelType w:val="hybridMultilevel"/>
    <w:tmpl w:val="B3AA1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6E350C"/>
    <w:multiLevelType w:val="singleLevel"/>
    <w:tmpl w:val="B1D833B0"/>
    <w:lvl w:ilvl="0">
      <w:start w:val="1"/>
      <w:numFmt w:val="decimal"/>
      <w:lvlText w:val="%1. "/>
      <w:legacy w:legacy="1" w:legacySpace="0" w:legacyIndent="283"/>
      <w:lvlJc w:val="left"/>
      <w:pPr>
        <w:ind w:left="283" w:hanging="283"/>
      </w:pPr>
      <w:rPr>
        <w:rFonts w:ascii="Arial" w:hAnsi="Arial" w:hint="default"/>
        <w:b w:val="0"/>
        <w:i w:val="0"/>
        <w:sz w:val="24"/>
        <w:u w:val="none"/>
      </w:rPr>
    </w:lvl>
  </w:abstractNum>
  <w:abstractNum w:abstractNumId="4">
    <w:nsid w:val="1FD90226"/>
    <w:multiLevelType w:val="hybridMultilevel"/>
    <w:tmpl w:val="228E1C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86268A6"/>
    <w:multiLevelType w:val="hybridMultilevel"/>
    <w:tmpl w:val="FA94B67E"/>
    <w:lvl w:ilvl="0" w:tplc="77AEC534">
      <w:start w:val="1"/>
      <w:numFmt w:val="bullet"/>
      <w:lvlText w:val="•"/>
      <w:lvlJc w:val="left"/>
      <w:pPr>
        <w:tabs>
          <w:tab w:val="num" w:pos="720"/>
        </w:tabs>
        <w:ind w:left="720" w:hanging="360"/>
      </w:pPr>
      <w:rPr>
        <w:rFonts w:ascii="Times New Roman" w:hAnsi="Times New Roman" w:hint="default"/>
      </w:rPr>
    </w:lvl>
    <w:lvl w:ilvl="1" w:tplc="E5F45640" w:tentative="1">
      <w:start w:val="1"/>
      <w:numFmt w:val="bullet"/>
      <w:lvlText w:val="•"/>
      <w:lvlJc w:val="left"/>
      <w:pPr>
        <w:tabs>
          <w:tab w:val="num" w:pos="1440"/>
        </w:tabs>
        <w:ind w:left="1440" w:hanging="360"/>
      </w:pPr>
      <w:rPr>
        <w:rFonts w:ascii="Times New Roman" w:hAnsi="Times New Roman" w:hint="default"/>
      </w:rPr>
    </w:lvl>
    <w:lvl w:ilvl="2" w:tplc="55645CD6" w:tentative="1">
      <w:start w:val="1"/>
      <w:numFmt w:val="bullet"/>
      <w:lvlText w:val="•"/>
      <w:lvlJc w:val="left"/>
      <w:pPr>
        <w:tabs>
          <w:tab w:val="num" w:pos="2160"/>
        </w:tabs>
        <w:ind w:left="2160" w:hanging="360"/>
      </w:pPr>
      <w:rPr>
        <w:rFonts w:ascii="Times New Roman" w:hAnsi="Times New Roman" w:hint="default"/>
      </w:rPr>
    </w:lvl>
    <w:lvl w:ilvl="3" w:tplc="1034E0F4" w:tentative="1">
      <w:start w:val="1"/>
      <w:numFmt w:val="bullet"/>
      <w:lvlText w:val="•"/>
      <w:lvlJc w:val="left"/>
      <w:pPr>
        <w:tabs>
          <w:tab w:val="num" w:pos="2880"/>
        </w:tabs>
        <w:ind w:left="2880" w:hanging="360"/>
      </w:pPr>
      <w:rPr>
        <w:rFonts w:ascii="Times New Roman" w:hAnsi="Times New Roman" w:hint="default"/>
      </w:rPr>
    </w:lvl>
    <w:lvl w:ilvl="4" w:tplc="AFD6368C" w:tentative="1">
      <w:start w:val="1"/>
      <w:numFmt w:val="bullet"/>
      <w:lvlText w:val="•"/>
      <w:lvlJc w:val="left"/>
      <w:pPr>
        <w:tabs>
          <w:tab w:val="num" w:pos="3600"/>
        </w:tabs>
        <w:ind w:left="3600" w:hanging="360"/>
      </w:pPr>
      <w:rPr>
        <w:rFonts w:ascii="Times New Roman" w:hAnsi="Times New Roman" w:hint="default"/>
      </w:rPr>
    </w:lvl>
    <w:lvl w:ilvl="5" w:tplc="0B229C2C" w:tentative="1">
      <w:start w:val="1"/>
      <w:numFmt w:val="bullet"/>
      <w:lvlText w:val="•"/>
      <w:lvlJc w:val="left"/>
      <w:pPr>
        <w:tabs>
          <w:tab w:val="num" w:pos="4320"/>
        </w:tabs>
        <w:ind w:left="4320" w:hanging="360"/>
      </w:pPr>
      <w:rPr>
        <w:rFonts w:ascii="Times New Roman" w:hAnsi="Times New Roman" w:hint="default"/>
      </w:rPr>
    </w:lvl>
    <w:lvl w:ilvl="6" w:tplc="E1BA3E44" w:tentative="1">
      <w:start w:val="1"/>
      <w:numFmt w:val="bullet"/>
      <w:lvlText w:val="•"/>
      <w:lvlJc w:val="left"/>
      <w:pPr>
        <w:tabs>
          <w:tab w:val="num" w:pos="5040"/>
        </w:tabs>
        <w:ind w:left="5040" w:hanging="360"/>
      </w:pPr>
      <w:rPr>
        <w:rFonts w:ascii="Times New Roman" w:hAnsi="Times New Roman" w:hint="default"/>
      </w:rPr>
    </w:lvl>
    <w:lvl w:ilvl="7" w:tplc="3A90FF6C" w:tentative="1">
      <w:start w:val="1"/>
      <w:numFmt w:val="bullet"/>
      <w:lvlText w:val="•"/>
      <w:lvlJc w:val="left"/>
      <w:pPr>
        <w:tabs>
          <w:tab w:val="num" w:pos="5760"/>
        </w:tabs>
        <w:ind w:left="5760" w:hanging="360"/>
      </w:pPr>
      <w:rPr>
        <w:rFonts w:ascii="Times New Roman" w:hAnsi="Times New Roman" w:hint="default"/>
      </w:rPr>
    </w:lvl>
    <w:lvl w:ilvl="8" w:tplc="7AF0CA1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9F60461"/>
    <w:multiLevelType w:val="singleLevel"/>
    <w:tmpl w:val="7CC8A9B4"/>
    <w:lvl w:ilvl="0">
      <w:start w:val="4"/>
      <w:numFmt w:val="decimal"/>
      <w:lvlText w:val="%1. "/>
      <w:legacy w:legacy="1" w:legacySpace="0" w:legacyIndent="283"/>
      <w:lvlJc w:val="left"/>
      <w:pPr>
        <w:ind w:left="283" w:hanging="283"/>
      </w:pPr>
      <w:rPr>
        <w:rFonts w:ascii="Arial" w:hAnsi="Arial" w:hint="default"/>
        <w:b w:val="0"/>
        <w:i w:val="0"/>
        <w:sz w:val="24"/>
        <w:u w:val="none"/>
      </w:rPr>
    </w:lvl>
  </w:abstractNum>
  <w:abstractNum w:abstractNumId="7">
    <w:nsid w:val="30433D03"/>
    <w:multiLevelType w:val="singleLevel"/>
    <w:tmpl w:val="A2A65350"/>
    <w:lvl w:ilvl="0">
      <w:start w:val="2"/>
      <w:numFmt w:val="decimal"/>
      <w:lvlText w:val="%1. "/>
      <w:legacy w:legacy="1" w:legacySpace="0" w:legacyIndent="283"/>
      <w:lvlJc w:val="left"/>
      <w:pPr>
        <w:ind w:left="283" w:hanging="283"/>
      </w:pPr>
      <w:rPr>
        <w:rFonts w:ascii="Arial" w:hAnsi="Arial" w:hint="default"/>
        <w:b w:val="0"/>
        <w:i w:val="0"/>
        <w:sz w:val="24"/>
        <w:u w:val="none"/>
      </w:rPr>
    </w:lvl>
  </w:abstractNum>
  <w:abstractNum w:abstractNumId="8">
    <w:nsid w:val="31FE1BDF"/>
    <w:multiLevelType w:val="hybridMultilevel"/>
    <w:tmpl w:val="06402A00"/>
    <w:lvl w:ilvl="0" w:tplc="083C4426">
      <w:start w:val="1"/>
      <w:numFmt w:val="bullet"/>
      <w:lvlText w:val=""/>
      <w:legacy w:legacy="1" w:legacySpace="0" w:legacyIndent="283"/>
      <w:lvlJc w:val="left"/>
      <w:pPr>
        <w:ind w:left="283" w:hanging="283"/>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3CDD1B43"/>
    <w:multiLevelType w:val="hybridMultilevel"/>
    <w:tmpl w:val="448E6E08"/>
    <w:lvl w:ilvl="0" w:tplc="0410000B">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0">
    <w:nsid w:val="3D232357"/>
    <w:multiLevelType w:val="hybridMultilevel"/>
    <w:tmpl w:val="0B7CFB94"/>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11">
    <w:nsid w:val="411206C1"/>
    <w:multiLevelType w:val="hybridMultilevel"/>
    <w:tmpl w:val="1736FA72"/>
    <w:lvl w:ilvl="0" w:tplc="0410000F">
      <w:start w:val="8"/>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nsid w:val="46AE412D"/>
    <w:multiLevelType w:val="hybridMultilevel"/>
    <w:tmpl w:val="C734A2F4"/>
    <w:lvl w:ilvl="0" w:tplc="0410000F">
      <w:start w:val="7"/>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nsid w:val="48440F53"/>
    <w:multiLevelType w:val="hybridMultilevel"/>
    <w:tmpl w:val="4E9AD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A7F3BA6"/>
    <w:multiLevelType w:val="hybridMultilevel"/>
    <w:tmpl w:val="79D69EF0"/>
    <w:lvl w:ilvl="0" w:tplc="0410000B">
      <w:start w:val="1"/>
      <w:numFmt w:val="bullet"/>
      <w:lvlText w:val=""/>
      <w:lvlJc w:val="left"/>
      <w:pPr>
        <w:tabs>
          <w:tab w:val="num" w:pos="360"/>
        </w:tabs>
        <w:ind w:left="360" w:hanging="360"/>
      </w:pPr>
      <w:rPr>
        <w:rFonts w:ascii="Wingdings" w:hAnsi="Wingdings" w:hint="default"/>
      </w:rPr>
    </w:lvl>
    <w:lvl w:ilvl="1" w:tplc="04100001">
      <w:start w:val="1"/>
      <w:numFmt w:val="bullet"/>
      <w:lvlText w:val=""/>
      <w:lvlJc w:val="left"/>
      <w:pPr>
        <w:tabs>
          <w:tab w:val="num" w:pos="1440"/>
        </w:tabs>
        <w:ind w:left="1440" w:hanging="360"/>
      </w:pPr>
      <w:rPr>
        <w:rFonts w:ascii="Symbol" w:hAnsi="Symbol"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nsid w:val="4ABF3E2F"/>
    <w:multiLevelType w:val="hybridMultilevel"/>
    <w:tmpl w:val="BCDA9E8A"/>
    <w:lvl w:ilvl="0" w:tplc="D1B2193C">
      <w:start w:val="6"/>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080"/>
        </w:tabs>
        <w:ind w:left="1080" w:hanging="360"/>
      </w:pPr>
    </w:lvl>
    <w:lvl w:ilvl="2" w:tplc="0410001B" w:tentative="1">
      <w:start w:val="1"/>
      <w:numFmt w:val="lowerRoman"/>
      <w:lvlText w:val="%3."/>
      <w:lvlJc w:val="right"/>
      <w:pPr>
        <w:tabs>
          <w:tab w:val="num" w:pos="1800"/>
        </w:tabs>
        <w:ind w:left="1800" w:hanging="180"/>
      </w:pPr>
    </w:lvl>
    <w:lvl w:ilvl="3" w:tplc="0410000F" w:tentative="1">
      <w:start w:val="1"/>
      <w:numFmt w:val="decimal"/>
      <w:lvlText w:val="%4."/>
      <w:lvlJc w:val="left"/>
      <w:pPr>
        <w:tabs>
          <w:tab w:val="num" w:pos="2520"/>
        </w:tabs>
        <w:ind w:left="2520" w:hanging="360"/>
      </w:pPr>
    </w:lvl>
    <w:lvl w:ilvl="4" w:tplc="04100019" w:tentative="1">
      <w:start w:val="1"/>
      <w:numFmt w:val="lowerLetter"/>
      <w:lvlText w:val="%5."/>
      <w:lvlJc w:val="left"/>
      <w:pPr>
        <w:tabs>
          <w:tab w:val="num" w:pos="3240"/>
        </w:tabs>
        <w:ind w:left="3240" w:hanging="360"/>
      </w:pPr>
    </w:lvl>
    <w:lvl w:ilvl="5" w:tplc="0410001B" w:tentative="1">
      <w:start w:val="1"/>
      <w:numFmt w:val="lowerRoman"/>
      <w:lvlText w:val="%6."/>
      <w:lvlJc w:val="right"/>
      <w:pPr>
        <w:tabs>
          <w:tab w:val="num" w:pos="3960"/>
        </w:tabs>
        <w:ind w:left="3960" w:hanging="180"/>
      </w:pPr>
    </w:lvl>
    <w:lvl w:ilvl="6" w:tplc="0410000F" w:tentative="1">
      <w:start w:val="1"/>
      <w:numFmt w:val="decimal"/>
      <w:lvlText w:val="%7."/>
      <w:lvlJc w:val="left"/>
      <w:pPr>
        <w:tabs>
          <w:tab w:val="num" w:pos="4680"/>
        </w:tabs>
        <w:ind w:left="4680" w:hanging="360"/>
      </w:pPr>
    </w:lvl>
    <w:lvl w:ilvl="7" w:tplc="04100019" w:tentative="1">
      <w:start w:val="1"/>
      <w:numFmt w:val="lowerLetter"/>
      <w:lvlText w:val="%8."/>
      <w:lvlJc w:val="left"/>
      <w:pPr>
        <w:tabs>
          <w:tab w:val="num" w:pos="5400"/>
        </w:tabs>
        <w:ind w:left="5400" w:hanging="360"/>
      </w:pPr>
    </w:lvl>
    <w:lvl w:ilvl="8" w:tplc="0410001B" w:tentative="1">
      <w:start w:val="1"/>
      <w:numFmt w:val="lowerRoman"/>
      <w:lvlText w:val="%9."/>
      <w:lvlJc w:val="right"/>
      <w:pPr>
        <w:tabs>
          <w:tab w:val="num" w:pos="6120"/>
        </w:tabs>
        <w:ind w:left="6120" w:hanging="180"/>
      </w:pPr>
    </w:lvl>
  </w:abstractNum>
  <w:abstractNum w:abstractNumId="16">
    <w:nsid w:val="4B6E1062"/>
    <w:multiLevelType w:val="singleLevel"/>
    <w:tmpl w:val="46E0726E"/>
    <w:lvl w:ilvl="0">
      <w:start w:val="3"/>
      <w:numFmt w:val="decimal"/>
      <w:lvlText w:val="%1. "/>
      <w:legacy w:legacy="1" w:legacySpace="0" w:legacyIndent="283"/>
      <w:lvlJc w:val="left"/>
      <w:pPr>
        <w:ind w:left="283" w:hanging="283"/>
      </w:pPr>
      <w:rPr>
        <w:rFonts w:ascii="Arial" w:hAnsi="Arial" w:hint="default"/>
        <w:b w:val="0"/>
        <w:i w:val="0"/>
        <w:sz w:val="24"/>
        <w:u w:val="none"/>
      </w:rPr>
    </w:lvl>
  </w:abstractNum>
  <w:abstractNum w:abstractNumId="17">
    <w:nsid w:val="5034165C"/>
    <w:multiLevelType w:val="hybridMultilevel"/>
    <w:tmpl w:val="DAF44BCA"/>
    <w:lvl w:ilvl="0" w:tplc="19AC55FC">
      <w:start w:val="1"/>
      <w:numFmt w:val="bullet"/>
      <w:lvlText w:val="•"/>
      <w:lvlJc w:val="left"/>
      <w:pPr>
        <w:tabs>
          <w:tab w:val="num" w:pos="360"/>
        </w:tabs>
        <w:ind w:left="360" w:hanging="360"/>
      </w:pPr>
      <w:rPr>
        <w:rFonts w:ascii="Times New Roman" w:hAnsi="Times New Roman" w:hint="default"/>
      </w:rPr>
    </w:lvl>
    <w:lvl w:ilvl="1" w:tplc="17CEBE6C" w:tentative="1">
      <w:start w:val="1"/>
      <w:numFmt w:val="bullet"/>
      <w:lvlText w:val="•"/>
      <w:lvlJc w:val="left"/>
      <w:pPr>
        <w:tabs>
          <w:tab w:val="num" w:pos="1080"/>
        </w:tabs>
        <w:ind w:left="1080" w:hanging="360"/>
      </w:pPr>
      <w:rPr>
        <w:rFonts w:ascii="Times New Roman" w:hAnsi="Times New Roman" w:hint="default"/>
      </w:rPr>
    </w:lvl>
    <w:lvl w:ilvl="2" w:tplc="A552EA70" w:tentative="1">
      <w:start w:val="1"/>
      <w:numFmt w:val="bullet"/>
      <w:lvlText w:val="•"/>
      <w:lvlJc w:val="left"/>
      <w:pPr>
        <w:tabs>
          <w:tab w:val="num" w:pos="1800"/>
        </w:tabs>
        <w:ind w:left="1800" w:hanging="360"/>
      </w:pPr>
      <w:rPr>
        <w:rFonts w:ascii="Times New Roman" w:hAnsi="Times New Roman" w:hint="default"/>
      </w:rPr>
    </w:lvl>
    <w:lvl w:ilvl="3" w:tplc="63DA0FDC" w:tentative="1">
      <w:start w:val="1"/>
      <w:numFmt w:val="bullet"/>
      <w:lvlText w:val="•"/>
      <w:lvlJc w:val="left"/>
      <w:pPr>
        <w:tabs>
          <w:tab w:val="num" w:pos="2520"/>
        </w:tabs>
        <w:ind w:left="2520" w:hanging="360"/>
      </w:pPr>
      <w:rPr>
        <w:rFonts w:ascii="Times New Roman" w:hAnsi="Times New Roman" w:hint="default"/>
      </w:rPr>
    </w:lvl>
    <w:lvl w:ilvl="4" w:tplc="B3A2CA2E" w:tentative="1">
      <w:start w:val="1"/>
      <w:numFmt w:val="bullet"/>
      <w:lvlText w:val="•"/>
      <w:lvlJc w:val="left"/>
      <w:pPr>
        <w:tabs>
          <w:tab w:val="num" w:pos="3240"/>
        </w:tabs>
        <w:ind w:left="3240" w:hanging="360"/>
      </w:pPr>
      <w:rPr>
        <w:rFonts w:ascii="Times New Roman" w:hAnsi="Times New Roman" w:hint="default"/>
      </w:rPr>
    </w:lvl>
    <w:lvl w:ilvl="5" w:tplc="E364FC88" w:tentative="1">
      <w:start w:val="1"/>
      <w:numFmt w:val="bullet"/>
      <w:lvlText w:val="•"/>
      <w:lvlJc w:val="left"/>
      <w:pPr>
        <w:tabs>
          <w:tab w:val="num" w:pos="3960"/>
        </w:tabs>
        <w:ind w:left="3960" w:hanging="360"/>
      </w:pPr>
      <w:rPr>
        <w:rFonts w:ascii="Times New Roman" w:hAnsi="Times New Roman" w:hint="default"/>
      </w:rPr>
    </w:lvl>
    <w:lvl w:ilvl="6" w:tplc="AD94B738" w:tentative="1">
      <w:start w:val="1"/>
      <w:numFmt w:val="bullet"/>
      <w:lvlText w:val="•"/>
      <w:lvlJc w:val="left"/>
      <w:pPr>
        <w:tabs>
          <w:tab w:val="num" w:pos="4680"/>
        </w:tabs>
        <w:ind w:left="4680" w:hanging="360"/>
      </w:pPr>
      <w:rPr>
        <w:rFonts w:ascii="Times New Roman" w:hAnsi="Times New Roman" w:hint="default"/>
      </w:rPr>
    </w:lvl>
    <w:lvl w:ilvl="7" w:tplc="7CAA06E8" w:tentative="1">
      <w:start w:val="1"/>
      <w:numFmt w:val="bullet"/>
      <w:lvlText w:val="•"/>
      <w:lvlJc w:val="left"/>
      <w:pPr>
        <w:tabs>
          <w:tab w:val="num" w:pos="5400"/>
        </w:tabs>
        <w:ind w:left="5400" w:hanging="360"/>
      </w:pPr>
      <w:rPr>
        <w:rFonts w:ascii="Times New Roman" w:hAnsi="Times New Roman" w:hint="default"/>
      </w:rPr>
    </w:lvl>
    <w:lvl w:ilvl="8" w:tplc="37B0BFA4" w:tentative="1">
      <w:start w:val="1"/>
      <w:numFmt w:val="bullet"/>
      <w:lvlText w:val="•"/>
      <w:lvlJc w:val="left"/>
      <w:pPr>
        <w:tabs>
          <w:tab w:val="num" w:pos="6120"/>
        </w:tabs>
        <w:ind w:left="6120" w:hanging="360"/>
      </w:pPr>
      <w:rPr>
        <w:rFonts w:ascii="Times New Roman" w:hAnsi="Times New Roman" w:hint="default"/>
      </w:rPr>
    </w:lvl>
  </w:abstractNum>
  <w:abstractNum w:abstractNumId="18">
    <w:nsid w:val="509E1356"/>
    <w:multiLevelType w:val="hybridMultilevel"/>
    <w:tmpl w:val="E39A2E08"/>
    <w:lvl w:ilvl="0" w:tplc="083C4426">
      <w:start w:val="1"/>
      <w:numFmt w:val="bullet"/>
      <w:lvlText w:val=""/>
      <w:legacy w:legacy="1" w:legacySpace="0" w:legacyIndent="283"/>
      <w:lvlJc w:val="left"/>
      <w:pPr>
        <w:ind w:left="283" w:hanging="283"/>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54D00100"/>
    <w:multiLevelType w:val="hybridMultilevel"/>
    <w:tmpl w:val="17D25AD2"/>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0">
    <w:nsid w:val="582D7D75"/>
    <w:multiLevelType w:val="hybridMultilevel"/>
    <w:tmpl w:val="4ADC6ED2"/>
    <w:lvl w:ilvl="0" w:tplc="04100005">
      <w:start w:val="1"/>
      <w:numFmt w:val="bullet"/>
      <w:lvlText w:val=""/>
      <w:lvlJc w:val="left"/>
      <w:pPr>
        <w:tabs>
          <w:tab w:val="num" w:pos="502"/>
        </w:tabs>
        <w:ind w:left="502" w:hanging="360"/>
      </w:pPr>
      <w:rPr>
        <w:rFonts w:ascii="Wingdings" w:hAnsi="Wingdings" w:hint="default"/>
      </w:rPr>
    </w:lvl>
    <w:lvl w:ilvl="1" w:tplc="E5F45640" w:tentative="1">
      <w:start w:val="1"/>
      <w:numFmt w:val="bullet"/>
      <w:lvlText w:val="•"/>
      <w:lvlJc w:val="left"/>
      <w:pPr>
        <w:tabs>
          <w:tab w:val="num" w:pos="1582"/>
        </w:tabs>
        <w:ind w:left="1582" w:hanging="360"/>
      </w:pPr>
      <w:rPr>
        <w:rFonts w:ascii="Times New Roman" w:hAnsi="Times New Roman" w:hint="default"/>
      </w:rPr>
    </w:lvl>
    <w:lvl w:ilvl="2" w:tplc="55645CD6" w:tentative="1">
      <w:start w:val="1"/>
      <w:numFmt w:val="bullet"/>
      <w:lvlText w:val="•"/>
      <w:lvlJc w:val="left"/>
      <w:pPr>
        <w:tabs>
          <w:tab w:val="num" w:pos="2302"/>
        </w:tabs>
        <w:ind w:left="2302" w:hanging="360"/>
      </w:pPr>
      <w:rPr>
        <w:rFonts w:ascii="Times New Roman" w:hAnsi="Times New Roman" w:hint="default"/>
      </w:rPr>
    </w:lvl>
    <w:lvl w:ilvl="3" w:tplc="1034E0F4" w:tentative="1">
      <w:start w:val="1"/>
      <w:numFmt w:val="bullet"/>
      <w:lvlText w:val="•"/>
      <w:lvlJc w:val="left"/>
      <w:pPr>
        <w:tabs>
          <w:tab w:val="num" w:pos="3022"/>
        </w:tabs>
        <w:ind w:left="3022" w:hanging="360"/>
      </w:pPr>
      <w:rPr>
        <w:rFonts w:ascii="Times New Roman" w:hAnsi="Times New Roman" w:hint="default"/>
      </w:rPr>
    </w:lvl>
    <w:lvl w:ilvl="4" w:tplc="AFD6368C" w:tentative="1">
      <w:start w:val="1"/>
      <w:numFmt w:val="bullet"/>
      <w:lvlText w:val="•"/>
      <w:lvlJc w:val="left"/>
      <w:pPr>
        <w:tabs>
          <w:tab w:val="num" w:pos="3742"/>
        </w:tabs>
        <w:ind w:left="3742" w:hanging="360"/>
      </w:pPr>
      <w:rPr>
        <w:rFonts w:ascii="Times New Roman" w:hAnsi="Times New Roman" w:hint="default"/>
      </w:rPr>
    </w:lvl>
    <w:lvl w:ilvl="5" w:tplc="0B229C2C" w:tentative="1">
      <w:start w:val="1"/>
      <w:numFmt w:val="bullet"/>
      <w:lvlText w:val="•"/>
      <w:lvlJc w:val="left"/>
      <w:pPr>
        <w:tabs>
          <w:tab w:val="num" w:pos="4462"/>
        </w:tabs>
        <w:ind w:left="4462" w:hanging="360"/>
      </w:pPr>
      <w:rPr>
        <w:rFonts w:ascii="Times New Roman" w:hAnsi="Times New Roman" w:hint="default"/>
      </w:rPr>
    </w:lvl>
    <w:lvl w:ilvl="6" w:tplc="E1BA3E44" w:tentative="1">
      <w:start w:val="1"/>
      <w:numFmt w:val="bullet"/>
      <w:lvlText w:val="•"/>
      <w:lvlJc w:val="left"/>
      <w:pPr>
        <w:tabs>
          <w:tab w:val="num" w:pos="5182"/>
        </w:tabs>
        <w:ind w:left="5182" w:hanging="360"/>
      </w:pPr>
      <w:rPr>
        <w:rFonts w:ascii="Times New Roman" w:hAnsi="Times New Roman" w:hint="default"/>
      </w:rPr>
    </w:lvl>
    <w:lvl w:ilvl="7" w:tplc="3A90FF6C" w:tentative="1">
      <w:start w:val="1"/>
      <w:numFmt w:val="bullet"/>
      <w:lvlText w:val="•"/>
      <w:lvlJc w:val="left"/>
      <w:pPr>
        <w:tabs>
          <w:tab w:val="num" w:pos="5902"/>
        </w:tabs>
        <w:ind w:left="5902" w:hanging="360"/>
      </w:pPr>
      <w:rPr>
        <w:rFonts w:ascii="Times New Roman" w:hAnsi="Times New Roman" w:hint="default"/>
      </w:rPr>
    </w:lvl>
    <w:lvl w:ilvl="8" w:tplc="7AF0CA10" w:tentative="1">
      <w:start w:val="1"/>
      <w:numFmt w:val="bullet"/>
      <w:lvlText w:val="•"/>
      <w:lvlJc w:val="left"/>
      <w:pPr>
        <w:tabs>
          <w:tab w:val="num" w:pos="6622"/>
        </w:tabs>
        <w:ind w:left="6622" w:hanging="360"/>
      </w:pPr>
      <w:rPr>
        <w:rFonts w:ascii="Times New Roman" w:hAnsi="Times New Roman" w:hint="default"/>
      </w:rPr>
    </w:lvl>
  </w:abstractNum>
  <w:abstractNum w:abstractNumId="21">
    <w:nsid w:val="5B6C792D"/>
    <w:multiLevelType w:val="hybridMultilevel"/>
    <w:tmpl w:val="04C8A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C127306"/>
    <w:multiLevelType w:val="hybridMultilevel"/>
    <w:tmpl w:val="084816EC"/>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3">
    <w:nsid w:val="5EE00C2B"/>
    <w:multiLevelType w:val="hybridMultilevel"/>
    <w:tmpl w:val="107E36D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5FDC4F4C"/>
    <w:multiLevelType w:val="multilevel"/>
    <w:tmpl w:val="FA94B67E"/>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25">
    <w:nsid w:val="5FDF4AA8"/>
    <w:multiLevelType w:val="hybridMultilevel"/>
    <w:tmpl w:val="94761C46"/>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6">
    <w:nsid w:val="60BC57D4"/>
    <w:multiLevelType w:val="hybridMultilevel"/>
    <w:tmpl w:val="6D6AD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2DB3E64"/>
    <w:multiLevelType w:val="hybridMultilevel"/>
    <w:tmpl w:val="994C8B90"/>
    <w:lvl w:ilvl="0" w:tplc="0410000B">
      <w:start w:val="1"/>
      <w:numFmt w:val="bullet"/>
      <w:lvlText w:val=""/>
      <w:lvlJc w:val="left"/>
      <w:pPr>
        <w:tabs>
          <w:tab w:val="num" w:pos="360"/>
        </w:tabs>
        <w:ind w:left="360" w:hanging="360"/>
      </w:pPr>
      <w:rPr>
        <w:rFonts w:ascii="Wingdings" w:hAnsi="Wingdings" w:hint="default"/>
      </w:rPr>
    </w:lvl>
    <w:lvl w:ilvl="1" w:tplc="083C4426">
      <w:start w:val="1"/>
      <w:numFmt w:val="bullet"/>
      <w:lvlText w:val=""/>
      <w:legacy w:legacy="1" w:legacySpace="360" w:legacyIndent="283"/>
      <w:lvlJc w:val="left"/>
      <w:pPr>
        <w:ind w:left="1003" w:hanging="283"/>
      </w:pPr>
      <w:rPr>
        <w:rFonts w:ascii="Symbol" w:hAnsi="Symbol"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8">
    <w:nsid w:val="66BC0436"/>
    <w:multiLevelType w:val="hybridMultilevel"/>
    <w:tmpl w:val="5FAA54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AFA3BB4"/>
    <w:multiLevelType w:val="hybridMultilevel"/>
    <w:tmpl w:val="67D82D62"/>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0">
    <w:nsid w:val="7B1D5EC3"/>
    <w:multiLevelType w:val="hybridMultilevel"/>
    <w:tmpl w:val="671C15BE"/>
    <w:lvl w:ilvl="0" w:tplc="6750F07A">
      <w:start w:val="1"/>
      <w:numFmt w:val="bullet"/>
      <w:lvlText w:val=""/>
      <w:lvlJc w:val="left"/>
      <w:pPr>
        <w:tabs>
          <w:tab w:val="num" w:pos="360"/>
        </w:tabs>
        <w:ind w:left="360" w:hanging="360"/>
      </w:pPr>
      <w:rPr>
        <w:rFonts w:ascii="Wingdings" w:hAnsi="Wingdings" w:hint="default"/>
        <w:lang w:val="it-IT"/>
      </w:rPr>
    </w:lvl>
    <w:lvl w:ilvl="1" w:tplc="04100003">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31">
    <w:nsid w:val="7D101E9E"/>
    <w:multiLevelType w:val="hybridMultilevel"/>
    <w:tmpl w:val="47AA9870"/>
    <w:lvl w:ilvl="0" w:tplc="C8E23E16">
      <w:numFmt w:val="bullet"/>
      <w:lvlText w:val="-"/>
      <w:lvlJc w:val="left"/>
      <w:pPr>
        <w:ind w:left="4471" w:hanging="360"/>
      </w:pPr>
      <w:rPr>
        <w:rFonts w:ascii="Arial" w:eastAsia="Times New Roman" w:hAnsi="Arial" w:cs="Arial" w:hint="default"/>
      </w:rPr>
    </w:lvl>
    <w:lvl w:ilvl="1" w:tplc="04100003" w:tentative="1">
      <w:start w:val="1"/>
      <w:numFmt w:val="bullet"/>
      <w:lvlText w:val="o"/>
      <w:lvlJc w:val="left"/>
      <w:pPr>
        <w:ind w:left="5191" w:hanging="360"/>
      </w:pPr>
      <w:rPr>
        <w:rFonts w:ascii="Courier New" w:hAnsi="Courier New" w:cs="Courier New" w:hint="default"/>
      </w:rPr>
    </w:lvl>
    <w:lvl w:ilvl="2" w:tplc="04100005" w:tentative="1">
      <w:start w:val="1"/>
      <w:numFmt w:val="bullet"/>
      <w:lvlText w:val=""/>
      <w:lvlJc w:val="left"/>
      <w:pPr>
        <w:ind w:left="5911" w:hanging="360"/>
      </w:pPr>
      <w:rPr>
        <w:rFonts w:ascii="Wingdings" w:hAnsi="Wingdings" w:hint="default"/>
      </w:rPr>
    </w:lvl>
    <w:lvl w:ilvl="3" w:tplc="04100001" w:tentative="1">
      <w:start w:val="1"/>
      <w:numFmt w:val="bullet"/>
      <w:lvlText w:val=""/>
      <w:lvlJc w:val="left"/>
      <w:pPr>
        <w:ind w:left="6631" w:hanging="360"/>
      </w:pPr>
      <w:rPr>
        <w:rFonts w:ascii="Symbol" w:hAnsi="Symbol" w:hint="default"/>
      </w:rPr>
    </w:lvl>
    <w:lvl w:ilvl="4" w:tplc="04100003" w:tentative="1">
      <w:start w:val="1"/>
      <w:numFmt w:val="bullet"/>
      <w:lvlText w:val="o"/>
      <w:lvlJc w:val="left"/>
      <w:pPr>
        <w:ind w:left="7351" w:hanging="360"/>
      </w:pPr>
      <w:rPr>
        <w:rFonts w:ascii="Courier New" w:hAnsi="Courier New" w:cs="Courier New" w:hint="default"/>
      </w:rPr>
    </w:lvl>
    <w:lvl w:ilvl="5" w:tplc="04100005" w:tentative="1">
      <w:start w:val="1"/>
      <w:numFmt w:val="bullet"/>
      <w:lvlText w:val=""/>
      <w:lvlJc w:val="left"/>
      <w:pPr>
        <w:ind w:left="8071" w:hanging="360"/>
      </w:pPr>
      <w:rPr>
        <w:rFonts w:ascii="Wingdings" w:hAnsi="Wingdings" w:hint="default"/>
      </w:rPr>
    </w:lvl>
    <w:lvl w:ilvl="6" w:tplc="04100001" w:tentative="1">
      <w:start w:val="1"/>
      <w:numFmt w:val="bullet"/>
      <w:lvlText w:val=""/>
      <w:lvlJc w:val="left"/>
      <w:pPr>
        <w:ind w:left="8791" w:hanging="360"/>
      </w:pPr>
      <w:rPr>
        <w:rFonts w:ascii="Symbol" w:hAnsi="Symbol" w:hint="default"/>
      </w:rPr>
    </w:lvl>
    <w:lvl w:ilvl="7" w:tplc="04100003" w:tentative="1">
      <w:start w:val="1"/>
      <w:numFmt w:val="bullet"/>
      <w:lvlText w:val="o"/>
      <w:lvlJc w:val="left"/>
      <w:pPr>
        <w:ind w:left="9511" w:hanging="360"/>
      </w:pPr>
      <w:rPr>
        <w:rFonts w:ascii="Courier New" w:hAnsi="Courier New" w:cs="Courier New" w:hint="default"/>
      </w:rPr>
    </w:lvl>
    <w:lvl w:ilvl="8" w:tplc="04100005" w:tentative="1">
      <w:start w:val="1"/>
      <w:numFmt w:val="bullet"/>
      <w:lvlText w:val=""/>
      <w:lvlJc w:val="left"/>
      <w:pPr>
        <w:ind w:left="10231" w:hanging="360"/>
      </w:pPr>
      <w:rPr>
        <w:rFonts w:ascii="Wingdings" w:hAnsi="Wingdings" w:hint="default"/>
      </w:rPr>
    </w:lvl>
  </w:abstractNum>
  <w:abstractNum w:abstractNumId="32">
    <w:nsid w:val="7DE32FF4"/>
    <w:multiLevelType w:val="hybridMultilevel"/>
    <w:tmpl w:val="B4F80E26"/>
    <w:lvl w:ilvl="0" w:tplc="1084E4E0">
      <w:start w:val="1"/>
      <w:numFmt w:val="bullet"/>
      <w:lvlText w:val="•"/>
      <w:lvlJc w:val="left"/>
      <w:pPr>
        <w:tabs>
          <w:tab w:val="num" w:pos="360"/>
        </w:tabs>
        <w:ind w:left="360" w:hanging="360"/>
      </w:pPr>
      <w:rPr>
        <w:rFonts w:ascii="Times New Roman" w:hAnsi="Times New Roman" w:hint="default"/>
      </w:rPr>
    </w:lvl>
    <w:lvl w:ilvl="1" w:tplc="FD8EF860" w:tentative="1">
      <w:start w:val="1"/>
      <w:numFmt w:val="bullet"/>
      <w:lvlText w:val="•"/>
      <w:lvlJc w:val="left"/>
      <w:pPr>
        <w:tabs>
          <w:tab w:val="num" w:pos="1080"/>
        </w:tabs>
        <w:ind w:left="1080" w:hanging="360"/>
      </w:pPr>
      <w:rPr>
        <w:rFonts w:ascii="Times New Roman" w:hAnsi="Times New Roman" w:hint="default"/>
      </w:rPr>
    </w:lvl>
    <w:lvl w:ilvl="2" w:tplc="1F7E827C" w:tentative="1">
      <w:start w:val="1"/>
      <w:numFmt w:val="bullet"/>
      <w:lvlText w:val="•"/>
      <w:lvlJc w:val="left"/>
      <w:pPr>
        <w:tabs>
          <w:tab w:val="num" w:pos="1800"/>
        </w:tabs>
        <w:ind w:left="1800" w:hanging="360"/>
      </w:pPr>
      <w:rPr>
        <w:rFonts w:ascii="Times New Roman" w:hAnsi="Times New Roman" w:hint="default"/>
      </w:rPr>
    </w:lvl>
    <w:lvl w:ilvl="3" w:tplc="551C842C" w:tentative="1">
      <w:start w:val="1"/>
      <w:numFmt w:val="bullet"/>
      <w:lvlText w:val="•"/>
      <w:lvlJc w:val="left"/>
      <w:pPr>
        <w:tabs>
          <w:tab w:val="num" w:pos="2520"/>
        </w:tabs>
        <w:ind w:left="2520" w:hanging="360"/>
      </w:pPr>
      <w:rPr>
        <w:rFonts w:ascii="Times New Roman" w:hAnsi="Times New Roman" w:hint="default"/>
      </w:rPr>
    </w:lvl>
    <w:lvl w:ilvl="4" w:tplc="1688DD30" w:tentative="1">
      <w:start w:val="1"/>
      <w:numFmt w:val="bullet"/>
      <w:lvlText w:val="•"/>
      <w:lvlJc w:val="left"/>
      <w:pPr>
        <w:tabs>
          <w:tab w:val="num" w:pos="3240"/>
        </w:tabs>
        <w:ind w:left="3240" w:hanging="360"/>
      </w:pPr>
      <w:rPr>
        <w:rFonts w:ascii="Times New Roman" w:hAnsi="Times New Roman" w:hint="default"/>
      </w:rPr>
    </w:lvl>
    <w:lvl w:ilvl="5" w:tplc="3DD8F182" w:tentative="1">
      <w:start w:val="1"/>
      <w:numFmt w:val="bullet"/>
      <w:lvlText w:val="•"/>
      <w:lvlJc w:val="left"/>
      <w:pPr>
        <w:tabs>
          <w:tab w:val="num" w:pos="3960"/>
        </w:tabs>
        <w:ind w:left="3960" w:hanging="360"/>
      </w:pPr>
      <w:rPr>
        <w:rFonts w:ascii="Times New Roman" w:hAnsi="Times New Roman" w:hint="default"/>
      </w:rPr>
    </w:lvl>
    <w:lvl w:ilvl="6" w:tplc="9D9E3D3C" w:tentative="1">
      <w:start w:val="1"/>
      <w:numFmt w:val="bullet"/>
      <w:lvlText w:val="•"/>
      <w:lvlJc w:val="left"/>
      <w:pPr>
        <w:tabs>
          <w:tab w:val="num" w:pos="4680"/>
        </w:tabs>
        <w:ind w:left="4680" w:hanging="360"/>
      </w:pPr>
      <w:rPr>
        <w:rFonts w:ascii="Times New Roman" w:hAnsi="Times New Roman" w:hint="default"/>
      </w:rPr>
    </w:lvl>
    <w:lvl w:ilvl="7" w:tplc="7FFC60C4" w:tentative="1">
      <w:start w:val="1"/>
      <w:numFmt w:val="bullet"/>
      <w:lvlText w:val="•"/>
      <w:lvlJc w:val="left"/>
      <w:pPr>
        <w:tabs>
          <w:tab w:val="num" w:pos="5400"/>
        </w:tabs>
        <w:ind w:left="5400" w:hanging="360"/>
      </w:pPr>
      <w:rPr>
        <w:rFonts w:ascii="Times New Roman" w:hAnsi="Times New Roman" w:hint="default"/>
      </w:rPr>
    </w:lvl>
    <w:lvl w:ilvl="8" w:tplc="AFA4D736" w:tentative="1">
      <w:start w:val="1"/>
      <w:numFmt w:val="bullet"/>
      <w:lvlText w:val="•"/>
      <w:lvlJc w:val="left"/>
      <w:pPr>
        <w:tabs>
          <w:tab w:val="num" w:pos="6120"/>
        </w:tabs>
        <w:ind w:left="6120" w:hanging="360"/>
      </w:pPr>
      <w:rPr>
        <w:rFonts w:ascii="Times New Roman" w:hAnsi="Times New Roman" w:hint="default"/>
      </w:rPr>
    </w:lvl>
  </w:abstractNum>
  <w:abstractNum w:abstractNumId="33">
    <w:nsid w:val="7DF02D48"/>
    <w:multiLevelType w:val="hybridMultilevel"/>
    <w:tmpl w:val="BA5AC100"/>
    <w:lvl w:ilvl="0" w:tplc="04100001">
      <w:start w:val="1"/>
      <w:numFmt w:val="bullet"/>
      <w:lvlText w:val=""/>
      <w:lvlJc w:val="left"/>
      <w:pPr>
        <w:tabs>
          <w:tab w:val="num" w:pos="786"/>
        </w:tabs>
        <w:ind w:left="786" w:hanging="360"/>
      </w:pPr>
      <w:rPr>
        <w:rFonts w:ascii="Symbol" w:hAnsi="Symbol" w:hint="default"/>
      </w:rPr>
    </w:lvl>
    <w:lvl w:ilvl="1" w:tplc="04100003">
      <w:start w:val="1"/>
      <w:numFmt w:val="bullet"/>
      <w:lvlText w:val="o"/>
      <w:lvlJc w:val="left"/>
      <w:pPr>
        <w:tabs>
          <w:tab w:val="num" w:pos="1506"/>
        </w:tabs>
        <w:ind w:left="1506" w:hanging="360"/>
      </w:pPr>
      <w:rPr>
        <w:rFonts w:ascii="Courier New" w:hAnsi="Courier New" w:hint="default"/>
      </w:rPr>
    </w:lvl>
    <w:lvl w:ilvl="2" w:tplc="04100005" w:tentative="1">
      <w:start w:val="1"/>
      <w:numFmt w:val="bullet"/>
      <w:lvlText w:val=""/>
      <w:lvlJc w:val="left"/>
      <w:pPr>
        <w:tabs>
          <w:tab w:val="num" w:pos="2226"/>
        </w:tabs>
        <w:ind w:left="2226" w:hanging="360"/>
      </w:pPr>
      <w:rPr>
        <w:rFonts w:ascii="Wingdings" w:hAnsi="Wingdings" w:hint="default"/>
      </w:rPr>
    </w:lvl>
    <w:lvl w:ilvl="3" w:tplc="04100001" w:tentative="1">
      <w:start w:val="1"/>
      <w:numFmt w:val="bullet"/>
      <w:lvlText w:val=""/>
      <w:lvlJc w:val="left"/>
      <w:pPr>
        <w:tabs>
          <w:tab w:val="num" w:pos="2946"/>
        </w:tabs>
        <w:ind w:left="2946" w:hanging="360"/>
      </w:pPr>
      <w:rPr>
        <w:rFonts w:ascii="Symbol" w:hAnsi="Symbol" w:hint="default"/>
      </w:rPr>
    </w:lvl>
    <w:lvl w:ilvl="4" w:tplc="04100003" w:tentative="1">
      <w:start w:val="1"/>
      <w:numFmt w:val="bullet"/>
      <w:lvlText w:val="o"/>
      <w:lvlJc w:val="left"/>
      <w:pPr>
        <w:tabs>
          <w:tab w:val="num" w:pos="3666"/>
        </w:tabs>
        <w:ind w:left="3666" w:hanging="360"/>
      </w:pPr>
      <w:rPr>
        <w:rFonts w:ascii="Courier New" w:hAnsi="Courier New" w:hint="default"/>
      </w:rPr>
    </w:lvl>
    <w:lvl w:ilvl="5" w:tplc="04100005" w:tentative="1">
      <w:start w:val="1"/>
      <w:numFmt w:val="bullet"/>
      <w:lvlText w:val=""/>
      <w:lvlJc w:val="left"/>
      <w:pPr>
        <w:tabs>
          <w:tab w:val="num" w:pos="4386"/>
        </w:tabs>
        <w:ind w:left="4386" w:hanging="360"/>
      </w:pPr>
      <w:rPr>
        <w:rFonts w:ascii="Wingdings" w:hAnsi="Wingdings" w:hint="default"/>
      </w:rPr>
    </w:lvl>
    <w:lvl w:ilvl="6" w:tplc="04100001" w:tentative="1">
      <w:start w:val="1"/>
      <w:numFmt w:val="bullet"/>
      <w:lvlText w:val=""/>
      <w:lvlJc w:val="left"/>
      <w:pPr>
        <w:tabs>
          <w:tab w:val="num" w:pos="5106"/>
        </w:tabs>
        <w:ind w:left="5106" w:hanging="360"/>
      </w:pPr>
      <w:rPr>
        <w:rFonts w:ascii="Symbol" w:hAnsi="Symbol" w:hint="default"/>
      </w:rPr>
    </w:lvl>
    <w:lvl w:ilvl="7" w:tplc="04100003" w:tentative="1">
      <w:start w:val="1"/>
      <w:numFmt w:val="bullet"/>
      <w:lvlText w:val="o"/>
      <w:lvlJc w:val="left"/>
      <w:pPr>
        <w:tabs>
          <w:tab w:val="num" w:pos="5826"/>
        </w:tabs>
        <w:ind w:left="5826" w:hanging="360"/>
      </w:pPr>
      <w:rPr>
        <w:rFonts w:ascii="Courier New" w:hAnsi="Courier New" w:hint="default"/>
      </w:rPr>
    </w:lvl>
    <w:lvl w:ilvl="8" w:tplc="04100005" w:tentative="1">
      <w:start w:val="1"/>
      <w:numFmt w:val="bullet"/>
      <w:lvlText w:val=""/>
      <w:lvlJc w:val="left"/>
      <w:pPr>
        <w:tabs>
          <w:tab w:val="num" w:pos="6546"/>
        </w:tabs>
        <w:ind w:left="6546" w:hanging="360"/>
      </w:pPr>
      <w:rPr>
        <w:rFonts w:ascii="Wingdings" w:hAnsi="Wingdings" w:hint="default"/>
      </w:rPr>
    </w:lvl>
  </w:abstractNum>
  <w:num w:numId="1">
    <w:abstractNumId w:val="3"/>
  </w:num>
  <w:num w:numId="2">
    <w:abstractNumId w:val="7"/>
  </w:num>
  <w:num w:numId="3">
    <w:abstractNumId w:val="16"/>
  </w:num>
  <w:num w:numId="4">
    <w:abstractNumId w:val="6"/>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33"/>
  </w:num>
  <w:num w:numId="7">
    <w:abstractNumId w:val="19"/>
  </w:num>
  <w:num w:numId="8">
    <w:abstractNumId w:val="27"/>
  </w:num>
  <w:num w:numId="9">
    <w:abstractNumId w:val="9"/>
  </w:num>
  <w:num w:numId="10">
    <w:abstractNumId w:val="18"/>
  </w:num>
  <w:num w:numId="11">
    <w:abstractNumId w:val="8"/>
  </w:num>
  <w:num w:numId="12">
    <w:abstractNumId w:val="14"/>
  </w:num>
  <w:num w:numId="13">
    <w:abstractNumId w:val="29"/>
  </w:num>
  <w:num w:numId="14">
    <w:abstractNumId w:val="11"/>
  </w:num>
  <w:num w:numId="15">
    <w:abstractNumId w:val="12"/>
  </w:num>
  <w:num w:numId="16">
    <w:abstractNumId w:val="15"/>
  </w:num>
  <w:num w:numId="17">
    <w:abstractNumId w:val="32"/>
  </w:num>
  <w:num w:numId="18">
    <w:abstractNumId w:val="17"/>
  </w:num>
  <w:num w:numId="19">
    <w:abstractNumId w:val="5"/>
  </w:num>
  <w:num w:numId="20">
    <w:abstractNumId w:val="23"/>
  </w:num>
  <w:num w:numId="21">
    <w:abstractNumId w:val="22"/>
  </w:num>
  <w:num w:numId="22">
    <w:abstractNumId w:val="25"/>
  </w:num>
  <w:num w:numId="23">
    <w:abstractNumId w:val="10"/>
  </w:num>
  <w:num w:numId="24">
    <w:abstractNumId w:val="1"/>
  </w:num>
  <w:num w:numId="25">
    <w:abstractNumId w:val="30"/>
  </w:num>
  <w:num w:numId="26">
    <w:abstractNumId w:val="24"/>
  </w:num>
  <w:num w:numId="27">
    <w:abstractNumId w:val="20"/>
  </w:num>
  <w:num w:numId="28">
    <w:abstractNumId w:val="28"/>
  </w:num>
  <w:num w:numId="29">
    <w:abstractNumId w:val="4"/>
  </w:num>
  <w:num w:numId="30">
    <w:abstractNumId w:val="13"/>
  </w:num>
  <w:num w:numId="31">
    <w:abstractNumId w:val="31"/>
  </w:num>
  <w:num w:numId="32">
    <w:abstractNumId w:val="2"/>
  </w:num>
  <w:num w:numId="33">
    <w:abstractNumId w:val="2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20"/>
  <w:displayHorizontalDrawingGridEvery w:val="0"/>
  <w:displayVerticalDrawingGridEvery w:val="0"/>
  <w:noPunctuationKerning/>
  <w:characterSpacingControl w:val="doNotCompress"/>
  <w:hdrShapeDefaults>
    <o:shapedefaults v:ext="edit" spidmax="2050">
      <o:colormru v:ext="edit" colors="#969696"/>
    </o:shapedefaults>
  </w:hdrShapeDefaults>
  <w:footnotePr>
    <w:footnote w:id="-1"/>
    <w:footnote w:id="0"/>
  </w:footnotePr>
  <w:endnotePr>
    <w:endnote w:id="-1"/>
    <w:endnote w:id="0"/>
  </w:endnotePr>
  <w:compat>
    <w:compatSetting w:name="compatibilityMode" w:uri="http://schemas.microsoft.com/office/word" w:val="12"/>
  </w:compat>
  <w:rsids>
    <w:rsidRoot w:val="00213C84"/>
    <w:rsid w:val="00026E9D"/>
    <w:rsid w:val="00037DFB"/>
    <w:rsid w:val="00040BB9"/>
    <w:rsid w:val="00045D40"/>
    <w:rsid w:val="00047AFC"/>
    <w:rsid w:val="00051361"/>
    <w:rsid w:val="000602E0"/>
    <w:rsid w:val="00061FC5"/>
    <w:rsid w:val="00074A36"/>
    <w:rsid w:val="00082239"/>
    <w:rsid w:val="000922B1"/>
    <w:rsid w:val="000D0E63"/>
    <w:rsid w:val="000D5C1C"/>
    <w:rsid w:val="000E493D"/>
    <w:rsid w:val="000F2527"/>
    <w:rsid w:val="000F3FD0"/>
    <w:rsid w:val="00103282"/>
    <w:rsid w:val="0010456F"/>
    <w:rsid w:val="0011092A"/>
    <w:rsid w:val="001111F9"/>
    <w:rsid w:val="001118C5"/>
    <w:rsid w:val="00116A85"/>
    <w:rsid w:val="001214EB"/>
    <w:rsid w:val="00123E85"/>
    <w:rsid w:val="001458F6"/>
    <w:rsid w:val="00151AF6"/>
    <w:rsid w:val="0015364B"/>
    <w:rsid w:val="00153787"/>
    <w:rsid w:val="00160846"/>
    <w:rsid w:val="00166C87"/>
    <w:rsid w:val="001774EB"/>
    <w:rsid w:val="00186345"/>
    <w:rsid w:val="001A11AC"/>
    <w:rsid w:val="001B1634"/>
    <w:rsid w:val="001C24D6"/>
    <w:rsid w:val="001F74FB"/>
    <w:rsid w:val="00203529"/>
    <w:rsid w:val="00211015"/>
    <w:rsid w:val="00213C84"/>
    <w:rsid w:val="00220840"/>
    <w:rsid w:val="00235E51"/>
    <w:rsid w:val="002413BA"/>
    <w:rsid w:val="002414FB"/>
    <w:rsid w:val="0026572A"/>
    <w:rsid w:val="002754EB"/>
    <w:rsid w:val="0028272E"/>
    <w:rsid w:val="00290B48"/>
    <w:rsid w:val="002947B4"/>
    <w:rsid w:val="0029535C"/>
    <w:rsid w:val="002B3F70"/>
    <w:rsid w:val="002B5D10"/>
    <w:rsid w:val="002B7A9F"/>
    <w:rsid w:val="002C7481"/>
    <w:rsid w:val="002D0299"/>
    <w:rsid w:val="002D208A"/>
    <w:rsid w:val="002D4597"/>
    <w:rsid w:val="002D6374"/>
    <w:rsid w:val="002D6FCD"/>
    <w:rsid w:val="002E6C09"/>
    <w:rsid w:val="002E73B1"/>
    <w:rsid w:val="002F1B6B"/>
    <w:rsid w:val="003051F0"/>
    <w:rsid w:val="00306D34"/>
    <w:rsid w:val="00311211"/>
    <w:rsid w:val="00314C2A"/>
    <w:rsid w:val="003154DE"/>
    <w:rsid w:val="0033221D"/>
    <w:rsid w:val="00376828"/>
    <w:rsid w:val="00387D09"/>
    <w:rsid w:val="00390474"/>
    <w:rsid w:val="003B0D67"/>
    <w:rsid w:val="003B48C3"/>
    <w:rsid w:val="003C0CD9"/>
    <w:rsid w:val="003F798B"/>
    <w:rsid w:val="00400675"/>
    <w:rsid w:val="00411689"/>
    <w:rsid w:val="004241FF"/>
    <w:rsid w:val="004529F2"/>
    <w:rsid w:val="00465B3A"/>
    <w:rsid w:val="00465B9B"/>
    <w:rsid w:val="004750A0"/>
    <w:rsid w:val="004B7F47"/>
    <w:rsid w:val="004E2BC4"/>
    <w:rsid w:val="00507017"/>
    <w:rsid w:val="00511004"/>
    <w:rsid w:val="00520AB1"/>
    <w:rsid w:val="00540AC6"/>
    <w:rsid w:val="005434D3"/>
    <w:rsid w:val="0054653A"/>
    <w:rsid w:val="005660C0"/>
    <w:rsid w:val="0058192E"/>
    <w:rsid w:val="00593E8B"/>
    <w:rsid w:val="005A73F3"/>
    <w:rsid w:val="005D6A55"/>
    <w:rsid w:val="005F4C47"/>
    <w:rsid w:val="005F6AAA"/>
    <w:rsid w:val="005F7FC5"/>
    <w:rsid w:val="0060106E"/>
    <w:rsid w:val="0061311C"/>
    <w:rsid w:val="00623D21"/>
    <w:rsid w:val="00627919"/>
    <w:rsid w:val="00657378"/>
    <w:rsid w:val="00677EB4"/>
    <w:rsid w:val="006940F4"/>
    <w:rsid w:val="006A013E"/>
    <w:rsid w:val="006A3D15"/>
    <w:rsid w:val="006B2C35"/>
    <w:rsid w:val="006F70C8"/>
    <w:rsid w:val="007248B9"/>
    <w:rsid w:val="00730C37"/>
    <w:rsid w:val="00733956"/>
    <w:rsid w:val="007371F7"/>
    <w:rsid w:val="00773CC0"/>
    <w:rsid w:val="0077431B"/>
    <w:rsid w:val="00796772"/>
    <w:rsid w:val="007971D5"/>
    <w:rsid w:val="007A514F"/>
    <w:rsid w:val="007D17C1"/>
    <w:rsid w:val="007F0D9A"/>
    <w:rsid w:val="00822D22"/>
    <w:rsid w:val="00825196"/>
    <w:rsid w:val="008346D8"/>
    <w:rsid w:val="00843B76"/>
    <w:rsid w:val="00866290"/>
    <w:rsid w:val="008912AC"/>
    <w:rsid w:val="00891CCE"/>
    <w:rsid w:val="00892740"/>
    <w:rsid w:val="00892DC0"/>
    <w:rsid w:val="008974A8"/>
    <w:rsid w:val="008C2E90"/>
    <w:rsid w:val="008C50D2"/>
    <w:rsid w:val="008E2E8B"/>
    <w:rsid w:val="008F4528"/>
    <w:rsid w:val="0090388C"/>
    <w:rsid w:val="00912CCB"/>
    <w:rsid w:val="00915215"/>
    <w:rsid w:val="009215D7"/>
    <w:rsid w:val="00933E54"/>
    <w:rsid w:val="0094305E"/>
    <w:rsid w:val="00945761"/>
    <w:rsid w:val="0095086E"/>
    <w:rsid w:val="00955865"/>
    <w:rsid w:val="009622FB"/>
    <w:rsid w:val="009634E4"/>
    <w:rsid w:val="009810AB"/>
    <w:rsid w:val="009941F8"/>
    <w:rsid w:val="00994F3D"/>
    <w:rsid w:val="00995255"/>
    <w:rsid w:val="009A3ED8"/>
    <w:rsid w:val="009B5957"/>
    <w:rsid w:val="009D2BA4"/>
    <w:rsid w:val="009D47E4"/>
    <w:rsid w:val="009D5D06"/>
    <w:rsid w:val="009F6EEA"/>
    <w:rsid w:val="009F747B"/>
    <w:rsid w:val="00A12570"/>
    <w:rsid w:val="00A221BA"/>
    <w:rsid w:val="00A245FE"/>
    <w:rsid w:val="00A26DEA"/>
    <w:rsid w:val="00A6786E"/>
    <w:rsid w:val="00A93012"/>
    <w:rsid w:val="00AB3E09"/>
    <w:rsid w:val="00AC0608"/>
    <w:rsid w:val="00AC6F8E"/>
    <w:rsid w:val="00AE6797"/>
    <w:rsid w:val="00AF3024"/>
    <w:rsid w:val="00AF3A7A"/>
    <w:rsid w:val="00AF6A23"/>
    <w:rsid w:val="00B10284"/>
    <w:rsid w:val="00B10A52"/>
    <w:rsid w:val="00B22D3D"/>
    <w:rsid w:val="00B26EB5"/>
    <w:rsid w:val="00B36B87"/>
    <w:rsid w:val="00B371EF"/>
    <w:rsid w:val="00B45F95"/>
    <w:rsid w:val="00B55264"/>
    <w:rsid w:val="00B75DDF"/>
    <w:rsid w:val="00BA2C81"/>
    <w:rsid w:val="00BB1488"/>
    <w:rsid w:val="00BB50DA"/>
    <w:rsid w:val="00BC3CB0"/>
    <w:rsid w:val="00BC6552"/>
    <w:rsid w:val="00BC7E73"/>
    <w:rsid w:val="00C00196"/>
    <w:rsid w:val="00C07954"/>
    <w:rsid w:val="00C15ED4"/>
    <w:rsid w:val="00C30895"/>
    <w:rsid w:val="00C438A6"/>
    <w:rsid w:val="00C47511"/>
    <w:rsid w:val="00C75B3D"/>
    <w:rsid w:val="00C97931"/>
    <w:rsid w:val="00CA415D"/>
    <w:rsid w:val="00CB0B0F"/>
    <w:rsid w:val="00CC3362"/>
    <w:rsid w:val="00CC5694"/>
    <w:rsid w:val="00CF771B"/>
    <w:rsid w:val="00D00953"/>
    <w:rsid w:val="00D0191A"/>
    <w:rsid w:val="00D02A6D"/>
    <w:rsid w:val="00D14BFA"/>
    <w:rsid w:val="00D221DE"/>
    <w:rsid w:val="00D230DE"/>
    <w:rsid w:val="00D25FB5"/>
    <w:rsid w:val="00D47D41"/>
    <w:rsid w:val="00D51596"/>
    <w:rsid w:val="00D73F33"/>
    <w:rsid w:val="00D76CBC"/>
    <w:rsid w:val="00D83B80"/>
    <w:rsid w:val="00D83C57"/>
    <w:rsid w:val="00D8631B"/>
    <w:rsid w:val="00DA697B"/>
    <w:rsid w:val="00DB56A4"/>
    <w:rsid w:val="00DB763C"/>
    <w:rsid w:val="00DC01AE"/>
    <w:rsid w:val="00DC5ED0"/>
    <w:rsid w:val="00DF1C16"/>
    <w:rsid w:val="00DF276B"/>
    <w:rsid w:val="00DF51EA"/>
    <w:rsid w:val="00DF6D45"/>
    <w:rsid w:val="00DF7479"/>
    <w:rsid w:val="00E01BFE"/>
    <w:rsid w:val="00E02F86"/>
    <w:rsid w:val="00E04CA5"/>
    <w:rsid w:val="00E13F04"/>
    <w:rsid w:val="00E15FB0"/>
    <w:rsid w:val="00E305D5"/>
    <w:rsid w:val="00E364C4"/>
    <w:rsid w:val="00E40F03"/>
    <w:rsid w:val="00E51657"/>
    <w:rsid w:val="00E55CBA"/>
    <w:rsid w:val="00E740CC"/>
    <w:rsid w:val="00EA2612"/>
    <w:rsid w:val="00EA3087"/>
    <w:rsid w:val="00EA5A26"/>
    <w:rsid w:val="00EB4723"/>
    <w:rsid w:val="00EB5BFA"/>
    <w:rsid w:val="00ED5D5E"/>
    <w:rsid w:val="00ED7BFB"/>
    <w:rsid w:val="00EE0CDF"/>
    <w:rsid w:val="00EE7D6A"/>
    <w:rsid w:val="00EF18AF"/>
    <w:rsid w:val="00F130A6"/>
    <w:rsid w:val="00F3206A"/>
    <w:rsid w:val="00F32D9B"/>
    <w:rsid w:val="00F33C05"/>
    <w:rsid w:val="00F66314"/>
    <w:rsid w:val="00F67C55"/>
    <w:rsid w:val="00F75147"/>
    <w:rsid w:val="00F81393"/>
    <w:rsid w:val="00F85477"/>
    <w:rsid w:val="00F87494"/>
    <w:rsid w:val="00F930C2"/>
    <w:rsid w:val="00FA2997"/>
    <w:rsid w:val="00FA46F9"/>
    <w:rsid w:val="00FC228C"/>
    <w:rsid w:val="00FC49BD"/>
    <w:rsid w:val="00FC6210"/>
    <w:rsid w:val="00FD0602"/>
    <w:rsid w:val="00FF17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969696"/>
    </o:shapedefaults>
    <o:shapelayout v:ext="edit">
      <o:idmap v:ext="edit" data="1"/>
    </o:shapelayout>
  </w:shapeDefaults>
  <w:decimalSymbol w:val=","/>
  <w:listSeparator w:val=";"/>
  <w14:docId w14:val="7385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DB763C"/>
    <w:rPr>
      <w:rFonts w:ascii="Arial" w:hAnsi="Arial"/>
      <w:sz w:val="24"/>
      <w:lang w:val="it-CH"/>
    </w:rPr>
  </w:style>
  <w:style w:type="paragraph" w:styleId="Titolo1">
    <w:name w:val="heading 1"/>
    <w:basedOn w:val="Normale"/>
    <w:next w:val="Normale"/>
    <w:qFormat/>
    <w:rsid w:val="00DB763C"/>
    <w:pPr>
      <w:keepNext/>
      <w:tabs>
        <w:tab w:val="left" w:pos="567"/>
        <w:tab w:val="left" w:pos="4395"/>
        <w:tab w:val="left" w:pos="7230"/>
      </w:tabs>
      <w:outlineLvl w:val="0"/>
    </w:pPr>
    <w:rPr>
      <w:b/>
      <w:sz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rsid w:val="00DB763C"/>
    <w:pPr>
      <w:shd w:val="pct5" w:color="auto" w:fill="auto"/>
      <w:jc w:val="center"/>
    </w:pPr>
    <w:rPr>
      <w:rFonts w:ascii="Arial MT Black" w:hAnsi="Arial MT Black"/>
      <w:i/>
      <w:sz w:val="20"/>
    </w:rPr>
  </w:style>
  <w:style w:type="paragraph" w:styleId="Corpodeltesto">
    <w:name w:val="Body Text"/>
    <w:basedOn w:val="Normale"/>
    <w:rsid w:val="00DB763C"/>
    <w:pPr>
      <w:tabs>
        <w:tab w:val="left" w:pos="284"/>
      </w:tabs>
      <w:jc w:val="both"/>
    </w:pPr>
    <w:rPr>
      <w:sz w:val="20"/>
    </w:rPr>
  </w:style>
  <w:style w:type="paragraph" w:styleId="Corpodeltesto2">
    <w:name w:val="Body Text 2"/>
    <w:basedOn w:val="Normale"/>
    <w:rsid w:val="00DB763C"/>
    <w:pPr>
      <w:tabs>
        <w:tab w:val="left" w:pos="567"/>
        <w:tab w:val="left" w:pos="3828"/>
        <w:tab w:val="left" w:pos="7230"/>
      </w:tabs>
    </w:pPr>
    <w:rPr>
      <w:sz w:val="20"/>
      <w:lang w:val="it-IT"/>
    </w:rPr>
  </w:style>
  <w:style w:type="paragraph" w:styleId="Intestazione">
    <w:name w:val="header"/>
    <w:basedOn w:val="Normale"/>
    <w:rsid w:val="00DB763C"/>
    <w:pPr>
      <w:tabs>
        <w:tab w:val="center" w:pos="4819"/>
        <w:tab w:val="right" w:pos="9638"/>
      </w:tabs>
    </w:pPr>
  </w:style>
  <w:style w:type="paragraph" w:styleId="Pidipagina">
    <w:name w:val="footer"/>
    <w:basedOn w:val="Normale"/>
    <w:rsid w:val="00DB763C"/>
    <w:pPr>
      <w:tabs>
        <w:tab w:val="center" w:pos="4819"/>
        <w:tab w:val="right" w:pos="9638"/>
      </w:tabs>
    </w:pPr>
  </w:style>
  <w:style w:type="character" w:styleId="Numeropagina">
    <w:name w:val="page number"/>
    <w:basedOn w:val="Caratterepredefinitoparagrafo"/>
    <w:rsid w:val="00DB763C"/>
  </w:style>
  <w:style w:type="paragraph" w:styleId="Corpodeltesto3">
    <w:name w:val="Body Text 3"/>
    <w:basedOn w:val="Normale"/>
    <w:rsid w:val="006F70C8"/>
    <w:pPr>
      <w:spacing w:after="120"/>
    </w:pPr>
    <w:rPr>
      <w:sz w:val="16"/>
      <w:szCs w:val="16"/>
    </w:rPr>
  </w:style>
  <w:style w:type="paragraph" w:styleId="Paragrafoelenco">
    <w:name w:val="List Paragraph"/>
    <w:basedOn w:val="Normale"/>
    <w:uiPriority w:val="34"/>
    <w:qFormat/>
    <w:rsid w:val="005660C0"/>
    <w:pPr>
      <w:ind w:left="720"/>
      <w:contextualSpacing/>
    </w:pPr>
  </w:style>
  <w:style w:type="table" w:styleId="Grigliatabella">
    <w:name w:val="Table Grid"/>
    <w:basedOn w:val="Tabellanormale"/>
    <w:rsid w:val="0033221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Elencomedio2-Colore1">
    <w:name w:val="Medium List 2 Accent 1"/>
    <w:basedOn w:val="Tabellanormale"/>
    <w:uiPriority w:val="66"/>
    <w:rsid w:val="0033221D"/>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llegamentoipertestuale">
    <w:name w:val="Hyperlink"/>
    <w:basedOn w:val="Caratterepredefinitoparagrafo"/>
    <w:rsid w:val="00290B4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191956">
      <w:bodyDiv w:val="1"/>
      <w:marLeft w:val="0"/>
      <w:marRight w:val="0"/>
      <w:marTop w:val="0"/>
      <w:marBottom w:val="0"/>
      <w:divBdr>
        <w:top w:val="none" w:sz="0" w:space="0" w:color="auto"/>
        <w:left w:val="none" w:sz="0" w:space="0" w:color="auto"/>
        <w:bottom w:val="none" w:sz="0" w:space="0" w:color="auto"/>
        <w:right w:val="none" w:sz="0" w:space="0" w:color="auto"/>
      </w:divBdr>
      <w:divsChild>
        <w:div w:id="873805274">
          <w:marLeft w:val="0"/>
          <w:marRight w:val="0"/>
          <w:marTop w:val="0"/>
          <w:marBottom w:val="0"/>
          <w:divBdr>
            <w:top w:val="none" w:sz="0" w:space="0" w:color="auto"/>
            <w:left w:val="none" w:sz="0" w:space="0" w:color="auto"/>
            <w:bottom w:val="none" w:sz="0" w:space="0" w:color="auto"/>
            <w:right w:val="none" w:sz="0" w:space="0" w:color="auto"/>
          </w:divBdr>
          <w:divsChild>
            <w:div w:id="108207978">
              <w:marLeft w:val="0"/>
              <w:marRight w:val="0"/>
              <w:marTop w:val="0"/>
              <w:marBottom w:val="0"/>
              <w:divBdr>
                <w:top w:val="none" w:sz="0" w:space="0" w:color="auto"/>
                <w:left w:val="none" w:sz="0" w:space="0" w:color="auto"/>
                <w:bottom w:val="none" w:sz="0" w:space="0" w:color="auto"/>
                <w:right w:val="none" w:sz="0" w:space="0" w:color="auto"/>
              </w:divBdr>
            </w:div>
            <w:div w:id="197164384">
              <w:marLeft w:val="0"/>
              <w:marRight w:val="0"/>
              <w:marTop w:val="0"/>
              <w:marBottom w:val="0"/>
              <w:divBdr>
                <w:top w:val="none" w:sz="0" w:space="0" w:color="auto"/>
                <w:left w:val="none" w:sz="0" w:space="0" w:color="auto"/>
                <w:bottom w:val="none" w:sz="0" w:space="0" w:color="auto"/>
                <w:right w:val="none" w:sz="0" w:space="0" w:color="auto"/>
              </w:divBdr>
            </w:div>
            <w:div w:id="381252314">
              <w:marLeft w:val="0"/>
              <w:marRight w:val="0"/>
              <w:marTop w:val="0"/>
              <w:marBottom w:val="0"/>
              <w:divBdr>
                <w:top w:val="none" w:sz="0" w:space="0" w:color="auto"/>
                <w:left w:val="none" w:sz="0" w:space="0" w:color="auto"/>
                <w:bottom w:val="none" w:sz="0" w:space="0" w:color="auto"/>
                <w:right w:val="none" w:sz="0" w:space="0" w:color="auto"/>
              </w:divBdr>
            </w:div>
            <w:div w:id="609161735">
              <w:marLeft w:val="0"/>
              <w:marRight w:val="0"/>
              <w:marTop w:val="0"/>
              <w:marBottom w:val="0"/>
              <w:divBdr>
                <w:top w:val="none" w:sz="0" w:space="0" w:color="auto"/>
                <w:left w:val="none" w:sz="0" w:space="0" w:color="auto"/>
                <w:bottom w:val="none" w:sz="0" w:space="0" w:color="auto"/>
                <w:right w:val="none" w:sz="0" w:space="0" w:color="auto"/>
              </w:divBdr>
            </w:div>
            <w:div w:id="978727370">
              <w:marLeft w:val="0"/>
              <w:marRight w:val="0"/>
              <w:marTop w:val="0"/>
              <w:marBottom w:val="0"/>
              <w:divBdr>
                <w:top w:val="none" w:sz="0" w:space="0" w:color="auto"/>
                <w:left w:val="none" w:sz="0" w:space="0" w:color="auto"/>
                <w:bottom w:val="none" w:sz="0" w:space="0" w:color="auto"/>
                <w:right w:val="none" w:sz="0" w:space="0" w:color="auto"/>
              </w:divBdr>
            </w:div>
            <w:div w:id="983661231">
              <w:marLeft w:val="0"/>
              <w:marRight w:val="0"/>
              <w:marTop w:val="0"/>
              <w:marBottom w:val="0"/>
              <w:divBdr>
                <w:top w:val="none" w:sz="0" w:space="0" w:color="auto"/>
                <w:left w:val="none" w:sz="0" w:space="0" w:color="auto"/>
                <w:bottom w:val="none" w:sz="0" w:space="0" w:color="auto"/>
                <w:right w:val="none" w:sz="0" w:space="0" w:color="auto"/>
              </w:divBdr>
            </w:div>
            <w:div w:id="1067798856">
              <w:marLeft w:val="0"/>
              <w:marRight w:val="0"/>
              <w:marTop w:val="0"/>
              <w:marBottom w:val="0"/>
              <w:divBdr>
                <w:top w:val="none" w:sz="0" w:space="0" w:color="auto"/>
                <w:left w:val="none" w:sz="0" w:space="0" w:color="auto"/>
                <w:bottom w:val="none" w:sz="0" w:space="0" w:color="auto"/>
                <w:right w:val="none" w:sz="0" w:space="0" w:color="auto"/>
              </w:divBdr>
            </w:div>
            <w:div w:id="1080714561">
              <w:marLeft w:val="0"/>
              <w:marRight w:val="0"/>
              <w:marTop w:val="0"/>
              <w:marBottom w:val="0"/>
              <w:divBdr>
                <w:top w:val="none" w:sz="0" w:space="0" w:color="auto"/>
                <w:left w:val="none" w:sz="0" w:space="0" w:color="auto"/>
                <w:bottom w:val="none" w:sz="0" w:space="0" w:color="auto"/>
                <w:right w:val="none" w:sz="0" w:space="0" w:color="auto"/>
              </w:divBdr>
            </w:div>
            <w:div w:id="1106191063">
              <w:marLeft w:val="0"/>
              <w:marRight w:val="0"/>
              <w:marTop w:val="0"/>
              <w:marBottom w:val="0"/>
              <w:divBdr>
                <w:top w:val="none" w:sz="0" w:space="0" w:color="auto"/>
                <w:left w:val="none" w:sz="0" w:space="0" w:color="auto"/>
                <w:bottom w:val="none" w:sz="0" w:space="0" w:color="auto"/>
                <w:right w:val="none" w:sz="0" w:space="0" w:color="auto"/>
              </w:divBdr>
            </w:div>
            <w:div w:id="1121613055">
              <w:marLeft w:val="0"/>
              <w:marRight w:val="0"/>
              <w:marTop w:val="0"/>
              <w:marBottom w:val="0"/>
              <w:divBdr>
                <w:top w:val="none" w:sz="0" w:space="0" w:color="auto"/>
                <w:left w:val="none" w:sz="0" w:space="0" w:color="auto"/>
                <w:bottom w:val="none" w:sz="0" w:space="0" w:color="auto"/>
                <w:right w:val="none" w:sz="0" w:space="0" w:color="auto"/>
              </w:divBdr>
            </w:div>
            <w:div w:id="1156455970">
              <w:marLeft w:val="0"/>
              <w:marRight w:val="0"/>
              <w:marTop w:val="0"/>
              <w:marBottom w:val="0"/>
              <w:divBdr>
                <w:top w:val="none" w:sz="0" w:space="0" w:color="auto"/>
                <w:left w:val="none" w:sz="0" w:space="0" w:color="auto"/>
                <w:bottom w:val="none" w:sz="0" w:space="0" w:color="auto"/>
                <w:right w:val="none" w:sz="0" w:space="0" w:color="auto"/>
              </w:divBdr>
            </w:div>
            <w:div w:id="1733774439">
              <w:marLeft w:val="0"/>
              <w:marRight w:val="0"/>
              <w:marTop w:val="0"/>
              <w:marBottom w:val="0"/>
              <w:divBdr>
                <w:top w:val="none" w:sz="0" w:space="0" w:color="auto"/>
                <w:left w:val="none" w:sz="0" w:space="0" w:color="auto"/>
                <w:bottom w:val="none" w:sz="0" w:space="0" w:color="auto"/>
                <w:right w:val="none" w:sz="0" w:space="0" w:color="auto"/>
              </w:divBdr>
            </w:div>
            <w:div w:id="1765688179">
              <w:marLeft w:val="0"/>
              <w:marRight w:val="0"/>
              <w:marTop w:val="0"/>
              <w:marBottom w:val="0"/>
              <w:divBdr>
                <w:top w:val="none" w:sz="0" w:space="0" w:color="auto"/>
                <w:left w:val="none" w:sz="0" w:space="0" w:color="auto"/>
                <w:bottom w:val="none" w:sz="0" w:space="0" w:color="auto"/>
                <w:right w:val="none" w:sz="0" w:space="0" w:color="auto"/>
              </w:divBdr>
            </w:div>
            <w:div w:id="1917782649">
              <w:marLeft w:val="0"/>
              <w:marRight w:val="0"/>
              <w:marTop w:val="0"/>
              <w:marBottom w:val="0"/>
              <w:divBdr>
                <w:top w:val="none" w:sz="0" w:space="0" w:color="auto"/>
                <w:left w:val="none" w:sz="0" w:space="0" w:color="auto"/>
                <w:bottom w:val="none" w:sz="0" w:space="0" w:color="auto"/>
                <w:right w:val="none" w:sz="0" w:space="0" w:color="auto"/>
              </w:divBdr>
            </w:div>
            <w:div w:id="19881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adfct.ch" TargetMode="External"/><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1DAA1-C0FF-A04A-BCB3-384EA007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2404</Words>
  <Characters>13709</Characters>
  <Application>Microsoft Macintosh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Mandato di amministrazione</vt:lpstr>
    </vt:vector>
  </TitlesOfParts>
  <Company>SCGROUP</Company>
  <LinksUpToDate>false</LinksUpToDate>
  <CharactersWithSpaces>16081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 di amministrazione</dc:title>
  <dc:subject/>
  <dc:creator>RP</dc:creator>
  <cp:keywords/>
  <dc:description/>
  <cp:lastModifiedBy>Alessandro Galli</cp:lastModifiedBy>
  <cp:revision>4</cp:revision>
  <cp:lastPrinted>2014-02-26T13:54:00Z</cp:lastPrinted>
  <dcterms:created xsi:type="dcterms:W3CDTF">2014-02-26T13:56:00Z</dcterms:created>
  <dcterms:modified xsi:type="dcterms:W3CDTF">2014-09-15T07:56:00Z</dcterms:modified>
</cp:coreProperties>
</file>