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drawing>
          <wp:inline xmlns:a="http://schemas.openxmlformats.org/drawingml/2006/main" xmlns:pic="http://schemas.openxmlformats.org/drawingml/2006/picture">
            <wp:extent cx="1645920" cy="52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team-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2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Montserrat" w:hAnsi="Montserrat"/>
          <w:b/>
          <w:color w:val="F8485E"/>
          <w:sz w:val="18"/>
        </w:rPr>
        <w:t>DEVOTEAM G CLOUD • ENTERPRISE CUSTOMER HANDOVER BUNDLE</w:t>
      </w:r>
    </w:p>
    <w:p>
      <w:pPr>
        <w:spacing w:before="40" w:after="120"/>
      </w:pPr>
      <w:r>
        <w:rPr>
          <w:rFonts w:ascii="Montserrat" w:hAnsi="Montserrat"/>
          <w:b/>
          <w:color w:val="3C3C3A"/>
          <w:sz w:val="44"/>
        </w:rPr>
        <w:t>Customer Handover &amp; Deployment Guide</w:t>
      </w:r>
    </w:p>
    <w:p>
      <w:pPr>
        <w:spacing w:before="0" w:after="320"/>
      </w:pPr>
      <w:r>
        <w:rPr>
          <w:rFonts w:ascii="Montserrat" w:hAnsi="Montserrat"/>
          <w:color w:val="787876"/>
          <w:sz w:val="24"/>
        </w:rPr>
        <w:t>Google Workspace Threat Containment &amp; 1-Click Email Purge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8"/>
              </w:rPr>
              <w:t>Delivered For: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8"/>
              </w:rPr>
              <w:t>Enterprise Customer IT &amp; Security Operations Team</w:t>
            </w:r>
          </w:p>
        </w:tc>
      </w:tr>
      <w:tr>
        <w:tc>
          <w:tcPr>
            <w:tcW w:type="dxa" w:w="3168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8"/>
              </w:rPr>
              <w:t>Delivered By: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8"/>
              </w:rPr>
              <w:t>Devoteam G Cloud (Google Cloud Premier Partner)</w:t>
            </w:r>
          </w:p>
        </w:tc>
      </w:tr>
      <w:tr>
        <w:tc>
          <w:tcPr>
            <w:tcW w:type="dxa" w:w="3168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8"/>
              </w:rPr>
              <w:t>Date of Release: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8"/>
              </w:rPr>
              <w:t>October 2026 (Version 2.0.0 Enterprise Edition)</w:t>
            </w:r>
          </w:p>
        </w:tc>
      </w:tr>
      <w:tr>
        <w:tc>
          <w:tcPr>
            <w:tcW w:type="dxa" w:w="3168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8"/>
              </w:rPr>
              <w:t>Classification: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8"/>
              </w:rPr>
              <w:t>Customer Confidential / Restricted Delivery</w:t>
            </w:r>
          </w:p>
        </w:tc>
      </w:tr>
    </w:tbl>
    <w:p>
      <w:pPr>
        <w:spacing w:after="320"/>
      </w:pPr>
    </w:p>
    <w:p>
      <w:pPr>
        <w:spacing w:before="360" w:after="120"/>
      </w:pPr>
      <w:r>
        <w:rPr>
          <w:rFonts w:ascii="Montserrat" w:hAnsi="Montserrat"/>
          <w:b/>
          <w:color w:val="3C3C3A"/>
          <w:sz w:val="28"/>
        </w:rPr>
        <w:t>1. Executive Overview &amp; Value Proposition</w:t>
      </w:r>
    </w:p>
    <w:p>
      <w:pPr>
        <w:spacing w:after="160"/>
      </w:pPr>
      <w:r>
        <w:t>During phishing outbreaks, ransomware lures, or accidental data spillages, SecOps and IT Helpdesk teams must act within minutes to contain the blast radius. Standard command-line administration tools (such as GAM CLI) often require specialized terminal access, Python runtimes, and local private key custody, introducing operational friction and security risks for non-technical duty managers.</w:t>
        <w:br/>
        <w:br/>
        <w:t>Devoteam G Cloud has engineered this enterprise-grade, 100% web-based containment solution. It empowers Workspace Administrators to sign in with their Google accounts, configure threat email parameters (Sender, Subject, Message-ID, Date), execute surgical purges with 1 click, and export immutable incident compliance reports instantly.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eee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f8485e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Montserrat" w:hAnsi="Montserrat"/>
                <w:b/>
                <w:color w:val="F8485E"/>
                <w:sz w:val="19"/>
              </w:rPr>
              <w:t xml:space="preserve">EXECUTIVE BENEFIT: </w:t>
            </w:r>
            <w:r>
              <w:rPr>
                <w:rFonts w:ascii="Montserrat" w:hAnsi="Montserrat"/>
                <w:color w:val="3C3C3A"/>
                <w:sz w:val="19"/>
              </w:rPr>
              <w:t>Zero Terminal Friction: Duty administrators do not need terminal access, Python, or command-line familiarity. The web portal is protected by Google SSO and can be launched directly within Google Sheets or via a secure standalone web link.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Montserrat" w:hAnsi="Montserrat"/>
          <w:b/>
          <w:color w:val="3C3C3A"/>
          <w:sz w:val="28"/>
        </w:rPr>
        <w:t>2. Contents of This Delivery Bundle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c3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color w:val="FFFFFF"/>
                <w:sz w:val="18"/>
              </w:rPr>
              <w:t>Folder / File</w:t>
            </w:r>
          </w:p>
        </w:tc>
        <w:tc>
          <w:tcPr>
            <w:tcW w:type="dxa" w:w="3120"/>
            <w:shd w:fill="3c3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20"/>
            <w:shd w:fill="3c3c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7"/>
              </w:rPr>
              <w:t>01-Customer-Deployment-Guide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DOCX / MD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Executive summary, architecture, and step-by-step setup checklist.</w:t>
            </w:r>
          </w:p>
        </w:tc>
      </w:tr>
      <w:tr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7"/>
              </w:rPr>
              <w:t>02-Operational-SOP-Playbook</w:t>
            </w:r>
          </w:p>
        </w:tc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DOCX / MD</w:t>
            </w:r>
          </w:p>
        </w:tc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Official Devoteam SecOps Incident Response Playbook (RACI, queries, recovery).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7"/>
              </w:rPr>
              <w:t>03-Apps-Script-Web-Solution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Code.gs + 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Production 1-click web portal (Dashboard.html) &amp; backend controller (Code.gs).</w:t>
            </w:r>
          </w:p>
        </w:tc>
      </w:tr>
      <w:tr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7"/>
              </w:rPr>
              <w:t>04-CLI-Automation</w:t>
            </w:r>
          </w:p>
        </w:tc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SH + CSV</w:t>
            </w:r>
          </w:p>
        </w:tc>
        <w:tc>
          <w:tcPr>
            <w:tcW w:type="dxa" w:w="3120"/>
            <w:shd w:fill="efee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Optional advanced CLI automation script (gam-purge-runner.sh) for engineers.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b/>
                <w:sz w:val="17"/>
              </w:rPr>
              <w:t>05-Architecture-and-Security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Docs / ADRs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ontserrat" w:hAnsi="Montserrat"/>
                <w:sz w:val="17"/>
              </w:rPr>
              <w:t>Full STRIDE threat model, security review, and architecture decision records.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Montserrat" w:hAnsi="Montserrat"/>
          <w:b/>
          <w:color w:val="3C3C3A"/>
          <w:sz w:val="28"/>
        </w:rPr>
        <w:t>3. System Architecture &amp; Dual Execution Model</w:t>
      </w:r>
    </w:p>
    <w:p>
      <w:pPr>
        <w:spacing w:after="160"/>
      </w:pPr>
      <w:r>
        <w:t>The architecture decouples the presentation interface from the Google Cloud execution plane to maintain least privilege:</w:t>
        <w:br/>
        <w:br/>
        <w:t>• Presentation Layer (Control Plane): Built with Google Apps Script (HTML5/CSS3). Accessible directly within Google Sheets as a modal dialog or deployed as an independent Web App URL bound to corporate Google SSO.</w:t>
        <w:br/>
        <w:t>• Execution Layer (Data Plane): The backend Controller utilizes Domain-Wide Delegation (DWD). It dynamically mints short-lived OAuth 2.0 access tokens signed with RS256 using a Google Cloud Service Account private key stored in Google's encrypted ScriptProperties. It then calls the Gmail REST API (v1) to surgically trash or expunge target messages.</w:t>
        <w:br/>
        <w:t>• Security &amp; Audit Plane: All incident queries, operator emails, target mailboxes, and cryptographic SHA-256 hashes are immutably logged to the 'Audit_Log' tab. Zero email body text or attachment payloads are ever logged, strictly adhering to GDPR and PII compliance.</w:t>
      </w:r>
    </w:p>
    <w:p>
      <w:pPr>
        <w:spacing w:before="320" w:after="120"/>
      </w:pPr>
      <w:r>
        <w:rPr>
          <w:rFonts w:ascii="Montserrat" w:hAnsi="Montserrat"/>
          <w:b/>
          <w:color w:val="3C3C3A"/>
          <w:sz w:val="28"/>
        </w:rPr>
        <w:t>4. 5-Minute Setup &amp; Deployment Checklist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1: Create Google Sheet: </w:t>
      </w:r>
      <w:r>
        <w:rPr>
          <w:sz w:val="19"/>
        </w:rPr>
        <w:t>Open https://sheets.new and name your spreadsheet '[SecOps] Workspace Threat Containment Center'.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2: Open Apps Script Editor: </w:t>
      </w:r>
      <w:r>
        <w:rPr>
          <w:sz w:val="19"/>
        </w:rPr>
        <w:t>In Google Sheets, navigate to Extensions &gt; Apps Script in the top menu.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3: Paste Code.gs: </w:t>
      </w:r>
      <w:r>
        <w:rPr>
          <w:sz w:val="19"/>
        </w:rPr>
        <w:t>Replace the default code in Code.gs with the file provided in 03-Apps-Script-Web-Solution/Code.gs.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4: Add Dashboard.html: </w:t>
      </w:r>
      <w:r>
        <w:rPr>
          <w:sz w:val="19"/>
        </w:rPr>
        <w:t>In Apps Script, click '+' next to Files &gt; HTML, name it 'Dashboard', and paste the contents of Dashboard.html.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5: (Optional) Add Sidebar.html: </w:t>
      </w:r>
      <w:r>
        <w:rPr>
          <w:sz w:val="19"/>
        </w:rPr>
        <w:t>Click '+' &gt; HTML, name it 'Sidebar', and paste the contents of Sidebar.html. Save the project (Cmd+S / Ctrl+S).</w:t>
      </w:r>
    </w:p>
    <w:p>
      <w:pPr>
        <w:spacing w:before="80" w:after="80"/>
      </w:pPr>
      <w:r>
        <w:rPr>
          <w:b/>
          <w:color w:val="F8485E"/>
          <w:sz w:val="19"/>
        </w:rPr>
        <w:t xml:space="preserve">✔  Step 6: Initialize Sheet &amp; Launch: </w:t>
      </w:r>
      <w:r>
        <w:rPr>
          <w:sz w:val="19"/>
        </w:rPr>
        <w:t>Refresh your Google Sheet. Click '⚡ GAM Email Purge' in the menu &gt; '⚙️ Initialize / Format Sheet Tabs'. Then click '🚀 Open Purge Web Portal' to begin!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eeee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f8485e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Montserrat" w:hAnsi="Montserrat"/>
                <w:b/>
                <w:color w:val="F8485E"/>
                <w:sz w:val="19"/>
              </w:rPr>
              <w:t xml:space="preserve">DWD ACTIVATION: </w:t>
            </w:r>
            <w:r>
              <w:rPr>
                <w:rFonts w:ascii="Montserrat" w:hAnsi="Montserrat"/>
                <w:color w:val="3C3C3A"/>
                <w:sz w:val="19"/>
              </w:rPr>
              <w:t>One-Time Service Account Setup for In-Browser Purging: To enable direct in-browser purging without terminal interaction, open the portal, click '⚙️ Settings &amp; DWD Key', and paste your Service Account JSON key (delegated to https://mail.google.com/). The key is stored encrypted in Google's cloud properties.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Montserrat" w:hAnsi="Montserrat"/>
          <w:b/>
          <w:color w:val="3C3C3A"/>
          <w:sz w:val="28"/>
        </w:rPr>
        <w:t>5. Support &amp; Enterprise Assistance</w:t>
      </w:r>
    </w:p>
    <w:p>
      <w:pPr>
        <w:spacing w:after="160"/>
      </w:pPr>
      <w:r>
        <w:t>This solution was engineered by Devoteam G Cloud. For implementation assistance, custom IAM domain delegation configuration, or Google Workspace security advisory, please contact your Devoteam G Cloud Account Representative or Cloud Architect.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3C3C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