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FLUXO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Cada padrão resolve uma etapa crítica: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Fábricas → Criação consistente de objetos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Estratégias → Regras de negócio flexíveis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Observer → Comunicação assíncrona eficiente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Chain of Responsibility → Controle de fluxo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Decorator/Builder → Montagem complexa de documentos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flowchart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TD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   A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[Novo Exame]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B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[FabricaExame]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   B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C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[Exame Criado]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   C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D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[Validação]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   D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E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[Processamento Prioritário]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   E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F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[Geração de Laudo]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   F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G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[Notificação]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   G </w:t>
      </w:r>
      <w:r w:rsidDel="00000000" w:rsidR="00000000" w:rsidRPr="00000000">
        <w:rPr>
          <w:rFonts w:ascii="Roboto Mono" w:cs="Roboto Mono" w:eastAsia="Roboto Mono" w:hAnsi="Roboto Mono"/>
          <w:b w:val="1"/>
          <w:color w:val="e9ae7e"/>
          <w:sz w:val="19"/>
          <w:szCs w:val="19"/>
          <w:shd w:fill="424242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b w:val="1"/>
          <w:color w:val="ffffff"/>
          <w:sz w:val="19"/>
          <w:szCs w:val="19"/>
          <w:shd w:fill="424242" w:val="clear"/>
          <w:rtl w:val="0"/>
        </w:rPr>
        <w:t xml:space="preserve"> H</w:t>
      </w:r>
      <w:r w:rsidDel="00000000" w:rsidR="00000000" w:rsidRPr="00000000">
        <w:rPr>
          <w:rFonts w:ascii="Roboto Mono" w:cs="Roboto Mono" w:eastAsia="Roboto Mono" w:hAnsi="Roboto Mono"/>
          <w:b w:val="1"/>
          <w:color w:val="91d076"/>
          <w:sz w:val="19"/>
          <w:szCs w:val="19"/>
          <w:shd w:fill="424242" w:val="clear"/>
          <w:rtl w:val="0"/>
        </w:rPr>
        <w:t xml:space="preserve">[Finalizado]</w:t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DIAGRAMA DE CLASSE</w:t>
      </w:r>
    </w:p>
    <w:p w:rsidR="00000000" w:rsidDel="00000000" w:rsidP="00000000" w:rsidRDefault="00000000" w:rsidRPr="00000000" w14:paraId="00000015">
      <w:pPr>
        <w:pStyle w:val="Heading3"/>
        <w:rPr>
          <w:b w:val="1"/>
          <w:color w:val="000000"/>
          <w:sz w:val="22"/>
          <w:szCs w:val="22"/>
        </w:rPr>
      </w:pPr>
      <w:bookmarkStart w:colFirst="0" w:colLast="0" w:name="_5ydbaq1qa5vn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Principais Componentes: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Entidades de Domínio: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Paciente, Medico, Exame (e subclasses como Hemograma e Ressonancia)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Padrão Abstract Factory: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FabricaExame e implementações para criação de exames e laudos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Padrão Strategy + Composite: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EstrategiaValidacao e implementações para validação flexível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Padrão Observer: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SubjectExame e Observer para notificações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Padrão Chain of Responsibility: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HandlerExame e implementações para processamento prioritário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Padrão Builder + Decorator: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LaudoBuilder e DecoradorLaudo para construção flexível de laudos</w:t>
      </w:r>
    </w:p>
    <w:p w:rsidR="00000000" w:rsidDel="00000000" w:rsidP="00000000" w:rsidRDefault="00000000" w:rsidRPr="00000000" w14:paraId="00000022">
      <w:pPr>
        <w:pStyle w:val="Heading3"/>
        <w:rPr>
          <w:b w:val="1"/>
          <w:color w:val="000000"/>
          <w:sz w:val="22"/>
          <w:szCs w:val="22"/>
        </w:rPr>
      </w:pPr>
      <w:bookmarkStart w:colFirst="0" w:colLast="0" w:name="_9vcxbomuykr6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Um Paciente tem vários Exames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Exame é criado por uma FabricaExame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exame é validado usando EstrategiaValidacao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Processado por HandlerExame conforme prioridade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Gera Laudo usando LaudoBuilder e DecoradorLaudo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Notifica via Observer quando pronto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uml: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434343" w:val="clear"/>
          <w:rtl w:val="0"/>
        </w:rPr>
        <w:t xml:space="preserve">%% Entidades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Paciente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+String nome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+String cpf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+Date dataNascimento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+List~Exame~ exames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Medico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+String nome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+String CRM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Exame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cd6660"/>
          <w:sz w:val="19"/>
          <w:szCs w:val="19"/>
          <w:shd w:fill="434343" w:val="clear"/>
          <w:rtl w:val="0"/>
        </w:rPr>
        <w:t xml:space="preserve">&lt;&lt;abstract&gt;&gt;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+String codigo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+Paciente paciente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+Medico medicoSolicitante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+Prioridade prioridade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+Date dataSolicitacao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+validar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+calcularCusto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Hemograma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+double hemoglobina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+double leucocitos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Ressonancia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+String areaCorpo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+boolean comContraste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434343" w:val="clear"/>
          <w:rtl w:val="0"/>
        </w:rPr>
        <w:t xml:space="preserve">%% Padrão Abstract 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FabricaExame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cd6660"/>
          <w:sz w:val="19"/>
          <w:szCs w:val="19"/>
          <w:shd w:fill="434343" w:val="clear"/>
          <w:rtl w:val="0"/>
        </w:rPr>
        <w:t xml:space="preserve">&lt;&lt;interface&gt;&gt;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+criarExame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Exame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+criarLaudo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FabricaHemograma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+criarExame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Exame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+criarLaudo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FabricaRessonancia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+criarExame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Exame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+criarLaudo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434343" w:val="clear"/>
          <w:rtl w:val="0"/>
        </w:rPr>
        <w:t xml:space="preserve">%% Padrão Strategy + Composite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EstrategiaValidacao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cd6660"/>
          <w:sz w:val="19"/>
          <w:szCs w:val="19"/>
          <w:shd w:fill="434343" w:val="clear"/>
          <w:rtl w:val="0"/>
        </w:rPr>
        <w:t xml:space="preserve">&lt;&lt;interface&gt;&gt;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+validar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boolean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ValidadorLimites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+validar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boolean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ValidadorRadiologista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+validar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boolean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ValidacaoComposta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-List~EstrategiaValidacao~ validacoes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+validar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boolean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+adicionarValidacao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(EstrategiaValidacao v)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434343" w:val="clear"/>
          <w:rtl w:val="0"/>
        </w:rPr>
        <w:t xml:space="preserve">%% Padrão Observer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SubjectExame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-List~Observer~ observers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+adicionarObserver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(Observer 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+removerObserver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(Observer 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+notificarObservers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Observer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cd6660"/>
          <w:sz w:val="19"/>
          <w:szCs w:val="19"/>
          <w:shd w:fill="434343" w:val="clear"/>
          <w:rtl w:val="0"/>
        </w:rPr>
        <w:t xml:space="preserve">&lt;&lt;interface&gt;&gt;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+atualizar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NotificadorWhatsApp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+atualizar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NotificadorEmail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+atualizar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434343" w:val="clear"/>
          <w:rtl w:val="0"/>
        </w:rPr>
        <w:t xml:space="preserve">%% Padrão Chain of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HandlerExame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cd6660"/>
          <w:sz w:val="19"/>
          <w:szCs w:val="19"/>
          <w:shd w:fill="434343" w:val="clear"/>
          <w:rtl w:val="0"/>
        </w:rPr>
        <w:t xml:space="preserve">&lt;&lt;abstract&gt;&gt;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#HandlerExame proximo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+setProximo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(HandlerExame 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+processar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#processarExame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HandlerUrgente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#processarExame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HandlerRotina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#processarExame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(Exame exame)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434343" w:val="clear"/>
          <w:rtl w:val="0"/>
        </w:rPr>
        <w:t xml:space="preserve">%% Padrão Builder + Decorator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cd6660"/>
          <w:sz w:val="19"/>
          <w:szCs w:val="19"/>
          <w:shd w:fill="434343" w:val="clear"/>
          <w:rtl w:val="0"/>
        </w:rPr>
        <w:t xml:space="preserve">&lt;&lt;interface&gt;&gt;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+gerar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String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LaudoBase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+gerar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String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LaudoBuilder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-Laudo laudo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+adicionarCabecalho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+adicionarCorpo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+adicionarRodape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+adicionarDecorador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(DecoradorLaudo 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+construir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DecoradorLaudo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color w:val="cd6660"/>
          <w:sz w:val="19"/>
          <w:szCs w:val="19"/>
          <w:shd w:fill="434343" w:val="clear"/>
          <w:rtl w:val="0"/>
        </w:rPr>
        <w:t xml:space="preserve">&lt;&lt;abstract&gt;&gt;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-Laudo laudoDecorado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+gerar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String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DecoradorCarimbo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    +gerar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String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e3eaf2"/>
          <w:sz w:val="19"/>
          <w:szCs w:val="19"/>
          <w:shd w:fill="434343" w:val="clear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8da1b9"/>
          <w:sz w:val="19"/>
          <w:szCs w:val="19"/>
          <w:shd w:fill="434343" w:val="clear"/>
          <w:rtl w:val="0"/>
        </w:rPr>
        <w:t xml:space="preserve">%% Relacionamentos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Paciente 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Exame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Medico 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"1"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1d076"/>
          <w:sz w:val="19"/>
          <w:szCs w:val="19"/>
          <w:shd w:fill="434343" w:val="clear"/>
          <w:rtl w:val="0"/>
        </w:rPr>
        <w:t xml:space="preserve">"*"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Exame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Hemograma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Ressonancia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FabricaExame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&lt;|..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FabricaHemograma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FabricaExame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&lt;|..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FabricaRessonancia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FabricaExame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Exame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FabricaExame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EstrategiaValidacao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&lt;|..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ValidadorLimites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EstrategiaValidacao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&lt;|..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ValidadorRadiologista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EstrategiaValidacao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&lt;|..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ValidacaoComposta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ValidacaoComposta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o--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EstrategiaValidacao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o--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EstrategiaValidacao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SubjectExame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o--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Observer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Observer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&lt;|..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NotificadorWhatsApp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Observer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&lt;|..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NotificadorEmail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--|&gt;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SubjectExame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HandlerExame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HandlerUrgente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HandlerExame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HandlerRotina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HandlerExame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o--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HandlerExame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Laudo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LaudoBase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Laudo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DecoradorLaudo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DecoradorLaudo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&lt;|--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DecoradorCarimbo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DecoradorLaudo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o--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</w:rPr>
      </w:pP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   LaudoBuilder </w:t>
      </w:r>
      <w:r w:rsidDel="00000000" w:rsidR="00000000" w:rsidRPr="00000000">
        <w:rPr>
          <w:rFonts w:ascii="Roboto Mono" w:cs="Roboto Mono" w:eastAsia="Roboto Mono" w:hAnsi="Roboto Mono"/>
          <w:color w:val="e9ae7e"/>
          <w:sz w:val="19"/>
          <w:szCs w:val="19"/>
          <w:shd w:fill="434343" w:val="clear"/>
          <w:rtl w:val="0"/>
        </w:rPr>
        <w:t xml:space="preserve">..&gt;</w:t>
      </w:r>
      <w:r w:rsidDel="00000000" w:rsidR="00000000" w:rsidRPr="00000000">
        <w:rPr>
          <w:rFonts w:ascii="Roboto Mono" w:cs="Roboto Mono" w:eastAsia="Roboto Mono" w:hAnsi="Roboto Mono"/>
          <w:color w:val="ffffff"/>
          <w:sz w:val="19"/>
          <w:szCs w:val="19"/>
          <w:shd w:fill="434343" w:val="clear"/>
          <w:rtl w:val="0"/>
        </w:rPr>
        <w:t xml:space="preserve"> Laudo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