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jpeg" ContentType="image/jpeg"/>
  <Override PartName="/word/media/image2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_rels/footer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p>
      <w:pPr>
        <w:pStyle w:val="Ttulo2"/>
        <w:keepNext w:val="false"/>
        <w:keepLines w:val="false"/>
        <w:widowControl/>
        <w:spacing w:before="280" w:after="280"/>
        <w:jc w:val="center"/>
        <w:rPr>
          <w:rStyle w:val="Strong"/>
          <w:rFonts w:ascii="Arial" w:hAnsi="Arial" w:cs="Arial Narrow"/>
          <w:sz w:val="24"/>
          <w:szCs w:val="24"/>
        </w:rPr>
      </w:pPr>
      <w:r>
        <w:rPr/>
      </w:r>
    </w:p>
    <w:p>
      <w:pPr>
        <w:pStyle w:val="Ttulo2"/>
        <w:widowControl/>
        <w:spacing w:before="280" w:after="280"/>
        <w:jc w:val="center"/>
        <w:rPr/>
      </w:pPr>
      <w:r>
        <w:rPr>
          <w:rStyle w:val="Strong"/>
          <w:rFonts w:cs="Arial Narrow" w:ascii="Arial" w:hAnsi="Arial"/>
          <w:sz w:val="32"/>
          <w:szCs w:val="32"/>
          <w:u w:val="single"/>
        </w:rPr>
        <w:t>Assuntos in</w:t>
      </w:r>
      <w:r>
        <w:rPr>
          <w:rStyle w:val="Strong"/>
          <w:rFonts w:cs="Arial Narrow" w:ascii="Arial" w:hAnsi="Arial"/>
          <w:sz w:val="32"/>
          <w:szCs w:val="32"/>
          <w:u w:val="single"/>
        </w:rPr>
        <w:t>i</w:t>
      </w:r>
      <w:r>
        <w:rPr>
          <w:rStyle w:val="Strong"/>
          <w:rFonts w:cs="Arial Narrow" w:ascii="Arial" w:hAnsi="Arial"/>
          <w:sz w:val="32"/>
          <w:szCs w:val="32"/>
          <w:u w:val="single"/>
        </w:rPr>
        <w:t xml:space="preserve">ciais para 2026 </w:t>
      </w:r>
      <w:r>
        <w:rPr>
          <w:rStyle w:val="Strong"/>
          <w:rFonts w:cs="Arial Narrow" w:ascii="Arial" w:hAnsi="Arial"/>
          <w:sz w:val="32"/>
          <w:szCs w:val="32"/>
          <w:u w:val="single"/>
        </w:rPr>
        <w:t>(primeiro semestre)</w:t>
      </w:r>
      <w:r>
        <w:rPr>
          <w:rStyle w:val="Strong"/>
          <w:rFonts w:cs="Arial Narrow" w:ascii="Arial" w:hAnsi="Arial"/>
          <w:sz w:val="32"/>
          <w:szCs w:val="32"/>
          <w:u w:val="single"/>
        </w:rPr>
        <w:t>:</w:t>
      </w:r>
    </w:p>
    <w:p>
      <w:pPr>
        <w:pStyle w:val="Ttulo2"/>
        <w:widowControl/>
        <w:spacing w:before="280" w:after="280"/>
        <w:jc w:val="center"/>
        <w:rPr/>
      </w:pPr>
      <w:r>
        <w:rPr>
          <w:rStyle w:val="Strong"/>
          <w:rFonts w:cs="Arial Narrow" w:ascii="Arial" w:hAnsi="Arial"/>
          <w:sz w:val="24"/>
          <w:szCs w:val="24"/>
        </w:rPr>
        <w:t xml:space="preserve">1- </w:t>
      </w:r>
      <w:r>
        <w:rPr>
          <w:rStyle w:val="Strong"/>
          <w:rFonts w:cs="Arial Narrow" w:ascii="Arial" w:hAnsi="Arial"/>
          <w:sz w:val="24"/>
          <w:szCs w:val="24"/>
        </w:rPr>
        <w:t>Consolidação técnica dos diagnósticos das microbacias</w:t>
      </w:r>
    </w:p>
    <w:p>
      <w:pPr>
        <w:pStyle w:val="Ttulo2"/>
        <w:widowControl/>
        <w:spacing w:before="280" w:after="280"/>
        <w:jc w:val="center"/>
        <w:rPr/>
      </w:pPr>
      <w:r>
        <w:rPr>
          <w:rStyle w:val="Strong"/>
          <w:rFonts w:cs="Arial Narrow" w:ascii="Arial" w:hAnsi="Arial"/>
          <w:sz w:val="24"/>
          <w:szCs w:val="24"/>
        </w:rPr>
        <w:t>2- Ajustes da atuação dos residentes técnicos</w:t>
      </w:r>
    </w:p>
    <w:p>
      <w:pPr>
        <w:pStyle w:val="Ttulo2"/>
        <w:widowControl/>
        <w:spacing w:before="280" w:after="280"/>
        <w:jc w:val="center"/>
        <w:rPr/>
      </w:pPr>
      <w:r>
        <w:rPr>
          <w:rStyle w:val="Strong"/>
          <w:rFonts w:cs="Arial Narrow" w:ascii="Arial" w:hAnsi="Arial"/>
          <w:sz w:val="24"/>
          <w:szCs w:val="24"/>
        </w:rPr>
        <w:t>3- Comunicação aos Chefes Regionais</w:t>
      </w:r>
    </w:p>
    <w:p>
      <w:pPr>
        <w:pStyle w:val="Ttulo2"/>
        <w:widowControl/>
        <w:spacing w:before="280" w:after="280"/>
        <w:jc w:val="center"/>
        <w:rPr/>
      </w:pPr>
      <w:bookmarkStart w:id="0" w:name="__DdeLink__168_2791844613"/>
      <w:r>
        <w:rPr>
          <w:rStyle w:val="Strong"/>
          <w:rFonts w:cs="Arial Narrow" w:ascii="Arial" w:hAnsi="Arial"/>
          <w:sz w:val="24"/>
          <w:szCs w:val="24"/>
        </w:rPr>
        <w:t>4- Comunicação aos referenciais técnicos e residentes</w:t>
      </w:r>
      <w:bookmarkEnd w:id="0"/>
    </w:p>
    <w:p>
      <w:pPr>
        <w:pStyle w:val="Ttulo2"/>
        <w:widowControl/>
        <w:spacing w:before="280" w:after="28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Corpodetexto"/>
        <w:rPr/>
      </w:pPr>
      <w:r>
        <w:rPr>
          <w:rStyle w:val="Strong"/>
          <w:rFonts w:cs="Arial Narrow" w:ascii="Arial" w:hAnsi="Arial"/>
          <w:sz w:val="24"/>
          <w:szCs w:val="24"/>
        </w:rPr>
        <w:t xml:space="preserve">1- </w:t>
      </w:r>
      <w:r>
        <w:rPr>
          <w:rStyle w:val="Strong"/>
          <w:rFonts w:cs="Arial Narrow" w:ascii="Arial" w:hAnsi="Arial"/>
          <w:sz w:val="24"/>
          <w:szCs w:val="24"/>
        </w:rPr>
        <w:t>Consolidação técnica dos diagnósticos das microbacias</w:t>
      </w:r>
    </w:p>
    <w:p>
      <w:pPr>
        <w:pStyle w:val="Ttulo3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Ações:</w:t>
      </w:r>
    </w:p>
    <w:p>
      <w:pPr>
        <w:pStyle w:val="Corpodetexto"/>
        <w:numPr>
          <w:ilvl w:val="0"/>
          <w:numId w:val="6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Validar os diagnósticos já elaborados (checagem técnica rápida).</w:t>
      </w:r>
    </w:p>
    <w:p>
      <w:pPr>
        <w:pStyle w:val="Corpodetexto"/>
        <w:numPr>
          <w:ilvl w:val="0"/>
          <w:numId w:val="6"/>
        </w:numPr>
        <w:tabs>
          <w:tab w:val="left" w:pos="0" w:leader="none"/>
        </w:tabs>
        <w:ind w:left="707" w:hanging="283"/>
        <w:rPr/>
      </w:pPr>
      <w:r>
        <w:rPr>
          <w:rFonts w:ascii="Arial" w:hAnsi="Arial"/>
          <w:sz w:val="24"/>
          <w:szCs w:val="24"/>
        </w:rPr>
        <w:t xml:space="preserve">Classificar as microbacias por </w:t>
      </w:r>
      <w:r>
        <w:rPr>
          <w:rStyle w:val="Nfaseforte"/>
          <w:rFonts w:ascii="Arial" w:hAnsi="Arial"/>
          <w:sz w:val="24"/>
          <w:szCs w:val="24"/>
        </w:rPr>
        <w:t>nível de criticidade hídrica</w:t>
      </w:r>
      <w:r>
        <w:rPr>
          <w:rFonts w:ascii="Arial" w:hAnsi="Arial"/>
          <w:sz w:val="24"/>
          <w:szCs w:val="24"/>
        </w:rPr>
        <w:t>:</w:t>
      </w:r>
    </w:p>
    <w:p>
      <w:pPr>
        <w:pStyle w:val="Corpodetexto"/>
        <w:numPr>
          <w:ilvl w:val="1"/>
          <w:numId w:val="6"/>
        </w:numPr>
        <w:tabs>
          <w:tab w:val="left" w:pos="0" w:leader="none"/>
        </w:tabs>
        <w:ind w:left="1414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disponibilidade de água;</w:t>
      </w:r>
    </w:p>
    <w:p>
      <w:pPr>
        <w:pStyle w:val="Corpodetexto"/>
        <w:numPr>
          <w:ilvl w:val="1"/>
          <w:numId w:val="6"/>
        </w:numPr>
        <w:tabs>
          <w:tab w:val="left" w:pos="0" w:leader="none"/>
        </w:tabs>
        <w:ind w:left="1414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qualidade da água;</w:t>
      </w:r>
    </w:p>
    <w:p>
      <w:pPr>
        <w:pStyle w:val="Corpodetexto"/>
        <w:numPr>
          <w:ilvl w:val="1"/>
          <w:numId w:val="6"/>
        </w:numPr>
        <w:tabs>
          <w:tab w:val="left" w:pos="0" w:leader="none"/>
        </w:tabs>
        <w:ind w:left="1414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risco de erosão;</w:t>
      </w:r>
    </w:p>
    <w:p>
      <w:pPr>
        <w:pStyle w:val="Corpodetexto"/>
        <w:numPr>
          <w:ilvl w:val="1"/>
          <w:numId w:val="6"/>
        </w:numPr>
        <w:tabs>
          <w:tab w:val="left" w:pos="0" w:leader="none"/>
        </w:tabs>
        <w:ind w:left="1414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pressão produtiva.</w:t>
      </w:r>
    </w:p>
    <w:p>
      <w:pPr>
        <w:pStyle w:val="Corpodetexto"/>
        <w:numPr>
          <w:ilvl w:val="0"/>
          <w:numId w:val="6"/>
        </w:numPr>
        <w:tabs>
          <w:tab w:val="left" w:pos="0" w:leader="none"/>
        </w:tabs>
        <w:ind w:left="707" w:hanging="283"/>
        <w:rPr/>
      </w:pPr>
      <w:r>
        <w:rPr>
          <w:rFonts w:ascii="Arial" w:hAnsi="Arial"/>
          <w:sz w:val="24"/>
          <w:szCs w:val="24"/>
        </w:rPr>
        <w:t xml:space="preserve">Identificar </w:t>
      </w:r>
      <w:r>
        <w:rPr>
          <w:rStyle w:val="Nfaseforte"/>
          <w:rFonts w:ascii="Arial" w:hAnsi="Arial"/>
          <w:sz w:val="24"/>
          <w:szCs w:val="24"/>
        </w:rPr>
        <w:t>problemas recorrentes</w:t>
      </w:r>
      <w:r>
        <w:rPr>
          <w:rFonts w:ascii="Arial" w:hAnsi="Arial"/>
          <w:sz w:val="24"/>
          <w:szCs w:val="24"/>
        </w:rPr>
        <w:t xml:space="preserve"> por microbacia (ex.: nascente degradada, baixa infiltração, falta de reservação, </w:t>
      </w:r>
      <w:r>
        <w:rPr>
          <w:rFonts w:ascii="Arial" w:hAnsi="Arial"/>
          <w:sz w:val="24"/>
          <w:szCs w:val="24"/>
        </w:rPr>
        <w:t xml:space="preserve">APPs e RLs, processos erosivos, </w:t>
      </w:r>
      <w:r>
        <w:rPr>
          <w:rFonts w:ascii="Arial" w:hAnsi="Arial"/>
          <w:sz w:val="24"/>
          <w:szCs w:val="24"/>
        </w:rPr>
        <w:t xml:space="preserve">saneamento rural, </w:t>
      </w:r>
      <w:r>
        <w:rPr>
          <w:rFonts w:ascii="Arial" w:hAnsi="Arial"/>
          <w:sz w:val="24"/>
          <w:szCs w:val="24"/>
        </w:rPr>
        <w:t>etc.</w:t>
      </w:r>
      <w:r>
        <w:rPr>
          <w:rFonts w:ascii="Arial" w:hAnsi="Arial"/>
          <w:sz w:val="24"/>
          <w:szCs w:val="24"/>
        </w:rPr>
        <w:t>).</w:t>
      </w:r>
    </w:p>
    <w:p>
      <w:pPr>
        <w:pStyle w:val="Corpodetexto"/>
        <w:rPr/>
      </w:pPr>
      <w:r>
        <w:rPr>
          <w:rStyle w:val="Nfaseforte"/>
          <w:rFonts w:ascii="Arial" w:hAnsi="Arial"/>
          <w:sz w:val="24"/>
          <w:szCs w:val="24"/>
        </w:rPr>
        <w:t>Produto esperado:</w:t>
      </w:r>
      <w:r>
        <w:rPr>
          <w:rFonts w:ascii="Arial" w:hAnsi="Arial"/>
          <w:sz w:val="24"/>
          <w:szCs w:val="24"/>
        </w:rPr>
        <w:br/>
        <w:t>👉 Microbacias ranqueadas + lista clara de problemas prioritários por território.</w:t>
      </w:r>
    </w:p>
    <w:p>
      <w:pPr>
        <w:pStyle w:val="Ttulo2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2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Definição imediata das Unidades de Referência (URs)</w:t>
      </w:r>
    </w:p>
    <w:p>
      <w:pPr>
        <w:pStyle w:val="Corpodetexto"/>
        <w:rPr/>
      </w:pPr>
      <w:r>
        <w:rPr>
          <w:rStyle w:val="Nfaseforte"/>
          <w:rFonts w:ascii="Arial" w:hAnsi="Arial"/>
          <w:sz w:val="24"/>
          <w:szCs w:val="24"/>
        </w:rPr>
        <w:t xml:space="preserve">(decisão estratégica, não </w:t>
      </w:r>
      <w:r>
        <w:rPr>
          <w:rStyle w:val="Nfaseforte"/>
          <w:rFonts w:ascii="Arial" w:hAnsi="Arial"/>
          <w:sz w:val="24"/>
          <w:szCs w:val="24"/>
        </w:rPr>
        <w:t xml:space="preserve">tática nem </w:t>
      </w:r>
      <w:r>
        <w:rPr>
          <w:rStyle w:val="Nfaseforte"/>
          <w:rFonts w:ascii="Arial" w:hAnsi="Arial"/>
          <w:sz w:val="24"/>
          <w:szCs w:val="24"/>
        </w:rPr>
        <w:t>operacional)</w:t>
      </w:r>
    </w:p>
    <w:p>
      <w:pPr>
        <w:pStyle w:val="Corpodetexto"/>
        <w:rPr/>
      </w:pPr>
      <w:r>
        <w:rPr>
          <w:rFonts w:ascii="Arial" w:hAnsi="Arial"/>
          <w:sz w:val="24"/>
          <w:szCs w:val="24"/>
        </w:rPr>
        <w:t xml:space="preserve">As URs </w:t>
      </w:r>
      <w:r>
        <w:rPr>
          <w:rStyle w:val="Nfaseforte"/>
          <w:rFonts w:ascii="Arial" w:hAnsi="Arial"/>
          <w:sz w:val="24"/>
          <w:szCs w:val="24"/>
        </w:rPr>
        <w:t>não podem ser escolhidas aleatoriamente</w:t>
      </w:r>
      <w:r>
        <w:rPr>
          <w:rFonts w:ascii="Arial" w:hAnsi="Arial"/>
          <w:sz w:val="24"/>
          <w:szCs w:val="24"/>
        </w:rPr>
        <w:t xml:space="preserve"> nem apenas por adesão voluntária.</w:t>
      </w:r>
    </w:p>
    <w:p>
      <w:pPr>
        <w:pStyle w:val="Ttulo3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Critérios objetivos para seleção:</w:t>
      </w:r>
    </w:p>
    <w:p>
      <w:pPr>
        <w:pStyle w:val="Corpodetexto"/>
        <w:numPr>
          <w:ilvl w:val="0"/>
          <w:numId w:val="7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Localização estratégica dentro da microbacia (efeito demonstrativo);</w:t>
      </w:r>
    </w:p>
    <w:p>
      <w:pPr>
        <w:pStyle w:val="Corpodetexto"/>
        <w:numPr>
          <w:ilvl w:val="0"/>
          <w:numId w:val="7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Agricultor com perfil multiplicador;</w:t>
      </w:r>
    </w:p>
    <w:p>
      <w:pPr>
        <w:pStyle w:val="Corpodetexto"/>
        <w:numPr>
          <w:ilvl w:val="0"/>
          <w:numId w:val="7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Problema hídrico relevante já identificado no diagnóstico;</w:t>
      </w:r>
    </w:p>
    <w:p>
      <w:pPr>
        <w:pStyle w:val="Corpodetexto"/>
        <w:numPr>
          <w:ilvl w:val="0"/>
          <w:numId w:val="7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Viabilidade técnica de intervenção em curto prazo;</w:t>
      </w:r>
    </w:p>
    <w:p>
      <w:pPr>
        <w:pStyle w:val="Corpodetexto"/>
        <w:numPr>
          <w:ilvl w:val="0"/>
          <w:numId w:val="7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Capacidade de receber visitas técnicas e dias de campo.</w:t>
      </w:r>
    </w:p>
    <w:p>
      <w:pPr>
        <w:pStyle w:val="Ttulo3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Ações:</w:t>
      </w:r>
    </w:p>
    <w:p>
      <w:pPr>
        <w:pStyle w:val="Corpodetexto"/>
        <w:numPr>
          <w:ilvl w:val="0"/>
          <w:numId w:val="8"/>
        </w:numPr>
        <w:tabs>
          <w:tab w:val="left" w:pos="0" w:leader="none"/>
        </w:tabs>
        <w:ind w:left="707" w:hanging="283"/>
        <w:rPr/>
      </w:pPr>
      <w:r>
        <w:rPr>
          <w:rFonts w:ascii="Arial" w:hAnsi="Arial"/>
          <w:sz w:val="24"/>
          <w:szCs w:val="24"/>
        </w:rPr>
        <w:t xml:space="preserve">Definir </w:t>
      </w:r>
      <w:r>
        <w:rPr>
          <w:rFonts w:ascii="Arial" w:hAnsi="Arial"/>
          <w:sz w:val="24"/>
          <w:szCs w:val="24"/>
        </w:rPr>
        <w:t>3</w:t>
      </w:r>
      <w:r>
        <w:rPr>
          <w:rStyle w:val="Nfaseforte"/>
          <w:rFonts w:ascii="Arial" w:hAnsi="Arial"/>
          <w:sz w:val="24"/>
          <w:szCs w:val="24"/>
        </w:rPr>
        <w:t xml:space="preserve"> a </w:t>
      </w:r>
      <w:r>
        <w:rPr>
          <w:rStyle w:val="Nfaseforte"/>
          <w:rFonts w:ascii="Arial" w:hAnsi="Arial"/>
          <w:sz w:val="24"/>
          <w:szCs w:val="24"/>
        </w:rPr>
        <w:t>5</w:t>
      </w:r>
      <w:r>
        <w:rPr>
          <w:rStyle w:val="Nfaseforte"/>
          <w:rFonts w:ascii="Arial" w:hAnsi="Arial"/>
          <w:sz w:val="24"/>
          <w:szCs w:val="24"/>
        </w:rPr>
        <w:t xml:space="preserve"> URs por microbacia</w:t>
      </w:r>
      <w:r>
        <w:rPr>
          <w:rFonts w:ascii="Arial" w:hAnsi="Arial"/>
          <w:sz w:val="24"/>
          <w:szCs w:val="24"/>
        </w:rPr>
        <w:t>, conforme escala e capacidade da equipe;</w:t>
      </w:r>
    </w:p>
    <w:p>
      <w:pPr>
        <w:pStyle w:val="Corpodetexto"/>
        <w:numPr>
          <w:ilvl w:val="0"/>
          <w:numId w:val="8"/>
        </w:numPr>
        <w:tabs>
          <w:tab w:val="left" w:pos="0" w:leader="none"/>
        </w:tabs>
        <w:ind w:left="707" w:hanging="283"/>
        <w:rPr/>
      </w:pPr>
      <w:r>
        <w:rPr>
          <w:rFonts w:ascii="Arial" w:hAnsi="Arial"/>
          <w:sz w:val="24"/>
          <w:szCs w:val="24"/>
        </w:rPr>
        <w:t xml:space="preserve">Formalizar as URs como </w:t>
      </w:r>
      <w:r>
        <w:rPr>
          <w:rStyle w:val="Nfaseforte"/>
          <w:rFonts w:ascii="Arial" w:hAnsi="Arial"/>
          <w:sz w:val="24"/>
          <w:szCs w:val="24"/>
        </w:rPr>
        <w:t>“Unidades de Referência do PRNS – Água Segura”</w:t>
      </w:r>
      <w:r>
        <w:rPr>
          <w:rFonts w:ascii="Arial" w:hAnsi="Arial"/>
          <w:sz w:val="24"/>
          <w:szCs w:val="24"/>
        </w:rPr>
        <w:t>;</w:t>
      </w:r>
    </w:p>
    <w:p>
      <w:pPr>
        <w:pStyle w:val="Corpodetexto"/>
        <w:numPr>
          <w:ilvl w:val="0"/>
          <w:numId w:val="8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Registrar tecnicamente cada UR (ficha simplificada </w:t>
      </w:r>
      <w:r>
        <w:rPr>
          <w:rFonts w:ascii="Arial" w:hAnsi="Arial"/>
          <w:sz w:val="24"/>
          <w:szCs w:val="24"/>
        </w:rPr>
        <w:t>de registro + PIP</w:t>
      </w:r>
      <w:r>
        <w:rPr>
          <w:rFonts w:ascii="Arial" w:hAnsi="Arial"/>
          <w:sz w:val="24"/>
          <w:szCs w:val="24"/>
        </w:rPr>
        <w:t>).</w:t>
      </w:r>
    </w:p>
    <w:p>
      <w:pPr>
        <w:pStyle w:val="Corpodetexto"/>
        <w:rPr/>
      </w:pPr>
      <w:r>
        <w:rPr>
          <w:rStyle w:val="Nfaseforte"/>
          <w:rFonts w:ascii="Arial" w:hAnsi="Arial"/>
          <w:sz w:val="24"/>
          <w:szCs w:val="24"/>
        </w:rPr>
        <w:t>Produto esperado:</w:t>
      </w:r>
      <w:r>
        <w:rPr>
          <w:rFonts w:ascii="Arial" w:hAnsi="Arial"/>
          <w:sz w:val="24"/>
          <w:szCs w:val="24"/>
        </w:rPr>
        <w:br/>
        <w:t>Rede territorial de URs alinhada aos problemas reais da microbacia.</w:t>
      </w:r>
    </w:p>
    <w:p>
      <w:pPr>
        <w:pStyle w:val="Ttulo2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2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Planejamento técnico das ações de ATER por microbacia</w:t>
      </w:r>
    </w:p>
    <w:p>
      <w:pPr>
        <w:pStyle w:val="Corpodetexto"/>
        <w:rPr/>
      </w:pPr>
      <w:r>
        <w:rPr>
          <w:rStyle w:val="Nfaseforte"/>
          <w:rFonts w:ascii="Arial" w:hAnsi="Arial"/>
          <w:sz w:val="24"/>
          <w:szCs w:val="24"/>
        </w:rPr>
        <w:t>(mudança de lógica: do projeto isolado para o plano territorial)</w:t>
      </w:r>
    </w:p>
    <w:p>
      <w:pPr>
        <w:pStyle w:val="Corpodetexto"/>
        <w:rPr/>
      </w:pPr>
      <w:r>
        <w:rPr>
          <w:rFonts w:ascii="Arial" w:hAnsi="Arial"/>
          <w:sz w:val="24"/>
          <w:szCs w:val="24"/>
        </w:rPr>
        <w:t xml:space="preserve">Com URs definidas, a extensão rural deve atuar de forma </w:t>
      </w:r>
      <w:r>
        <w:rPr>
          <w:rStyle w:val="Nfaseforte"/>
          <w:rFonts w:ascii="Arial" w:hAnsi="Arial"/>
          <w:sz w:val="24"/>
          <w:szCs w:val="24"/>
        </w:rPr>
        <w:t>planejada e sequencial</w:t>
      </w:r>
      <w:r>
        <w:rPr>
          <w:rFonts w:ascii="Arial" w:hAnsi="Arial"/>
          <w:sz w:val="24"/>
          <w:szCs w:val="24"/>
        </w:rPr>
        <w:t>, não reativa.</w:t>
      </w:r>
    </w:p>
    <w:p>
      <w:pPr>
        <w:pStyle w:val="Ttulo3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Ações:</w:t>
      </w:r>
    </w:p>
    <w:p>
      <w:pPr>
        <w:pStyle w:val="Corpodetexto"/>
        <w:numPr>
          <w:ilvl w:val="0"/>
          <w:numId w:val="9"/>
        </w:numPr>
        <w:tabs>
          <w:tab w:val="left" w:pos="0" w:leader="none"/>
        </w:tabs>
        <w:ind w:left="707" w:hanging="283"/>
        <w:rPr/>
      </w:pPr>
      <w:r>
        <w:rPr>
          <w:rFonts w:ascii="Arial" w:hAnsi="Arial"/>
          <w:sz w:val="24"/>
          <w:szCs w:val="24"/>
        </w:rPr>
        <w:t xml:space="preserve">Elaborar um </w:t>
      </w:r>
      <w:r>
        <w:rPr>
          <w:rStyle w:val="Nfaseforte"/>
          <w:rFonts w:ascii="Arial" w:hAnsi="Arial"/>
          <w:sz w:val="24"/>
          <w:szCs w:val="24"/>
        </w:rPr>
        <w:t>Plano Simplificado de ATER por Microbacia</w:t>
      </w:r>
      <w:r>
        <w:rPr>
          <w:rFonts w:ascii="Arial" w:hAnsi="Arial"/>
          <w:sz w:val="24"/>
          <w:szCs w:val="24"/>
        </w:rPr>
        <w:t>, contendo:</w:t>
      </w:r>
    </w:p>
    <w:p>
      <w:pPr>
        <w:pStyle w:val="Corpodetexto"/>
        <w:numPr>
          <w:ilvl w:val="1"/>
          <w:numId w:val="9"/>
        </w:numPr>
        <w:tabs>
          <w:tab w:val="left" w:pos="0" w:leader="none"/>
        </w:tabs>
        <w:ind w:left="1414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problemas prioritários;</w:t>
      </w:r>
    </w:p>
    <w:p>
      <w:pPr>
        <w:pStyle w:val="Corpodetexto"/>
        <w:numPr>
          <w:ilvl w:val="1"/>
          <w:numId w:val="9"/>
        </w:numPr>
        <w:tabs>
          <w:tab w:val="left" w:pos="0" w:leader="none"/>
        </w:tabs>
        <w:ind w:left="1414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tecnologias e práticas a serem difundidas;</w:t>
      </w:r>
    </w:p>
    <w:p>
      <w:pPr>
        <w:pStyle w:val="Corpodetexto"/>
        <w:numPr>
          <w:ilvl w:val="1"/>
          <w:numId w:val="9"/>
        </w:numPr>
        <w:tabs>
          <w:tab w:val="left" w:pos="0" w:leader="none"/>
        </w:tabs>
        <w:ind w:left="1414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URs responsáveis por cada tema;</w:t>
      </w:r>
    </w:p>
    <w:p>
      <w:pPr>
        <w:pStyle w:val="Corpodetexto"/>
        <w:numPr>
          <w:ilvl w:val="1"/>
          <w:numId w:val="9"/>
        </w:numPr>
        <w:tabs>
          <w:tab w:val="left" w:pos="0" w:leader="none"/>
        </w:tabs>
        <w:ind w:left="1414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cronograma semestral;</w:t>
      </w:r>
    </w:p>
    <w:p>
      <w:pPr>
        <w:pStyle w:val="Corpodetexto"/>
        <w:numPr>
          <w:ilvl w:val="1"/>
          <w:numId w:val="9"/>
        </w:numPr>
        <w:tabs>
          <w:tab w:val="left" w:pos="0" w:leader="none"/>
        </w:tabs>
        <w:ind w:left="1414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metas mínimas (quantitativas e qualitativas).</w:t>
      </w:r>
    </w:p>
    <w:p>
      <w:pPr>
        <w:pStyle w:val="Ttulo3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Exemplos de eixos de ação:</w:t>
      </w:r>
    </w:p>
    <w:p>
      <w:pPr>
        <w:pStyle w:val="Corpodetexto"/>
        <w:numPr>
          <w:ilvl w:val="0"/>
          <w:numId w:val="10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Conservação de solo e infiltração hídrica;</w:t>
      </w:r>
    </w:p>
    <w:p>
      <w:pPr>
        <w:pStyle w:val="Corpodetexto"/>
        <w:numPr>
          <w:ilvl w:val="0"/>
          <w:numId w:val="10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Proteção e recuperação de nascentes;</w:t>
      </w:r>
    </w:p>
    <w:p>
      <w:pPr>
        <w:pStyle w:val="Corpodetexto"/>
        <w:numPr>
          <w:ilvl w:val="0"/>
          <w:numId w:val="10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Reservação e captação de água;</w:t>
      </w:r>
    </w:p>
    <w:p>
      <w:pPr>
        <w:pStyle w:val="Corpodetexto"/>
        <w:numPr>
          <w:ilvl w:val="0"/>
          <w:numId w:val="10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Irrigação eficiente;</w:t>
      </w:r>
    </w:p>
    <w:p>
      <w:pPr>
        <w:pStyle w:val="Corpodetexto"/>
        <w:numPr>
          <w:ilvl w:val="0"/>
          <w:numId w:val="10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Saneamento rural;</w:t>
      </w:r>
    </w:p>
    <w:p>
      <w:pPr>
        <w:pStyle w:val="Corpodetexto"/>
        <w:numPr>
          <w:ilvl w:val="0"/>
          <w:numId w:val="10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Educação hídrica </w:t>
      </w:r>
      <w:r>
        <w:rPr>
          <w:rFonts w:ascii="Arial" w:hAnsi="Arial"/>
          <w:sz w:val="24"/>
          <w:szCs w:val="24"/>
        </w:rPr>
        <w:t>(dentro do escopo da eduação ambiental)</w:t>
      </w:r>
      <w:r>
        <w:rPr>
          <w:rFonts w:ascii="Arial" w:hAnsi="Arial"/>
          <w:sz w:val="24"/>
          <w:szCs w:val="24"/>
        </w:rPr>
        <w:t>.</w:t>
      </w:r>
    </w:p>
    <w:p>
      <w:pPr>
        <w:pStyle w:val="Corpodetexto"/>
        <w:rPr/>
      </w:pPr>
      <w:r>
        <w:rPr>
          <w:rStyle w:val="Nfaseforte"/>
          <w:rFonts w:ascii="Arial" w:hAnsi="Arial"/>
          <w:sz w:val="24"/>
          <w:szCs w:val="24"/>
        </w:rPr>
        <w:t>Produto esperado:</w:t>
      </w:r>
      <w:r>
        <w:rPr>
          <w:rFonts w:ascii="Arial" w:hAnsi="Arial"/>
          <w:sz w:val="24"/>
          <w:szCs w:val="24"/>
        </w:rPr>
        <w:br/>
        <w:t>ATER organizada, previsível e alinhada ao diagnóstico.</w:t>
      </w:r>
    </w:p>
    <w:p>
      <w:pPr>
        <w:pStyle w:val="Ttulo2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Planejamento indivi</w:t>
      </w:r>
      <w:r>
        <w:rPr>
          <w:rFonts w:ascii="Arial" w:hAnsi="Arial"/>
          <w:sz w:val="24"/>
          <w:szCs w:val="24"/>
        </w:rPr>
        <w:t>dual/integrado</w:t>
      </w:r>
      <w:r>
        <w:rPr>
          <w:rFonts w:ascii="Arial" w:hAnsi="Arial"/>
          <w:sz w:val="24"/>
          <w:szCs w:val="24"/>
        </w:rPr>
        <w:t xml:space="preserve"> das propriedades das URs</w:t>
      </w:r>
    </w:p>
    <w:p>
      <w:pPr>
        <w:pStyle w:val="Corpodetexto"/>
        <w:rPr/>
      </w:pPr>
      <w:r>
        <w:rPr>
          <w:rStyle w:val="Nfaseforte"/>
          <w:rFonts w:ascii="Arial" w:hAnsi="Arial"/>
          <w:sz w:val="24"/>
          <w:szCs w:val="24"/>
        </w:rPr>
        <w:t>(entrega concreta da extensão rural)</w:t>
      </w:r>
    </w:p>
    <w:p>
      <w:pPr>
        <w:pStyle w:val="Corpodetexto"/>
        <w:rPr/>
      </w:pPr>
      <w:r>
        <w:rPr>
          <w:rFonts w:ascii="Arial" w:hAnsi="Arial"/>
          <w:sz w:val="24"/>
          <w:szCs w:val="24"/>
        </w:rPr>
        <w:t xml:space="preserve">Cada UR deve receber </w:t>
      </w:r>
      <w:r>
        <w:rPr>
          <w:rStyle w:val="Nfaseforte"/>
          <w:rFonts w:ascii="Arial" w:hAnsi="Arial"/>
          <w:sz w:val="24"/>
          <w:szCs w:val="24"/>
        </w:rPr>
        <w:t>atenção técnica diferenciada</w:t>
      </w:r>
      <w:r>
        <w:rPr>
          <w:rFonts w:ascii="Arial" w:hAnsi="Arial"/>
          <w:sz w:val="24"/>
          <w:szCs w:val="24"/>
        </w:rPr>
        <w:t>.</w:t>
      </w:r>
    </w:p>
    <w:p>
      <w:pPr>
        <w:pStyle w:val="Corpodetex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Ver modelo com Caldani</w:t>
      </w:r>
    </w:p>
    <w:p>
      <w:pPr>
        <w:pStyle w:val="Ttulo3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Ações:</w:t>
      </w:r>
    </w:p>
    <w:p>
      <w:pPr>
        <w:pStyle w:val="Corpodetexto"/>
        <w:numPr>
          <w:ilvl w:val="0"/>
          <w:numId w:val="11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Elaborar diagnóstico técnico individual da propriedade da UR;</w:t>
      </w:r>
    </w:p>
    <w:p>
      <w:pPr>
        <w:pStyle w:val="Corpodetexto"/>
        <w:numPr>
          <w:ilvl w:val="0"/>
          <w:numId w:val="11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Definir:</w:t>
      </w:r>
    </w:p>
    <w:p>
      <w:pPr>
        <w:pStyle w:val="Corpodetexto"/>
        <w:numPr>
          <w:ilvl w:val="1"/>
          <w:numId w:val="11"/>
        </w:numPr>
        <w:tabs>
          <w:tab w:val="left" w:pos="0" w:leader="none"/>
        </w:tabs>
        <w:ind w:left="1414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metas produtivas e ambientais;</w:t>
      </w:r>
    </w:p>
    <w:p>
      <w:pPr>
        <w:pStyle w:val="Corpodetexto"/>
        <w:numPr>
          <w:ilvl w:val="1"/>
          <w:numId w:val="11"/>
        </w:numPr>
        <w:tabs>
          <w:tab w:val="left" w:pos="0" w:leader="none"/>
        </w:tabs>
        <w:ind w:left="1414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intervenções prioritárias;</w:t>
      </w:r>
    </w:p>
    <w:p>
      <w:pPr>
        <w:pStyle w:val="Corpodetexto"/>
        <w:numPr>
          <w:ilvl w:val="1"/>
          <w:numId w:val="11"/>
        </w:numPr>
        <w:tabs>
          <w:tab w:val="left" w:pos="0" w:leader="none"/>
        </w:tabs>
        <w:ind w:left="1414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indicadores simples de acompanhamento;</w:t>
      </w:r>
    </w:p>
    <w:p>
      <w:pPr>
        <w:pStyle w:val="Corpodetexto"/>
        <w:numPr>
          <w:ilvl w:val="0"/>
          <w:numId w:val="11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Planejar o uso de instrumentos do PRNS (ex.: </w:t>
      </w:r>
      <w:r>
        <w:rPr>
          <w:rFonts w:ascii="Arial" w:hAnsi="Arial"/>
          <w:sz w:val="24"/>
          <w:szCs w:val="24"/>
        </w:rPr>
        <w:t>Bônus</w:t>
      </w:r>
      <w:r>
        <w:rPr>
          <w:rFonts w:ascii="Arial" w:hAnsi="Arial"/>
          <w:sz w:val="24"/>
          <w:szCs w:val="24"/>
        </w:rPr>
        <w:t>, apoio financeiro, parcerias).</w:t>
      </w:r>
    </w:p>
    <w:p>
      <w:pPr>
        <w:pStyle w:val="Corpodetexto"/>
        <w:rPr/>
      </w:pPr>
      <w:r>
        <w:rPr>
          <w:rStyle w:val="Nfaseforte"/>
          <w:rFonts w:ascii="Arial" w:hAnsi="Arial"/>
          <w:sz w:val="24"/>
          <w:szCs w:val="24"/>
        </w:rPr>
        <w:t>Produto esperado:</w:t>
      </w:r>
      <w:r>
        <w:rPr>
          <w:rFonts w:ascii="Arial" w:hAnsi="Arial"/>
          <w:sz w:val="24"/>
          <w:szCs w:val="24"/>
        </w:rPr>
        <w:br/>
        <w:t>👉 URs funcionando como vitrines técnicas reais, não conceituais.</w:t>
      </w:r>
    </w:p>
    <w:p>
      <w:pPr>
        <w:pStyle w:val="Ttulo2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2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Organização das Unidades Multiplicadoras</w:t>
      </w:r>
    </w:p>
    <w:p>
      <w:pPr>
        <w:pStyle w:val="Corpodetexto"/>
        <w:rPr/>
      </w:pPr>
      <w:r>
        <w:rPr>
          <w:rStyle w:val="Nfaseforte"/>
          <w:rFonts w:ascii="Arial" w:hAnsi="Arial"/>
          <w:sz w:val="24"/>
          <w:szCs w:val="24"/>
        </w:rPr>
        <w:t>(escala e capilaridade)</w:t>
      </w:r>
    </w:p>
    <w:p>
      <w:pPr>
        <w:pStyle w:val="Corpodetex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As URs são o núcleo; as Unidades Multiplicadoras garantem o alcance territorial.</w:t>
      </w:r>
    </w:p>
    <w:p>
      <w:pPr>
        <w:pStyle w:val="Ttulo3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Ações:</w:t>
      </w:r>
    </w:p>
    <w:p>
      <w:pPr>
        <w:pStyle w:val="Corpodetexto"/>
        <w:numPr>
          <w:ilvl w:val="0"/>
          <w:numId w:val="12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Identificar propriedades vizinhas com problemas semelhantes;</w:t>
      </w:r>
    </w:p>
    <w:p>
      <w:pPr>
        <w:pStyle w:val="Corpodetexto"/>
        <w:numPr>
          <w:ilvl w:val="0"/>
          <w:numId w:val="12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Vincular cada grupo de Unidades Multiplicadoras a uma UR;</w:t>
      </w:r>
    </w:p>
    <w:p>
      <w:pPr>
        <w:pStyle w:val="Corpodetexto"/>
        <w:numPr>
          <w:ilvl w:val="0"/>
          <w:numId w:val="12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Planejar:</w:t>
      </w:r>
    </w:p>
    <w:p>
      <w:pPr>
        <w:pStyle w:val="Corpodetexto"/>
        <w:numPr>
          <w:ilvl w:val="1"/>
          <w:numId w:val="12"/>
        </w:numPr>
        <w:tabs>
          <w:tab w:val="left" w:pos="0" w:leader="none"/>
        </w:tabs>
        <w:ind w:left="1414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dias de campo;</w:t>
      </w:r>
    </w:p>
    <w:p>
      <w:pPr>
        <w:pStyle w:val="Corpodetexto"/>
        <w:numPr>
          <w:ilvl w:val="1"/>
          <w:numId w:val="12"/>
        </w:numPr>
        <w:tabs>
          <w:tab w:val="left" w:pos="0" w:leader="none"/>
        </w:tabs>
        <w:ind w:left="1414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visitas </w:t>
      </w:r>
      <w:r>
        <w:rPr>
          <w:rFonts w:ascii="Arial" w:hAnsi="Arial"/>
          <w:sz w:val="24"/>
          <w:szCs w:val="24"/>
        </w:rPr>
        <w:t>e reuniões técnicas e práticas</w:t>
      </w:r>
      <w:r>
        <w:rPr>
          <w:rFonts w:ascii="Arial" w:hAnsi="Arial"/>
          <w:sz w:val="24"/>
          <w:szCs w:val="24"/>
        </w:rPr>
        <w:t>;</w:t>
      </w:r>
    </w:p>
    <w:p>
      <w:pPr>
        <w:pStyle w:val="Corpodetexto"/>
        <w:numPr>
          <w:ilvl w:val="1"/>
          <w:numId w:val="12"/>
        </w:numPr>
        <w:tabs>
          <w:tab w:val="left" w:pos="0" w:leader="none"/>
        </w:tabs>
        <w:ind w:left="1414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capacitações.</w:t>
      </w:r>
    </w:p>
    <w:p>
      <w:pPr>
        <w:pStyle w:val="Corpodetexto"/>
        <w:rPr/>
      </w:pPr>
      <w:r>
        <w:rPr>
          <w:rStyle w:val="Nfaseforte"/>
          <w:rFonts w:ascii="Arial" w:hAnsi="Arial"/>
          <w:sz w:val="24"/>
          <w:szCs w:val="24"/>
        </w:rPr>
        <w:t>Produto esperado:</w:t>
      </w:r>
      <w:r>
        <w:rPr>
          <w:rFonts w:ascii="Arial" w:hAnsi="Arial"/>
          <w:sz w:val="24"/>
          <w:szCs w:val="24"/>
        </w:rPr>
        <w:br/>
        <w:t>👉 Disseminação rápida e prática das soluções testadas nas URs.</w:t>
      </w:r>
    </w:p>
    <w:p>
      <w:pPr>
        <w:pStyle w:val="Ttulo2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2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Alinhamento interno das equipes de extensão</w:t>
      </w:r>
    </w:p>
    <w:p>
      <w:pPr>
        <w:pStyle w:val="Corpodetex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Sem alinhamento, o plano não se sustenta.</w:t>
      </w:r>
    </w:p>
    <w:p>
      <w:pPr>
        <w:pStyle w:val="Ttulo3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Ações:</w:t>
      </w:r>
    </w:p>
    <w:p>
      <w:pPr>
        <w:pStyle w:val="Corpodetexto"/>
        <w:numPr>
          <w:ilvl w:val="0"/>
          <w:numId w:val="13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Reunião técnica de alinhamento (</w:t>
      </w:r>
      <w:r>
        <w:rPr>
          <w:rFonts w:ascii="Arial" w:hAnsi="Arial"/>
          <w:sz w:val="24"/>
          <w:szCs w:val="24"/>
        </w:rPr>
        <w:t>mesor</w:t>
      </w:r>
      <w:r>
        <w:rPr>
          <w:rFonts w:ascii="Arial" w:hAnsi="Arial"/>
          <w:sz w:val="24"/>
          <w:szCs w:val="24"/>
        </w:rPr>
        <w:t>regional):</w:t>
      </w:r>
    </w:p>
    <w:p>
      <w:pPr>
        <w:pStyle w:val="Corpodetexto"/>
        <w:numPr>
          <w:ilvl w:val="1"/>
          <w:numId w:val="13"/>
        </w:numPr>
        <w:tabs>
          <w:tab w:val="left" w:pos="0" w:leader="none"/>
        </w:tabs>
        <w:ind w:left="1414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papel de cada técnico;</w:t>
      </w:r>
    </w:p>
    <w:p>
      <w:pPr>
        <w:pStyle w:val="Corpodetexto"/>
        <w:numPr>
          <w:ilvl w:val="1"/>
          <w:numId w:val="13"/>
        </w:numPr>
        <w:tabs>
          <w:tab w:val="left" w:pos="0" w:leader="none"/>
        </w:tabs>
        <w:ind w:left="1414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metas claras;</w:t>
      </w:r>
    </w:p>
    <w:p>
      <w:pPr>
        <w:pStyle w:val="Corpodetexto"/>
        <w:numPr>
          <w:ilvl w:val="1"/>
          <w:numId w:val="13"/>
        </w:numPr>
        <w:tabs>
          <w:tab w:val="left" w:pos="0" w:leader="none"/>
        </w:tabs>
        <w:ind w:left="1414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critérios de priorização;</w:t>
      </w:r>
    </w:p>
    <w:p>
      <w:pPr>
        <w:pStyle w:val="Corpodetexto"/>
        <w:numPr>
          <w:ilvl w:val="0"/>
          <w:numId w:val="13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Definir:</w:t>
      </w:r>
    </w:p>
    <w:p>
      <w:pPr>
        <w:pStyle w:val="Corpodetexto"/>
        <w:numPr>
          <w:ilvl w:val="1"/>
          <w:numId w:val="13"/>
        </w:numPr>
        <w:tabs>
          <w:tab w:val="left" w:pos="0" w:leader="none"/>
        </w:tabs>
        <w:ind w:left="1414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quem faz diagnóstico;</w:t>
      </w:r>
    </w:p>
    <w:p>
      <w:pPr>
        <w:pStyle w:val="Corpodetexto"/>
        <w:numPr>
          <w:ilvl w:val="1"/>
          <w:numId w:val="13"/>
        </w:numPr>
        <w:tabs>
          <w:tab w:val="left" w:pos="0" w:leader="none"/>
        </w:tabs>
        <w:ind w:left="1414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quem elabora projetos;</w:t>
      </w:r>
    </w:p>
    <w:p>
      <w:pPr>
        <w:pStyle w:val="Corpodetexto"/>
        <w:numPr>
          <w:ilvl w:val="1"/>
          <w:numId w:val="13"/>
        </w:numPr>
        <w:tabs>
          <w:tab w:val="left" w:pos="0" w:leader="none"/>
        </w:tabs>
        <w:ind w:left="1414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quem acompanha URs;</w:t>
      </w:r>
    </w:p>
    <w:p>
      <w:pPr>
        <w:pStyle w:val="Corpodetexto"/>
        <w:numPr>
          <w:ilvl w:val="1"/>
          <w:numId w:val="13"/>
        </w:numPr>
        <w:tabs>
          <w:tab w:val="left" w:pos="0" w:leader="none"/>
        </w:tabs>
        <w:ind w:left="1414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quem sistematiza resultados.</w:t>
      </w:r>
    </w:p>
    <w:p>
      <w:pPr>
        <w:pStyle w:val="Corpodetexto"/>
        <w:rPr/>
      </w:pPr>
      <w:r>
        <w:rPr>
          <w:rStyle w:val="Nfaseforte"/>
          <w:rFonts w:ascii="Arial" w:hAnsi="Arial"/>
          <w:sz w:val="24"/>
          <w:szCs w:val="24"/>
        </w:rPr>
        <w:t>Produto esperado:</w:t>
      </w:r>
      <w:r>
        <w:rPr>
          <w:rFonts w:ascii="Arial" w:hAnsi="Arial"/>
          <w:sz w:val="24"/>
          <w:szCs w:val="24"/>
        </w:rPr>
        <w:br/>
        <w:t>Redução de retrabalho, sobrecarga e ações dispersas.</w:t>
      </w:r>
    </w:p>
    <w:p>
      <w:pPr>
        <w:pStyle w:val="Ttulo2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2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Definição de indicadores mínimos de acompanhamento</w:t>
      </w:r>
    </w:p>
    <w:p>
      <w:pPr>
        <w:pStyle w:val="Corpodetex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Não basta executar; é preciso demonstrar resultado.</w:t>
      </w:r>
    </w:p>
    <w:p>
      <w:pPr>
        <w:pStyle w:val="Ttulo3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Indicadores imediatos sugeridos:</w:t>
      </w:r>
    </w:p>
    <w:p>
      <w:pPr>
        <w:pStyle w:val="Corpodetexto"/>
        <w:numPr>
          <w:ilvl w:val="0"/>
          <w:numId w:val="14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nº de URs </w:t>
      </w:r>
      <w:r>
        <w:rPr>
          <w:rFonts w:ascii="Arial" w:hAnsi="Arial"/>
          <w:sz w:val="24"/>
          <w:szCs w:val="24"/>
        </w:rPr>
        <w:t>selecionadas e com PIP e ações mínimas para implantação das tecnologias</w:t>
      </w:r>
      <w:r>
        <w:rPr>
          <w:rFonts w:ascii="Arial" w:hAnsi="Arial"/>
          <w:sz w:val="24"/>
          <w:szCs w:val="24"/>
        </w:rPr>
        <w:t>;</w:t>
      </w:r>
    </w:p>
    <w:p>
      <w:pPr>
        <w:pStyle w:val="Corpodetexto"/>
        <w:numPr>
          <w:ilvl w:val="0"/>
          <w:numId w:val="14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nº de propriedades acompanhadas;</w:t>
      </w:r>
    </w:p>
    <w:p>
      <w:pPr>
        <w:pStyle w:val="Corpodetexto"/>
        <w:numPr>
          <w:ilvl w:val="0"/>
          <w:numId w:val="14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nº de ações de conservação implantadas;</w:t>
      </w:r>
    </w:p>
    <w:p>
      <w:pPr>
        <w:pStyle w:val="Corpodetexto"/>
        <w:numPr>
          <w:ilvl w:val="0"/>
          <w:numId w:val="14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melhoria </w:t>
      </w:r>
      <w:r>
        <w:rPr>
          <w:rFonts w:ascii="Arial" w:hAnsi="Arial"/>
          <w:sz w:val="24"/>
          <w:szCs w:val="24"/>
        </w:rPr>
        <w:t xml:space="preserve">a ser observada </w:t>
      </w:r>
      <w:r>
        <w:rPr>
          <w:rFonts w:ascii="Arial" w:hAnsi="Arial"/>
          <w:sz w:val="24"/>
          <w:szCs w:val="24"/>
        </w:rPr>
        <w:t>(qualitativa) na água/solo;</w:t>
      </w:r>
    </w:p>
    <w:p>
      <w:pPr>
        <w:pStyle w:val="Corpodetexto"/>
        <w:numPr>
          <w:ilvl w:val="0"/>
          <w:numId w:val="14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participação dos agricultores.</w:t>
      </w:r>
    </w:p>
    <w:p>
      <w:pPr>
        <w:pStyle w:val="Corpodetexto"/>
        <w:rPr/>
      </w:pPr>
      <w:r>
        <w:rPr>
          <w:rStyle w:val="Nfaseforte"/>
          <w:rFonts w:ascii="Arial" w:hAnsi="Arial"/>
          <w:sz w:val="24"/>
          <w:szCs w:val="24"/>
        </w:rPr>
        <w:t>Produto esperado:</w:t>
      </w:r>
      <w:r>
        <w:rPr>
          <w:rFonts w:ascii="Arial" w:hAnsi="Arial"/>
          <w:sz w:val="24"/>
          <w:szCs w:val="24"/>
        </w:rPr>
        <w:br/>
        <w:t>Evidência clara de avanço do PRNS no território.</w:t>
      </w:r>
    </w:p>
    <w:p>
      <w:pPr>
        <w:pStyle w:val="Ttulo2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2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Comunicação e mobilização territorial</w:t>
      </w:r>
    </w:p>
    <w:p>
      <w:pPr>
        <w:pStyle w:val="Ttulo3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Ações:</w:t>
      </w:r>
    </w:p>
    <w:p>
      <w:pPr>
        <w:pStyle w:val="Corpodetexto"/>
        <w:numPr>
          <w:ilvl w:val="0"/>
          <w:numId w:val="15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Apresentar o plano da microbacia aos agricultores;</w:t>
      </w:r>
    </w:p>
    <w:p>
      <w:pPr>
        <w:pStyle w:val="Corpodetexto"/>
        <w:numPr>
          <w:ilvl w:val="0"/>
          <w:numId w:val="15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Envolver CMDR, prefeituras e parceiros locais;</w:t>
      </w:r>
    </w:p>
    <w:p>
      <w:pPr>
        <w:pStyle w:val="Corpodetexto"/>
        <w:numPr>
          <w:ilvl w:val="0"/>
          <w:numId w:val="15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Apresentar o plano da microbacia </w:t>
      </w:r>
      <w:r>
        <w:rPr>
          <w:rFonts w:ascii="Arial" w:hAnsi="Arial"/>
          <w:sz w:val="24"/>
          <w:szCs w:val="24"/>
        </w:rPr>
        <w:t>à sociedade urbana.</w:t>
      </w:r>
    </w:p>
    <w:p>
      <w:pPr>
        <w:pStyle w:val="Corpodetexto"/>
        <w:numPr>
          <w:ilvl w:val="0"/>
          <w:numId w:val="15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Comunicar que:</w:t>
      </w:r>
    </w:p>
    <w:p>
      <w:pPr>
        <w:pStyle w:val="Corpodetexto"/>
        <w:numPr>
          <w:ilvl w:val="1"/>
          <w:numId w:val="15"/>
        </w:numPr>
        <w:tabs>
          <w:tab w:val="left" w:pos="0" w:leader="none"/>
        </w:tabs>
        <w:ind w:left="1414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 diagnóstico já foi feito;</w:t>
      </w:r>
    </w:p>
    <w:p>
      <w:pPr>
        <w:pStyle w:val="Corpodetexto"/>
        <w:numPr>
          <w:ilvl w:val="1"/>
          <w:numId w:val="15"/>
        </w:numPr>
        <w:tabs>
          <w:tab w:val="left" w:pos="0" w:leader="none"/>
        </w:tabs>
        <w:ind w:left="1414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agora começa a fase de execução e demonstração.</w:t>
      </w:r>
    </w:p>
    <w:p>
      <w:pPr>
        <w:pStyle w:val="Corpodetexto"/>
        <w:rPr/>
      </w:pPr>
      <w:r>
        <w:rPr>
          <w:rStyle w:val="Nfaseforte"/>
          <w:rFonts w:ascii="Arial" w:hAnsi="Arial"/>
          <w:sz w:val="24"/>
          <w:szCs w:val="24"/>
        </w:rPr>
        <w:t>Produto esperado:</w:t>
      </w:r>
      <w:r>
        <w:rPr>
          <w:rFonts w:ascii="Arial" w:hAnsi="Arial"/>
          <w:sz w:val="24"/>
          <w:szCs w:val="24"/>
        </w:rPr>
        <w:br/>
        <w:t>Confiança, adesão e corresponsabilidade.</w:t>
      </w:r>
    </w:p>
    <w:p>
      <w:pPr>
        <w:pStyle w:val="Ttulo2"/>
        <w:widowControl/>
        <w:spacing w:before="280" w:after="280"/>
        <w:jc w:val="left"/>
        <w:rPr>
          <w:rStyle w:val="Strong"/>
          <w:rFonts w:ascii="Arial" w:hAnsi="Arial" w:cs="Arial Narrow"/>
          <w:sz w:val="24"/>
          <w:szCs w:val="24"/>
        </w:rPr>
      </w:pPr>
      <w:r>
        <w:rPr/>
      </w:r>
    </w:p>
    <w:p>
      <w:pPr>
        <w:pStyle w:val="Ttulo2"/>
        <w:widowControl/>
        <w:spacing w:before="280" w:after="280"/>
        <w:jc w:val="left"/>
        <w:rPr/>
      </w:pPr>
      <w:r>
        <w:rPr>
          <w:rStyle w:val="Strong"/>
          <w:rFonts w:cs="Arial Narrow" w:ascii="Arial" w:hAnsi="Arial"/>
          <w:sz w:val="24"/>
          <w:szCs w:val="24"/>
        </w:rPr>
        <w:t>2- Ajustes da atuação dos residentes técnicos</w:t>
      </w:r>
    </w:p>
    <w:p>
      <w:pPr>
        <w:pStyle w:val="Ttulo2"/>
        <w:widowControl/>
        <w:spacing w:before="280" w:after="280"/>
        <w:jc w:val="left"/>
        <w:rPr/>
      </w:pPr>
      <w:r>
        <w:rPr>
          <w:rStyle w:val="Strong"/>
          <w:rFonts w:cs="Arial Narrow" w:ascii="Arial" w:hAnsi="Arial"/>
          <w:sz w:val="24"/>
          <w:szCs w:val="24"/>
        </w:rPr>
        <w:t>Reunião com residentes técnicos</w:t>
      </w:r>
    </w:p>
    <w:p>
      <w:pPr>
        <w:pStyle w:val="Ttulo3"/>
        <w:spacing w:before="0" w:after="283"/>
        <w:rPr/>
      </w:pPr>
      <w:r>
        <w:rPr>
          <w:rStyle w:val="Nfaseforte"/>
          <w:rFonts w:ascii="Arial" w:hAnsi="Arial"/>
          <w:sz w:val="24"/>
          <w:szCs w:val="24"/>
        </w:rPr>
        <w:t>Objetivos do Projeto de Residência Técnica</w:t>
      </w:r>
    </w:p>
    <w:p>
      <w:pPr>
        <w:pStyle w:val="Corpodetexto"/>
        <w:numPr>
          <w:ilvl w:val="0"/>
          <w:numId w:val="2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Qualificar profissionais recém-formados com perfil crítico e inovador.</w:t>
      </w:r>
    </w:p>
    <w:p>
      <w:pPr>
        <w:pStyle w:val="Corpodetexto"/>
        <w:numPr>
          <w:ilvl w:val="0"/>
          <w:numId w:val="2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Oferecer aperfeiçoamento teórico e metodológico em Desenvolvimento Rural Sustentável.</w:t>
      </w:r>
    </w:p>
    <w:p>
      <w:pPr>
        <w:pStyle w:val="Corpodetexto"/>
        <w:numPr>
          <w:ilvl w:val="0"/>
          <w:numId w:val="2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Formar profissionais capazes de executar projetos estratégicos de pesquisa e extensão.</w:t>
      </w:r>
    </w:p>
    <w:p>
      <w:pPr>
        <w:pStyle w:val="Corpodetexto"/>
        <w:numPr>
          <w:ilvl w:val="0"/>
          <w:numId w:val="2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Articular teoria e prática na pesquisa e na extensão rural.</w:t>
      </w:r>
    </w:p>
    <w:p>
      <w:pPr>
        <w:pStyle w:val="Ttulo3"/>
        <w:spacing w:before="0" w:after="283"/>
        <w:rPr/>
      </w:pPr>
      <w:r>
        <w:rPr>
          <w:rStyle w:val="Nfaseforte"/>
          <w:rFonts w:ascii="Arial" w:hAnsi="Arial"/>
          <w:sz w:val="24"/>
          <w:szCs w:val="24"/>
        </w:rPr>
        <w:t>Diagnóstico Geral</w:t>
      </w:r>
    </w:p>
    <w:p>
      <w:pPr>
        <w:pStyle w:val="Corpodetex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Os principais gargalos concentram-se em três eixos:</w:t>
      </w:r>
    </w:p>
    <w:p>
      <w:pPr>
        <w:pStyle w:val="Corpodetexto"/>
        <w:numPr>
          <w:ilvl w:val="0"/>
          <w:numId w:val="3"/>
        </w:numPr>
        <w:tabs>
          <w:tab w:val="left" w:pos="0" w:leader="none"/>
        </w:tabs>
        <w:ind w:left="707" w:hanging="283"/>
        <w:rPr/>
      </w:pPr>
      <w:r>
        <w:rPr>
          <w:rStyle w:val="Nfaseforte"/>
          <w:rFonts w:ascii="Arial" w:hAnsi="Arial"/>
          <w:sz w:val="24"/>
          <w:szCs w:val="24"/>
        </w:rPr>
        <w:t>Estrutura:</w:t>
      </w:r>
      <w:r>
        <w:rPr>
          <w:rFonts w:ascii="Arial" w:hAnsi="Arial"/>
          <w:sz w:val="24"/>
          <w:szCs w:val="24"/>
        </w:rPr>
        <w:t xml:space="preserve"> computadores, internet e espaços físicos inadequados.</w:t>
      </w:r>
    </w:p>
    <w:p>
      <w:pPr>
        <w:pStyle w:val="Corpodetexto"/>
        <w:numPr>
          <w:ilvl w:val="0"/>
          <w:numId w:val="3"/>
        </w:numPr>
        <w:tabs>
          <w:tab w:val="left" w:pos="0" w:leader="none"/>
        </w:tabs>
        <w:ind w:left="707" w:hanging="283"/>
        <w:rPr/>
      </w:pPr>
      <w:r>
        <w:rPr>
          <w:rStyle w:val="Nfaseforte"/>
          <w:rFonts w:ascii="Arial" w:hAnsi="Arial"/>
          <w:sz w:val="24"/>
          <w:szCs w:val="24"/>
        </w:rPr>
        <w:t>Processos:</w:t>
      </w:r>
      <w:r>
        <w:rPr>
          <w:rFonts w:ascii="Arial" w:hAnsi="Arial"/>
          <w:sz w:val="24"/>
          <w:szCs w:val="24"/>
        </w:rPr>
        <w:t xml:space="preserve"> excesso de relatórios, falhas de comunicação, mudanças repentinas e planejamento pouco claro.</w:t>
      </w:r>
    </w:p>
    <w:p>
      <w:pPr>
        <w:pStyle w:val="Corpodetexto"/>
        <w:numPr>
          <w:ilvl w:val="0"/>
          <w:numId w:val="3"/>
        </w:numPr>
        <w:tabs>
          <w:tab w:val="left" w:pos="0" w:leader="none"/>
        </w:tabs>
        <w:ind w:left="707" w:hanging="283"/>
        <w:rPr/>
      </w:pPr>
      <w:r>
        <w:rPr>
          <w:rStyle w:val="Nfaseforte"/>
          <w:rFonts w:ascii="Arial" w:hAnsi="Arial"/>
          <w:sz w:val="24"/>
          <w:szCs w:val="24"/>
        </w:rPr>
        <w:t>Papéis institucionais:</w:t>
      </w:r>
      <w:r>
        <w:rPr>
          <w:rFonts w:ascii="Arial" w:hAnsi="Arial"/>
          <w:sz w:val="24"/>
          <w:szCs w:val="24"/>
        </w:rPr>
        <w:t xml:space="preserve"> indefinição de responsabilidades e subutilização dos residentes.</w:t>
      </w:r>
    </w:p>
    <w:p>
      <w:pPr>
        <w:pStyle w:val="Ttulo3"/>
        <w:spacing w:before="0" w:after="283"/>
        <w:rPr/>
      </w:pPr>
      <w:r>
        <w:rPr>
          <w:rStyle w:val="Nfaseforte"/>
          <w:rFonts w:ascii="Arial" w:hAnsi="Arial"/>
          <w:sz w:val="24"/>
          <w:szCs w:val="24"/>
        </w:rPr>
        <w:t>Impacto dos Gargalos nos Objetivos</w:t>
      </w:r>
    </w:p>
    <w:p>
      <w:pPr>
        <w:pStyle w:val="Corpodetexto"/>
        <w:numPr>
          <w:ilvl w:val="0"/>
          <w:numId w:val="4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Infraestrutura precária → compromete produtividade e formação prática.</w:t>
      </w:r>
    </w:p>
    <w:p>
      <w:pPr>
        <w:pStyle w:val="Corpodetexto"/>
        <w:numPr>
          <w:ilvl w:val="0"/>
          <w:numId w:val="4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Processos burocráticos → reduzem tempo para atividades técnicas e a campo.</w:t>
      </w:r>
    </w:p>
    <w:p>
      <w:pPr>
        <w:pStyle w:val="Corpodetexto"/>
        <w:numPr>
          <w:ilvl w:val="0"/>
          <w:numId w:val="4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Papéis indefinidos → limitam autonomia, aprendizado e retorno institucional.</w:t>
      </w:r>
    </w:p>
    <w:p>
      <w:pPr>
        <w:pStyle w:val="Corpodetexto"/>
        <w:rPr/>
      </w:pPr>
      <w:r>
        <w:rPr>
          <w:rStyle w:val="Nfaseforte"/>
          <w:rFonts w:ascii="Arial" w:hAnsi="Arial"/>
          <w:sz w:val="24"/>
          <w:szCs w:val="24"/>
        </w:rPr>
        <w:t>Síntese:</w:t>
      </w:r>
      <w:r>
        <w:rPr>
          <w:rFonts w:ascii="Arial" w:hAnsi="Arial"/>
          <w:sz w:val="24"/>
          <w:szCs w:val="24"/>
        </w:rPr>
        <w:t xml:space="preserve"> os gargalos comprometem diretamente o alcance dos objetivos do projeto.</w:t>
      </w:r>
    </w:p>
    <w:p>
      <w:pPr>
        <w:pStyle w:val="Ttulo3"/>
        <w:spacing w:before="0" w:after="283"/>
        <w:rPr/>
      </w:pPr>
      <w:r>
        <w:rPr>
          <w:rStyle w:val="Nfaseforte"/>
          <w:rFonts w:ascii="Arial" w:hAnsi="Arial"/>
          <w:sz w:val="24"/>
          <w:szCs w:val="24"/>
        </w:rPr>
        <w:t>Direcionamento Estratégico</w:t>
      </w:r>
    </w:p>
    <w:p>
      <w:pPr>
        <w:pStyle w:val="Corpodetex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Para alinhar objetivos e prática institucional, é necessário:</w:t>
      </w:r>
    </w:p>
    <w:p>
      <w:pPr>
        <w:pStyle w:val="Corpodetexto"/>
        <w:numPr>
          <w:ilvl w:val="0"/>
          <w:numId w:val="5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Garantir condições mínimas de trabalho.</w:t>
      </w:r>
    </w:p>
    <w:p>
      <w:pPr>
        <w:pStyle w:val="Corpodetexto"/>
        <w:numPr>
          <w:ilvl w:val="0"/>
          <w:numId w:val="5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Simplificar processos administrativos.</w:t>
      </w:r>
    </w:p>
    <w:p>
      <w:pPr>
        <w:pStyle w:val="Corpodetexto"/>
        <w:numPr>
          <w:ilvl w:val="0"/>
          <w:numId w:val="5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Clarificar papéis e responsabilidades.</w:t>
      </w:r>
    </w:p>
    <w:p>
      <w:pPr>
        <w:pStyle w:val="Corpodetexto"/>
        <w:numPr>
          <w:ilvl w:val="0"/>
          <w:numId w:val="5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Integrar formação, prática e demandas reais do IDR-Paraná.</w:t>
      </w:r>
    </w:p>
    <w:p>
      <w:pPr>
        <w:pStyle w:val="Ttulo2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PLANO DE AÇÃO CORRETIVO (BASE)</w:t>
      </w:r>
    </w:p>
    <w:tbl>
      <w:tblPr>
        <w:tblW w:w="9071" w:type="dxa"/>
        <w:jc w:val="left"/>
        <w:tblInd w:w="28" w:type="dxa"/>
        <w:tblBorders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74"/>
        <w:gridCol w:w="3818"/>
        <w:gridCol w:w="1876"/>
        <w:gridCol w:w="1502"/>
      </w:tblGrid>
      <w:tr>
        <w:trPr>
          <w:tblHeader w:val="true"/>
        </w:trPr>
        <w:tc>
          <w:tcPr>
            <w:tcW w:w="1874" w:type="dxa"/>
            <w:tcBorders/>
            <w:shd w:fill="auto" w:val="clear"/>
            <w:vAlign w:val="center"/>
          </w:tcPr>
          <w:p>
            <w:pPr>
              <w:pStyle w:val="Ttulode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Eixo</w:t>
            </w:r>
          </w:p>
        </w:tc>
        <w:tc>
          <w:tcPr>
            <w:tcW w:w="3818" w:type="dxa"/>
            <w:tcBorders/>
            <w:shd w:fill="auto" w:val="clear"/>
            <w:vAlign w:val="center"/>
          </w:tcPr>
          <w:p>
            <w:pPr>
              <w:pStyle w:val="Ttulode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Ação</w:t>
            </w:r>
          </w:p>
        </w:tc>
        <w:tc>
          <w:tcPr>
            <w:tcW w:w="1876" w:type="dxa"/>
            <w:tcBorders/>
            <w:shd w:fill="auto" w:val="clear"/>
            <w:vAlign w:val="center"/>
          </w:tcPr>
          <w:p>
            <w:pPr>
              <w:pStyle w:val="Ttulode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Responsável</w:t>
            </w:r>
          </w:p>
        </w:tc>
        <w:tc>
          <w:tcPr>
            <w:tcW w:w="1502" w:type="dxa"/>
            <w:tcBorders/>
            <w:shd w:fill="auto" w:val="clear"/>
            <w:vAlign w:val="center"/>
          </w:tcPr>
          <w:p>
            <w:pPr>
              <w:pStyle w:val="Ttulode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Prazo</w:t>
            </w:r>
          </w:p>
        </w:tc>
      </w:tr>
      <w:tr>
        <w:trPr/>
        <w:tc>
          <w:tcPr>
            <w:tcW w:w="1874" w:type="dxa"/>
            <w:tcBorders/>
            <w:shd w:fill="auto" w:val="clear"/>
            <w:vAlign w:val="center"/>
          </w:tcPr>
          <w:p>
            <w:pPr>
              <w:pStyle w:val="Contedodatabela"/>
              <w:rPr/>
            </w:pPr>
            <w:r>
              <w:rPr>
                <w:rStyle w:val="Nfaseforte"/>
                <w:rFonts w:ascii="Arial" w:hAnsi="Arial"/>
                <w:sz w:val="24"/>
                <w:szCs w:val="24"/>
              </w:rPr>
              <w:t>Estrutura</w:t>
            </w:r>
          </w:p>
        </w:tc>
        <w:tc>
          <w:tcPr>
            <w:tcW w:w="3818" w:type="dxa"/>
            <w:tcBorders/>
            <w:shd w:fill="auto" w:val="clear"/>
            <w:vAlign w:val="center"/>
          </w:tcPr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Levantamento e substituição/manutenção de computadores e melhoria da internet</w:t>
            </w:r>
          </w:p>
        </w:tc>
        <w:tc>
          <w:tcPr>
            <w:tcW w:w="1876" w:type="dxa"/>
            <w:tcBorders/>
            <w:shd w:fill="auto" w:val="clear"/>
            <w:vAlign w:val="center"/>
          </w:tcPr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Direção + TI</w:t>
            </w:r>
          </w:p>
        </w:tc>
        <w:tc>
          <w:tcPr>
            <w:tcW w:w="1502" w:type="dxa"/>
            <w:tcBorders/>
            <w:shd w:fill="auto" w:val="clear"/>
            <w:vAlign w:val="center"/>
          </w:tcPr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Curto prazo (até 3 meses)</w:t>
            </w:r>
          </w:p>
        </w:tc>
      </w:tr>
      <w:tr>
        <w:trPr/>
        <w:tc>
          <w:tcPr>
            <w:tcW w:w="1874" w:type="dxa"/>
            <w:tcBorders/>
            <w:shd w:fill="auto" w:val="clear"/>
            <w:vAlign w:val="center"/>
          </w:tcPr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</w:r>
          </w:p>
        </w:tc>
        <w:tc>
          <w:tcPr>
            <w:tcW w:w="3818" w:type="dxa"/>
            <w:tcBorders/>
            <w:shd w:fill="auto" w:val="clear"/>
            <w:vAlign w:val="center"/>
          </w:tcPr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Adequar espaços para reuniões virtuais e trabalho</w:t>
            </w:r>
          </w:p>
        </w:tc>
        <w:tc>
          <w:tcPr>
            <w:tcW w:w="1876" w:type="dxa"/>
            <w:tcBorders/>
            <w:shd w:fill="auto" w:val="clear"/>
            <w:vAlign w:val="center"/>
          </w:tcPr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Direção Administrativa</w:t>
            </w:r>
          </w:p>
        </w:tc>
        <w:tc>
          <w:tcPr>
            <w:tcW w:w="1502" w:type="dxa"/>
            <w:tcBorders/>
            <w:shd w:fill="auto" w:val="clear"/>
            <w:vAlign w:val="center"/>
          </w:tcPr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Médio prazo (6 meses)</w:t>
            </w:r>
          </w:p>
        </w:tc>
      </w:tr>
      <w:tr>
        <w:trPr/>
        <w:tc>
          <w:tcPr>
            <w:tcW w:w="1874" w:type="dxa"/>
            <w:tcBorders/>
            <w:shd w:fill="auto" w:val="clear"/>
            <w:vAlign w:val="center"/>
          </w:tcPr>
          <w:p>
            <w:pPr>
              <w:pStyle w:val="Contedodatabela"/>
              <w:rPr/>
            </w:pPr>
            <w:r>
              <w:rPr>
                <w:rStyle w:val="Nfaseforte"/>
                <w:rFonts w:ascii="Arial" w:hAnsi="Arial"/>
                <w:sz w:val="24"/>
                <w:szCs w:val="24"/>
              </w:rPr>
              <w:t>Processos</w:t>
            </w:r>
          </w:p>
        </w:tc>
        <w:tc>
          <w:tcPr>
            <w:tcW w:w="3818" w:type="dxa"/>
            <w:tcBorders/>
            <w:shd w:fill="auto" w:val="clear"/>
            <w:vAlign w:val="center"/>
          </w:tcPr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Reduzir periodicidade e volume dos relatórios (modelo semestral)</w:t>
            </w:r>
          </w:p>
        </w:tc>
        <w:tc>
          <w:tcPr>
            <w:tcW w:w="1876" w:type="dxa"/>
            <w:tcBorders/>
            <w:shd w:fill="auto" w:val="clear"/>
            <w:vAlign w:val="center"/>
          </w:tcPr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Coordenação da Residência</w:t>
            </w:r>
          </w:p>
        </w:tc>
        <w:tc>
          <w:tcPr>
            <w:tcW w:w="1502" w:type="dxa"/>
            <w:tcBorders/>
            <w:shd w:fill="auto" w:val="clear"/>
            <w:vAlign w:val="center"/>
          </w:tcPr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Curto prazo</w:t>
            </w:r>
          </w:p>
        </w:tc>
      </w:tr>
      <w:tr>
        <w:trPr/>
        <w:tc>
          <w:tcPr>
            <w:tcW w:w="1874" w:type="dxa"/>
            <w:tcBorders/>
            <w:shd w:fill="auto" w:val="clear"/>
            <w:vAlign w:val="center"/>
          </w:tcPr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</w:r>
          </w:p>
        </w:tc>
        <w:tc>
          <w:tcPr>
            <w:tcW w:w="3818" w:type="dxa"/>
            <w:tcBorders/>
            <w:shd w:fill="auto" w:val="clear"/>
            <w:vAlign w:val="center"/>
          </w:tcPr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Padronizar fluxos de comunicação e prazos de resposta</w:t>
            </w:r>
          </w:p>
        </w:tc>
        <w:tc>
          <w:tcPr>
            <w:tcW w:w="1876" w:type="dxa"/>
            <w:tcBorders/>
            <w:shd w:fill="auto" w:val="clear"/>
            <w:vAlign w:val="center"/>
          </w:tcPr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Direção + Coordenação</w:t>
            </w:r>
          </w:p>
        </w:tc>
        <w:tc>
          <w:tcPr>
            <w:tcW w:w="1502" w:type="dxa"/>
            <w:tcBorders/>
            <w:shd w:fill="auto" w:val="clear"/>
            <w:vAlign w:val="center"/>
          </w:tcPr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Curto prazo</w:t>
            </w:r>
          </w:p>
        </w:tc>
      </w:tr>
      <w:tr>
        <w:trPr/>
        <w:tc>
          <w:tcPr>
            <w:tcW w:w="1874" w:type="dxa"/>
            <w:tcBorders/>
            <w:shd w:fill="auto" w:val="clear"/>
            <w:vAlign w:val="center"/>
          </w:tcPr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</w:r>
          </w:p>
        </w:tc>
        <w:tc>
          <w:tcPr>
            <w:tcW w:w="3818" w:type="dxa"/>
            <w:tcBorders/>
            <w:shd w:fill="auto" w:val="clear"/>
            <w:vAlign w:val="center"/>
          </w:tcPr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Revisar planos de trabalho para maior flexibilidade e foco em resultados</w:t>
            </w:r>
          </w:p>
        </w:tc>
        <w:tc>
          <w:tcPr>
            <w:tcW w:w="1876" w:type="dxa"/>
            <w:tcBorders/>
            <w:shd w:fill="auto" w:val="clear"/>
            <w:vAlign w:val="center"/>
          </w:tcPr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Supervisores + Coordenação</w:t>
            </w:r>
          </w:p>
        </w:tc>
        <w:tc>
          <w:tcPr>
            <w:tcW w:w="1502" w:type="dxa"/>
            <w:tcBorders/>
            <w:shd w:fill="auto" w:val="clear"/>
            <w:vAlign w:val="center"/>
          </w:tcPr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Médio prazo</w:t>
            </w:r>
          </w:p>
        </w:tc>
      </w:tr>
      <w:tr>
        <w:trPr/>
        <w:tc>
          <w:tcPr>
            <w:tcW w:w="1874" w:type="dxa"/>
            <w:tcBorders/>
            <w:shd w:fill="auto" w:val="clear"/>
            <w:vAlign w:val="center"/>
          </w:tcPr>
          <w:p>
            <w:pPr>
              <w:pStyle w:val="Contedodatabela"/>
              <w:rPr/>
            </w:pPr>
            <w:r>
              <w:rPr>
                <w:rStyle w:val="Nfaseforte"/>
                <w:rFonts w:ascii="Arial" w:hAnsi="Arial"/>
                <w:sz w:val="24"/>
                <w:szCs w:val="24"/>
              </w:rPr>
              <w:t>Papéis Institucionais</w:t>
            </w:r>
          </w:p>
        </w:tc>
        <w:tc>
          <w:tcPr>
            <w:tcW w:w="3818" w:type="dxa"/>
            <w:tcBorders/>
            <w:shd w:fill="auto" w:val="clear"/>
            <w:vAlign w:val="center"/>
          </w:tcPr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Formalizar atribuições do residente e do supervisor</w:t>
            </w:r>
          </w:p>
        </w:tc>
        <w:tc>
          <w:tcPr>
            <w:tcW w:w="1876" w:type="dxa"/>
            <w:tcBorders/>
            <w:shd w:fill="auto" w:val="clear"/>
            <w:vAlign w:val="center"/>
          </w:tcPr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Direção + Coordenação</w:t>
            </w:r>
          </w:p>
        </w:tc>
        <w:tc>
          <w:tcPr>
            <w:tcW w:w="1502" w:type="dxa"/>
            <w:tcBorders/>
            <w:shd w:fill="auto" w:val="clear"/>
            <w:vAlign w:val="center"/>
          </w:tcPr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Curto prazo</w:t>
            </w:r>
          </w:p>
        </w:tc>
      </w:tr>
      <w:tr>
        <w:trPr/>
        <w:tc>
          <w:tcPr>
            <w:tcW w:w="1874" w:type="dxa"/>
            <w:tcBorders/>
            <w:shd w:fill="auto" w:val="clear"/>
            <w:vAlign w:val="center"/>
          </w:tcPr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</w:r>
          </w:p>
        </w:tc>
        <w:tc>
          <w:tcPr>
            <w:tcW w:w="3818" w:type="dxa"/>
            <w:tcBorders/>
            <w:shd w:fill="auto" w:val="clear"/>
            <w:vAlign w:val="center"/>
          </w:tcPr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Orientar servidores sobre limites de demandas aos residentes</w:t>
            </w:r>
          </w:p>
        </w:tc>
        <w:tc>
          <w:tcPr>
            <w:tcW w:w="1876" w:type="dxa"/>
            <w:tcBorders/>
            <w:shd w:fill="auto" w:val="clear"/>
            <w:vAlign w:val="center"/>
          </w:tcPr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Direção</w:t>
            </w:r>
          </w:p>
        </w:tc>
        <w:tc>
          <w:tcPr>
            <w:tcW w:w="1502" w:type="dxa"/>
            <w:tcBorders/>
            <w:shd w:fill="auto" w:val="clear"/>
            <w:vAlign w:val="center"/>
          </w:tcPr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Curto prazo</w:t>
            </w:r>
          </w:p>
        </w:tc>
      </w:tr>
      <w:tr>
        <w:trPr/>
        <w:tc>
          <w:tcPr>
            <w:tcW w:w="1874" w:type="dxa"/>
            <w:tcBorders/>
            <w:shd w:fill="auto" w:val="clear"/>
            <w:vAlign w:val="center"/>
          </w:tcPr>
          <w:p>
            <w:pPr>
              <w:pStyle w:val="Contedodatabela"/>
              <w:rPr/>
            </w:pPr>
            <w:r>
              <w:rPr>
                <w:rStyle w:val="Nfaseforte"/>
                <w:rFonts w:ascii="Arial" w:hAnsi="Arial"/>
                <w:sz w:val="24"/>
                <w:szCs w:val="24"/>
              </w:rPr>
              <w:t>Formação e Prática</w:t>
            </w:r>
          </w:p>
        </w:tc>
        <w:tc>
          <w:tcPr>
            <w:tcW w:w="3818" w:type="dxa"/>
            <w:tcBorders/>
            <w:shd w:fill="auto" w:val="clear"/>
            <w:vAlign w:val="center"/>
          </w:tcPr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Integrar curso da residência às demandas institucionais do IDR</w:t>
            </w:r>
          </w:p>
        </w:tc>
        <w:tc>
          <w:tcPr>
            <w:tcW w:w="1876" w:type="dxa"/>
            <w:tcBorders/>
            <w:shd w:fill="auto" w:val="clear"/>
            <w:vAlign w:val="center"/>
          </w:tcPr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Coordenação + Formação</w:t>
            </w:r>
          </w:p>
        </w:tc>
        <w:tc>
          <w:tcPr>
            <w:tcW w:w="1502" w:type="dxa"/>
            <w:tcBorders/>
            <w:shd w:fill="auto" w:val="clear"/>
            <w:vAlign w:val="center"/>
          </w:tcPr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Médio prazo</w:t>
            </w:r>
          </w:p>
        </w:tc>
      </w:tr>
      <w:tr>
        <w:trPr/>
        <w:tc>
          <w:tcPr>
            <w:tcW w:w="1874" w:type="dxa"/>
            <w:tcBorders/>
            <w:shd w:fill="auto" w:val="clear"/>
            <w:vAlign w:val="center"/>
          </w:tcPr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</w:r>
          </w:p>
        </w:tc>
        <w:tc>
          <w:tcPr>
            <w:tcW w:w="3818" w:type="dxa"/>
            <w:tcBorders/>
            <w:shd w:fill="auto" w:val="clear"/>
            <w:vAlign w:val="center"/>
          </w:tcPr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Ampliar e planejar atividades com acompanhamento a campo</w:t>
            </w:r>
          </w:p>
        </w:tc>
        <w:tc>
          <w:tcPr>
            <w:tcW w:w="1876" w:type="dxa"/>
            <w:tcBorders/>
            <w:shd w:fill="auto" w:val="clear"/>
            <w:vAlign w:val="center"/>
          </w:tcPr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Supervisores</w:t>
            </w:r>
          </w:p>
        </w:tc>
        <w:tc>
          <w:tcPr>
            <w:tcW w:w="1502" w:type="dxa"/>
            <w:tcBorders/>
            <w:shd w:fill="auto" w:val="clear"/>
            <w:vAlign w:val="center"/>
          </w:tcPr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Médio prazo</w:t>
            </w:r>
          </w:p>
        </w:tc>
      </w:tr>
      <w:tr>
        <w:trPr/>
        <w:tc>
          <w:tcPr>
            <w:tcW w:w="1874" w:type="dxa"/>
            <w:tcBorders/>
            <w:shd w:fill="auto" w:val="clear"/>
            <w:vAlign w:val="center"/>
          </w:tcPr>
          <w:p>
            <w:pPr>
              <w:pStyle w:val="Contedodatabela"/>
              <w:rPr/>
            </w:pPr>
            <w:r>
              <w:rPr>
                <w:rStyle w:val="Nfaseforte"/>
                <w:rFonts w:ascii="Arial" w:hAnsi="Arial"/>
                <w:sz w:val="24"/>
                <w:szCs w:val="24"/>
              </w:rPr>
              <w:t>Acompanhamento</w:t>
            </w:r>
          </w:p>
        </w:tc>
        <w:tc>
          <w:tcPr>
            <w:tcW w:w="3818" w:type="dxa"/>
            <w:tcBorders/>
            <w:shd w:fill="auto" w:val="clear"/>
            <w:vAlign w:val="center"/>
          </w:tcPr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Reuniões periódicas de alinhamento e avaliação</w:t>
            </w:r>
          </w:p>
        </w:tc>
        <w:tc>
          <w:tcPr>
            <w:tcW w:w="1876" w:type="dxa"/>
            <w:tcBorders/>
            <w:shd w:fill="auto" w:val="clear"/>
            <w:vAlign w:val="center"/>
          </w:tcPr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Direção + Coordenação</w:t>
            </w:r>
          </w:p>
        </w:tc>
        <w:tc>
          <w:tcPr>
            <w:tcW w:w="1502" w:type="dxa"/>
            <w:tcBorders/>
            <w:shd w:fill="auto" w:val="clear"/>
            <w:vAlign w:val="center"/>
          </w:tcPr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Contínuo</w:t>
            </w:r>
          </w:p>
        </w:tc>
      </w:tr>
    </w:tbl>
    <w:p>
      <w:pPr>
        <w:pStyle w:val="Linhahorizontal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3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Síntese final para fechamento</w:t>
      </w:r>
    </w:p>
    <w:p>
      <w:pPr>
        <w:pStyle w:val="Citaes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 fortalecimento da residência técnica depende de ajustes estruturais, processuais e institucionais que garantam formação prática qualificada, melhor aproveitamento dos residentes e maior retorno estratégico ao IDR-Paraná.</w:t>
      </w:r>
    </w:p>
    <w:p>
      <w:pPr>
        <w:pStyle w:val="Citaes"/>
        <w:ind w:right="567" w:hanging="0"/>
        <w:rPr>
          <w:rStyle w:val="Strong"/>
          <w:rFonts w:cs="Arial Narrow"/>
        </w:rPr>
      </w:pPr>
      <w:r>
        <w:rPr>
          <w:rFonts w:ascii="Arial" w:hAnsi="Arial"/>
          <w:sz w:val="24"/>
          <w:szCs w:val="24"/>
        </w:rPr>
      </w:r>
    </w:p>
    <w:p>
      <w:pPr>
        <w:pStyle w:val="Citaes"/>
        <w:ind w:right="567" w:hanging="0"/>
        <w:rPr>
          <w:rFonts w:ascii="Arial" w:hAnsi="Arial"/>
          <w:sz w:val="24"/>
          <w:szCs w:val="24"/>
        </w:rPr>
      </w:pPr>
      <w:r>
        <w:rPr>
          <w:rStyle w:val="Strong"/>
          <w:rFonts w:cs="Arial Narrow" w:ascii="Arial" w:hAnsi="Arial"/>
          <w:sz w:val="24"/>
          <w:szCs w:val="24"/>
        </w:rPr>
        <w:t>3- Comunicação aos Chefes Regionais:</w:t>
      </w:r>
    </w:p>
    <w:p>
      <w:pPr>
        <w:pStyle w:val="Ttulo2"/>
        <w:ind w:right="567" w:hanging="0"/>
        <w:rPr>
          <w:rFonts w:ascii="Arial" w:hAnsi="Arial"/>
          <w:sz w:val="24"/>
          <w:szCs w:val="24"/>
        </w:rPr>
      </w:pPr>
      <w:r>
        <w:rPr>
          <w:rStyle w:val="Strong"/>
          <w:rFonts w:cs="Arial Narrow" w:ascii="Arial" w:hAnsi="Arial"/>
          <w:sz w:val="24"/>
          <w:szCs w:val="24"/>
        </w:rPr>
        <w:t>Princípios que devem orientar a comunicação</w:t>
      </w:r>
    </w:p>
    <w:p>
      <w:pPr>
        <w:pStyle w:val="Corpodetexto"/>
        <w:rPr/>
      </w:pPr>
      <w:r>
        <w:rPr>
          <w:rFonts w:ascii="Arial" w:hAnsi="Arial"/>
          <w:sz w:val="24"/>
          <w:szCs w:val="24"/>
        </w:rPr>
        <w:t xml:space="preserve">Antes do formato, é fundamental alinhar a </w:t>
      </w:r>
      <w:r>
        <w:rPr>
          <w:rStyle w:val="Nfaseforte"/>
          <w:rFonts w:ascii="Arial" w:hAnsi="Arial"/>
          <w:sz w:val="24"/>
          <w:szCs w:val="24"/>
        </w:rPr>
        <w:t>postura institucional</w:t>
      </w:r>
      <w:r>
        <w:rPr>
          <w:rFonts w:ascii="Arial" w:hAnsi="Arial"/>
          <w:sz w:val="24"/>
          <w:szCs w:val="24"/>
        </w:rPr>
        <w:t>:</w:t>
      </w:r>
    </w:p>
    <w:p>
      <w:pPr>
        <w:pStyle w:val="Corpodetexto"/>
        <w:numPr>
          <w:ilvl w:val="0"/>
          <w:numId w:val="16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Não pode ser apenas informativa</w:t>
      </w:r>
    </w:p>
    <w:p>
      <w:pPr>
        <w:pStyle w:val="Corpodetexto"/>
        <w:numPr>
          <w:ilvl w:val="0"/>
          <w:numId w:val="16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Não pode ser genérica</w:t>
      </w:r>
    </w:p>
    <w:p>
      <w:pPr>
        <w:pStyle w:val="Corpodetexto"/>
        <w:numPr>
          <w:ilvl w:val="0"/>
          <w:numId w:val="16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Não pode soar como mais uma demanda operacional</w:t>
      </w:r>
    </w:p>
    <w:p>
      <w:pPr>
        <w:pStyle w:val="Corpodetex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Deve ser:</w:t>
      </w:r>
    </w:p>
    <w:p>
      <w:pPr>
        <w:pStyle w:val="Corpodetexto"/>
        <w:numPr>
          <w:ilvl w:val="0"/>
          <w:numId w:val="17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estratégica;</w:t>
      </w:r>
    </w:p>
    <w:p>
      <w:pPr>
        <w:pStyle w:val="Corpodetexto"/>
        <w:numPr>
          <w:ilvl w:val="0"/>
          <w:numId w:val="17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orientada à decisão;</w:t>
      </w:r>
    </w:p>
    <w:p>
      <w:pPr>
        <w:pStyle w:val="Corpodetexto"/>
        <w:numPr>
          <w:ilvl w:val="0"/>
          <w:numId w:val="17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com clareza de papéis;</w:t>
      </w:r>
    </w:p>
    <w:p>
      <w:pPr>
        <w:pStyle w:val="Corpodetexto"/>
        <w:numPr>
          <w:ilvl w:val="0"/>
          <w:numId w:val="17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com expectativa explícita de entrega.</w:t>
      </w:r>
    </w:p>
    <w:p>
      <w:pPr>
        <w:pStyle w:val="Corpodetexto"/>
        <w:rPr/>
      </w:pPr>
      <w:r>
        <w:rPr>
          <w:rFonts w:ascii="Arial" w:hAnsi="Arial"/>
          <w:sz w:val="24"/>
          <w:szCs w:val="24"/>
        </w:rPr>
        <w:t xml:space="preserve">O </w:t>
      </w:r>
      <w:r>
        <w:rPr>
          <w:rFonts w:ascii="Arial" w:hAnsi="Arial"/>
          <w:sz w:val="24"/>
          <w:szCs w:val="24"/>
        </w:rPr>
        <w:t>chefe</w:t>
      </w:r>
      <w:r>
        <w:rPr>
          <w:rFonts w:ascii="Arial" w:hAnsi="Arial"/>
          <w:sz w:val="24"/>
          <w:szCs w:val="24"/>
        </w:rPr>
        <w:t xml:space="preserve"> regional precisa sair da </w:t>
      </w:r>
      <w:r>
        <w:rPr>
          <w:rFonts w:ascii="Arial" w:hAnsi="Arial"/>
          <w:sz w:val="24"/>
          <w:szCs w:val="24"/>
        </w:rPr>
        <w:t>reunião/</w:t>
      </w:r>
      <w:r>
        <w:rPr>
          <w:rFonts w:ascii="Arial" w:hAnsi="Arial"/>
          <w:sz w:val="24"/>
          <w:szCs w:val="24"/>
        </w:rPr>
        <w:t xml:space="preserve">comunicação </w:t>
      </w:r>
      <w:r>
        <w:rPr>
          <w:rStyle w:val="Nfaseforte"/>
          <w:rFonts w:ascii="Arial" w:hAnsi="Arial"/>
          <w:sz w:val="24"/>
          <w:szCs w:val="24"/>
        </w:rPr>
        <w:t>sabendo exatamente o que muda, o que se espera dele e qual o prazo</w:t>
      </w:r>
      <w:r>
        <w:rPr>
          <w:rFonts w:ascii="Arial" w:hAnsi="Arial"/>
          <w:sz w:val="24"/>
          <w:szCs w:val="24"/>
        </w:rPr>
        <w:t>.</w:t>
      </w:r>
    </w:p>
    <w:p>
      <w:pPr>
        <w:pStyle w:val="Ttulo2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2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Forma recomendada de comunicação (modelo híbrido)</w:t>
      </w:r>
    </w:p>
    <w:p>
      <w:pPr>
        <w:pStyle w:val="Ttulo3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Etapa 1 – Comunicação formal institucional (documento base)</w:t>
      </w:r>
    </w:p>
    <w:p>
      <w:pPr>
        <w:pStyle w:val="Corpodetexto"/>
        <w:numPr>
          <w:ilvl w:val="0"/>
          <w:numId w:val="18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Memorando orientador / Diretriz institucional</w:t>
      </w:r>
    </w:p>
    <w:p>
      <w:pPr>
        <w:pStyle w:val="Corpodetexto"/>
        <w:numPr>
          <w:ilvl w:val="0"/>
          <w:numId w:val="18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Diretoria DEX/ Chefia Estadual</w:t>
      </w:r>
      <w:r>
        <w:rPr>
          <w:rFonts w:ascii="Arial" w:hAnsi="Arial"/>
          <w:sz w:val="24"/>
          <w:szCs w:val="24"/>
        </w:rPr>
        <w:t xml:space="preserve"> / Coordenação Estadual do PRNS</w:t>
      </w:r>
    </w:p>
    <w:p>
      <w:pPr>
        <w:pStyle w:val="Corpodetexto"/>
        <w:numPr>
          <w:ilvl w:val="0"/>
          <w:numId w:val="18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Documento curto (2–3 </w:t>
      </w:r>
      <w:r>
        <w:rPr>
          <w:rFonts w:ascii="Arial" w:hAnsi="Arial"/>
          <w:sz w:val="24"/>
          <w:szCs w:val="24"/>
        </w:rPr>
        <w:t>laudas</w:t>
      </w:r>
      <w:r>
        <w:rPr>
          <w:rFonts w:ascii="Arial" w:hAnsi="Arial"/>
          <w:sz w:val="24"/>
          <w:szCs w:val="24"/>
        </w:rPr>
        <w:t>)</w:t>
      </w:r>
    </w:p>
    <w:p>
      <w:pPr>
        <w:pStyle w:val="Corpodetexto"/>
        <w:rPr/>
      </w:pPr>
      <w:r>
        <w:rPr>
          <w:rFonts w:ascii="Arial" w:hAnsi="Arial"/>
          <w:sz w:val="24"/>
          <w:szCs w:val="24"/>
        </w:rPr>
        <w:t>Objetivo:</w:t>
        <w:br/>
        <w:t xml:space="preserve">Dar </w:t>
      </w:r>
      <w:r>
        <w:rPr>
          <w:rStyle w:val="Nfaseforte"/>
          <w:rFonts w:ascii="Arial" w:hAnsi="Arial"/>
          <w:sz w:val="24"/>
          <w:szCs w:val="24"/>
        </w:rPr>
        <w:t>legitimidade, segurança institucional e respaldo hierárquico</w:t>
      </w:r>
      <w:r>
        <w:rPr>
          <w:rFonts w:ascii="Arial" w:hAnsi="Arial"/>
          <w:sz w:val="24"/>
          <w:szCs w:val="24"/>
        </w:rPr>
        <w:t>.</w:t>
      </w:r>
    </w:p>
    <w:p>
      <w:pPr>
        <w:pStyle w:val="Ttulo3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3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Etapa 2 – Reunião de alinhamento com gerentes regionais</w:t>
      </w:r>
    </w:p>
    <w:p>
      <w:pPr>
        <w:pStyle w:val="Corpodetexto"/>
        <w:numPr>
          <w:ilvl w:val="0"/>
          <w:numId w:val="19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Reunião virtual ou presencial</w:t>
      </w:r>
    </w:p>
    <w:p>
      <w:pPr>
        <w:pStyle w:val="Corpodetexto"/>
        <w:numPr>
          <w:ilvl w:val="0"/>
          <w:numId w:val="19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Duração objetiva (1h–1h30)</w:t>
      </w:r>
    </w:p>
    <w:p>
      <w:pPr>
        <w:pStyle w:val="Corpodetexto"/>
        <w:numPr>
          <w:ilvl w:val="0"/>
          <w:numId w:val="19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Com pauta estruturada</w:t>
      </w:r>
    </w:p>
    <w:p>
      <w:pPr>
        <w:pStyle w:val="Corpodetexto"/>
        <w:rPr/>
      </w:pPr>
      <w:r>
        <w:rPr>
          <w:rFonts w:ascii="Arial" w:hAnsi="Arial"/>
          <w:sz w:val="24"/>
          <w:szCs w:val="24"/>
        </w:rPr>
        <w:t>Objetivo:</w:t>
        <w:br/>
        <w:t xml:space="preserve">Transformar diretriz em </w:t>
      </w:r>
      <w:r>
        <w:rPr>
          <w:rStyle w:val="Nfaseforte"/>
          <w:rFonts w:ascii="Arial" w:hAnsi="Arial"/>
          <w:sz w:val="24"/>
          <w:szCs w:val="24"/>
        </w:rPr>
        <w:t>entendimento comum e compromisso gerencial</w:t>
      </w:r>
      <w:r>
        <w:rPr>
          <w:rFonts w:ascii="Arial" w:hAnsi="Arial"/>
          <w:sz w:val="24"/>
          <w:szCs w:val="24"/>
        </w:rPr>
        <w:t>.</w:t>
      </w:r>
    </w:p>
    <w:p>
      <w:pPr>
        <w:pStyle w:val="Ttulo2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2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Conteúdo-chave da mensagem aos </w:t>
      </w:r>
      <w:r>
        <w:rPr>
          <w:rFonts w:ascii="Arial" w:hAnsi="Arial"/>
          <w:sz w:val="24"/>
          <w:szCs w:val="24"/>
        </w:rPr>
        <w:t>Chefes</w:t>
      </w:r>
      <w:r>
        <w:rPr>
          <w:rFonts w:ascii="Arial" w:hAnsi="Arial"/>
          <w:sz w:val="24"/>
          <w:szCs w:val="24"/>
        </w:rPr>
        <w:t xml:space="preserve"> regionais</w:t>
      </w:r>
    </w:p>
    <w:p>
      <w:pPr>
        <w:pStyle w:val="Ttulo3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1. Contextualização clara (por que agora)</w:t>
      </w:r>
    </w:p>
    <w:p>
      <w:pPr>
        <w:pStyle w:val="Corpodetex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Mensagem central:</w:t>
      </w:r>
    </w:p>
    <w:p>
      <w:pPr>
        <w:pStyle w:val="Citaes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“</w:t>
      </w:r>
      <w:r>
        <w:rPr>
          <w:rFonts w:ascii="Arial" w:hAnsi="Arial"/>
          <w:sz w:val="24"/>
          <w:szCs w:val="24"/>
        </w:rPr>
        <w:t>O PRNS entra agora em sua fase decisiva: transformar diagnósticos de microbacias em ações concretas de extensão rural, com foco em resultados territoriais.”</w:t>
      </w:r>
    </w:p>
    <w:p>
      <w:pPr>
        <w:pStyle w:val="Corpodetex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Pontos a reforçar:</w:t>
      </w:r>
    </w:p>
    <w:p>
      <w:pPr>
        <w:pStyle w:val="Corpodetexto"/>
        <w:numPr>
          <w:ilvl w:val="0"/>
          <w:numId w:val="20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diagnósticos já realizados;</w:t>
      </w:r>
    </w:p>
    <w:p>
      <w:pPr>
        <w:pStyle w:val="Corpodetexto"/>
        <w:numPr>
          <w:ilvl w:val="0"/>
          <w:numId w:val="20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risco de perda de efetividade se não houver coordenação;</w:t>
      </w:r>
    </w:p>
    <w:p>
      <w:pPr>
        <w:pStyle w:val="Corpodetexto"/>
        <w:numPr>
          <w:ilvl w:val="0"/>
          <w:numId w:val="20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importância do papel regional para dar escala e ritmo.</w:t>
      </w:r>
    </w:p>
    <w:p>
      <w:pPr>
        <w:pStyle w:val="Ttulo3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3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</w:t>
      </w:r>
      <w:r>
        <w:rPr>
          <w:rFonts w:ascii="Arial" w:hAnsi="Arial"/>
          <w:sz w:val="24"/>
          <w:szCs w:val="24"/>
        </w:rPr>
        <w:t xml:space="preserve"> que muda na prática</w:t>
      </w:r>
    </w:p>
    <w:p>
      <w:pPr>
        <w:pStyle w:val="Corpodetexto"/>
        <w:rPr/>
      </w:pPr>
      <w:r>
        <w:rPr>
          <w:rFonts w:ascii="Arial" w:hAnsi="Arial"/>
          <w:sz w:val="24"/>
          <w:szCs w:val="24"/>
        </w:rPr>
        <w:t xml:space="preserve">Deixar explícito que </w:t>
      </w:r>
      <w:r>
        <w:rPr>
          <w:rStyle w:val="Nfaseforte"/>
          <w:rFonts w:ascii="Arial" w:hAnsi="Arial"/>
          <w:sz w:val="24"/>
          <w:szCs w:val="24"/>
        </w:rPr>
        <w:t>não é continuidade automática do modelo anterior</w:t>
      </w:r>
      <w:r>
        <w:rPr>
          <w:rFonts w:ascii="Arial" w:hAnsi="Arial"/>
          <w:sz w:val="24"/>
          <w:szCs w:val="24"/>
        </w:rPr>
        <w:t>.</w:t>
      </w:r>
    </w:p>
    <w:p>
      <w:pPr>
        <w:pStyle w:val="Corpodetex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Exemplo de mensagem:</w:t>
      </w:r>
    </w:p>
    <w:p>
      <w:pPr>
        <w:pStyle w:val="Citaes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“</w:t>
      </w:r>
      <w:r>
        <w:rPr>
          <w:rFonts w:ascii="Arial" w:hAnsi="Arial"/>
          <w:sz w:val="24"/>
          <w:szCs w:val="24"/>
        </w:rPr>
        <w:t>A partir deste momento, a atuação deixa de ser reativa e passa a ser planejada por microbacia, com Unidades de Referência definidas e ações de ATER organizadas.”</w:t>
      </w:r>
    </w:p>
    <w:p>
      <w:pPr>
        <w:pStyle w:val="Corpodetex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Mudanças-chave:</w:t>
      </w:r>
    </w:p>
    <w:p>
      <w:pPr>
        <w:pStyle w:val="Corpodetexto"/>
        <w:numPr>
          <w:ilvl w:val="0"/>
          <w:numId w:val="21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foco territorial (microbacias);</w:t>
      </w:r>
    </w:p>
    <w:p>
      <w:pPr>
        <w:pStyle w:val="Corpodetexto"/>
        <w:numPr>
          <w:ilvl w:val="0"/>
          <w:numId w:val="21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URs como eixo da extensão;</w:t>
      </w:r>
    </w:p>
    <w:p>
      <w:pPr>
        <w:pStyle w:val="Corpodetexto"/>
        <w:numPr>
          <w:ilvl w:val="0"/>
          <w:numId w:val="21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planejamento semestral de ações;</w:t>
      </w:r>
    </w:p>
    <w:p>
      <w:pPr>
        <w:pStyle w:val="Corpodetexto"/>
        <w:numPr>
          <w:ilvl w:val="0"/>
          <w:numId w:val="21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acompanhamento mínimo por indicadores.</w:t>
      </w:r>
    </w:p>
    <w:p>
      <w:pPr>
        <w:pStyle w:val="Ttulo3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3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Papel esperado do chefe regional</w:t>
      </w:r>
    </w:p>
    <w:p>
      <w:pPr>
        <w:pStyle w:val="Corpodetex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Essa é a parte mais importante.</w:t>
      </w:r>
    </w:p>
    <w:p>
      <w:pPr>
        <w:pStyle w:val="Corpodetex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Deve ficar claro que o gerente regional é:</w:t>
      </w:r>
    </w:p>
    <w:p>
      <w:pPr>
        <w:pStyle w:val="Corpodetexto"/>
        <w:numPr>
          <w:ilvl w:val="0"/>
          <w:numId w:val="22"/>
        </w:numPr>
        <w:tabs>
          <w:tab w:val="left" w:pos="0" w:leader="none"/>
        </w:tabs>
        <w:ind w:left="707" w:hanging="283"/>
        <w:rPr/>
      </w:pPr>
      <w:r>
        <w:rPr>
          <w:rStyle w:val="Nfaseforte"/>
          <w:rFonts w:ascii="Arial" w:hAnsi="Arial"/>
          <w:sz w:val="24"/>
          <w:szCs w:val="24"/>
        </w:rPr>
        <w:t>articulador</w:t>
      </w:r>
      <w:r>
        <w:rPr>
          <w:rFonts w:ascii="Arial" w:hAnsi="Arial"/>
          <w:sz w:val="24"/>
          <w:szCs w:val="24"/>
        </w:rPr>
        <w:t>;</w:t>
      </w:r>
    </w:p>
    <w:p>
      <w:pPr>
        <w:pStyle w:val="Corpodetexto"/>
        <w:numPr>
          <w:ilvl w:val="0"/>
          <w:numId w:val="22"/>
        </w:numPr>
        <w:tabs>
          <w:tab w:val="left" w:pos="0" w:leader="none"/>
        </w:tabs>
        <w:ind w:left="707" w:hanging="283"/>
        <w:rPr/>
      </w:pPr>
      <w:r>
        <w:rPr>
          <w:rStyle w:val="Nfaseforte"/>
          <w:rFonts w:ascii="Arial" w:hAnsi="Arial"/>
          <w:sz w:val="24"/>
          <w:szCs w:val="24"/>
        </w:rPr>
        <w:t>priorizador</w:t>
      </w:r>
      <w:r>
        <w:rPr>
          <w:rFonts w:ascii="Arial" w:hAnsi="Arial"/>
          <w:sz w:val="24"/>
          <w:szCs w:val="24"/>
        </w:rPr>
        <w:t>;</w:t>
      </w:r>
    </w:p>
    <w:p>
      <w:pPr>
        <w:pStyle w:val="Corpodetexto"/>
        <w:numPr>
          <w:ilvl w:val="0"/>
          <w:numId w:val="22"/>
        </w:numPr>
        <w:tabs>
          <w:tab w:val="left" w:pos="0" w:leader="none"/>
        </w:tabs>
        <w:ind w:left="707" w:hanging="283"/>
        <w:rPr/>
      </w:pPr>
      <w:r>
        <w:rPr>
          <w:rStyle w:val="Nfaseforte"/>
          <w:rFonts w:ascii="Arial" w:hAnsi="Arial"/>
          <w:sz w:val="24"/>
          <w:szCs w:val="24"/>
        </w:rPr>
        <w:t>garantidor de foco</w:t>
      </w:r>
      <w:r>
        <w:rPr>
          <w:rFonts w:ascii="Arial" w:hAnsi="Arial"/>
          <w:sz w:val="24"/>
          <w:szCs w:val="24"/>
        </w:rPr>
        <w:t>;</w:t>
      </w:r>
    </w:p>
    <w:p>
      <w:pPr>
        <w:pStyle w:val="Corpodetexto"/>
        <w:numPr>
          <w:ilvl w:val="0"/>
          <w:numId w:val="22"/>
        </w:numPr>
        <w:tabs>
          <w:tab w:val="left" w:pos="0" w:leader="none"/>
        </w:tabs>
        <w:ind w:left="707" w:hanging="283"/>
        <w:rPr/>
      </w:pPr>
      <w:r>
        <w:rPr>
          <w:rStyle w:val="Nfaseforte"/>
          <w:rFonts w:ascii="Arial" w:hAnsi="Arial"/>
          <w:sz w:val="24"/>
          <w:szCs w:val="24"/>
        </w:rPr>
        <w:t>facilitador da equipe técnica</w:t>
      </w:r>
      <w:r>
        <w:rPr>
          <w:rFonts w:ascii="Arial" w:hAnsi="Arial"/>
          <w:sz w:val="24"/>
          <w:szCs w:val="24"/>
        </w:rPr>
        <w:t>.</w:t>
      </w:r>
    </w:p>
    <w:p>
      <w:pPr>
        <w:pStyle w:val="Corpodetex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Responsabilidades objetivas:</w:t>
      </w:r>
    </w:p>
    <w:p>
      <w:pPr>
        <w:pStyle w:val="Corpodetexto"/>
        <w:numPr>
          <w:ilvl w:val="0"/>
          <w:numId w:val="23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validar a seleção das URs;</w:t>
      </w:r>
    </w:p>
    <w:p>
      <w:pPr>
        <w:pStyle w:val="Corpodetexto"/>
        <w:numPr>
          <w:ilvl w:val="0"/>
          <w:numId w:val="23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apoiar a organização do plano de ATER por microbacia;</w:t>
      </w:r>
    </w:p>
    <w:p>
      <w:pPr>
        <w:pStyle w:val="Corpodetexto"/>
        <w:numPr>
          <w:ilvl w:val="0"/>
          <w:numId w:val="23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garantir alinhamento da equipe local;</w:t>
      </w:r>
    </w:p>
    <w:p>
      <w:pPr>
        <w:pStyle w:val="Corpodetexto"/>
        <w:numPr>
          <w:ilvl w:val="0"/>
          <w:numId w:val="23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acompanhar execução (não executar);</w:t>
      </w:r>
    </w:p>
    <w:p>
      <w:pPr>
        <w:pStyle w:val="Corpodetexto"/>
        <w:numPr>
          <w:ilvl w:val="0"/>
          <w:numId w:val="23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sinalizar gargalos à coordenação estadual.</w:t>
      </w:r>
    </w:p>
    <w:p>
      <w:pPr>
        <w:pStyle w:val="Corpodetex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Mensag</w:t>
      </w:r>
      <w:r>
        <w:rPr>
          <w:rFonts w:ascii="Arial" w:hAnsi="Arial"/>
          <w:sz w:val="24"/>
          <w:szCs w:val="24"/>
        </w:rPr>
        <w:t>em clara</w:t>
      </w:r>
      <w:r>
        <w:rPr>
          <w:rFonts w:ascii="Arial" w:hAnsi="Arial"/>
          <w:sz w:val="24"/>
          <w:szCs w:val="24"/>
        </w:rPr>
        <w:t>:</w:t>
      </w:r>
    </w:p>
    <w:p>
      <w:pPr>
        <w:pStyle w:val="Citaes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“</w:t>
      </w:r>
      <w:r>
        <w:rPr>
          <w:rFonts w:ascii="Arial" w:hAnsi="Arial"/>
          <w:sz w:val="24"/>
          <w:szCs w:val="24"/>
        </w:rPr>
        <w:t>O sucesso do PRNS no território depende diretamente do engajamento da gestão regional.”</w:t>
      </w:r>
    </w:p>
    <w:p>
      <w:pPr>
        <w:pStyle w:val="Ttulo3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 que NÃO se espera dos gerentes</w:t>
      </w:r>
    </w:p>
    <w:p>
      <w:pPr>
        <w:pStyle w:val="Corpodetex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Importante para reduzir ruído e resistência:</w:t>
      </w:r>
    </w:p>
    <w:p>
      <w:pPr>
        <w:pStyle w:val="Corpodetexto"/>
        <w:numPr>
          <w:ilvl w:val="0"/>
          <w:numId w:val="24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não se espera aumento de burocracia;</w:t>
      </w:r>
    </w:p>
    <w:p>
      <w:pPr>
        <w:pStyle w:val="Corpodetexto"/>
        <w:numPr>
          <w:ilvl w:val="0"/>
          <w:numId w:val="24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não se espera centralização excessiva;</w:t>
      </w:r>
    </w:p>
    <w:p>
      <w:pPr>
        <w:pStyle w:val="Corpodetexto"/>
        <w:numPr>
          <w:ilvl w:val="0"/>
          <w:numId w:val="24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não se espera execução técnica direta;</w:t>
      </w:r>
    </w:p>
    <w:p>
      <w:pPr>
        <w:pStyle w:val="Corpodetexto"/>
        <w:numPr>
          <w:ilvl w:val="0"/>
          <w:numId w:val="24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não se espera soluções individuais fora do planejamento territorial.</w:t>
      </w:r>
    </w:p>
    <w:p>
      <w:pPr>
        <w:pStyle w:val="Ttulo3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3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Entregas mínimas esperadas (clareza de cobrança)</w:t>
      </w:r>
    </w:p>
    <w:p>
      <w:pPr>
        <w:pStyle w:val="Corpodetex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Entregas iniciais:</w:t>
      </w:r>
    </w:p>
    <w:p>
      <w:pPr>
        <w:pStyle w:val="Corpodetexto"/>
        <w:numPr>
          <w:ilvl w:val="0"/>
          <w:numId w:val="25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microbacias priorizadas validadas;</w:t>
      </w:r>
    </w:p>
    <w:p>
      <w:pPr>
        <w:pStyle w:val="Corpodetexto"/>
        <w:numPr>
          <w:ilvl w:val="0"/>
          <w:numId w:val="25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lista de URs definidas por microbacia;</w:t>
      </w:r>
    </w:p>
    <w:p>
      <w:pPr>
        <w:pStyle w:val="Corpodetexto"/>
        <w:numPr>
          <w:ilvl w:val="0"/>
          <w:numId w:val="25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cronograma básico de ações de ATER;</w:t>
      </w:r>
    </w:p>
    <w:p>
      <w:pPr>
        <w:pStyle w:val="Corpodetexto"/>
        <w:numPr>
          <w:ilvl w:val="0"/>
          <w:numId w:val="25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indicação de responsável técnico por microbacia.</w:t>
      </w:r>
    </w:p>
    <w:p>
      <w:pPr>
        <w:pStyle w:val="Corpodetex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Com prazo claro:</w:t>
      </w:r>
    </w:p>
    <w:p>
      <w:pPr>
        <w:pStyle w:val="Citaes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“</w:t>
      </w:r>
      <w:r>
        <w:rPr>
          <w:rFonts w:ascii="Arial" w:hAnsi="Arial"/>
          <w:sz w:val="24"/>
          <w:szCs w:val="24"/>
        </w:rPr>
        <w:t xml:space="preserve">Essas entregas deverão ser organizadas no prazo de </w:t>
      </w:r>
      <w:r>
        <w:rPr>
          <w:rFonts w:ascii="Arial" w:hAnsi="Arial"/>
          <w:sz w:val="24"/>
          <w:szCs w:val="24"/>
        </w:rPr>
        <w:t>180</w:t>
      </w:r>
      <w:r>
        <w:rPr>
          <w:rFonts w:ascii="Arial" w:hAnsi="Arial"/>
          <w:sz w:val="24"/>
          <w:szCs w:val="24"/>
        </w:rPr>
        <w:t xml:space="preserve"> dias.”Estrutura sugerida da reunião com gerentes regionais</w:t>
      </w:r>
    </w:p>
    <w:p>
      <w:pPr>
        <w:pStyle w:val="Corpodetexto"/>
        <w:rPr/>
      </w:pPr>
      <w:r>
        <w:rPr>
          <w:rStyle w:val="Nfaseforte"/>
          <w:rFonts w:ascii="Arial" w:hAnsi="Arial"/>
          <w:sz w:val="24"/>
          <w:szCs w:val="24"/>
        </w:rPr>
        <w:t>Pauta objetiva:</w:t>
      </w:r>
    </w:p>
    <w:p>
      <w:pPr>
        <w:pStyle w:val="Corpodetexto"/>
        <w:numPr>
          <w:ilvl w:val="0"/>
          <w:numId w:val="26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Onde estamos no PRNS (diagnósticos concluídos);</w:t>
      </w:r>
    </w:p>
    <w:p>
      <w:pPr>
        <w:pStyle w:val="Corpodetexto"/>
        <w:numPr>
          <w:ilvl w:val="0"/>
          <w:numId w:val="26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Para onde vamos (fase de execução);</w:t>
      </w:r>
    </w:p>
    <w:p>
      <w:pPr>
        <w:pStyle w:val="Corpodetexto"/>
        <w:numPr>
          <w:ilvl w:val="0"/>
          <w:numId w:val="26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 novo papel da extensão rural;</w:t>
      </w:r>
    </w:p>
    <w:p>
      <w:pPr>
        <w:pStyle w:val="Corpodetexto"/>
        <w:numPr>
          <w:ilvl w:val="0"/>
          <w:numId w:val="26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Papel da gestão regional;</w:t>
      </w:r>
    </w:p>
    <w:p>
      <w:pPr>
        <w:pStyle w:val="Corpodetexto"/>
        <w:numPr>
          <w:ilvl w:val="0"/>
          <w:numId w:val="26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Próximos passos e prazos;</w:t>
      </w:r>
    </w:p>
    <w:p>
      <w:pPr>
        <w:pStyle w:val="Corpodetexto"/>
        <w:numPr>
          <w:ilvl w:val="0"/>
          <w:numId w:val="26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Espaço curto para dúvidas e alinhamentos.</w:t>
      </w:r>
    </w:p>
    <w:p>
      <w:pPr>
        <w:pStyle w:val="Ttulo2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2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Mensagem-síntese para encerrar a comunicação</w:t>
      </w:r>
    </w:p>
    <w:p>
      <w:pPr>
        <w:pStyle w:val="Citaes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“</w:t>
      </w:r>
      <w:r>
        <w:rPr>
          <w:rFonts w:ascii="Arial" w:hAnsi="Arial"/>
          <w:sz w:val="24"/>
          <w:szCs w:val="24"/>
        </w:rPr>
        <w:t>O PRNS é uma política estruturante.</w:t>
        <w:br/>
        <w:t>Agora, ele depende menos de diagnóstico e mais de coordenação, foco e liderança territorial.</w:t>
        <w:br/>
        <w:t>A gestão regional é peça-chave para transformar planejamento em resultado.”</w:t>
      </w:r>
    </w:p>
    <w:p>
      <w:pPr>
        <w:pStyle w:val="Citaes"/>
        <w:rPr>
          <w:rFonts w:ascii="Arial" w:hAnsi="Arial"/>
          <w:sz w:val="24"/>
          <w:szCs w:val="24"/>
        </w:rPr>
      </w:pPr>
      <w:r>
        <w:rPr>
          <w:rStyle w:val="Strong"/>
          <w:rFonts w:cs="Arial Narrow" w:ascii="Arial" w:hAnsi="Arial"/>
          <w:sz w:val="24"/>
          <w:szCs w:val="24"/>
        </w:rPr>
        <w:t>4- Comunicação aos referenciais técnicos e residentes</w:t>
      </w:r>
    </w:p>
    <w:p>
      <w:pPr>
        <w:pStyle w:val="Ttulo2"/>
        <w:ind w:right="567" w:hanging="0"/>
        <w:rPr>
          <w:rFonts w:ascii="Arial" w:hAnsi="Arial"/>
          <w:sz w:val="24"/>
          <w:szCs w:val="24"/>
        </w:rPr>
      </w:pPr>
      <w:r>
        <w:rPr>
          <w:rStyle w:val="Strong"/>
          <w:rFonts w:cs="Arial Narrow" w:ascii="Arial" w:hAnsi="Arial"/>
          <w:sz w:val="24"/>
          <w:szCs w:val="24"/>
        </w:rPr>
        <w:t>Princípios que devem orientar a comunicação aos executores</w:t>
      </w:r>
    </w:p>
    <w:p>
      <w:pPr>
        <w:pStyle w:val="Corpodetex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Antes do formato, três princípios são essenciais:</w:t>
      </w:r>
    </w:p>
    <w:p>
      <w:pPr>
        <w:pStyle w:val="Ttulo3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Clareza absoluta</w:t>
      </w:r>
    </w:p>
    <w:p>
      <w:pPr>
        <w:pStyle w:val="Corpodetex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 executor precisa sair sabendo:</w:t>
      </w:r>
    </w:p>
    <w:p>
      <w:pPr>
        <w:pStyle w:val="Corpodetexto"/>
        <w:numPr>
          <w:ilvl w:val="0"/>
          <w:numId w:val="27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 que mudou;</w:t>
      </w:r>
    </w:p>
    <w:p>
      <w:pPr>
        <w:pStyle w:val="Corpodetexto"/>
        <w:numPr>
          <w:ilvl w:val="0"/>
          <w:numId w:val="27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 que é prioridade;</w:t>
      </w:r>
    </w:p>
    <w:p>
      <w:pPr>
        <w:pStyle w:val="Corpodetexto"/>
        <w:numPr>
          <w:ilvl w:val="0"/>
          <w:numId w:val="27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 que ele deve fazer primeiro.</w:t>
      </w:r>
    </w:p>
    <w:p>
      <w:pPr>
        <w:pStyle w:val="Ttulo3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Segurança técnica</w:t>
      </w:r>
    </w:p>
    <w:p>
      <w:pPr>
        <w:pStyle w:val="Corpodetexto"/>
        <w:rPr/>
      </w:pPr>
      <w:r>
        <w:rPr>
          <w:rFonts w:ascii="Arial" w:hAnsi="Arial"/>
          <w:sz w:val="24"/>
          <w:szCs w:val="24"/>
        </w:rPr>
        <w:t xml:space="preserve">A comunicação deve </w:t>
      </w:r>
      <w:r>
        <w:rPr>
          <w:rStyle w:val="Nfaseforte"/>
          <w:rFonts w:ascii="Arial" w:hAnsi="Arial"/>
          <w:sz w:val="24"/>
          <w:szCs w:val="24"/>
        </w:rPr>
        <w:t xml:space="preserve">reduzir insegurança </w:t>
      </w:r>
      <w:r>
        <w:rPr>
          <w:rStyle w:val="Nfaseforte"/>
          <w:rFonts w:ascii="Arial" w:hAnsi="Arial"/>
          <w:sz w:val="24"/>
          <w:szCs w:val="24"/>
        </w:rPr>
        <w:t>e prever treinamentos</w:t>
      </w:r>
      <w:r>
        <w:rPr>
          <w:rFonts w:ascii="Arial" w:hAnsi="Arial"/>
          <w:sz w:val="24"/>
          <w:szCs w:val="24"/>
        </w:rPr>
        <w:t>, não aumentar cobrança.</w:t>
      </w:r>
    </w:p>
    <w:p>
      <w:pPr>
        <w:pStyle w:val="Ttulo3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Sentido prático</w:t>
      </w:r>
    </w:p>
    <w:p>
      <w:pPr>
        <w:pStyle w:val="Corpodetex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 técnico precisa entender:</w:t>
      </w:r>
    </w:p>
    <w:p>
      <w:pPr>
        <w:pStyle w:val="Citaes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“</w:t>
      </w:r>
      <w:r>
        <w:rPr>
          <w:rFonts w:ascii="Arial" w:hAnsi="Arial"/>
          <w:sz w:val="24"/>
          <w:szCs w:val="24"/>
        </w:rPr>
        <w:t>Como isso melhora meu trabalho e o resultado n</w:t>
      </w:r>
      <w:r>
        <w:rPr>
          <w:rFonts w:ascii="Arial" w:hAnsi="Arial"/>
          <w:sz w:val="24"/>
          <w:szCs w:val="24"/>
        </w:rPr>
        <w:t>a sua região</w:t>
      </w:r>
      <w:r>
        <w:rPr>
          <w:rFonts w:ascii="Arial" w:hAnsi="Arial"/>
          <w:sz w:val="24"/>
          <w:szCs w:val="24"/>
        </w:rPr>
        <w:t>?”</w:t>
      </w:r>
    </w:p>
    <w:p>
      <w:pPr>
        <w:pStyle w:val="Ttulo2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Forma de comunicação (executores)</w:t>
      </w:r>
    </w:p>
    <w:p>
      <w:pPr>
        <w:pStyle w:val="Ttulo3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Etapa 1 – Comunicação direta e orientadora</w:t>
      </w:r>
    </w:p>
    <w:p>
      <w:pPr>
        <w:pStyle w:val="Corpodetexto"/>
        <w:rPr/>
      </w:pPr>
      <w:r>
        <w:rPr>
          <w:rStyle w:val="Nfaseforte"/>
          <w:rFonts w:ascii="Arial" w:hAnsi="Arial"/>
          <w:sz w:val="24"/>
          <w:szCs w:val="24"/>
        </w:rPr>
        <w:t>Formato:</w:t>
      </w:r>
    </w:p>
    <w:p>
      <w:pPr>
        <w:pStyle w:val="Corpodetexto"/>
        <w:numPr>
          <w:ilvl w:val="0"/>
          <w:numId w:val="28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Reunião técnica </w:t>
      </w:r>
      <w:r>
        <w:rPr>
          <w:rFonts w:ascii="Arial" w:hAnsi="Arial"/>
          <w:sz w:val="24"/>
          <w:szCs w:val="24"/>
        </w:rPr>
        <w:t>mesor</w:t>
      </w:r>
      <w:r>
        <w:rPr>
          <w:rFonts w:ascii="Arial" w:hAnsi="Arial"/>
          <w:sz w:val="24"/>
          <w:szCs w:val="24"/>
        </w:rPr>
        <w:t>regional (preferencialmente presencial)</w:t>
      </w:r>
    </w:p>
    <w:p>
      <w:pPr>
        <w:pStyle w:val="Corpodetexto"/>
        <w:numPr>
          <w:ilvl w:val="0"/>
          <w:numId w:val="28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Público separado </w:t>
      </w:r>
      <w:r>
        <w:rPr>
          <w:rFonts w:ascii="Arial" w:hAnsi="Arial"/>
          <w:sz w:val="24"/>
          <w:szCs w:val="24"/>
        </w:rPr>
        <w:t>por regiões</w:t>
      </w:r>
    </w:p>
    <w:p>
      <w:pPr>
        <w:pStyle w:val="Corpodetexto"/>
        <w:rPr/>
      </w:pPr>
      <w:r>
        <w:rPr>
          <w:rFonts w:ascii="Arial" w:hAnsi="Arial"/>
          <w:sz w:val="24"/>
          <w:szCs w:val="24"/>
        </w:rPr>
        <w:t>Objetivo:</w:t>
        <w:br/>
        <w:t xml:space="preserve">Traduzir a diretriz estratégica em </w:t>
      </w:r>
      <w:r>
        <w:rPr>
          <w:rStyle w:val="Nfaseforte"/>
          <w:rFonts w:ascii="Arial" w:hAnsi="Arial"/>
          <w:sz w:val="24"/>
          <w:szCs w:val="24"/>
        </w:rPr>
        <w:t>rotina de trabalho técnico</w:t>
      </w:r>
      <w:r>
        <w:rPr>
          <w:rFonts w:ascii="Arial" w:hAnsi="Arial"/>
          <w:sz w:val="24"/>
          <w:szCs w:val="24"/>
        </w:rPr>
        <w:t>.</w:t>
      </w:r>
    </w:p>
    <w:p>
      <w:pPr>
        <w:pStyle w:val="Ttulo3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3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Etapa 2 – Material de apoio operacional</w:t>
      </w:r>
    </w:p>
    <w:p>
      <w:pPr>
        <w:pStyle w:val="Corpodetex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Após a reunião:</w:t>
      </w:r>
    </w:p>
    <w:p>
      <w:pPr>
        <w:pStyle w:val="Corpodetexto"/>
        <w:numPr>
          <w:ilvl w:val="0"/>
          <w:numId w:val="29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guia rápido;</w:t>
      </w:r>
    </w:p>
    <w:p>
      <w:pPr>
        <w:pStyle w:val="Corpodetexto"/>
        <w:numPr>
          <w:ilvl w:val="0"/>
          <w:numId w:val="29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fluxograma;</w:t>
      </w:r>
    </w:p>
    <w:p>
      <w:pPr>
        <w:pStyle w:val="Corpodetexto"/>
        <w:numPr>
          <w:ilvl w:val="0"/>
          <w:numId w:val="29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checklist de campo;</w:t>
      </w:r>
    </w:p>
    <w:p>
      <w:pPr>
        <w:pStyle w:val="Corpodetexto"/>
        <w:numPr>
          <w:ilvl w:val="0"/>
          <w:numId w:val="29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cronograma-base.</w:t>
      </w:r>
    </w:p>
    <w:p>
      <w:pPr>
        <w:pStyle w:val="Corpodetex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Objetivo:</w:t>
        <w:br/>
        <w:t>Evitar retrabalho, dúvidas repetidas e insegurança.</w:t>
      </w:r>
    </w:p>
    <w:p>
      <w:pPr>
        <w:pStyle w:val="Ttulo2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Conteúdo da comunicação aos executores</w:t>
      </w:r>
    </w:p>
    <w:p>
      <w:pPr>
        <w:pStyle w:val="Ttulo3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Onde estamos agora (mensagem simples)</w:t>
      </w:r>
    </w:p>
    <w:p>
      <w:pPr>
        <w:pStyle w:val="Corpodetex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Mensagem direta:</w:t>
      </w:r>
    </w:p>
    <w:p>
      <w:pPr>
        <w:pStyle w:val="Citaes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“</w:t>
      </w:r>
      <w:r>
        <w:rPr>
          <w:rFonts w:ascii="Arial" w:hAnsi="Arial"/>
          <w:sz w:val="24"/>
          <w:szCs w:val="24"/>
        </w:rPr>
        <w:t>Os diagnósticos das microbacias já estão prontos. Agora entramos na fase de execução das ações de campo.”</w:t>
      </w:r>
    </w:p>
    <w:p>
      <w:pPr>
        <w:pStyle w:val="Corpodetex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Importante deixar claro:</w:t>
      </w:r>
    </w:p>
    <w:p>
      <w:pPr>
        <w:pStyle w:val="Corpodetexto"/>
        <w:numPr>
          <w:ilvl w:val="0"/>
          <w:numId w:val="30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não haverá nova rodada de diagnósticos gerais;</w:t>
      </w:r>
    </w:p>
    <w:p>
      <w:pPr>
        <w:pStyle w:val="Corpodetexto"/>
        <w:numPr>
          <w:ilvl w:val="0"/>
          <w:numId w:val="30"/>
        </w:numPr>
        <w:tabs>
          <w:tab w:val="left" w:pos="0" w:leader="none"/>
        </w:tabs>
        <w:ind w:left="707" w:hanging="283"/>
        <w:rPr/>
      </w:pPr>
      <w:r>
        <w:rPr>
          <w:rFonts w:ascii="Arial" w:hAnsi="Arial"/>
          <w:sz w:val="24"/>
          <w:szCs w:val="24"/>
        </w:rPr>
        <w:t xml:space="preserve">o foco agora é </w:t>
      </w:r>
      <w:r>
        <w:rPr>
          <w:rStyle w:val="Nfaseforte"/>
          <w:rFonts w:ascii="Arial" w:hAnsi="Arial"/>
          <w:sz w:val="24"/>
          <w:szCs w:val="24"/>
        </w:rPr>
        <w:t>agir com base no que já foi levantado</w:t>
      </w:r>
      <w:r>
        <w:rPr>
          <w:rFonts w:ascii="Arial" w:hAnsi="Arial"/>
          <w:sz w:val="24"/>
          <w:szCs w:val="24"/>
        </w:rPr>
        <w:t>.</w:t>
      </w:r>
    </w:p>
    <w:p>
      <w:pPr>
        <w:pStyle w:val="Ttulo3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3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 que muda no trabalho diário do técnico</w:t>
      </w:r>
    </w:p>
    <w:p>
      <w:pPr>
        <w:pStyle w:val="Corpodetex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Ser muito concreto:</w:t>
      </w:r>
    </w:p>
    <w:p>
      <w:pPr>
        <w:pStyle w:val="Corpodetex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Antes:</w:t>
      </w:r>
    </w:p>
    <w:p>
      <w:pPr>
        <w:pStyle w:val="Corpodetexto"/>
        <w:numPr>
          <w:ilvl w:val="0"/>
          <w:numId w:val="31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ações dispersas;</w:t>
      </w:r>
    </w:p>
    <w:p>
      <w:pPr>
        <w:pStyle w:val="Corpodetexto"/>
        <w:numPr>
          <w:ilvl w:val="0"/>
          <w:numId w:val="31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atendimento pontual;</w:t>
      </w:r>
    </w:p>
    <w:p>
      <w:pPr>
        <w:pStyle w:val="Corpodetexto"/>
        <w:numPr>
          <w:ilvl w:val="0"/>
          <w:numId w:val="31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foco em demandas isoladas.</w:t>
      </w:r>
    </w:p>
    <w:p>
      <w:pPr>
        <w:pStyle w:val="Corpodetex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Agora:</w:t>
      </w:r>
    </w:p>
    <w:p>
      <w:pPr>
        <w:pStyle w:val="Corpodetexto"/>
        <w:numPr>
          <w:ilvl w:val="0"/>
          <w:numId w:val="32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atuação planejada por microbacia;</w:t>
      </w:r>
    </w:p>
    <w:p>
      <w:pPr>
        <w:pStyle w:val="Corpodetexto"/>
        <w:numPr>
          <w:ilvl w:val="0"/>
          <w:numId w:val="32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URs como eixo do trabalho;</w:t>
      </w:r>
    </w:p>
    <w:p>
      <w:pPr>
        <w:pStyle w:val="Corpodetexto"/>
        <w:numPr>
          <w:ilvl w:val="0"/>
          <w:numId w:val="32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ações coletivas e demonstrativas;</w:t>
      </w:r>
    </w:p>
    <w:p>
      <w:pPr>
        <w:pStyle w:val="Corpodetexto"/>
        <w:numPr>
          <w:ilvl w:val="0"/>
          <w:numId w:val="32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acompanhamento contínuo.</w:t>
      </w:r>
    </w:p>
    <w:p>
      <w:pPr>
        <w:pStyle w:val="Corpodetex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Citaes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“</w:t>
      </w:r>
      <w:r>
        <w:rPr>
          <w:rFonts w:ascii="Arial" w:hAnsi="Arial"/>
          <w:sz w:val="24"/>
          <w:szCs w:val="24"/>
        </w:rPr>
        <w:t>O técnico deixa de apagar incêndios e passa a conduzir processos.”</w:t>
      </w:r>
    </w:p>
    <w:p>
      <w:pPr>
        <w:pStyle w:val="Ttulo3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3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 papel específico dos executores</w:t>
      </w:r>
    </w:p>
    <w:p>
      <w:pPr>
        <w:pStyle w:val="Ttulo3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Referenciais técnicos:</w:t>
      </w:r>
    </w:p>
    <w:p>
      <w:pPr>
        <w:pStyle w:val="Corpodetexto"/>
        <w:numPr>
          <w:ilvl w:val="0"/>
          <w:numId w:val="33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Apoiar tecnicamente a definição das URs;</w:t>
      </w:r>
    </w:p>
    <w:p>
      <w:pPr>
        <w:pStyle w:val="Corpodetexto"/>
        <w:numPr>
          <w:ilvl w:val="0"/>
          <w:numId w:val="33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Garantir qualidade técnica das intervenções;</w:t>
      </w:r>
    </w:p>
    <w:p>
      <w:pPr>
        <w:pStyle w:val="Corpodetexto"/>
        <w:numPr>
          <w:ilvl w:val="0"/>
          <w:numId w:val="33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Padronizar orientações;</w:t>
      </w:r>
    </w:p>
    <w:p>
      <w:pPr>
        <w:pStyle w:val="Corpodetexto"/>
        <w:numPr>
          <w:ilvl w:val="0"/>
          <w:numId w:val="33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Apoiar os residentes técnicos.</w:t>
      </w:r>
    </w:p>
    <w:p>
      <w:pPr>
        <w:pStyle w:val="Ttulo4"/>
        <w:spacing w:before="0" w:after="283"/>
        <w:ind w:right="0" w:hanging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Residentes técnicos:</w:t>
      </w:r>
    </w:p>
    <w:p>
      <w:pPr>
        <w:pStyle w:val="Corpodetexto"/>
        <w:numPr>
          <w:ilvl w:val="0"/>
          <w:numId w:val="34"/>
        </w:numPr>
        <w:tabs>
          <w:tab w:val="left" w:pos="0" w:leader="none"/>
        </w:tabs>
        <w:ind w:left="707" w:hanging="283"/>
        <w:rPr>
          <w:rFonts w:ascii="Arial" w:hAnsi="Arial" w:eastAsia="Calibri" w:cs="Arial"/>
          <w:b/>
          <w:b/>
          <w:color w:val="00000A"/>
          <w:kern w:val="2"/>
          <w:sz w:val="24"/>
          <w:szCs w:val="24"/>
          <w:lang w:val="pt-BR" w:eastAsia="zh-CN" w:bidi="ar-SA"/>
        </w:rPr>
      </w:pPr>
      <w:r>
        <w:rPr>
          <w:rFonts w:eastAsia="Calibri" w:cs="Arial" w:ascii="Arial" w:hAnsi="Arial"/>
          <w:b/>
          <w:color w:val="00000A"/>
          <w:kern w:val="2"/>
          <w:sz w:val="24"/>
          <w:szCs w:val="24"/>
          <w:lang w:val="pt-BR" w:eastAsia="zh-CN" w:bidi="ar-SA"/>
        </w:rPr>
        <w:t>Acompanhar diretamente as URs;</w:t>
      </w:r>
    </w:p>
    <w:p>
      <w:pPr>
        <w:pStyle w:val="Corpodetexto"/>
        <w:numPr>
          <w:ilvl w:val="0"/>
          <w:numId w:val="34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Executar o planejamento de ATER;</w:t>
      </w:r>
    </w:p>
    <w:p>
      <w:pPr>
        <w:pStyle w:val="Corpodetexto"/>
        <w:numPr>
          <w:ilvl w:val="0"/>
          <w:numId w:val="34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Mobilizar agricultores da microbacia;</w:t>
      </w:r>
    </w:p>
    <w:p>
      <w:pPr>
        <w:pStyle w:val="Corpodetexto"/>
        <w:numPr>
          <w:ilvl w:val="0"/>
          <w:numId w:val="34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Registrar ações e resultados.</w:t>
      </w:r>
    </w:p>
    <w:p>
      <w:pPr>
        <w:pStyle w:val="Corpodetex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Mensagem clara:</w:t>
      </w:r>
    </w:p>
    <w:p>
      <w:pPr>
        <w:pStyle w:val="Citaes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“</w:t>
      </w:r>
      <w:r>
        <w:rPr>
          <w:rFonts w:ascii="Arial" w:hAnsi="Arial"/>
          <w:sz w:val="24"/>
          <w:szCs w:val="24"/>
        </w:rPr>
        <w:t>Vocês são o núcleo técnico que transforma o PRNS em resultado concreto no campo.”</w:t>
      </w:r>
    </w:p>
    <w:p>
      <w:pPr>
        <w:pStyle w:val="Ttulo3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Como escolher e trabalhar com as URs (passo a passo)</w:t>
      </w:r>
    </w:p>
    <w:p>
      <w:pPr>
        <w:pStyle w:val="Corpodetexto"/>
        <w:rPr/>
      </w:pPr>
      <w:r>
        <w:rPr>
          <w:rFonts w:ascii="Arial" w:hAnsi="Arial"/>
          <w:sz w:val="24"/>
          <w:szCs w:val="24"/>
        </w:rPr>
        <w:t xml:space="preserve">Explicar </w:t>
      </w:r>
      <w:r>
        <w:rPr>
          <w:rStyle w:val="Nfaseforte"/>
          <w:rFonts w:ascii="Arial" w:hAnsi="Arial"/>
          <w:sz w:val="24"/>
          <w:szCs w:val="24"/>
        </w:rPr>
        <w:t>como fazer</w:t>
      </w:r>
      <w:r>
        <w:rPr>
          <w:rFonts w:ascii="Arial" w:hAnsi="Arial"/>
          <w:sz w:val="24"/>
          <w:szCs w:val="24"/>
        </w:rPr>
        <w:t>, não só o conceito:</w:t>
      </w:r>
    </w:p>
    <w:p>
      <w:pPr>
        <w:pStyle w:val="Corpodetexto"/>
        <w:numPr>
          <w:ilvl w:val="0"/>
          <w:numId w:val="35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Escolher UR com base no diagnóstico da microbacia;</w:t>
      </w:r>
    </w:p>
    <w:p>
      <w:pPr>
        <w:pStyle w:val="Corpodetexto"/>
        <w:numPr>
          <w:ilvl w:val="0"/>
          <w:numId w:val="35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Priorizar problemas reais de água e solo;</w:t>
      </w:r>
    </w:p>
    <w:p>
      <w:pPr>
        <w:pStyle w:val="Corpodetexto"/>
        <w:numPr>
          <w:ilvl w:val="0"/>
          <w:numId w:val="35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Planejar poucas ações, mas bem feitas;</w:t>
      </w:r>
    </w:p>
    <w:p>
      <w:pPr>
        <w:pStyle w:val="Corpodetexto"/>
        <w:numPr>
          <w:ilvl w:val="0"/>
          <w:numId w:val="35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Acompanhar de perto;</w:t>
      </w:r>
    </w:p>
    <w:p>
      <w:pPr>
        <w:pStyle w:val="Corpodetexto"/>
        <w:numPr>
          <w:ilvl w:val="0"/>
          <w:numId w:val="35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Usar a UR como espaço de aprendizado coletivo.</w:t>
      </w:r>
    </w:p>
    <w:p>
      <w:pPr>
        <w:pStyle w:val="Corpodetex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Reforço importante:</w:t>
      </w:r>
    </w:p>
    <w:p>
      <w:pPr>
        <w:pStyle w:val="Citaes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“</w:t>
      </w:r>
      <w:r>
        <w:rPr>
          <w:rFonts w:ascii="Arial" w:hAnsi="Arial"/>
          <w:sz w:val="24"/>
          <w:szCs w:val="24"/>
        </w:rPr>
        <w:t>UR não é propriedade perfeita — é propriedade real, com problema real.”</w:t>
      </w:r>
    </w:p>
    <w:p>
      <w:pPr>
        <w:pStyle w:val="Ttulo3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 que é prioridade (e o que não é)</w:t>
      </w:r>
    </w:p>
    <w:p>
      <w:pPr>
        <w:pStyle w:val="Corpodetex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Deixar explícito:</w:t>
      </w:r>
    </w:p>
    <w:p>
      <w:pPr>
        <w:pStyle w:val="Ttulo3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Prioridades:</w:t>
      </w:r>
    </w:p>
    <w:p>
      <w:pPr>
        <w:pStyle w:val="Corpodetexto"/>
        <w:numPr>
          <w:ilvl w:val="0"/>
          <w:numId w:val="36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ações relacionadas à segurança hídrica;</w:t>
      </w:r>
    </w:p>
    <w:p>
      <w:pPr>
        <w:pStyle w:val="Corpodetexto"/>
        <w:numPr>
          <w:ilvl w:val="0"/>
          <w:numId w:val="36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conservação de solo e água;</w:t>
      </w:r>
    </w:p>
    <w:p>
      <w:pPr>
        <w:pStyle w:val="Corpodetexto"/>
        <w:numPr>
          <w:ilvl w:val="0"/>
          <w:numId w:val="36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proteção de nascentes;</w:t>
      </w:r>
    </w:p>
    <w:p>
      <w:pPr>
        <w:pStyle w:val="Corpodetexto"/>
        <w:numPr>
          <w:ilvl w:val="0"/>
          <w:numId w:val="36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reservação e uso eficiente da água;</w:t>
      </w:r>
    </w:p>
    <w:p>
      <w:pPr>
        <w:pStyle w:val="Corpodetexto"/>
        <w:numPr>
          <w:ilvl w:val="0"/>
          <w:numId w:val="36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Ajustes nos sistemas de produção;</w:t>
      </w:r>
    </w:p>
    <w:p>
      <w:pPr>
        <w:pStyle w:val="Corpodetexto"/>
        <w:numPr>
          <w:ilvl w:val="0"/>
          <w:numId w:val="36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educação e mobilização local.</w:t>
      </w:r>
    </w:p>
    <w:p>
      <w:pPr>
        <w:pStyle w:val="Ttulo3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Não prioridades (neste momento):</w:t>
      </w:r>
    </w:p>
    <w:p>
      <w:pPr>
        <w:pStyle w:val="Corpodetexto"/>
        <w:numPr>
          <w:ilvl w:val="0"/>
          <w:numId w:val="37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projetos isolados fora do planejamento;</w:t>
      </w:r>
    </w:p>
    <w:p>
      <w:pPr>
        <w:pStyle w:val="Corpodetexto"/>
        <w:numPr>
          <w:ilvl w:val="0"/>
          <w:numId w:val="37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ações sem vínculo com a microbacia;</w:t>
      </w:r>
    </w:p>
    <w:p>
      <w:pPr>
        <w:pStyle w:val="Corpodetexto"/>
        <w:numPr>
          <w:ilvl w:val="0"/>
          <w:numId w:val="37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intervenções sem efeito demonstrativo.</w:t>
      </w:r>
    </w:p>
    <w:p>
      <w:pPr>
        <w:pStyle w:val="Ttulo3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3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Expectativas de entrega</w:t>
      </w:r>
    </w:p>
    <w:p>
      <w:pPr>
        <w:pStyle w:val="Corpodetexto"/>
        <w:rPr/>
      </w:pPr>
      <w:r>
        <w:rPr>
          <w:rFonts w:ascii="Arial" w:hAnsi="Arial"/>
          <w:sz w:val="24"/>
          <w:szCs w:val="24"/>
        </w:rPr>
        <w:t xml:space="preserve">Apresentar entregas como </w:t>
      </w:r>
      <w:r>
        <w:rPr>
          <w:rStyle w:val="Nfaseforte"/>
          <w:rFonts w:ascii="Arial" w:hAnsi="Arial"/>
          <w:sz w:val="24"/>
          <w:szCs w:val="24"/>
        </w:rPr>
        <w:t>organização do trabalho</w:t>
      </w:r>
      <w:r>
        <w:rPr>
          <w:rFonts w:ascii="Arial" w:hAnsi="Arial"/>
          <w:sz w:val="24"/>
          <w:szCs w:val="24"/>
        </w:rPr>
        <w:t>, não cobrança:</w:t>
      </w:r>
    </w:p>
    <w:p>
      <w:pPr>
        <w:pStyle w:val="Corpodetex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Exemplos:</w:t>
      </w:r>
    </w:p>
    <w:p>
      <w:pPr>
        <w:pStyle w:val="Corpodetexto"/>
        <w:numPr>
          <w:ilvl w:val="0"/>
          <w:numId w:val="38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UR definida, </w:t>
      </w:r>
      <w:r>
        <w:rPr>
          <w:rFonts w:ascii="Arial" w:hAnsi="Arial"/>
          <w:sz w:val="24"/>
          <w:szCs w:val="24"/>
        </w:rPr>
        <w:t>PIP realizado</w:t>
      </w:r>
      <w:r>
        <w:rPr>
          <w:rFonts w:ascii="Arial" w:hAnsi="Arial"/>
          <w:sz w:val="24"/>
          <w:szCs w:val="24"/>
        </w:rPr>
        <w:t xml:space="preserve"> e acompanhada;</w:t>
      </w:r>
    </w:p>
    <w:p>
      <w:pPr>
        <w:pStyle w:val="Corpodetexto"/>
        <w:numPr>
          <w:ilvl w:val="0"/>
          <w:numId w:val="38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plano simples de ações por microbacia;</w:t>
      </w:r>
    </w:p>
    <w:p>
      <w:pPr>
        <w:pStyle w:val="Corpodetexto"/>
        <w:numPr>
          <w:ilvl w:val="0"/>
          <w:numId w:val="38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registros básicos de atividades;</w:t>
      </w:r>
    </w:p>
    <w:p>
      <w:pPr>
        <w:pStyle w:val="Corpodetexto"/>
        <w:numPr>
          <w:ilvl w:val="0"/>
          <w:numId w:val="38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participação dos agricultores.</w:t>
      </w:r>
    </w:p>
    <w:p>
      <w:pPr>
        <w:pStyle w:val="Citaes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“</w:t>
      </w:r>
      <w:r>
        <w:rPr>
          <w:rFonts w:ascii="Arial" w:hAnsi="Arial"/>
          <w:sz w:val="24"/>
          <w:szCs w:val="24"/>
        </w:rPr>
        <w:t>Não buscamos volume de projetos, mas qualidade e impacto.”</w:t>
      </w:r>
    </w:p>
    <w:p>
      <w:pPr>
        <w:pStyle w:val="Ttulo2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Linguagem recomendada</w:t>
      </w:r>
    </w:p>
    <w:p>
      <w:pPr>
        <w:pStyle w:val="Corpodetex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Usar linguagem:</w:t>
      </w:r>
    </w:p>
    <w:p>
      <w:pPr>
        <w:pStyle w:val="Corpodetexto"/>
        <w:numPr>
          <w:ilvl w:val="0"/>
          <w:numId w:val="39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técnica;</w:t>
      </w:r>
    </w:p>
    <w:p>
      <w:pPr>
        <w:pStyle w:val="Corpodetexto"/>
        <w:numPr>
          <w:ilvl w:val="0"/>
          <w:numId w:val="39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simples;</w:t>
      </w:r>
    </w:p>
    <w:p>
      <w:pPr>
        <w:pStyle w:val="Corpodetexto"/>
        <w:numPr>
          <w:ilvl w:val="0"/>
          <w:numId w:val="39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prática;</w:t>
      </w:r>
    </w:p>
    <w:p>
      <w:pPr>
        <w:pStyle w:val="Corpodetexto"/>
        <w:numPr>
          <w:ilvl w:val="0"/>
          <w:numId w:val="39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respeitosa.</w:t>
      </w:r>
    </w:p>
    <w:p>
      <w:pPr>
        <w:pStyle w:val="Corpodetex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Evitar:</w:t>
      </w:r>
    </w:p>
    <w:p>
      <w:pPr>
        <w:pStyle w:val="Corpodetexto"/>
        <w:numPr>
          <w:ilvl w:val="0"/>
          <w:numId w:val="40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excesso de siglas;</w:t>
      </w:r>
    </w:p>
    <w:p>
      <w:pPr>
        <w:pStyle w:val="Corpodetexto"/>
        <w:numPr>
          <w:ilvl w:val="0"/>
          <w:numId w:val="40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discurso político;</w:t>
      </w:r>
    </w:p>
    <w:p>
      <w:pPr>
        <w:pStyle w:val="Corpodetexto"/>
        <w:numPr>
          <w:ilvl w:val="0"/>
          <w:numId w:val="40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ameaça velada de cobrança;</w:t>
      </w:r>
    </w:p>
    <w:p>
      <w:pPr>
        <w:pStyle w:val="Corpodetexto"/>
        <w:numPr>
          <w:ilvl w:val="0"/>
          <w:numId w:val="40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termos genéricos.</w:t>
      </w:r>
    </w:p>
    <w:p>
      <w:pPr>
        <w:pStyle w:val="Ttulo2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2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Estrutura da reunião com executores</w:t>
      </w:r>
    </w:p>
    <w:p>
      <w:pPr>
        <w:pStyle w:val="Corpodetexto"/>
        <w:rPr/>
      </w:pPr>
      <w:r>
        <w:rPr>
          <w:rStyle w:val="Nfaseforte"/>
          <w:rFonts w:ascii="Arial" w:hAnsi="Arial"/>
          <w:sz w:val="24"/>
          <w:szCs w:val="24"/>
        </w:rPr>
        <w:t>Pauta  (</w:t>
      </w:r>
      <w:r>
        <w:rPr>
          <w:rStyle w:val="Nfaseforte"/>
          <w:rFonts w:ascii="Arial" w:hAnsi="Arial"/>
          <w:sz w:val="24"/>
          <w:szCs w:val="24"/>
        </w:rPr>
        <w:t>2</w:t>
      </w:r>
      <w:r>
        <w:rPr>
          <w:rStyle w:val="Nfaseforte"/>
          <w:rFonts w:ascii="Arial" w:hAnsi="Arial"/>
          <w:sz w:val="24"/>
          <w:szCs w:val="24"/>
        </w:rPr>
        <w:t>h30):</w:t>
      </w:r>
    </w:p>
    <w:p>
      <w:pPr>
        <w:pStyle w:val="Corpodetexto"/>
        <w:numPr>
          <w:ilvl w:val="0"/>
          <w:numId w:val="41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 PRNS e a fase atual;</w:t>
      </w:r>
    </w:p>
    <w:p>
      <w:pPr>
        <w:pStyle w:val="Corpodetexto"/>
        <w:numPr>
          <w:ilvl w:val="0"/>
          <w:numId w:val="41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Como será o trabalho por microbacia;</w:t>
      </w:r>
    </w:p>
    <w:p>
      <w:pPr>
        <w:pStyle w:val="Corpodetexto"/>
        <w:numPr>
          <w:ilvl w:val="0"/>
          <w:numId w:val="41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 papel das URs;</w:t>
      </w:r>
    </w:p>
    <w:p>
      <w:pPr>
        <w:pStyle w:val="Corpodetexto"/>
        <w:numPr>
          <w:ilvl w:val="0"/>
          <w:numId w:val="41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 papel de cada técnico;</w:t>
      </w:r>
    </w:p>
    <w:p>
      <w:pPr>
        <w:pStyle w:val="Corpodetexto"/>
        <w:numPr>
          <w:ilvl w:val="0"/>
          <w:numId w:val="41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Como planejar as ações;</w:t>
      </w:r>
    </w:p>
    <w:p>
      <w:pPr>
        <w:pStyle w:val="Corpodetexto"/>
        <w:numPr>
          <w:ilvl w:val="0"/>
          <w:numId w:val="41"/>
        </w:numPr>
        <w:tabs>
          <w:tab w:val="left" w:pos="0" w:leader="none"/>
        </w:tabs>
        <w:ind w:left="707" w:hanging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Dúvidas práticas de campo.</w:t>
      </w:r>
    </w:p>
    <w:p>
      <w:pPr>
        <w:pStyle w:val="Corpodetex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Citaes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“</w:t>
      </w:r>
      <w:r>
        <w:rPr>
          <w:rFonts w:ascii="Arial" w:hAnsi="Arial"/>
          <w:sz w:val="24"/>
          <w:szCs w:val="24"/>
        </w:rPr>
        <w:t>O PRNS só existe de verdade quando chega à propriedade rural.</w:t>
        <w:br/>
        <w:t>Vocês são a política pública em ação.</w:t>
        <w:br/>
        <w:t>O planejamento existe para facilitar o trabalho — não para engessá-lo.”</w:t>
      </w:r>
    </w:p>
    <w:p>
      <w:pPr>
        <w:pStyle w:val="Citaes"/>
        <w:spacing w:before="0" w:after="283"/>
        <w:ind w:right="567" w:hanging="0"/>
        <w:rPr>
          <w:rStyle w:val="Strong"/>
          <w:rFonts w:ascii="Arial" w:hAnsi="Arial" w:cs="Arial Narrow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sectPr>
      <w:headerReference w:type="default" r:id="rId2"/>
      <w:footerReference w:type="default" r:id="rId3"/>
      <w:type w:val="nextPage"/>
      <w:pgSz w:w="11906" w:h="16838"/>
      <w:pgMar w:left="1701" w:right="1134" w:header="142" w:top="1695" w:footer="225" w:bottom="282" w:gutter="0"/>
      <w:pgNumType w:fmt="decimal"/>
      <w:formProt w:val="false"/>
      <w:textDirection w:val="lrTb"/>
      <w:docGrid w:type="default" w:linePitch="360" w:charSpace="1638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Arial">
    <w:charset w:val="00"/>
    <w:family w:val="roman"/>
    <w:pitch w:val="variable"/>
  </w:font>
  <w:font w:name="Arial Narrow">
    <w:charset w:val="00"/>
    <w:family w:val="roman"/>
    <w:pitch w:val="variable"/>
  </w:font>
  <w:font w:name="Tahoma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1"/>
    <w:family w:val="swiss"/>
    <w:pitch w:val="variable"/>
  </w:font>
  <w:font w:name="Gotham Light">
    <w:charset w:val="00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spacing w:lineRule="auto" w:line="240"/>
      <w:rPr>
        <w:rFonts w:ascii="Gotham Light" w:hAnsi="Gotham Light"/>
        <w:sz w:val="16"/>
        <w:szCs w:val="16"/>
      </w:rPr>
    </w:pPr>
    <w:r>
      <w:rPr>
        <w:rFonts w:ascii="Gotham Light" w:hAnsi="Gotham Light"/>
        <w:sz w:val="16"/>
        <w:szCs w:val="16"/>
      </w:rPr>
    </w:r>
  </w:p>
  <w:p>
    <w:pPr>
      <w:pStyle w:val="Normal"/>
      <w:spacing w:lineRule="auto" w:line="240"/>
      <w:rPr/>
    </w:pPr>
    <w:r>
      <w:rPr>
        <w:rFonts w:cs="Arial" w:ascii="Arial" w:hAnsi="Arial"/>
        <w:sz w:val="16"/>
        <w:szCs w:val="16"/>
      </w:rPr>
      <w:t xml:space="preserve">Rua da Bandeira, 500 | Cabral | 80035-270 | Curitiba | Paraná | [41] 3250-2100                                  </w:t>
    </w:r>
    <w:hyperlink r:id="rId1">
      <w:r>
        <w:rPr>
          <w:rStyle w:val="LinkdaInternet"/>
          <w:rFonts w:cs="Arial" w:ascii="Arial" w:hAnsi="Arial"/>
          <w:sz w:val="16"/>
          <w:szCs w:val="16"/>
        </w:rPr>
        <w:t>www.idrparana.pr.gov.br</w:t>
      </w:r>
    </w:hyperlink>
  </w:p>
  <w:p>
    <w:pPr>
      <w:pStyle w:val="Normal"/>
      <w:ind w:hanging="1701"/>
      <w:rPr/>
    </w:pPr>
    <w:r>
      <w:rPr/>
      <w:drawing>
        <wp:inline distT="0" distB="0" distL="0" distR="0">
          <wp:extent cx="7542530" cy="257175"/>
          <wp:effectExtent l="0" t="0" r="0" b="0"/>
          <wp:docPr id="2" name="Figura1" descr="Faixa Azul e Verd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igura1" descr="Faixa Azul e Verde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54253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bealho1"/>
      <w:tabs>
        <w:tab w:val="center" w:pos="4253" w:leader="none"/>
      </w:tabs>
      <w:rPr/>
    </w:pPr>
    <w:r>
      <w:rPr/>
      <w:drawing>
        <wp:anchor behindDoc="1" distT="0" distB="7620" distL="0" distR="9525" simplePos="0" locked="0" layoutInCell="1" allowOverlap="1" relativeHeight="16">
          <wp:simplePos x="0" y="0"/>
          <wp:positionH relativeFrom="column">
            <wp:posOffset>-89535</wp:posOffset>
          </wp:positionH>
          <wp:positionV relativeFrom="paragraph">
            <wp:posOffset>209550</wp:posOffset>
          </wp:positionV>
          <wp:extent cx="5572125" cy="734695"/>
          <wp:effectExtent l="0" t="0" r="0" b="0"/>
          <wp:wrapSquare wrapText="largest"/>
          <wp:docPr id="1" name="Imagem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72125" cy="7346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Ttulo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sz w:val="24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sz w:val="24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sz w:val="24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5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41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w="http://schemas.openxmlformats.org/wordprocessingml/2006/main">
  <w:zoom w:percent="90"/>
  <w:displayBackgroundShape/>
  <w:defaultTabStop w:val="709"/>
  <w:compat>
    <w:doNotExpandShiftReturn/>
  </w:compat>
  <w:autoHyphenation w:val="fals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pt-BR" w:eastAsia="zh-CN" w:bidi="hi-IN"/>
      </w:rPr>
    </w:rPrDefault>
    <w:pPrDefault>
      <w:pPr/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semiHidden="0" w:unhideWhenUsed="0" w:qFormat="1"/>
    <w:lsdException w:name="heading 3" w:uiPriority="0" w:semiHidden="0" w:unhideWhenUsed="0" w:qFormat="1"/>
    <w:lsdException w:name="heading 4" w:uiPriority="0" w:semiHidden="0" w:unhideWhenUsed="0" w:qFormat="1"/>
    <w:lsdException w:name="heading 5" w:uiPriority="0" w:semiHidden="0" w:unhideWhenUsed="0" w:qFormat="1"/>
    <w:lsdException w:name="heading 6" w:uiPriority="0" w:semiHidden="0" w:unhideWhenUsed="0" w:qFormat="1"/>
    <w:lsdException w:name="heading 7" w:uiPriority="0" w:semiHidden="0" w:unhideWhenUsed="0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semiHidden="0" w:unhideWhenUsed="0" w:qFormat="1"/>
    <w:lsdException w:name="footer" w:uiPriority="0" w:semiHidden="0" w:unhideWhenUsed="0" w:qFormat="1"/>
    <w:lsdException w:name="index heading" w:uiPriority="99"/>
    <w:lsdException w:name="caption" w:uiPriority="0" w:semiHidden="0" w:unhideWhenUsed="0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0" w:semiHidden="0" w:unhideWhenUsed="0" w:qFormat="1"/>
    <w:lsdException w:name="List Bullet" w:uiPriority="99" w:qFormat="1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0" w:semiHidden="0" w:unhideWhenUsed="0" w:qFormat="1"/>
    <w:lsdException w:name="Closing" w:uiPriority="99"/>
    <w:lsdException w:name="Signature" w:uiPriority="99"/>
    <w:lsdException w:name="Default Paragraph Font" w:uiPriority="1" w:semiHidden="0" w:qFormat="1"/>
    <w:lsdException w:name="Body Text" w:uiPriority="0" w:semiHidden="0" w:unhideWhenUsed="0" w:qFormat="1"/>
    <w:lsdException w:name="Body Text Indent" w:uiPriority="0" w:semiHidden="0" w:unhideWhenUsed="0" w:qFormat="1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semiHidden="0" w:qFormat="1"/>
    <w:lsdException w:name="annotation subject" w:uiPriority="0" w:semiHidden="0" w:unhideWhenUsed="0" w:qFormat="1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0" w:semiHidden="0" w:unhideWhenUsed="0" w:qFormat="1"/>
    <w:lsdException w:name="Table Grid" w:uiPriority="39" w:semiHidden="0" w:unhideWhenUsed="0"/>
    <w:lsdException w:name="Table Theme" w:uiPriority="99"/>
    <w:lsdException w:name="Intense Quote" w:uiPriority="30" w:semiHidden="0" w:unhideWhenUsed="0" w:qFormat="1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360"/>
      <w:jc w:val="left"/>
    </w:pPr>
    <w:rPr>
      <w:rFonts w:ascii="Calibri" w:hAnsi="Calibri" w:eastAsia="Calibri" w:cs="Times New Roman"/>
      <w:color w:val="00000A"/>
      <w:kern w:val="2"/>
      <w:sz w:val="22"/>
      <w:szCs w:val="22"/>
      <w:lang w:val="pt-BR" w:eastAsia="zh-CN" w:bidi="ar-SA"/>
    </w:rPr>
  </w:style>
  <w:style w:type="paragraph" w:styleId="Ttulo1">
    <w:name w:val="Heading 1"/>
    <w:basedOn w:val="Normal"/>
    <w:uiPriority w:val="0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libri Light" w:hAnsi="Calibri Light" w:eastAsia="Times New Roman" w:cs="Times New Roman"/>
      <w:b/>
      <w:bCs/>
      <w:kern w:val="2"/>
      <w:sz w:val="32"/>
      <w:szCs w:val="32"/>
    </w:rPr>
  </w:style>
  <w:style w:type="paragraph" w:styleId="Ttulo2">
    <w:name w:val="Heading 2"/>
    <w:basedOn w:val="Normal"/>
    <w:uiPriority w:val="0"/>
    <w:qFormat/>
    <w:pPr>
      <w:keepNext w:val="true"/>
      <w:ind w:left="0" w:right="0" w:hanging="0"/>
      <w:jc w:val="both"/>
      <w:outlineLvl w:val="1"/>
    </w:pPr>
    <w:rPr>
      <w:rFonts w:ascii="Arial" w:hAnsi="Arial" w:cs="Arial"/>
      <w:b/>
      <w:sz w:val="24"/>
    </w:rPr>
  </w:style>
  <w:style w:type="paragraph" w:styleId="Ttulo3">
    <w:name w:val="Heading 3"/>
    <w:basedOn w:val="Normal"/>
    <w:uiPriority w:val="0"/>
    <w:qFormat/>
    <w:pPr>
      <w:keepNext w:val="true"/>
      <w:ind w:left="0" w:right="0" w:hanging="0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uiPriority w:val="0"/>
    <w:qFormat/>
    <w:pPr>
      <w:keepNext w:val="true"/>
      <w:ind w:left="-142" w:right="0" w:hanging="0"/>
      <w:jc w:val="both"/>
      <w:outlineLvl w:val="3"/>
    </w:pPr>
    <w:rPr>
      <w:rFonts w:ascii="Arial" w:hAnsi="Arial" w:cs="Arial"/>
      <w:b/>
      <w:sz w:val="24"/>
    </w:rPr>
  </w:style>
  <w:style w:type="paragraph" w:styleId="Ttulo5">
    <w:name w:val="Heading 5"/>
    <w:basedOn w:val="Normal"/>
    <w:uiPriority w:val="0"/>
    <w:qFormat/>
    <w:pPr>
      <w:keepNext w:val="true"/>
      <w:ind w:left="0" w:right="0" w:hanging="0"/>
      <w:outlineLvl w:val="4"/>
    </w:pPr>
    <w:rPr>
      <w:rFonts w:ascii="Arial" w:hAnsi="Arial" w:cs="Arial"/>
      <w:sz w:val="24"/>
    </w:rPr>
  </w:style>
  <w:style w:type="paragraph" w:styleId="Ttulo6">
    <w:name w:val="Heading 6"/>
    <w:basedOn w:val="Normal"/>
    <w:uiPriority w:val="0"/>
    <w:qFormat/>
    <w:pPr>
      <w:keepNext w:val="true"/>
      <w:ind w:left="0" w:right="0" w:hanging="0"/>
      <w:outlineLvl w:val="5"/>
    </w:pPr>
    <w:rPr>
      <w:rFonts w:ascii="Arial Narrow" w:hAnsi="Arial Narrow" w:cs="Arial Narrow"/>
      <w:b/>
    </w:rPr>
  </w:style>
  <w:style w:type="paragraph" w:styleId="Ttulo7">
    <w:name w:val="Heading 7"/>
    <w:basedOn w:val="Normal"/>
    <w:uiPriority w:val="0"/>
    <w:qFormat/>
    <w:pPr>
      <w:keepNext w:val="true"/>
      <w:ind w:left="0" w:right="0" w:hanging="0"/>
      <w:jc w:val="center"/>
      <w:outlineLvl w:val="6"/>
    </w:pPr>
    <w:rPr>
      <w:rFonts w:ascii="Arial" w:hAnsi="Arial" w:cs="Arial"/>
      <w:sz w:val="28"/>
    </w:rPr>
  </w:style>
  <w:style w:type="character" w:styleId="DefaultParagraphFont" w:customStyle="1">
    <w:name w:val="Default Paragraph Font"/>
    <w:uiPriority w:val="0"/>
    <w:qFormat/>
    <w:rPr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LinkdaInternet">
    <w:name w:val="Link da Internet"/>
    <w:uiPriority w:val="99"/>
    <w:unhideWhenUsed/>
    <w:qFormat/>
    <w:rPr>
      <w:color w:val="0563C1"/>
      <w:u w:val="single"/>
    </w:rPr>
  </w:style>
  <w:style w:type="character" w:styleId="WW8Num1z0" w:customStyle="1">
    <w:name w:val="WW8Num1z0"/>
    <w:uiPriority w:val="0"/>
    <w:qFormat/>
    <w:rPr/>
  </w:style>
  <w:style w:type="character" w:styleId="WW8Num1z1" w:customStyle="1">
    <w:name w:val="WW8Num1z1"/>
    <w:uiPriority w:val="0"/>
    <w:qFormat/>
    <w:rPr/>
  </w:style>
  <w:style w:type="character" w:styleId="WW8Num1z2" w:customStyle="1">
    <w:name w:val="WW8Num1z2"/>
    <w:uiPriority w:val="0"/>
    <w:qFormat/>
    <w:rPr/>
  </w:style>
  <w:style w:type="character" w:styleId="WW8Num1z3" w:customStyle="1">
    <w:name w:val="WW8Num1z3"/>
    <w:uiPriority w:val="0"/>
    <w:qFormat/>
    <w:rPr/>
  </w:style>
  <w:style w:type="character" w:styleId="WW8Num1z4" w:customStyle="1">
    <w:name w:val="WW8Num1z4"/>
    <w:uiPriority w:val="0"/>
    <w:qFormat/>
    <w:rPr/>
  </w:style>
  <w:style w:type="character" w:styleId="WW8Num1z5" w:customStyle="1">
    <w:name w:val="WW8Num1z5"/>
    <w:uiPriority w:val="0"/>
    <w:qFormat/>
    <w:rPr/>
  </w:style>
  <w:style w:type="character" w:styleId="WW8Num1z6" w:customStyle="1">
    <w:name w:val="WW8Num1z6"/>
    <w:uiPriority w:val="0"/>
    <w:qFormat/>
    <w:rPr/>
  </w:style>
  <w:style w:type="character" w:styleId="WW8Num1z7" w:customStyle="1">
    <w:name w:val="WW8Num1z7"/>
    <w:uiPriority w:val="0"/>
    <w:qFormat/>
    <w:rPr/>
  </w:style>
  <w:style w:type="character" w:styleId="WW8Num1z8" w:customStyle="1">
    <w:name w:val="WW8Num1z8"/>
    <w:uiPriority w:val="0"/>
    <w:qFormat/>
    <w:rPr/>
  </w:style>
  <w:style w:type="character" w:styleId="WW8Num2z0" w:customStyle="1">
    <w:name w:val="WW8Num2z0"/>
    <w:uiPriority w:val="0"/>
    <w:qFormat/>
    <w:rPr/>
  </w:style>
  <w:style w:type="character" w:styleId="WW8Num2z1" w:customStyle="1">
    <w:name w:val="WW8Num2z1"/>
    <w:uiPriority w:val="0"/>
    <w:qFormat/>
    <w:rPr/>
  </w:style>
  <w:style w:type="character" w:styleId="WW8Num2z2" w:customStyle="1">
    <w:name w:val="WW8Num2z2"/>
    <w:uiPriority w:val="0"/>
    <w:qFormat/>
    <w:rPr/>
  </w:style>
  <w:style w:type="character" w:styleId="WW8Num2z3" w:customStyle="1">
    <w:name w:val="WW8Num2z3"/>
    <w:uiPriority w:val="0"/>
    <w:qFormat/>
    <w:rPr/>
  </w:style>
  <w:style w:type="character" w:styleId="WW8Num2z4" w:customStyle="1">
    <w:name w:val="WW8Num2z4"/>
    <w:uiPriority w:val="0"/>
    <w:qFormat/>
    <w:rPr/>
  </w:style>
  <w:style w:type="character" w:styleId="WW8Num2z5" w:customStyle="1">
    <w:name w:val="WW8Num2z5"/>
    <w:uiPriority w:val="0"/>
    <w:qFormat/>
    <w:rPr/>
  </w:style>
  <w:style w:type="character" w:styleId="WW8Num2z6" w:customStyle="1">
    <w:name w:val="WW8Num2z6"/>
    <w:uiPriority w:val="0"/>
    <w:qFormat/>
    <w:rPr/>
  </w:style>
  <w:style w:type="character" w:styleId="WW8Num2z7" w:customStyle="1">
    <w:name w:val="WW8Num2z7"/>
    <w:uiPriority w:val="0"/>
    <w:qFormat/>
    <w:rPr/>
  </w:style>
  <w:style w:type="character" w:styleId="WW8Num2z8" w:customStyle="1">
    <w:name w:val="WW8Num2z8"/>
    <w:uiPriority w:val="0"/>
    <w:qFormat/>
    <w:rPr/>
  </w:style>
  <w:style w:type="character" w:styleId="Fontepargpadro3" w:customStyle="1">
    <w:name w:val="Fonte parág. padrão3"/>
    <w:uiPriority w:val="0"/>
    <w:qFormat/>
    <w:rPr/>
  </w:style>
  <w:style w:type="character" w:styleId="CabealhoChar" w:customStyle="1">
    <w:name w:val="Cabeçalho Char"/>
    <w:basedOn w:val="Fontepargpadro3"/>
    <w:uiPriority w:val="0"/>
    <w:qFormat/>
    <w:rPr/>
  </w:style>
  <w:style w:type="character" w:styleId="RodapChar" w:customStyle="1">
    <w:name w:val="Rodapé Char"/>
    <w:basedOn w:val="Fontepargpadro3"/>
    <w:uiPriority w:val="0"/>
    <w:qFormat/>
    <w:rPr/>
  </w:style>
  <w:style w:type="character" w:styleId="TextodebaloChar" w:customStyle="1">
    <w:name w:val="Texto de balão Char"/>
    <w:uiPriority w:val="0"/>
    <w:qFormat/>
    <w:rPr>
      <w:rFonts w:ascii="Tahoma" w:hAnsi="Tahoma" w:cs="Tahoma"/>
      <w:sz w:val="16"/>
      <w:szCs w:val="16"/>
    </w:rPr>
  </w:style>
  <w:style w:type="character" w:styleId="CabealhoChar1" w:customStyle="1">
    <w:name w:val="Cabeçalho Char1"/>
    <w:basedOn w:val="Fontepargpadro3"/>
    <w:uiPriority w:val="0"/>
    <w:qFormat/>
    <w:rPr/>
  </w:style>
  <w:style w:type="character" w:styleId="RodapChar1" w:customStyle="1">
    <w:name w:val="Rodapé Char1"/>
    <w:basedOn w:val="Fontepargpadro3"/>
    <w:uiPriority w:val="0"/>
    <w:qFormat/>
    <w:rPr/>
  </w:style>
  <w:style w:type="character" w:styleId="CabealhoChar2" w:customStyle="1">
    <w:name w:val="Cabeçalho Char2"/>
    <w:uiPriority w:val="0"/>
    <w:qFormat/>
    <w:rPr>
      <w:color w:val="00000A"/>
      <w:sz w:val="22"/>
    </w:rPr>
  </w:style>
  <w:style w:type="character" w:styleId="RodapChar2" w:customStyle="1">
    <w:name w:val="Rodapé Char2"/>
    <w:uiPriority w:val="0"/>
    <w:qFormat/>
    <w:rPr>
      <w:color w:val="00000A"/>
      <w:sz w:val="22"/>
    </w:rPr>
  </w:style>
  <w:style w:type="character" w:styleId="Ttulo1Char" w:customStyle="1">
    <w:name w:val="Título 1 Char"/>
    <w:uiPriority w:val="0"/>
    <w:qFormat/>
    <w:rPr>
      <w:rFonts w:ascii="Calibri Light" w:hAnsi="Calibri Light" w:eastAsia="Times New Roman" w:cs="Times New Roman"/>
      <w:b/>
      <w:bCs/>
      <w:color w:val="00000A"/>
      <w:kern w:val="2"/>
      <w:sz w:val="32"/>
      <w:szCs w:val="32"/>
    </w:rPr>
  </w:style>
  <w:style w:type="character" w:styleId="Refdecomentrio1" w:customStyle="1">
    <w:name w:val="Ref. de comentário1"/>
    <w:uiPriority w:val="0"/>
    <w:qFormat/>
    <w:rPr>
      <w:sz w:val="16"/>
      <w:szCs w:val="16"/>
    </w:rPr>
  </w:style>
  <w:style w:type="character" w:styleId="TextodecomentrioChar" w:customStyle="1">
    <w:name w:val="Texto de comentário Char"/>
    <w:uiPriority w:val="0"/>
    <w:qFormat/>
    <w:rPr>
      <w:color w:val="00000A"/>
    </w:rPr>
  </w:style>
  <w:style w:type="character" w:styleId="AssuntodocomentrioChar" w:customStyle="1">
    <w:name w:val="Assunto do comentário Char"/>
    <w:uiPriority w:val="0"/>
    <w:qFormat/>
    <w:rPr>
      <w:b/>
      <w:bCs/>
      <w:color w:val="00000A"/>
    </w:rPr>
  </w:style>
  <w:style w:type="character" w:styleId="WW8Num3z8" w:customStyle="1">
    <w:name w:val="WW8Num3z8"/>
    <w:uiPriority w:val="0"/>
    <w:qFormat/>
    <w:rPr/>
  </w:style>
  <w:style w:type="character" w:styleId="WW8Num3z7" w:customStyle="1">
    <w:name w:val="WW8Num3z7"/>
    <w:uiPriority w:val="0"/>
    <w:qFormat/>
    <w:rPr/>
  </w:style>
  <w:style w:type="character" w:styleId="WW8Num3z6" w:customStyle="1">
    <w:name w:val="WW8Num3z6"/>
    <w:uiPriority w:val="0"/>
    <w:qFormat/>
    <w:rPr/>
  </w:style>
  <w:style w:type="character" w:styleId="WW8Num3z5" w:customStyle="1">
    <w:name w:val="WW8Num3z5"/>
    <w:uiPriority w:val="0"/>
    <w:qFormat/>
    <w:rPr/>
  </w:style>
  <w:style w:type="character" w:styleId="WW8Num3z4" w:customStyle="1">
    <w:name w:val="WW8Num3z4"/>
    <w:uiPriority w:val="0"/>
    <w:qFormat/>
    <w:rPr/>
  </w:style>
  <w:style w:type="character" w:styleId="WW8Num3z3" w:customStyle="1">
    <w:name w:val="WW8Num3z3"/>
    <w:uiPriority w:val="0"/>
    <w:qFormat/>
    <w:rPr/>
  </w:style>
  <w:style w:type="character" w:styleId="WW8Num3z2" w:customStyle="1">
    <w:name w:val="WW8Num3z2"/>
    <w:uiPriority w:val="0"/>
    <w:qFormat/>
    <w:rPr/>
  </w:style>
  <w:style w:type="character" w:styleId="WW8Num3z1" w:customStyle="1">
    <w:name w:val="WW8Num3z1"/>
    <w:uiPriority w:val="0"/>
    <w:qFormat/>
    <w:rPr/>
  </w:style>
  <w:style w:type="character" w:styleId="WW8Num3z0" w:customStyle="1">
    <w:name w:val="WW8Num3z0"/>
    <w:uiPriority w:val="0"/>
    <w:qFormat/>
    <w:rPr/>
  </w:style>
  <w:style w:type="character" w:styleId="Fontepargpadro2" w:customStyle="1">
    <w:name w:val="Fonte parág. padrão2"/>
    <w:uiPriority w:val="0"/>
    <w:qFormat/>
    <w:rPr/>
  </w:style>
  <w:style w:type="character" w:styleId="Fontepargpadro1" w:customStyle="1">
    <w:name w:val="Fonte parág. padrão1"/>
    <w:uiPriority w:val="0"/>
    <w:qFormat/>
    <w:rPr/>
  </w:style>
  <w:style w:type="character" w:styleId="Style74" w:customStyle="1">
    <w:name w:val="_Style 74"/>
    <w:uiPriority w:val="99"/>
    <w:unhideWhenUsed/>
    <w:qFormat/>
    <w:rPr>
      <w:color w:val="605E5C"/>
      <w:shd w:fill="E1DFDD" w:val="clear"/>
    </w:rPr>
  </w:style>
  <w:style w:type="character" w:styleId="ListLabel1">
    <w:name w:val="ListLabel 1"/>
    <w:qFormat/>
    <w:rPr>
      <w:rFonts w:ascii="Arial" w:hAnsi="Arial" w:cs="Arial"/>
      <w:sz w:val="16"/>
      <w:szCs w:val="16"/>
    </w:rPr>
  </w:style>
  <w:style w:type="character" w:styleId="ListLabel2">
    <w:name w:val="ListLabel 2"/>
    <w:qFormat/>
    <w:rPr>
      <w:rFonts w:ascii="Arial" w:hAnsi="Arial" w:cs="Arial"/>
      <w:sz w:val="16"/>
      <w:szCs w:val="16"/>
    </w:rPr>
  </w:style>
  <w:style w:type="character" w:styleId="Nfaseforte">
    <w:name w:val="Ênfase forte"/>
    <w:qFormat/>
    <w:rPr>
      <w:b/>
      <w:bCs/>
    </w:rPr>
  </w:style>
  <w:style w:type="character" w:styleId="Marcas">
    <w:name w:val="Marcas"/>
    <w:qFormat/>
    <w:rPr>
      <w:rFonts w:ascii="OpenSymbol" w:hAnsi="OpenSymbol" w:eastAsia="OpenSymbol" w:cs="OpenSymbol"/>
    </w:rPr>
  </w:style>
  <w:style w:type="character" w:styleId="ListLabel3">
    <w:name w:val="ListLabel 3"/>
    <w:qFormat/>
    <w:rPr>
      <w:rFonts w:ascii="Arial" w:hAnsi="Arial" w:cs="OpenSymbol"/>
      <w:sz w:val="24"/>
    </w:rPr>
  </w:style>
  <w:style w:type="character" w:styleId="ListLabel4">
    <w:name w:val="ListLabel 4"/>
    <w:qFormat/>
    <w:rPr>
      <w:rFonts w:cs="OpenSymbol"/>
    </w:rPr>
  </w:style>
  <w:style w:type="character" w:styleId="ListLabel5">
    <w:name w:val="ListLabel 5"/>
    <w:qFormat/>
    <w:rPr>
      <w:rFonts w:cs="OpenSymbol"/>
    </w:rPr>
  </w:style>
  <w:style w:type="character" w:styleId="ListLabel6">
    <w:name w:val="ListLabel 6"/>
    <w:qFormat/>
    <w:rPr>
      <w:rFonts w:cs="OpenSymbol"/>
    </w:rPr>
  </w:style>
  <w:style w:type="character" w:styleId="ListLabel7">
    <w:name w:val="ListLabel 7"/>
    <w:qFormat/>
    <w:rPr>
      <w:rFonts w:cs="OpenSymbol"/>
    </w:rPr>
  </w:style>
  <w:style w:type="character" w:styleId="ListLabel8">
    <w:name w:val="ListLabel 8"/>
    <w:qFormat/>
    <w:rPr>
      <w:rFonts w:cs="OpenSymbol"/>
    </w:rPr>
  </w:style>
  <w:style w:type="character" w:styleId="ListLabel9">
    <w:name w:val="ListLabel 9"/>
    <w:qFormat/>
    <w:rPr>
      <w:rFonts w:cs="OpenSymbol"/>
    </w:rPr>
  </w:style>
  <w:style w:type="character" w:styleId="ListLabel10">
    <w:name w:val="ListLabel 10"/>
    <w:qFormat/>
    <w:rPr>
      <w:rFonts w:cs="OpenSymbol"/>
    </w:rPr>
  </w:style>
  <w:style w:type="character" w:styleId="ListLabel11">
    <w:name w:val="ListLabel 11"/>
    <w:qFormat/>
    <w:rPr>
      <w:rFonts w:cs="OpenSymbol"/>
    </w:rPr>
  </w:style>
  <w:style w:type="character" w:styleId="ListLabel12">
    <w:name w:val="ListLabel 12"/>
    <w:qFormat/>
    <w:rPr>
      <w:rFonts w:cs="OpenSymbol"/>
    </w:rPr>
  </w:style>
  <w:style w:type="character" w:styleId="ListLabel13">
    <w:name w:val="ListLabel 13"/>
    <w:qFormat/>
    <w:rPr>
      <w:rFonts w:cs="OpenSymbol"/>
    </w:rPr>
  </w:style>
  <w:style w:type="character" w:styleId="ListLabel14">
    <w:name w:val="ListLabel 14"/>
    <w:qFormat/>
    <w:rPr>
      <w:rFonts w:cs="OpenSymbol"/>
    </w:rPr>
  </w:style>
  <w:style w:type="character" w:styleId="ListLabel15">
    <w:name w:val="ListLabel 15"/>
    <w:qFormat/>
    <w:rPr>
      <w:rFonts w:cs="OpenSymbol"/>
    </w:rPr>
  </w:style>
  <w:style w:type="character" w:styleId="ListLabel16">
    <w:name w:val="ListLabel 16"/>
    <w:qFormat/>
    <w:rPr>
      <w:rFonts w:cs="OpenSymbol"/>
    </w:rPr>
  </w:style>
  <w:style w:type="character" w:styleId="ListLabel17">
    <w:name w:val="ListLabel 17"/>
    <w:qFormat/>
    <w:rPr>
      <w:rFonts w:cs="OpenSymbol"/>
    </w:rPr>
  </w:style>
  <w:style w:type="character" w:styleId="ListLabel18">
    <w:name w:val="ListLabel 18"/>
    <w:qFormat/>
    <w:rPr>
      <w:rFonts w:cs="OpenSymbol"/>
    </w:rPr>
  </w:style>
  <w:style w:type="character" w:styleId="ListLabel19">
    <w:name w:val="ListLabel 19"/>
    <w:qFormat/>
    <w:rPr>
      <w:rFonts w:cs="OpenSymbol"/>
    </w:rPr>
  </w:style>
  <w:style w:type="character" w:styleId="ListLabel20">
    <w:name w:val="ListLabel 20"/>
    <w:qFormat/>
    <w:rPr>
      <w:rFonts w:cs="OpenSymbol"/>
    </w:rPr>
  </w:style>
  <w:style w:type="character" w:styleId="ListLabel21">
    <w:name w:val="ListLabel 21"/>
    <w:qFormat/>
    <w:rPr>
      <w:rFonts w:ascii="Arial" w:hAnsi="Arial" w:cs="OpenSymbol"/>
      <w:sz w:val="24"/>
    </w:rPr>
  </w:style>
  <w:style w:type="character" w:styleId="ListLabel22">
    <w:name w:val="ListLabel 22"/>
    <w:qFormat/>
    <w:rPr>
      <w:rFonts w:cs="OpenSymbol"/>
    </w:rPr>
  </w:style>
  <w:style w:type="character" w:styleId="ListLabel23">
    <w:name w:val="ListLabel 23"/>
    <w:qFormat/>
    <w:rPr>
      <w:rFonts w:cs="OpenSymbol"/>
    </w:rPr>
  </w:style>
  <w:style w:type="character" w:styleId="ListLabel24">
    <w:name w:val="ListLabel 24"/>
    <w:qFormat/>
    <w:rPr>
      <w:rFonts w:cs="OpenSymbol"/>
    </w:rPr>
  </w:style>
  <w:style w:type="character" w:styleId="ListLabel25">
    <w:name w:val="ListLabel 25"/>
    <w:qFormat/>
    <w:rPr>
      <w:rFonts w:cs="OpenSymbol"/>
    </w:rPr>
  </w:style>
  <w:style w:type="character" w:styleId="ListLabel26">
    <w:name w:val="ListLabel 26"/>
    <w:qFormat/>
    <w:rPr>
      <w:rFonts w:cs="OpenSymbol"/>
    </w:rPr>
  </w:style>
  <w:style w:type="character" w:styleId="ListLabel27">
    <w:name w:val="ListLabel 27"/>
    <w:qFormat/>
    <w:rPr>
      <w:rFonts w:cs="OpenSymbol"/>
    </w:rPr>
  </w:style>
  <w:style w:type="character" w:styleId="ListLabel28">
    <w:name w:val="ListLabel 28"/>
    <w:qFormat/>
    <w:rPr>
      <w:rFonts w:cs="OpenSymbol"/>
    </w:rPr>
  </w:style>
  <w:style w:type="character" w:styleId="ListLabel29">
    <w:name w:val="ListLabel 29"/>
    <w:qFormat/>
    <w:rPr>
      <w:rFonts w:cs="OpenSymbol"/>
    </w:rPr>
  </w:style>
  <w:style w:type="character" w:styleId="ListLabel30">
    <w:name w:val="ListLabel 30"/>
    <w:qFormat/>
    <w:rPr>
      <w:rFonts w:ascii="Arial" w:hAnsi="Arial" w:cs="OpenSymbol"/>
      <w:sz w:val="24"/>
    </w:rPr>
  </w:style>
  <w:style w:type="character" w:styleId="ListLabel31">
    <w:name w:val="ListLabel 31"/>
    <w:qFormat/>
    <w:rPr>
      <w:rFonts w:cs="OpenSymbol"/>
    </w:rPr>
  </w:style>
  <w:style w:type="character" w:styleId="ListLabel32">
    <w:name w:val="ListLabel 32"/>
    <w:qFormat/>
    <w:rPr>
      <w:rFonts w:cs="OpenSymbol"/>
    </w:rPr>
  </w:style>
  <w:style w:type="character" w:styleId="ListLabel33">
    <w:name w:val="ListLabel 33"/>
    <w:qFormat/>
    <w:rPr>
      <w:rFonts w:cs="OpenSymbol"/>
    </w:rPr>
  </w:style>
  <w:style w:type="character" w:styleId="ListLabel34">
    <w:name w:val="ListLabel 34"/>
    <w:qFormat/>
    <w:rPr>
      <w:rFonts w:cs="OpenSymbol"/>
    </w:rPr>
  </w:style>
  <w:style w:type="character" w:styleId="ListLabel35">
    <w:name w:val="ListLabel 35"/>
    <w:qFormat/>
    <w:rPr>
      <w:rFonts w:cs="OpenSymbol"/>
    </w:rPr>
  </w:style>
  <w:style w:type="character" w:styleId="ListLabel36">
    <w:name w:val="ListLabel 36"/>
    <w:qFormat/>
    <w:rPr>
      <w:rFonts w:cs="OpenSymbol"/>
    </w:rPr>
  </w:style>
  <w:style w:type="character" w:styleId="ListLabel37">
    <w:name w:val="ListLabel 37"/>
    <w:qFormat/>
    <w:rPr>
      <w:rFonts w:cs="OpenSymbol"/>
    </w:rPr>
  </w:style>
  <w:style w:type="character" w:styleId="ListLabel38">
    <w:name w:val="ListLabel 38"/>
    <w:qFormat/>
    <w:rPr>
      <w:rFonts w:cs="OpenSymbol"/>
    </w:rPr>
  </w:style>
  <w:style w:type="character" w:styleId="ListLabel39">
    <w:name w:val="ListLabel 39"/>
    <w:qFormat/>
    <w:rPr>
      <w:rFonts w:ascii="Arial" w:hAnsi="Arial" w:cs="Arial"/>
      <w:sz w:val="16"/>
      <w:szCs w:val="16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Co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etexto">
    <w:name w:val="Body Text"/>
    <w:basedOn w:val="Normal"/>
    <w:uiPriority w:val="0"/>
    <w:qFormat/>
    <w:pPr>
      <w:spacing w:lineRule="auto" w:line="288" w:before="0" w:after="140"/>
    </w:pPr>
    <w:rPr/>
  </w:style>
  <w:style w:type="paragraph" w:styleId="Lista">
    <w:name w:val="List"/>
    <w:basedOn w:val="Corpodetexto"/>
    <w:uiPriority w:val="0"/>
    <w:qFormat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Arial"/>
    </w:rPr>
  </w:style>
  <w:style w:type="paragraph" w:styleId="Ttulododocumento">
    <w:name w:val="Title"/>
    <w:basedOn w:val="Normal"/>
    <w:uiPriority w:val="0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ormalWeb">
    <w:name w:val="Normal (Web)"/>
    <w:uiPriority w:val="99"/>
    <w:semiHidden/>
    <w:unhideWhenUsed/>
    <w:qFormat/>
    <w:pPr>
      <w:widowControl/>
      <w:bidi w:val="0"/>
      <w:spacing w:beforeAutospacing="1" w:afterAutospacing="1"/>
      <w:ind w:left="0" w:right="0" w:hanging="0"/>
      <w:jc w:val="left"/>
    </w:pPr>
    <w:rPr>
      <w:rFonts w:ascii="Times New Roman" w:hAnsi="Times New Roman" w:eastAsia="SimSun" w:cs="Times New Roman"/>
      <w:color w:val="00000A"/>
      <w:kern w:val="0"/>
      <w:sz w:val="22"/>
      <w:szCs w:val="24"/>
      <w:lang w:val="en-US" w:eastAsia="zh-CN" w:bidi="ar"/>
    </w:rPr>
  </w:style>
  <w:style w:type="paragraph" w:styleId="Cabealho">
    <w:name w:val="Header"/>
    <w:basedOn w:val="Normal"/>
    <w:uiPriority w:val="0"/>
    <w:qFormat/>
    <w:pPr>
      <w:spacing w:lineRule="auto" w:line="240"/>
    </w:pPr>
    <w:rPr/>
  </w:style>
  <w:style w:type="paragraph" w:styleId="Annotationsubject">
    <w:name w:val="annotation subject"/>
    <w:basedOn w:val="Textodecomentrio1"/>
    <w:uiPriority w:val="0"/>
    <w:qFormat/>
    <w:pPr/>
    <w:rPr>
      <w:b/>
      <w:bCs/>
    </w:rPr>
  </w:style>
  <w:style w:type="paragraph" w:styleId="Textodecomentrio1" w:customStyle="1">
    <w:name w:val="Texto de comentário1"/>
    <w:basedOn w:val="Normal"/>
    <w:uiPriority w:val="0"/>
    <w:qFormat/>
    <w:pPr/>
    <w:rPr>
      <w:sz w:val="20"/>
      <w:szCs w:val="20"/>
    </w:rPr>
  </w:style>
  <w:style w:type="paragraph" w:styleId="Rodap">
    <w:name w:val="Footer"/>
    <w:basedOn w:val="Normal"/>
    <w:uiPriority w:val="0"/>
    <w:qFormat/>
    <w:pPr>
      <w:spacing w:lineRule="auto" w:line="240"/>
    </w:pPr>
    <w:rPr/>
  </w:style>
  <w:style w:type="paragraph" w:styleId="Caption">
    <w:name w:val="caption"/>
    <w:basedOn w:val="Normal"/>
    <w:uiPriority w:val="0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BalloonText" w:customStyle="1">
    <w:name w:val="Balloon Text"/>
    <w:basedOn w:val="Normal"/>
    <w:uiPriority w:val="0"/>
    <w:qFormat/>
    <w:pPr>
      <w:spacing w:lineRule="auto" w:line="240"/>
    </w:pPr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uiPriority w:val="99"/>
    <w:semiHidden/>
    <w:unhideWhenUsed/>
    <w:qFormat/>
    <w:pPr/>
    <w:rPr/>
  </w:style>
  <w:style w:type="paragraph" w:styleId="Corpodetextorecuado">
    <w:name w:val="Body Text Indent"/>
    <w:basedOn w:val="Normal"/>
    <w:uiPriority w:val="0"/>
    <w:qFormat/>
    <w:pPr>
      <w:ind w:left="0" w:right="0" w:firstLine="708"/>
    </w:pPr>
    <w:rPr>
      <w:rFonts w:ascii="Arial" w:hAnsi="Arial" w:cs="Arial"/>
      <w:sz w:val="28"/>
    </w:rPr>
  </w:style>
  <w:style w:type="paragraph" w:styleId="Ttulo31" w:customStyle="1">
    <w:name w:val="Título3"/>
    <w:basedOn w:val="Normal"/>
    <w:uiPriority w:val="0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Legenda1" w:customStyle="1">
    <w:name w:val="Legenda1"/>
    <w:basedOn w:val="Normal"/>
    <w:uiPriority w:val="0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Cabealho1" w:customStyle="1">
    <w:name w:val="Cabeçalho1"/>
    <w:basedOn w:val="Normal"/>
    <w:uiPriority w:val="0"/>
    <w:qFormat/>
    <w:pPr>
      <w:spacing w:lineRule="auto" w:line="240"/>
    </w:pPr>
    <w:rPr/>
  </w:style>
  <w:style w:type="paragraph" w:styleId="Rodap1" w:customStyle="1">
    <w:name w:val="Rodapé1"/>
    <w:basedOn w:val="Normal"/>
    <w:uiPriority w:val="0"/>
    <w:qFormat/>
    <w:pPr>
      <w:spacing w:lineRule="auto" w:line="240"/>
    </w:pPr>
    <w:rPr/>
  </w:style>
  <w:style w:type="paragraph" w:styleId="Ttulo21" w:customStyle="1">
    <w:name w:val="Título2"/>
    <w:basedOn w:val="Normal"/>
    <w:uiPriority w:val="0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Ttulo11" w:customStyle="1">
    <w:name w:val="Título1"/>
    <w:basedOn w:val="Normal"/>
    <w:uiPriority w:val="0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Estruturadodocumento1" w:customStyle="1">
    <w:name w:val="Estrutura do documento1"/>
    <w:basedOn w:val="Normal"/>
    <w:uiPriority w:val="0"/>
    <w:qFormat/>
    <w:pPr/>
    <w:rPr>
      <w:rFonts w:ascii="Tahoma" w:hAnsi="Tahoma" w:cs="Tahoma"/>
    </w:rPr>
  </w:style>
  <w:style w:type="paragraph" w:styleId="Contedodatabela" w:customStyle="1">
    <w:name w:val="Conteúdo da tabela"/>
    <w:basedOn w:val="Normal"/>
    <w:uiPriority w:val="0"/>
    <w:qFormat/>
    <w:pPr>
      <w:suppressLineNumbers/>
    </w:pPr>
    <w:rPr/>
  </w:style>
  <w:style w:type="paragraph" w:styleId="Ttulodetabela" w:customStyle="1">
    <w:name w:val="Título de tabela"/>
    <w:basedOn w:val="Contedodatabela"/>
    <w:uiPriority w:val="0"/>
    <w:qFormat/>
    <w:pPr>
      <w:suppressLineNumbers/>
      <w:jc w:val="center"/>
    </w:pPr>
    <w:rPr>
      <w:b/>
      <w:bCs/>
    </w:rPr>
  </w:style>
  <w:style w:type="paragraph" w:styleId="IntenseQuote">
    <w:name w:val="Intense Quote"/>
    <w:basedOn w:val="Normal"/>
    <w:uiPriority w:val="30"/>
    <w:qFormat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Linhahorizontal">
    <w:name w:val="Linha horizontal"/>
    <w:basedOn w:val="Normal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itaes">
    <w:name w:val="Citações"/>
    <w:basedOn w:val="Normal"/>
    <w:qFormat/>
    <w:pPr>
      <w:spacing w:before="0" w:after="283"/>
      <w:ind w:left="567" w:right="567" w:hanging="0"/>
    </w:pPr>
    <w:rPr/>
  </w:style>
  <w:style w:type="paragraph" w:styleId="Contedodoquadro">
    <w:name w:val="Conteúdo do quadro"/>
    <w:basedOn w:val="Normal"/>
    <w:qFormat/>
    <w:pPr/>
    <w:rPr/>
  </w:style>
  <w:style w:type="table" w:default="1" w:styleId="10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://www.idrparana.pr.gov.br/" TargetMode="External"/><Relationship Id="rId2" Type="http://schemas.openxmlformats.org/officeDocument/2006/relationships/image" Target="media/image2.jpe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Modelo_Novo_Timbrado_nova_logo.dot</Template>
  <TotalTime>100</TotalTime>
  <Application>LibreOffice/6.0.2.1$Windows_X86_64 LibreOffice_project/f7f06a8f319e4b62f9bc5095aa112a65d2f3ac89</Application>
  <Pages>15</Pages>
  <Words>2151</Words>
  <Characters>12579</Characters>
  <CharactersWithSpaces>14243</CharactersWithSpaces>
  <Paragraphs>354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2021-08-16T12:15:00Z</dcterms:created>
  <dc:creator>Antonio Carlos Gerva</dc:creator>
  <dc:description/>
  <dc:language>pt-BR</dc:language>
  <cp:lastModifiedBy/>
  <cp:lastPrinted>2021-08-13T14:33:00Z</cp:lastPrinted>
  <dcterms:modified xsi:type="dcterms:W3CDTF">2026-01-05T10:03:35Z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ICV">
    <vt:lpwstr>C3B8DFD8C673411A92D0D6B6CE3FE9AF_13</vt:lpwstr>
  </property>
  <property fmtid="{D5CDD505-2E9C-101B-9397-08002B2CF9AE}" pid="7" name="KSOProductBuildVer">
    <vt:lpwstr>1046-12.2.0.21179</vt:lpwstr>
  </property>
  <property fmtid="{D5CDD505-2E9C-101B-9397-08002B2CF9AE}" pid="8" name="LinksUpToDate">
    <vt:bool>0</vt:bool>
  </property>
  <property fmtid="{D5CDD505-2E9C-101B-9397-08002B2CF9AE}" pid="9" name="ScaleCrop">
    <vt:bool>0</vt:bool>
  </property>
  <property fmtid="{D5CDD505-2E9C-101B-9397-08002B2CF9AE}" pid="10" name="ShareDoc">
    <vt:bool>0</vt:bool>
  </property>
</Properties>
</file>