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0532" w14:textId="77777777" w:rsidR="00175813" w:rsidRDefault="00175813" w:rsidP="00175813">
      <w:pPr>
        <w:jc w:val="center"/>
        <w:rPr>
          <w:rFonts w:cstheme="minorHAnsi"/>
          <w:b/>
          <w:bCs/>
          <w:color w:val="FF5700"/>
          <w:sz w:val="32"/>
          <w:szCs w:val="32"/>
          <w:lang w:val="en-GB"/>
        </w:rPr>
      </w:pPr>
      <w:r>
        <w:rPr>
          <w:rFonts w:cstheme="minorHAnsi"/>
          <w:b/>
          <w:bCs/>
          <w:color w:val="FF5700"/>
          <w:sz w:val="32"/>
          <w:szCs w:val="32"/>
          <w:lang w:val="en-GB"/>
        </w:rPr>
        <w:t>SCHOOL OF BUSINESS, ECONOMICS AND LAW</w:t>
      </w:r>
    </w:p>
    <w:p w14:paraId="70621033" w14:textId="6BC3268B" w:rsidR="00175813" w:rsidRPr="006230D0" w:rsidRDefault="00CE498E" w:rsidP="00CE498E">
      <w:pPr>
        <w:jc w:val="center"/>
        <w:rPr>
          <w:rFonts w:cstheme="minorHAnsi"/>
          <w:b/>
          <w:bCs/>
          <w:color w:val="FF5700"/>
          <w:sz w:val="24"/>
          <w:szCs w:val="24"/>
          <w:lang w:val="en-US"/>
        </w:rPr>
      </w:pPr>
      <w:r w:rsidRPr="00CE498E">
        <w:rPr>
          <w:rFonts w:cstheme="minorHAnsi"/>
          <w:b/>
          <w:bCs/>
          <w:color w:val="FF5700"/>
          <w:sz w:val="24"/>
          <w:szCs w:val="24"/>
          <w:lang w:val="en-US"/>
        </w:rPr>
        <w:t>BACHELOR IN PHILOSOPHY, POLITICS AND ECONOMICS</w:t>
      </w:r>
    </w:p>
    <w:tbl>
      <w:tblPr>
        <w:tblStyle w:val="TableGrid"/>
        <w:tblW w:w="9781" w:type="dxa"/>
        <w:tblLayout w:type="fixed"/>
        <w:tblLook w:val="04A0" w:firstRow="1" w:lastRow="0" w:firstColumn="1" w:lastColumn="0" w:noHBand="0" w:noVBand="1"/>
      </w:tblPr>
      <w:tblGrid>
        <w:gridCol w:w="1843"/>
        <w:gridCol w:w="2552"/>
        <w:gridCol w:w="2126"/>
        <w:gridCol w:w="3260"/>
      </w:tblGrid>
      <w:tr w:rsidR="00AE2DD0" w:rsidRPr="00061873" w14:paraId="55A14DA8" w14:textId="77777777" w:rsidTr="0046731A">
        <w:trPr>
          <w:cnfStyle w:val="100000000000" w:firstRow="1" w:lastRow="0" w:firstColumn="0" w:lastColumn="0" w:oddVBand="0" w:evenVBand="0" w:oddHBand="0" w:evenHBand="0" w:firstRowFirstColumn="0" w:firstRowLastColumn="0" w:lastRowFirstColumn="0" w:lastRowLastColumn="0"/>
          <w:trHeight w:val="80"/>
        </w:trPr>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E9167AB" w14:textId="77777777"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COURSE</w:t>
            </w:r>
            <w:r w:rsidRPr="00592615">
              <w:rPr>
                <w:rFonts w:cstheme="minorHAnsi"/>
                <w:b/>
                <w:bCs/>
                <w:color w:val="EC7301"/>
                <w:lang w:val="en-US"/>
              </w:rPr>
              <w:t>:</w:t>
            </w:r>
          </w:p>
        </w:tc>
        <w:tc>
          <w:tcPr>
            <w:tcW w:w="25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B42D0BB" w14:textId="253BF1BF" w:rsidR="00AE2DD0" w:rsidRPr="00CE498E" w:rsidRDefault="00D33B6B" w:rsidP="009C64F3">
            <w:pPr>
              <w:rPr>
                <w:rFonts w:cstheme="minorHAnsi"/>
                <w:sz w:val="24"/>
                <w:szCs w:val="24"/>
                <w:lang w:val="en-US"/>
              </w:rPr>
            </w:pPr>
            <w:proofErr w:type="spellStart"/>
            <w:r w:rsidRPr="00CE498E">
              <w:rPr>
                <w:rFonts w:cstheme="minorHAnsi"/>
                <w:color w:val="000000"/>
                <w:sz w:val="24"/>
                <w:szCs w:val="24"/>
                <w:shd w:val="clear" w:color="auto" w:fill="FFFFFF"/>
              </w:rPr>
              <w:t>Quantitative</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Methods</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for</w:t>
            </w:r>
            <w:proofErr w:type="spellEnd"/>
            <w:r w:rsidRPr="00CE498E">
              <w:rPr>
                <w:rFonts w:cstheme="minorHAnsi"/>
                <w:color w:val="000000"/>
                <w:sz w:val="24"/>
                <w:szCs w:val="24"/>
                <w:shd w:val="clear" w:color="auto" w:fill="FFFFFF"/>
              </w:rPr>
              <w:t xml:space="preserve"> </w:t>
            </w:r>
            <w:proofErr w:type="spellStart"/>
            <w:r w:rsidRPr="00CE498E">
              <w:rPr>
                <w:rFonts w:cstheme="minorHAnsi"/>
                <w:color w:val="000000"/>
                <w:sz w:val="24"/>
                <w:szCs w:val="24"/>
                <w:shd w:val="clear" w:color="auto" w:fill="FFFFFF"/>
              </w:rPr>
              <w:t>Humanities</w:t>
            </w:r>
            <w:proofErr w:type="spellEnd"/>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4E65F5" w14:textId="3DD37010" w:rsidR="00AE2DD0" w:rsidRPr="00592615" w:rsidRDefault="00AE2DD0" w:rsidP="009C64F3">
            <w:pPr>
              <w:jc w:val="right"/>
              <w:rPr>
                <w:rFonts w:cstheme="minorHAnsi"/>
                <w:b/>
                <w:bCs/>
                <w:color w:val="EC7301"/>
                <w:lang w:val="en-US"/>
              </w:rPr>
            </w:pPr>
            <w:r w:rsidRPr="004932E7">
              <w:rPr>
                <w:rFonts w:cstheme="minorHAnsi"/>
                <w:b/>
                <w:bCs/>
                <w:smallCaps/>
                <w:color w:val="FF5700"/>
                <w:lang w:val="en-US"/>
              </w:rPr>
              <w:t>CODE</w:t>
            </w:r>
            <w:r w:rsidRPr="00592615">
              <w:rPr>
                <w:rFonts w:cstheme="minorHAnsi"/>
                <w:b/>
                <w:bCs/>
                <w:smallCaps/>
                <w:color w:val="EC7301"/>
                <w:lang w:val="en-US"/>
              </w:rPr>
              <w:t>:</w:t>
            </w:r>
          </w:p>
        </w:tc>
        <w:tc>
          <w:tcPr>
            <w:tcW w:w="3260"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AA418C" w14:textId="34A8519D" w:rsidR="00AE2DD0" w:rsidRPr="00C1430D" w:rsidRDefault="004D3440" w:rsidP="009C64F3">
            <w:pPr>
              <w:rPr>
                <w:rFonts w:cstheme="minorHAnsi"/>
                <w:smallCaps/>
                <w:color w:val="FF5700"/>
                <w:lang w:val="en-US"/>
              </w:rPr>
            </w:pPr>
            <w:r w:rsidRPr="00C1430D">
              <w:rPr>
                <w:rFonts w:cstheme="minorHAnsi"/>
                <w:smallCaps/>
                <w:color w:val="000000" w:themeColor="text1"/>
                <w:lang w:val="en-US"/>
              </w:rPr>
              <w:t>G351</w:t>
            </w:r>
          </w:p>
        </w:tc>
      </w:tr>
      <w:tr w:rsidR="00AE2DD0" w:rsidRPr="00592615" w14:paraId="65D7F5B8" w14:textId="77777777" w:rsidTr="0046731A">
        <w:trPr>
          <w:trHeight w:val="150"/>
        </w:trPr>
        <w:tc>
          <w:tcPr>
            <w:tcW w:w="1843" w:type="dxa"/>
            <w:vAlign w:val="center"/>
          </w:tcPr>
          <w:p w14:paraId="282D0FE8"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YEAR</w:t>
            </w:r>
            <w:r w:rsidRPr="00592615">
              <w:rPr>
                <w:rFonts w:cstheme="minorHAnsi"/>
                <w:b/>
                <w:bCs/>
                <w:smallCaps/>
                <w:color w:val="EC7301"/>
                <w:lang w:val="en-US"/>
              </w:rPr>
              <w:t>:</w:t>
            </w:r>
          </w:p>
        </w:tc>
        <w:tc>
          <w:tcPr>
            <w:tcW w:w="2552" w:type="dxa"/>
            <w:vAlign w:val="center"/>
          </w:tcPr>
          <w:p w14:paraId="63C80402" w14:textId="72E3660F" w:rsidR="00AE2DD0" w:rsidRPr="00CE498E" w:rsidRDefault="00FD2B77" w:rsidP="009C64F3">
            <w:pPr>
              <w:rPr>
                <w:rFonts w:cstheme="minorHAnsi"/>
                <w:sz w:val="24"/>
                <w:szCs w:val="24"/>
                <w:lang w:val="en-US"/>
              </w:rPr>
            </w:pPr>
            <w:r>
              <w:rPr>
                <w:rFonts w:cstheme="minorHAnsi"/>
                <w:sz w:val="24"/>
                <w:szCs w:val="24"/>
                <w:lang w:val="en-US"/>
              </w:rPr>
              <w:t>2</w:t>
            </w:r>
          </w:p>
        </w:tc>
        <w:tc>
          <w:tcPr>
            <w:tcW w:w="2126" w:type="dxa"/>
            <w:vAlign w:val="center"/>
          </w:tcPr>
          <w:p w14:paraId="0B4E9A92"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SEMESTER</w:t>
            </w:r>
            <w:r w:rsidRPr="00592615">
              <w:rPr>
                <w:rFonts w:cstheme="minorHAnsi"/>
                <w:b/>
                <w:bCs/>
                <w:smallCaps/>
                <w:color w:val="EC7301"/>
                <w:lang w:val="en-US"/>
              </w:rPr>
              <w:t>:</w:t>
            </w:r>
          </w:p>
        </w:tc>
        <w:tc>
          <w:tcPr>
            <w:tcW w:w="3260" w:type="dxa"/>
            <w:vAlign w:val="center"/>
          </w:tcPr>
          <w:p w14:paraId="618C7E59" w14:textId="1DA9F23F" w:rsidR="00AE2DD0" w:rsidRPr="00592615" w:rsidRDefault="00C10B13" w:rsidP="009C64F3">
            <w:pPr>
              <w:rPr>
                <w:rFonts w:cstheme="minorHAnsi"/>
                <w:sz w:val="24"/>
                <w:szCs w:val="24"/>
                <w:lang w:val="en-US"/>
              </w:rPr>
            </w:pPr>
            <w:r>
              <w:rPr>
                <w:rFonts w:cstheme="minorHAnsi"/>
                <w:sz w:val="24"/>
                <w:szCs w:val="24"/>
                <w:lang w:val="en-US"/>
              </w:rPr>
              <w:t>2</w:t>
            </w:r>
          </w:p>
        </w:tc>
      </w:tr>
      <w:tr w:rsidR="00AE2DD0" w:rsidRPr="00592615" w14:paraId="0A959A61" w14:textId="77777777" w:rsidTr="0046731A">
        <w:trPr>
          <w:trHeight w:val="140"/>
        </w:trPr>
        <w:tc>
          <w:tcPr>
            <w:tcW w:w="1843" w:type="dxa"/>
            <w:vAlign w:val="center"/>
          </w:tcPr>
          <w:p w14:paraId="28FA886F" w14:textId="655343D4"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TYPE</w:t>
            </w:r>
            <w:r w:rsidRPr="00592615">
              <w:rPr>
                <w:rFonts w:cstheme="minorHAnsi"/>
                <w:b/>
                <w:bCs/>
                <w:smallCaps/>
                <w:color w:val="EC7301"/>
                <w:lang w:val="en-US"/>
              </w:rPr>
              <w:t>:</w:t>
            </w:r>
          </w:p>
        </w:tc>
        <w:tc>
          <w:tcPr>
            <w:tcW w:w="2552" w:type="dxa"/>
            <w:vAlign w:val="center"/>
          </w:tcPr>
          <w:p w14:paraId="2E50D614" w14:textId="1ED672FE" w:rsidR="00AE2DD0" w:rsidRPr="00BA68A3" w:rsidRDefault="00FD4510" w:rsidP="009C64F3">
            <w:pPr>
              <w:rPr>
                <w:rFonts w:cstheme="minorHAnsi"/>
                <w:sz w:val="24"/>
                <w:szCs w:val="24"/>
                <w:lang w:val="en-US"/>
              </w:rPr>
            </w:pPr>
            <w:r>
              <w:rPr>
                <w:rFonts w:cstheme="minorHAnsi"/>
                <w:sz w:val="24"/>
                <w:szCs w:val="24"/>
                <w:lang w:val="en-US"/>
              </w:rPr>
              <w:t>Compulsory</w:t>
            </w:r>
          </w:p>
        </w:tc>
        <w:tc>
          <w:tcPr>
            <w:tcW w:w="2126" w:type="dxa"/>
            <w:vAlign w:val="center"/>
          </w:tcPr>
          <w:p w14:paraId="6E31893E"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ECTS CREDITS</w:t>
            </w:r>
            <w:r w:rsidRPr="00592615">
              <w:rPr>
                <w:rFonts w:cstheme="minorHAnsi"/>
                <w:b/>
                <w:bCs/>
                <w:smallCaps/>
                <w:color w:val="EC7301"/>
                <w:lang w:val="en-US"/>
              </w:rPr>
              <w:t>:</w:t>
            </w:r>
          </w:p>
        </w:tc>
        <w:tc>
          <w:tcPr>
            <w:tcW w:w="3260" w:type="dxa"/>
            <w:vAlign w:val="center"/>
          </w:tcPr>
          <w:p w14:paraId="7D6AF067" w14:textId="77777777" w:rsidR="00AE2DD0" w:rsidRPr="00592615" w:rsidRDefault="00AE2DD0" w:rsidP="009C64F3">
            <w:pPr>
              <w:rPr>
                <w:rFonts w:cstheme="minorHAnsi"/>
                <w:sz w:val="24"/>
                <w:szCs w:val="24"/>
                <w:lang w:val="en-US"/>
              </w:rPr>
            </w:pPr>
            <w:r>
              <w:rPr>
                <w:rFonts w:cstheme="minorHAnsi"/>
                <w:sz w:val="24"/>
                <w:szCs w:val="24"/>
                <w:lang w:val="en-US"/>
              </w:rPr>
              <w:t>6</w:t>
            </w:r>
          </w:p>
        </w:tc>
      </w:tr>
      <w:tr w:rsidR="00AE2DD0" w:rsidRPr="0016684E" w14:paraId="22D60B46" w14:textId="77777777" w:rsidTr="0046731A">
        <w:trPr>
          <w:trHeight w:val="567"/>
        </w:trPr>
        <w:tc>
          <w:tcPr>
            <w:tcW w:w="1843" w:type="dxa"/>
            <w:vAlign w:val="center"/>
          </w:tcPr>
          <w:p w14:paraId="28503190" w14:textId="77777777" w:rsidR="00AE2DD0" w:rsidRPr="00592615" w:rsidRDefault="00AE2DD0" w:rsidP="009C64F3">
            <w:pPr>
              <w:jc w:val="right"/>
              <w:rPr>
                <w:rFonts w:cstheme="minorHAnsi"/>
                <w:b/>
                <w:bCs/>
                <w:smallCaps/>
                <w:color w:val="EC7301"/>
                <w:lang w:val="en-US"/>
              </w:rPr>
            </w:pPr>
            <w:r w:rsidRPr="004932E7">
              <w:rPr>
                <w:rFonts w:cstheme="minorHAnsi"/>
                <w:b/>
                <w:bCs/>
                <w:smallCaps/>
                <w:color w:val="FF5700"/>
                <w:lang w:val="en-US"/>
              </w:rPr>
              <w:t>DEPARTMENT</w:t>
            </w:r>
            <w:r w:rsidRPr="00592615">
              <w:rPr>
                <w:rFonts w:cstheme="minorHAnsi"/>
                <w:b/>
                <w:bCs/>
                <w:smallCaps/>
                <w:color w:val="EC7301"/>
                <w:lang w:val="en-US"/>
              </w:rPr>
              <w:t>:</w:t>
            </w:r>
          </w:p>
        </w:tc>
        <w:tc>
          <w:tcPr>
            <w:tcW w:w="2552" w:type="dxa"/>
            <w:vAlign w:val="center"/>
          </w:tcPr>
          <w:p w14:paraId="278A2F3D" w14:textId="06EDDA27" w:rsidR="00AE2DD0" w:rsidRPr="00592615" w:rsidRDefault="00C131CA" w:rsidP="009C64F3">
            <w:pPr>
              <w:rPr>
                <w:rFonts w:cstheme="minorHAnsi"/>
                <w:sz w:val="24"/>
                <w:szCs w:val="24"/>
                <w:lang w:val="en-US"/>
              </w:rPr>
            </w:pPr>
            <w:r>
              <w:rPr>
                <w:rFonts w:cstheme="minorHAnsi"/>
                <w:sz w:val="24"/>
                <w:szCs w:val="24"/>
                <w:lang w:val="en-US"/>
              </w:rPr>
              <w:t>Quantitative Methods</w:t>
            </w:r>
          </w:p>
        </w:tc>
        <w:tc>
          <w:tcPr>
            <w:tcW w:w="2126" w:type="dxa"/>
            <w:vAlign w:val="center"/>
          </w:tcPr>
          <w:p w14:paraId="7B430D66" w14:textId="77777777" w:rsidR="00AE2DD0" w:rsidRPr="00592615" w:rsidRDefault="00AE2DD0" w:rsidP="009C64F3">
            <w:pPr>
              <w:jc w:val="center"/>
              <w:rPr>
                <w:rFonts w:cstheme="minorHAnsi"/>
                <w:b/>
                <w:bCs/>
                <w:smallCaps/>
                <w:color w:val="EC7301"/>
                <w:lang w:val="en-US"/>
              </w:rPr>
            </w:pPr>
            <w:r w:rsidRPr="004932E7">
              <w:rPr>
                <w:rFonts w:cstheme="minorHAnsi"/>
                <w:b/>
                <w:bCs/>
                <w:smallCaps/>
                <w:color w:val="FF5700"/>
                <w:lang w:val="en-US"/>
              </w:rPr>
              <w:t>COORDINATOR</w:t>
            </w:r>
            <w:r w:rsidRPr="00592615">
              <w:rPr>
                <w:rFonts w:cstheme="minorHAnsi"/>
                <w:b/>
                <w:bCs/>
                <w:smallCaps/>
                <w:color w:val="EC7301"/>
                <w:lang w:val="en-US"/>
              </w:rPr>
              <w:t>:</w:t>
            </w:r>
          </w:p>
        </w:tc>
        <w:tc>
          <w:tcPr>
            <w:tcW w:w="3260" w:type="dxa"/>
            <w:vAlign w:val="center"/>
          </w:tcPr>
          <w:p w14:paraId="566604E1" w14:textId="1DCD2971" w:rsidR="00AE2DD0" w:rsidRPr="0016684E" w:rsidRDefault="0016684E" w:rsidP="009C64F3">
            <w:pPr>
              <w:rPr>
                <w:rFonts w:cstheme="minorHAnsi"/>
                <w:sz w:val="24"/>
                <w:szCs w:val="24"/>
              </w:rPr>
            </w:pPr>
            <w:r w:rsidRPr="0016684E">
              <w:rPr>
                <w:rFonts w:cstheme="minorHAnsi"/>
                <w:sz w:val="24"/>
                <w:szCs w:val="24"/>
              </w:rPr>
              <w:t>Abel Guada Azze</w:t>
            </w:r>
            <w:r w:rsidR="00AE2DD0" w:rsidRPr="0016684E">
              <w:rPr>
                <w:rFonts w:cstheme="minorHAnsi"/>
                <w:sz w:val="24"/>
                <w:szCs w:val="24"/>
              </w:rPr>
              <w:t xml:space="preserve"> </w:t>
            </w:r>
            <w:hyperlink r:id="rId10" w:history="1">
              <w:r w:rsidRPr="0016684E">
                <w:rPr>
                  <w:rStyle w:val="Hyperlink"/>
                  <w:rFonts w:cstheme="minorHAnsi"/>
                  <w:sz w:val="24"/>
                  <w:szCs w:val="24"/>
                </w:rPr>
                <w:t>abel.guada@cunef.edu</w:t>
              </w:r>
            </w:hyperlink>
            <w:r w:rsidR="00AE2DD0" w:rsidRPr="0016684E">
              <w:rPr>
                <w:rFonts w:cstheme="minorHAnsi"/>
                <w:sz w:val="24"/>
                <w:szCs w:val="24"/>
              </w:rPr>
              <w:t xml:space="preserve"> </w:t>
            </w:r>
          </w:p>
        </w:tc>
      </w:tr>
    </w:tbl>
    <w:p w14:paraId="087B469D" w14:textId="77777777" w:rsidR="00AE2DD0" w:rsidRPr="0016684E" w:rsidRDefault="00AE2DD0" w:rsidP="00AE2DD0">
      <w:pPr>
        <w:rPr>
          <w:rFonts w:cstheme="minorHAnsi"/>
        </w:rPr>
      </w:pPr>
      <w:r w:rsidRPr="0016684E">
        <w:rPr>
          <w:rFonts w:cstheme="minorHAnsi"/>
        </w:rPr>
        <w:tab/>
      </w:r>
      <w:r w:rsidRPr="0016684E">
        <w:rPr>
          <w:rFonts w:cstheme="minorHAnsi"/>
        </w:rPr>
        <w:tab/>
      </w:r>
      <w:r w:rsidRPr="0016684E">
        <w:rPr>
          <w:rFonts w:cstheme="minorHAnsi"/>
        </w:rPr>
        <w:tab/>
      </w:r>
      <w:r w:rsidRPr="0016684E">
        <w:rPr>
          <w:rFonts w:cstheme="minorHAnsi"/>
        </w:rPr>
        <w:tab/>
        <w:t xml:space="preserve">              </w:t>
      </w:r>
    </w:p>
    <w:p w14:paraId="7C50A1C4"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COURSE DESCRIPTION AND MAIN OBJECTIVES</w:t>
      </w:r>
    </w:p>
    <w:p w14:paraId="07DEB035" w14:textId="13E36D54" w:rsidR="00AE2DD0" w:rsidRPr="00470D1F" w:rsidRDefault="00470D1F" w:rsidP="00AE2DD0">
      <w:pPr>
        <w:pStyle w:val="ListParagraph"/>
        <w:spacing w:after="240" w:line="240" w:lineRule="auto"/>
        <w:ind w:left="0"/>
        <w:contextualSpacing w:val="0"/>
        <w:jc w:val="both"/>
        <w:rPr>
          <w:rFonts w:cstheme="minorHAnsi"/>
          <w:sz w:val="20"/>
          <w:szCs w:val="20"/>
          <w:lang w:val="en-GB"/>
        </w:rPr>
      </w:pPr>
      <w:r w:rsidRPr="00470D1F">
        <w:rPr>
          <w:rFonts w:ascii="Arial" w:hAnsi="Arial" w:cs="Arial"/>
          <w:color w:val="242424"/>
          <w:shd w:val="clear" w:color="auto" w:fill="FFFFFF"/>
          <w:lang w:val="en-GB"/>
        </w:rPr>
        <w:t xml:space="preserve">This course aims to provide students an overview of the modern tools used for quantitative and qualitative evaluations in the social sciences and humanities. Main topics: Basic probability concepts, Potential outcomes </w:t>
      </w:r>
      <w:r w:rsidR="00B93C46">
        <w:rPr>
          <w:rFonts w:ascii="Arial" w:hAnsi="Arial" w:cs="Arial"/>
          <w:color w:val="242424"/>
          <w:shd w:val="clear" w:color="auto" w:fill="FFFFFF"/>
          <w:lang w:val="en-GB"/>
        </w:rPr>
        <w:t>framework</w:t>
      </w:r>
      <w:r w:rsidRPr="00470D1F">
        <w:rPr>
          <w:rFonts w:ascii="Arial" w:hAnsi="Arial" w:cs="Arial"/>
          <w:color w:val="242424"/>
          <w:shd w:val="clear" w:color="auto" w:fill="FFFFFF"/>
          <w:lang w:val="en-GB"/>
        </w:rPr>
        <w:t>, Basic linear regression, Randomized experiments, Quasi-experimental methods, and Qualitative methods (</w:t>
      </w:r>
      <w:r w:rsidR="00C1430D">
        <w:rPr>
          <w:rFonts w:ascii="Arial" w:hAnsi="Arial" w:cs="Arial"/>
          <w:color w:val="242424"/>
          <w:shd w:val="clear" w:color="auto" w:fill="FFFFFF"/>
          <w:lang w:val="en-GB"/>
        </w:rPr>
        <w:t>interviews</w:t>
      </w:r>
      <w:r w:rsidRPr="00470D1F">
        <w:rPr>
          <w:rFonts w:ascii="Arial" w:hAnsi="Arial" w:cs="Arial"/>
          <w:color w:val="242424"/>
          <w:shd w:val="clear" w:color="auto" w:fill="FFFFFF"/>
          <w:lang w:val="en-GB"/>
        </w:rPr>
        <w:t>, focus groups,</w:t>
      </w:r>
      <w:r w:rsidR="00C1430D">
        <w:rPr>
          <w:rFonts w:ascii="Arial" w:hAnsi="Arial" w:cs="Arial"/>
          <w:color w:val="242424"/>
          <w:shd w:val="clear" w:color="auto" w:fill="FFFFFF"/>
          <w:lang w:val="en-GB"/>
        </w:rPr>
        <w:t xml:space="preserve"> etc</w:t>
      </w:r>
      <w:r w:rsidRPr="00470D1F">
        <w:rPr>
          <w:rFonts w:ascii="Arial" w:hAnsi="Arial" w:cs="Arial"/>
          <w:color w:val="242424"/>
          <w:shd w:val="clear" w:color="auto" w:fill="FFFFFF"/>
          <w:lang w:val="en-GB"/>
        </w:rPr>
        <w:t>).</w:t>
      </w:r>
    </w:p>
    <w:p w14:paraId="0FF45F30" w14:textId="258AFC98" w:rsidR="00AE2DD0" w:rsidRPr="00D8145F" w:rsidRDefault="00AE2DD0" w:rsidP="00D8145F">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LEARNING OUTCOMES</w:t>
      </w:r>
    </w:p>
    <w:p w14:paraId="082D8956" w14:textId="77777777" w:rsidR="00C013FB" w:rsidRDefault="00C013FB" w:rsidP="00C013FB">
      <w:pPr>
        <w:pStyle w:val="ListParagraph"/>
        <w:numPr>
          <w:ilvl w:val="0"/>
          <w:numId w:val="6"/>
        </w:numPr>
        <w:spacing w:after="0" w:line="240" w:lineRule="auto"/>
        <w:rPr>
          <w:rFonts w:cstheme="minorHAnsi"/>
          <w:sz w:val="20"/>
          <w:szCs w:val="20"/>
          <w:lang w:val="en-US"/>
        </w:rPr>
      </w:pPr>
      <w:r w:rsidRPr="006360CF">
        <w:rPr>
          <w:rFonts w:cstheme="minorHAnsi"/>
          <w:sz w:val="20"/>
          <w:szCs w:val="20"/>
          <w:lang w:val="en-US"/>
        </w:rPr>
        <w:t>C2: Understand the logical and methodological tools used in Humanities and Social Sciences.</w:t>
      </w:r>
    </w:p>
    <w:p w14:paraId="187105A0" w14:textId="77777777" w:rsidR="00ED6AD4" w:rsidRDefault="00ED6AD4" w:rsidP="00ED6AD4">
      <w:pPr>
        <w:pStyle w:val="ListParagraph"/>
        <w:spacing w:after="0" w:line="240" w:lineRule="auto"/>
        <w:ind w:left="363"/>
        <w:rPr>
          <w:rFonts w:cstheme="minorHAnsi"/>
          <w:sz w:val="20"/>
          <w:szCs w:val="20"/>
          <w:lang w:val="en-US"/>
        </w:rPr>
      </w:pPr>
    </w:p>
    <w:p w14:paraId="2CF47CE5" w14:textId="7ADF833D" w:rsidR="00AE2DD0" w:rsidRPr="00546915" w:rsidRDefault="00182B3B" w:rsidP="00AE2DD0">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S3: Apply the data analysis methods and techniques used in Social Sciences and Humanities to form diagnoses and opinions.</w:t>
      </w:r>
    </w:p>
    <w:p w14:paraId="490BB6FC" w14:textId="5A3C45DC" w:rsidR="00AE2DD0" w:rsidRPr="00D8145F" w:rsidRDefault="00D8145F" w:rsidP="00D8145F">
      <w:pPr>
        <w:pStyle w:val="ListParagraph"/>
        <w:numPr>
          <w:ilvl w:val="0"/>
          <w:numId w:val="6"/>
        </w:numPr>
        <w:spacing w:after="240" w:line="240" w:lineRule="auto"/>
        <w:contextualSpacing w:val="0"/>
        <w:jc w:val="both"/>
        <w:rPr>
          <w:rFonts w:cstheme="minorHAnsi"/>
          <w:sz w:val="20"/>
          <w:szCs w:val="20"/>
          <w:lang w:val="en-GB"/>
        </w:rPr>
      </w:pPr>
      <w:r w:rsidRPr="006360CF">
        <w:rPr>
          <w:rFonts w:cstheme="minorHAnsi"/>
          <w:sz w:val="20"/>
          <w:szCs w:val="20"/>
          <w:lang w:val="en-US"/>
        </w:rPr>
        <w:t xml:space="preserve">Co5: Formulate critical and well-reasoned arguments, using precise terminology, </w:t>
      </w:r>
      <w:proofErr w:type="spellStart"/>
      <w:r w:rsidRPr="006360CF">
        <w:rPr>
          <w:rFonts w:cstheme="minorHAnsi"/>
          <w:sz w:val="20"/>
          <w:szCs w:val="20"/>
          <w:lang w:val="en-US"/>
        </w:rPr>
        <w:t>specialised</w:t>
      </w:r>
      <w:proofErr w:type="spellEnd"/>
      <w:r w:rsidRPr="006360CF">
        <w:rPr>
          <w:rFonts w:cstheme="minorHAnsi"/>
          <w:sz w:val="20"/>
          <w:szCs w:val="20"/>
          <w:lang w:val="en-US"/>
        </w:rPr>
        <w:t xml:space="preserve"> resources, and documents to support them, to be presented either in a written or oral way.</w:t>
      </w:r>
    </w:p>
    <w:p w14:paraId="6177CBF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sz w:val="20"/>
          <w:szCs w:val="20"/>
          <w:lang w:val="en-GB"/>
        </w:rPr>
        <w:t xml:space="preserve"> </w:t>
      </w:r>
      <w:r w:rsidRPr="004932E7">
        <w:rPr>
          <w:rFonts w:cstheme="minorHAnsi"/>
          <w:b/>
          <w:bCs/>
          <w:smallCaps/>
          <w:color w:val="FF5700"/>
          <w:lang w:val="en-US"/>
        </w:rPr>
        <w:t>LEARNING METHODOLOGY</w:t>
      </w:r>
    </w:p>
    <w:p w14:paraId="4BD7DA0E" w14:textId="77777777" w:rsidR="00AE2DD0" w:rsidRPr="004932E7" w:rsidRDefault="00AE2DD0" w:rsidP="00AE2DD0">
      <w:pPr>
        <w:pStyle w:val="ListParagraph"/>
        <w:numPr>
          <w:ilvl w:val="1"/>
          <w:numId w:val="5"/>
        </w:numPr>
        <w:spacing w:line="360" w:lineRule="auto"/>
        <w:ind w:left="567" w:hanging="578"/>
        <w:contextualSpacing w:val="0"/>
        <w:rPr>
          <w:rFonts w:cstheme="minorHAnsi"/>
          <w:b/>
          <w:bCs/>
          <w:smallCaps/>
          <w:color w:val="FF5700"/>
          <w:lang w:val="en-US"/>
        </w:rPr>
      </w:pPr>
      <w:r w:rsidRPr="004932E7">
        <w:rPr>
          <w:rFonts w:cstheme="minorHAnsi"/>
          <w:b/>
          <w:bCs/>
          <w:smallCaps/>
          <w:color w:val="FF5700"/>
          <w:lang w:val="en-US"/>
        </w:rPr>
        <w:t>CONTENTS</w:t>
      </w:r>
    </w:p>
    <w:p w14:paraId="3870AC33" w14:textId="5BC9B14D" w:rsidR="00B36AF5" w:rsidRPr="008F2A08" w:rsidRDefault="00B36AF5" w:rsidP="00726D3F">
      <w:pPr>
        <w:spacing w:after="0" w:line="240" w:lineRule="auto"/>
        <w:jc w:val="both"/>
        <w:rPr>
          <w:rFonts w:cstheme="minorHAnsi"/>
          <w:b/>
          <w:sz w:val="20"/>
          <w:szCs w:val="20"/>
          <w:lang w:val="en-GB"/>
        </w:rPr>
      </w:pPr>
      <w:r w:rsidRPr="008F2A08">
        <w:rPr>
          <w:rFonts w:cstheme="minorHAnsi"/>
          <w:b/>
          <w:sz w:val="20"/>
          <w:szCs w:val="20"/>
          <w:lang w:val="en-GB"/>
        </w:rPr>
        <w:t xml:space="preserve">Module </w:t>
      </w:r>
      <w:r w:rsidR="008F2A08" w:rsidRPr="008F2A08">
        <w:rPr>
          <w:rFonts w:cstheme="minorHAnsi"/>
          <w:b/>
          <w:sz w:val="20"/>
          <w:szCs w:val="20"/>
          <w:lang w:val="en-GB"/>
        </w:rPr>
        <w:t>0 (Optional)</w:t>
      </w:r>
      <w:r w:rsidRPr="008F2A08">
        <w:rPr>
          <w:rFonts w:cstheme="minorHAnsi"/>
          <w:b/>
          <w:sz w:val="20"/>
          <w:szCs w:val="20"/>
          <w:lang w:val="en-GB"/>
        </w:rPr>
        <w:t>. Introduction to R</w:t>
      </w:r>
    </w:p>
    <w:p w14:paraId="47306236" w14:textId="26348C0F" w:rsidR="00B605CE" w:rsidRPr="00B605CE" w:rsidRDefault="00B605CE" w:rsidP="00B605CE">
      <w:pPr>
        <w:pStyle w:val="ListParagraph"/>
        <w:numPr>
          <w:ilvl w:val="1"/>
          <w:numId w:val="21"/>
        </w:numPr>
        <w:spacing w:after="0" w:line="240" w:lineRule="auto"/>
        <w:jc w:val="both"/>
        <w:rPr>
          <w:sz w:val="20"/>
          <w:szCs w:val="20"/>
          <w:lang w:val="en-GB"/>
        </w:rPr>
      </w:pPr>
      <w:r w:rsidRPr="00B605CE">
        <w:rPr>
          <w:sz w:val="20"/>
          <w:szCs w:val="20"/>
          <w:lang w:val="en-GB"/>
        </w:rPr>
        <w:t xml:space="preserve">What is R? Why R? RStudio. </w:t>
      </w:r>
    </w:p>
    <w:p w14:paraId="5F780167"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Arithmetic operations. </w:t>
      </w:r>
    </w:p>
    <w:p w14:paraId="38B46594"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Variables. </w:t>
      </w:r>
    </w:p>
    <w:p w14:paraId="5A2BE4B3" w14:textId="1E74C694" w:rsidR="00B605CE" w:rsidRPr="00053859" w:rsidRDefault="00B605CE" w:rsidP="00053859">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 xml:space="preserve">Vectors, matrices, and data frames. </w:t>
      </w:r>
    </w:p>
    <w:p w14:paraId="40ED4D5F" w14:textId="77777777" w:rsidR="00B605CE" w:rsidRPr="00B605CE" w:rsidRDefault="00B605CE" w:rsidP="00B605CE">
      <w:pPr>
        <w:pStyle w:val="ListParagraph"/>
        <w:numPr>
          <w:ilvl w:val="1"/>
          <w:numId w:val="21"/>
        </w:numPr>
        <w:spacing w:after="0" w:line="240" w:lineRule="auto"/>
        <w:jc w:val="both"/>
        <w:rPr>
          <w:rFonts w:cstheme="minorHAnsi"/>
          <w:b/>
          <w:sz w:val="20"/>
          <w:szCs w:val="20"/>
          <w:lang w:val="en-GB"/>
        </w:rPr>
      </w:pPr>
      <w:proofErr w:type="spellStart"/>
      <w:r w:rsidRPr="00B605CE">
        <w:rPr>
          <w:sz w:val="20"/>
          <w:szCs w:val="20"/>
          <w:lang w:val="en-GB"/>
        </w:rPr>
        <w:t>Subsetting</w:t>
      </w:r>
      <w:proofErr w:type="spellEnd"/>
      <w:r w:rsidRPr="00B605CE">
        <w:rPr>
          <w:sz w:val="20"/>
          <w:szCs w:val="20"/>
          <w:lang w:val="en-GB"/>
        </w:rPr>
        <w:t xml:space="preserve">. </w:t>
      </w:r>
    </w:p>
    <w:p w14:paraId="1FC9BCC2" w14:textId="12C3427E"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Logical relations, conditional statements, and loops</w:t>
      </w:r>
      <w:r w:rsidR="00B605CE" w:rsidRPr="00B605CE">
        <w:rPr>
          <w:sz w:val="20"/>
          <w:szCs w:val="20"/>
          <w:lang w:val="en-GB"/>
        </w:rPr>
        <w:t xml:space="preserve">. </w:t>
      </w:r>
    </w:p>
    <w:p w14:paraId="09359D21" w14:textId="29EB9A0B" w:rsidR="00B605CE" w:rsidRPr="00B605CE" w:rsidRDefault="00053859" w:rsidP="00B605CE">
      <w:pPr>
        <w:pStyle w:val="ListParagraph"/>
        <w:numPr>
          <w:ilvl w:val="1"/>
          <w:numId w:val="21"/>
        </w:numPr>
        <w:spacing w:after="0" w:line="240" w:lineRule="auto"/>
        <w:jc w:val="both"/>
        <w:rPr>
          <w:rFonts w:cstheme="minorHAnsi"/>
          <w:b/>
          <w:sz w:val="20"/>
          <w:szCs w:val="20"/>
          <w:lang w:val="en-GB"/>
        </w:rPr>
      </w:pPr>
      <w:r>
        <w:rPr>
          <w:sz w:val="20"/>
          <w:szCs w:val="20"/>
          <w:lang w:val="en-GB"/>
        </w:rPr>
        <w:t>Functions</w:t>
      </w:r>
      <w:r w:rsidR="00B605CE" w:rsidRPr="00B605CE">
        <w:rPr>
          <w:sz w:val="20"/>
          <w:szCs w:val="20"/>
          <w:lang w:val="en-GB"/>
        </w:rPr>
        <w:t xml:space="preserve">. </w:t>
      </w:r>
    </w:p>
    <w:p w14:paraId="3550F66D" w14:textId="5AC31626" w:rsidR="00B36AF5" w:rsidRPr="00A96763" w:rsidRDefault="00B605CE" w:rsidP="00B605CE">
      <w:pPr>
        <w:pStyle w:val="ListParagraph"/>
        <w:numPr>
          <w:ilvl w:val="1"/>
          <w:numId w:val="21"/>
        </w:numPr>
        <w:spacing w:after="0" w:line="240" w:lineRule="auto"/>
        <w:jc w:val="both"/>
        <w:rPr>
          <w:rFonts w:cstheme="minorHAnsi"/>
          <w:b/>
          <w:sz w:val="20"/>
          <w:szCs w:val="20"/>
          <w:lang w:val="en-GB"/>
        </w:rPr>
      </w:pPr>
      <w:r w:rsidRPr="00B605CE">
        <w:rPr>
          <w:sz w:val="20"/>
          <w:szCs w:val="20"/>
          <w:lang w:val="en-GB"/>
        </w:rPr>
        <w:t>Packages.</w:t>
      </w:r>
    </w:p>
    <w:p w14:paraId="6F78327D" w14:textId="4E949784" w:rsidR="00A96763" w:rsidRPr="00B605CE" w:rsidRDefault="00AA20CC" w:rsidP="00B605CE">
      <w:pPr>
        <w:pStyle w:val="ListParagraph"/>
        <w:numPr>
          <w:ilvl w:val="1"/>
          <w:numId w:val="21"/>
        </w:numPr>
        <w:spacing w:after="0" w:line="240" w:lineRule="auto"/>
        <w:jc w:val="both"/>
        <w:rPr>
          <w:rFonts w:cstheme="minorHAnsi"/>
          <w:b/>
          <w:sz w:val="20"/>
          <w:szCs w:val="20"/>
          <w:lang w:val="en-GB"/>
        </w:rPr>
      </w:pPr>
      <w:r>
        <w:rPr>
          <w:sz w:val="20"/>
          <w:szCs w:val="20"/>
          <w:lang w:val="en-GB"/>
        </w:rPr>
        <w:t>Using AI as a coding companion.</w:t>
      </w:r>
    </w:p>
    <w:p w14:paraId="2AECBFF7" w14:textId="77777777" w:rsidR="00B605CE" w:rsidRPr="00B605CE" w:rsidRDefault="00B605CE" w:rsidP="00B605CE">
      <w:pPr>
        <w:spacing w:after="0" w:line="240" w:lineRule="auto"/>
        <w:jc w:val="both"/>
        <w:rPr>
          <w:rFonts w:cstheme="minorHAnsi"/>
          <w:b/>
          <w:sz w:val="20"/>
          <w:szCs w:val="20"/>
          <w:lang w:val="en-GB"/>
        </w:rPr>
      </w:pPr>
    </w:p>
    <w:p w14:paraId="584E30A3" w14:textId="3BFCCB8D" w:rsidR="00726D3F" w:rsidRPr="00B605CE" w:rsidRDefault="0090529A" w:rsidP="00726D3F">
      <w:pPr>
        <w:spacing w:after="0" w:line="240" w:lineRule="auto"/>
        <w:jc w:val="both"/>
        <w:rPr>
          <w:rFonts w:cstheme="minorHAnsi"/>
          <w:b/>
          <w:sz w:val="20"/>
          <w:szCs w:val="20"/>
          <w:lang w:val="en-GB"/>
        </w:rPr>
      </w:pPr>
      <w:r w:rsidRPr="00B605CE">
        <w:rPr>
          <w:rFonts w:cstheme="minorHAnsi"/>
          <w:b/>
          <w:sz w:val="20"/>
          <w:szCs w:val="20"/>
          <w:lang w:val="en-GB"/>
        </w:rPr>
        <w:t>Module</w:t>
      </w:r>
      <w:r w:rsidR="00AE2DD0" w:rsidRPr="00B605CE">
        <w:rPr>
          <w:rFonts w:cstheme="minorHAnsi"/>
          <w:b/>
          <w:sz w:val="20"/>
          <w:szCs w:val="20"/>
          <w:lang w:val="en-GB"/>
        </w:rPr>
        <w:t xml:space="preserve"> </w:t>
      </w:r>
      <w:r w:rsidR="00C961B8" w:rsidRPr="00B605CE">
        <w:rPr>
          <w:rFonts w:cstheme="minorHAnsi"/>
          <w:b/>
          <w:sz w:val="20"/>
          <w:szCs w:val="20"/>
          <w:lang w:val="en-GB"/>
        </w:rPr>
        <w:t>2</w:t>
      </w:r>
      <w:r w:rsidR="00AE2DD0" w:rsidRPr="00B605CE">
        <w:rPr>
          <w:rFonts w:cstheme="minorHAnsi"/>
          <w:b/>
          <w:sz w:val="20"/>
          <w:szCs w:val="20"/>
          <w:lang w:val="en-GB"/>
        </w:rPr>
        <w:t xml:space="preserve">. </w:t>
      </w:r>
      <w:r w:rsidR="00CE0D19" w:rsidRPr="00B605CE">
        <w:rPr>
          <w:rFonts w:cstheme="minorHAnsi"/>
          <w:b/>
          <w:sz w:val="20"/>
          <w:szCs w:val="20"/>
          <w:lang w:val="en-GB"/>
        </w:rPr>
        <w:t xml:space="preserve">Introductory </w:t>
      </w:r>
      <w:r w:rsidR="00F20E8A" w:rsidRPr="00B605CE">
        <w:rPr>
          <w:rFonts w:cstheme="minorHAnsi"/>
          <w:b/>
          <w:sz w:val="20"/>
          <w:szCs w:val="20"/>
          <w:lang w:val="en-GB"/>
        </w:rPr>
        <w:t>P</w:t>
      </w:r>
      <w:r w:rsidR="00B03F73" w:rsidRPr="00B605CE">
        <w:rPr>
          <w:rFonts w:cstheme="minorHAnsi"/>
          <w:b/>
          <w:sz w:val="20"/>
          <w:szCs w:val="20"/>
          <w:lang w:val="en-GB"/>
        </w:rPr>
        <w:t>robability</w:t>
      </w:r>
    </w:p>
    <w:p w14:paraId="7F5D8262"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Basic probability concepts. </w:t>
      </w:r>
    </w:p>
    <w:p w14:paraId="2176B85E" w14:textId="77777777" w:rsidR="00B605CE" w:rsidRPr="00B605CE" w:rsidRDefault="00B605CE" w:rsidP="004416BD">
      <w:pPr>
        <w:pStyle w:val="ListParagraph"/>
        <w:numPr>
          <w:ilvl w:val="1"/>
          <w:numId w:val="20"/>
        </w:numPr>
        <w:spacing w:after="0" w:line="240" w:lineRule="auto"/>
        <w:jc w:val="both"/>
        <w:rPr>
          <w:rFonts w:cstheme="minorHAnsi"/>
          <w:bCs/>
          <w:sz w:val="20"/>
          <w:szCs w:val="20"/>
        </w:rPr>
      </w:pPr>
      <w:r w:rsidRPr="00B605CE">
        <w:rPr>
          <w:sz w:val="20"/>
          <w:szCs w:val="20"/>
          <w:lang w:val="en-GB"/>
        </w:rPr>
        <w:t xml:space="preserve">Conditional probability and independence. </w:t>
      </w:r>
    </w:p>
    <w:p w14:paraId="016EE4DD" w14:textId="77777777" w:rsidR="00B605CE" w:rsidRPr="00063A9B"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Random variables and probability distributions (discrete and continuous). </w:t>
      </w:r>
    </w:p>
    <w:p w14:paraId="69DC0F24"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Expectation and variance. </w:t>
      </w:r>
    </w:p>
    <w:p w14:paraId="6A035816" w14:textId="77777777" w:rsidR="00B605CE" w:rsidRPr="00B605CE"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 xml:space="preserve">Common distributions of random variables. </w:t>
      </w:r>
    </w:p>
    <w:p w14:paraId="356EE07B" w14:textId="29EC519A" w:rsidR="00726D3F" w:rsidRPr="006161E3" w:rsidRDefault="00B605CE" w:rsidP="004416BD">
      <w:pPr>
        <w:pStyle w:val="ListParagraph"/>
        <w:numPr>
          <w:ilvl w:val="1"/>
          <w:numId w:val="20"/>
        </w:numPr>
        <w:spacing w:after="0" w:line="240" w:lineRule="auto"/>
        <w:jc w:val="both"/>
        <w:rPr>
          <w:rFonts w:cstheme="minorHAnsi"/>
          <w:bCs/>
          <w:sz w:val="20"/>
          <w:szCs w:val="20"/>
          <w:lang w:val="en-GB"/>
        </w:rPr>
      </w:pPr>
      <w:r w:rsidRPr="00B605CE">
        <w:rPr>
          <w:sz w:val="20"/>
          <w:szCs w:val="20"/>
          <w:lang w:val="en-GB"/>
        </w:rPr>
        <w:t>Conditional expectation.</w:t>
      </w:r>
    </w:p>
    <w:p w14:paraId="52519107" w14:textId="7615576C" w:rsidR="006161E3" w:rsidRPr="00D97ED7" w:rsidRDefault="006161E3" w:rsidP="004416BD">
      <w:pPr>
        <w:pStyle w:val="ListParagraph"/>
        <w:numPr>
          <w:ilvl w:val="1"/>
          <w:numId w:val="20"/>
        </w:numPr>
        <w:spacing w:after="0" w:line="240" w:lineRule="auto"/>
        <w:jc w:val="both"/>
        <w:rPr>
          <w:rFonts w:cstheme="minorHAnsi"/>
          <w:bCs/>
          <w:sz w:val="20"/>
          <w:szCs w:val="20"/>
          <w:lang w:val="en-GB"/>
        </w:rPr>
      </w:pPr>
      <w:r>
        <w:rPr>
          <w:sz w:val="20"/>
          <w:szCs w:val="20"/>
          <w:lang w:val="en-GB"/>
        </w:rPr>
        <w:t>Law of large numbers and Central Limit Theorem.</w:t>
      </w:r>
    </w:p>
    <w:p w14:paraId="424A4D0B" w14:textId="60ADD22D" w:rsidR="00D97ED7" w:rsidRPr="00B605CE" w:rsidRDefault="006161E3" w:rsidP="004416BD">
      <w:pPr>
        <w:pStyle w:val="ListParagraph"/>
        <w:numPr>
          <w:ilvl w:val="1"/>
          <w:numId w:val="20"/>
        </w:numPr>
        <w:spacing w:after="0" w:line="240" w:lineRule="auto"/>
        <w:jc w:val="both"/>
        <w:rPr>
          <w:rFonts w:cstheme="minorHAnsi"/>
          <w:bCs/>
          <w:sz w:val="20"/>
          <w:szCs w:val="20"/>
          <w:lang w:val="en-GB"/>
        </w:rPr>
      </w:pPr>
      <w:r>
        <w:rPr>
          <w:sz w:val="20"/>
          <w:szCs w:val="20"/>
          <w:lang w:val="en-GB"/>
        </w:rPr>
        <w:t>Hypothesis tests of the difference of means.</w:t>
      </w:r>
    </w:p>
    <w:p w14:paraId="0DF331CE" w14:textId="77777777" w:rsidR="003863DB" w:rsidRPr="006161E3" w:rsidRDefault="003863DB" w:rsidP="00726D3F">
      <w:pPr>
        <w:spacing w:after="0" w:line="240" w:lineRule="auto"/>
        <w:jc w:val="both"/>
        <w:rPr>
          <w:rFonts w:cstheme="minorHAnsi"/>
          <w:b/>
          <w:sz w:val="20"/>
          <w:szCs w:val="20"/>
          <w:lang w:val="en-GB"/>
        </w:rPr>
      </w:pPr>
    </w:p>
    <w:p w14:paraId="568AEDD1" w14:textId="4D66F862" w:rsidR="00726D3F" w:rsidRPr="00722EEF" w:rsidRDefault="00726D3F" w:rsidP="00726D3F">
      <w:pPr>
        <w:spacing w:after="0" w:line="240" w:lineRule="auto"/>
        <w:jc w:val="both"/>
        <w:rPr>
          <w:rFonts w:cstheme="minorHAnsi"/>
          <w:b/>
          <w:sz w:val="20"/>
          <w:szCs w:val="20"/>
          <w:lang w:val="en-GB"/>
        </w:rPr>
      </w:pPr>
      <w:r w:rsidRPr="00722EEF">
        <w:rPr>
          <w:rFonts w:cstheme="minorHAnsi"/>
          <w:b/>
          <w:sz w:val="20"/>
          <w:szCs w:val="20"/>
          <w:lang w:val="en-GB"/>
        </w:rPr>
        <w:t xml:space="preserve">Module </w:t>
      </w:r>
      <w:r w:rsidR="00B605CE" w:rsidRPr="00722EEF">
        <w:rPr>
          <w:rFonts w:cstheme="minorHAnsi"/>
          <w:b/>
          <w:sz w:val="20"/>
          <w:szCs w:val="20"/>
          <w:lang w:val="en-GB"/>
        </w:rPr>
        <w:t>3</w:t>
      </w:r>
      <w:r w:rsidRPr="00722EEF">
        <w:rPr>
          <w:rFonts w:cstheme="minorHAnsi"/>
          <w:b/>
          <w:sz w:val="20"/>
          <w:szCs w:val="20"/>
          <w:lang w:val="en-GB"/>
        </w:rPr>
        <w:t xml:space="preserve">. </w:t>
      </w:r>
      <w:r w:rsidR="003E12A6" w:rsidRPr="00722EEF">
        <w:rPr>
          <w:rFonts w:cstheme="minorHAnsi"/>
          <w:b/>
          <w:sz w:val="20"/>
          <w:szCs w:val="20"/>
          <w:lang w:val="en-GB"/>
        </w:rPr>
        <w:t>Causality</w:t>
      </w:r>
      <w:r w:rsidR="00722EEF" w:rsidRPr="00722EEF">
        <w:rPr>
          <w:rFonts w:cstheme="minorHAnsi"/>
          <w:b/>
          <w:sz w:val="20"/>
          <w:szCs w:val="20"/>
          <w:lang w:val="en-GB"/>
        </w:rPr>
        <w:t xml:space="preserve"> and the P</w:t>
      </w:r>
      <w:r w:rsidR="00722EEF">
        <w:rPr>
          <w:rFonts w:cstheme="minorHAnsi"/>
          <w:b/>
          <w:sz w:val="20"/>
          <w:szCs w:val="20"/>
          <w:lang w:val="en-GB"/>
        </w:rPr>
        <w:t xml:space="preserve">otential Outcomes </w:t>
      </w:r>
      <w:r w:rsidR="00B93C46">
        <w:rPr>
          <w:rFonts w:cstheme="minorHAnsi"/>
          <w:b/>
          <w:sz w:val="20"/>
          <w:szCs w:val="20"/>
          <w:lang w:val="en-GB"/>
        </w:rPr>
        <w:t>Framework</w:t>
      </w:r>
    </w:p>
    <w:p w14:paraId="07EEE3DE"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49C0633" w14:textId="77777777" w:rsidR="00B605CE" w:rsidRPr="00B605CE" w:rsidRDefault="00B605CE" w:rsidP="00B605CE">
      <w:pPr>
        <w:pStyle w:val="ListParagraph"/>
        <w:numPr>
          <w:ilvl w:val="0"/>
          <w:numId w:val="11"/>
        </w:numPr>
        <w:spacing w:after="0" w:line="240" w:lineRule="auto"/>
        <w:jc w:val="both"/>
        <w:rPr>
          <w:vanish/>
          <w:sz w:val="20"/>
          <w:szCs w:val="20"/>
          <w:lang w:val="en-GB"/>
        </w:rPr>
      </w:pPr>
    </w:p>
    <w:p w14:paraId="497B5766" w14:textId="115C905A"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Understanding causality.</w:t>
      </w:r>
    </w:p>
    <w:p w14:paraId="755167E8"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lastRenderedPageBreak/>
        <w:t xml:space="preserve">The Potential Outcomes Framework (POF). Potential outcomes, causal effect, counterfactuals. </w:t>
      </w:r>
    </w:p>
    <w:p w14:paraId="2992FFFA" w14:textId="77777777" w:rsidR="00B605CE" w:rsidRPr="00B605CE"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 xml:space="preserve">The Average Treatment Effect (ATE) and the Stable Unit Treatment Values Assumption (SUTVA). </w:t>
      </w:r>
    </w:p>
    <w:p w14:paraId="4E824A21" w14:textId="7A0DE8A7" w:rsidR="00B605CE" w:rsidRPr="006E658A" w:rsidRDefault="00B605CE" w:rsidP="00B605CE">
      <w:pPr>
        <w:pStyle w:val="ListParagraph"/>
        <w:numPr>
          <w:ilvl w:val="1"/>
          <w:numId w:val="11"/>
        </w:numPr>
        <w:spacing w:after="0" w:line="240" w:lineRule="auto"/>
        <w:jc w:val="both"/>
        <w:rPr>
          <w:rFonts w:cstheme="minorHAnsi"/>
          <w:bCs/>
          <w:sz w:val="20"/>
          <w:szCs w:val="20"/>
          <w:lang w:val="en-GB"/>
        </w:rPr>
      </w:pPr>
      <w:r w:rsidRPr="00B605CE">
        <w:rPr>
          <w:sz w:val="20"/>
          <w:szCs w:val="20"/>
          <w:lang w:val="en-GB"/>
        </w:rPr>
        <w:t>Confounding</w:t>
      </w:r>
      <w:r w:rsidR="009D09A0">
        <w:rPr>
          <w:sz w:val="20"/>
          <w:szCs w:val="20"/>
          <w:lang w:val="en-GB"/>
        </w:rPr>
        <w:t xml:space="preserve"> factors</w:t>
      </w:r>
      <w:r w:rsidRPr="00B605CE">
        <w:rPr>
          <w:sz w:val="20"/>
          <w:szCs w:val="20"/>
          <w:lang w:val="en-GB"/>
        </w:rPr>
        <w:t xml:space="preserve"> and sample selection bias.</w:t>
      </w:r>
    </w:p>
    <w:p w14:paraId="4977E32C" w14:textId="77777777" w:rsidR="006E658A" w:rsidRPr="008A2C5B" w:rsidRDefault="006E658A" w:rsidP="006E658A">
      <w:pPr>
        <w:pStyle w:val="ListParagraph"/>
        <w:spacing w:after="0" w:line="240" w:lineRule="auto"/>
        <w:ind w:left="785"/>
        <w:jc w:val="both"/>
        <w:rPr>
          <w:rFonts w:cstheme="minorHAnsi"/>
          <w:bCs/>
          <w:sz w:val="20"/>
          <w:szCs w:val="20"/>
          <w:lang w:val="en-GB"/>
        </w:rPr>
      </w:pPr>
    </w:p>
    <w:p w14:paraId="3AFC0B3D" w14:textId="52806688" w:rsidR="0015307B"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t xml:space="preserve">Module </w:t>
      </w:r>
      <w:r w:rsidR="00B605CE" w:rsidRPr="00053859">
        <w:rPr>
          <w:rFonts w:cstheme="minorHAnsi"/>
          <w:b/>
          <w:sz w:val="20"/>
          <w:szCs w:val="20"/>
          <w:lang w:val="en-GB"/>
        </w:rPr>
        <w:t>4</w:t>
      </w:r>
      <w:r w:rsidRPr="00053859">
        <w:rPr>
          <w:rFonts w:cstheme="minorHAnsi"/>
          <w:b/>
          <w:sz w:val="20"/>
          <w:szCs w:val="20"/>
          <w:lang w:val="en-GB"/>
        </w:rPr>
        <w:t xml:space="preserve">. </w:t>
      </w:r>
      <w:r w:rsidR="00B605CE" w:rsidRPr="00053859">
        <w:rPr>
          <w:rFonts w:cstheme="minorHAnsi"/>
          <w:b/>
          <w:sz w:val="20"/>
          <w:szCs w:val="20"/>
          <w:lang w:val="en-GB"/>
        </w:rPr>
        <w:t>Studies</w:t>
      </w:r>
    </w:p>
    <w:p w14:paraId="35D486E3"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163A2E5D" w14:textId="77777777" w:rsidR="00B605CE" w:rsidRPr="00053859" w:rsidRDefault="00B605CE" w:rsidP="00B605CE">
      <w:pPr>
        <w:pStyle w:val="ListParagraph"/>
        <w:numPr>
          <w:ilvl w:val="0"/>
          <w:numId w:val="14"/>
        </w:numPr>
        <w:spacing w:after="0" w:line="240" w:lineRule="auto"/>
        <w:jc w:val="both"/>
        <w:rPr>
          <w:vanish/>
          <w:sz w:val="20"/>
          <w:szCs w:val="20"/>
          <w:lang w:val="en-GB"/>
        </w:rPr>
      </w:pPr>
    </w:p>
    <w:p w14:paraId="20958147"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Experimental and observational studies. </w:t>
      </w:r>
    </w:p>
    <w:p w14:paraId="009A7FDC" w14:textId="77777777"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Randomized experiments. Randomized Controlled Trials (RCTs). </w:t>
      </w:r>
    </w:p>
    <w:p w14:paraId="01751E5C" w14:textId="2C351AB1" w:rsidR="00B605CE" w:rsidRPr="00053859" w:rsidRDefault="00B605CE" w:rsidP="00B605CE">
      <w:pPr>
        <w:pStyle w:val="ListParagraph"/>
        <w:numPr>
          <w:ilvl w:val="1"/>
          <w:numId w:val="14"/>
        </w:numPr>
        <w:spacing w:after="0" w:line="240" w:lineRule="auto"/>
        <w:jc w:val="both"/>
        <w:rPr>
          <w:rFonts w:cstheme="minorHAnsi"/>
          <w:bCs/>
          <w:sz w:val="20"/>
          <w:szCs w:val="20"/>
          <w:lang w:val="en-GB"/>
        </w:rPr>
      </w:pPr>
      <w:r w:rsidRPr="00053859">
        <w:rPr>
          <w:sz w:val="20"/>
          <w:szCs w:val="20"/>
          <w:lang w:val="en-GB"/>
        </w:rPr>
        <w:t xml:space="preserve">Quasi-experimental methods. Control and instrumental variables, </w:t>
      </w:r>
      <w:r w:rsidR="00735E5F">
        <w:rPr>
          <w:sz w:val="20"/>
          <w:szCs w:val="20"/>
          <w:lang w:val="en-GB"/>
        </w:rPr>
        <w:t xml:space="preserve">Before-and-After and </w:t>
      </w:r>
      <w:r w:rsidR="00DE1F69">
        <w:rPr>
          <w:sz w:val="20"/>
          <w:szCs w:val="20"/>
          <w:lang w:val="en-GB"/>
        </w:rPr>
        <w:t>D</w:t>
      </w:r>
      <w:r w:rsidRPr="00053859">
        <w:rPr>
          <w:sz w:val="20"/>
          <w:szCs w:val="20"/>
          <w:lang w:val="en-GB"/>
        </w:rPr>
        <w:t>ifference-in</w:t>
      </w:r>
      <w:r w:rsidR="00E42C23">
        <w:rPr>
          <w:sz w:val="20"/>
          <w:szCs w:val="20"/>
          <w:lang w:val="en-GB"/>
        </w:rPr>
        <w:t>-</w:t>
      </w:r>
      <w:r w:rsidR="00DE1F69">
        <w:rPr>
          <w:sz w:val="20"/>
          <w:szCs w:val="20"/>
          <w:lang w:val="en-GB"/>
        </w:rPr>
        <w:t>D</w:t>
      </w:r>
      <w:r w:rsidRPr="00053859">
        <w:rPr>
          <w:sz w:val="20"/>
          <w:szCs w:val="20"/>
          <w:lang w:val="en-GB"/>
        </w:rPr>
        <w:t>ifferences design</w:t>
      </w:r>
      <w:r w:rsidR="00735E5F">
        <w:rPr>
          <w:sz w:val="20"/>
          <w:szCs w:val="20"/>
          <w:lang w:val="en-GB"/>
        </w:rPr>
        <w:t>s</w:t>
      </w:r>
      <w:r w:rsidRPr="00053859">
        <w:rPr>
          <w:sz w:val="20"/>
          <w:szCs w:val="20"/>
          <w:lang w:val="en-GB"/>
        </w:rPr>
        <w:t xml:space="preserve">. </w:t>
      </w:r>
    </w:p>
    <w:p w14:paraId="56D0091F" w14:textId="0A4E85F1" w:rsidR="0015307B" w:rsidRPr="00053859" w:rsidRDefault="00B605CE" w:rsidP="00B605CE">
      <w:pPr>
        <w:pStyle w:val="ListParagraph"/>
        <w:numPr>
          <w:ilvl w:val="1"/>
          <w:numId w:val="14"/>
        </w:numPr>
        <w:spacing w:after="0" w:line="240" w:lineRule="auto"/>
        <w:jc w:val="both"/>
        <w:rPr>
          <w:rFonts w:cstheme="minorHAnsi"/>
          <w:bCs/>
          <w:sz w:val="20"/>
          <w:szCs w:val="20"/>
          <w:lang w:val="en-GB"/>
        </w:rPr>
      </w:pPr>
      <w:proofErr w:type="spellStart"/>
      <w:r w:rsidRPr="00053859">
        <w:rPr>
          <w:sz w:val="20"/>
          <w:szCs w:val="20"/>
        </w:rPr>
        <w:t>Internal</w:t>
      </w:r>
      <w:proofErr w:type="spellEnd"/>
      <w:r w:rsidRPr="00053859">
        <w:rPr>
          <w:sz w:val="20"/>
          <w:szCs w:val="20"/>
        </w:rPr>
        <w:t xml:space="preserve"> and </w:t>
      </w:r>
      <w:proofErr w:type="spellStart"/>
      <w:r w:rsidRPr="00053859">
        <w:rPr>
          <w:sz w:val="20"/>
          <w:szCs w:val="20"/>
        </w:rPr>
        <w:t>external</w:t>
      </w:r>
      <w:proofErr w:type="spellEnd"/>
      <w:r w:rsidRPr="00053859">
        <w:rPr>
          <w:sz w:val="20"/>
          <w:szCs w:val="20"/>
        </w:rPr>
        <w:t xml:space="preserve"> </w:t>
      </w:r>
      <w:proofErr w:type="spellStart"/>
      <w:r w:rsidRPr="00053859">
        <w:rPr>
          <w:sz w:val="20"/>
          <w:szCs w:val="20"/>
        </w:rPr>
        <w:t>validity</w:t>
      </w:r>
      <w:proofErr w:type="spellEnd"/>
      <w:r w:rsidRPr="00053859">
        <w:rPr>
          <w:sz w:val="20"/>
          <w:szCs w:val="20"/>
        </w:rPr>
        <w:t>.</w:t>
      </w:r>
    </w:p>
    <w:p w14:paraId="2E093A43" w14:textId="77777777" w:rsidR="00391322" w:rsidRPr="00053859" w:rsidRDefault="00391322" w:rsidP="00AE2DD0">
      <w:pPr>
        <w:spacing w:after="0" w:line="240" w:lineRule="auto"/>
        <w:jc w:val="both"/>
        <w:rPr>
          <w:rFonts w:cstheme="minorHAnsi"/>
          <w:bCs/>
          <w:sz w:val="20"/>
          <w:szCs w:val="20"/>
          <w:lang w:val="en-GB"/>
        </w:rPr>
      </w:pPr>
    </w:p>
    <w:p w14:paraId="469DA468" w14:textId="48436000" w:rsidR="00E00B2C" w:rsidRPr="00053859" w:rsidRDefault="00391322" w:rsidP="00391322">
      <w:pPr>
        <w:spacing w:after="0" w:line="240" w:lineRule="auto"/>
        <w:jc w:val="both"/>
        <w:rPr>
          <w:rFonts w:cstheme="minorHAnsi"/>
          <w:b/>
          <w:sz w:val="20"/>
          <w:szCs w:val="20"/>
          <w:lang w:val="en-GB"/>
        </w:rPr>
      </w:pPr>
      <w:r w:rsidRPr="00053859">
        <w:rPr>
          <w:rFonts w:cstheme="minorHAnsi"/>
          <w:b/>
          <w:sz w:val="20"/>
          <w:szCs w:val="20"/>
          <w:lang w:val="en-GB"/>
        </w:rPr>
        <w:t xml:space="preserve">Module </w:t>
      </w:r>
      <w:r w:rsidR="00053859" w:rsidRPr="00053859">
        <w:rPr>
          <w:rFonts w:cstheme="minorHAnsi"/>
          <w:b/>
          <w:sz w:val="20"/>
          <w:szCs w:val="20"/>
          <w:lang w:val="en-GB"/>
        </w:rPr>
        <w:t>5</w:t>
      </w:r>
      <w:r w:rsidRPr="00053859">
        <w:rPr>
          <w:rFonts w:cstheme="minorHAnsi"/>
          <w:b/>
          <w:sz w:val="20"/>
          <w:szCs w:val="20"/>
          <w:lang w:val="en-GB"/>
        </w:rPr>
        <w:t xml:space="preserve">. </w:t>
      </w:r>
      <w:r w:rsidR="00053859" w:rsidRPr="00053859">
        <w:rPr>
          <w:rFonts w:cstheme="minorHAnsi"/>
          <w:b/>
          <w:sz w:val="20"/>
          <w:szCs w:val="20"/>
          <w:lang w:val="en-GB"/>
        </w:rPr>
        <w:t>The Linear Regression Model</w:t>
      </w:r>
    </w:p>
    <w:p w14:paraId="1379D2EA"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E97364E"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6F4C7064"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BDDE0F1"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7648C268" w14:textId="77777777" w:rsidR="00053859" w:rsidRPr="00053859" w:rsidRDefault="00053859" w:rsidP="00053859">
      <w:pPr>
        <w:pStyle w:val="ListParagraph"/>
        <w:numPr>
          <w:ilvl w:val="0"/>
          <w:numId w:val="22"/>
        </w:numPr>
        <w:spacing w:after="0" w:line="240" w:lineRule="auto"/>
        <w:jc w:val="both"/>
        <w:rPr>
          <w:rFonts w:cstheme="minorHAnsi"/>
          <w:b/>
          <w:vanish/>
          <w:sz w:val="20"/>
          <w:szCs w:val="20"/>
          <w:lang w:val="en-GB"/>
        </w:rPr>
      </w:pPr>
    </w:p>
    <w:p w14:paraId="4503F7C2" w14:textId="6FC7737E" w:rsidR="00053859" w:rsidRPr="00053859" w:rsidRDefault="009D09A0" w:rsidP="00053859">
      <w:pPr>
        <w:pStyle w:val="ListParagraph"/>
        <w:numPr>
          <w:ilvl w:val="1"/>
          <w:numId w:val="22"/>
        </w:numPr>
        <w:spacing w:after="0" w:line="240" w:lineRule="auto"/>
        <w:jc w:val="both"/>
        <w:rPr>
          <w:rFonts w:cstheme="minorHAnsi"/>
          <w:b/>
          <w:sz w:val="20"/>
          <w:szCs w:val="20"/>
          <w:lang w:val="en-GB"/>
        </w:rPr>
      </w:pPr>
      <w:r>
        <w:rPr>
          <w:sz w:val="20"/>
          <w:szCs w:val="20"/>
          <w:lang w:val="en-GB"/>
        </w:rPr>
        <w:t>Model formulation</w:t>
      </w:r>
      <w:r w:rsidR="00053859" w:rsidRPr="00053859">
        <w:rPr>
          <w:sz w:val="20"/>
          <w:szCs w:val="20"/>
          <w:lang w:val="en-GB"/>
        </w:rPr>
        <w:t xml:space="preserve"> and Ordinary Least Square (OLS) parameters estimation. </w:t>
      </w:r>
    </w:p>
    <w:p w14:paraId="36E59339" w14:textId="25BDD680"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Assumptions of the </w:t>
      </w:r>
      <w:r w:rsidR="009D09A0">
        <w:rPr>
          <w:sz w:val="20"/>
          <w:szCs w:val="20"/>
          <w:lang w:val="en-GB"/>
        </w:rPr>
        <w:t>Linear Regression Model (</w:t>
      </w:r>
      <w:r w:rsidRPr="00053859">
        <w:rPr>
          <w:sz w:val="20"/>
          <w:szCs w:val="20"/>
          <w:lang w:val="en-GB"/>
        </w:rPr>
        <w:t>LRM</w:t>
      </w:r>
      <w:r w:rsidR="009D09A0">
        <w:rPr>
          <w:sz w:val="20"/>
          <w:szCs w:val="20"/>
          <w:lang w:val="en-GB"/>
        </w:rPr>
        <w:t>)</w:t>
      </w:r>
      <w:r w:rsidRPr="00053859">
        <w:rPr>
          <w:sz w:val="20"/>
          <w:szCs w:val="20"/>
          <w:lang w:val="en-GB"/>
        </w:rPr>
        <w:t xml:space="preserve">. </w:t>
      </w:r>
    </w:p>
    <w:p w14:paraId="5904E280" w14:textId="407D616E"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Causality in the LRM. The exogeneity assumption and </w:t>
      </w:r>
      <w:r w:rsidR="00E42C23">
        <w:rPr>
          <w:sz w:val="20"/>
          <w:szCs w:val="20"/>
          <w:lang w:val="en-GB"/>
        </w:rPr>
        <w:t xml:space="preserve">the </w:t>
      </w:r>
      <w:r w:rsidRPr="00053859">
        <w:rPr>
          <w:sz w:val="20"/>
          <w:szCs w:val="20"/>
          <w:lang w:val="en-GB"/>
        </w:rPr>
        <w:t xml:space="preserve">omitted variable </w:t>
      </w:r>
      <w:r w:rsidR="00735E5F">
        <w:rPr>
          <w:sz w:val="20"/>
          <w:szCs w:val="20"/>
          <w:lang w:val="en-GB"/>
        </w:rPr>
        <w:t>bias</w:t>
      </w:r>
      <w:r w:rsidRPr="00053859">
        <w:rPr>
          <w:sz w:val="20"/>
          <w:szCs w:val="20"/>
          <w:lang w:val="en-GB"/>
        </w:rPr>
        <w:t xml:space="preserve">. </w:t>
      </w:r>
    </w:p>
    <w:p w14:paraId="55F86CA9"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The LRM under RCTs. </w:t>
      </w:r>
    </w:p>
    <w:p w14:paraId="313A344A" w14:textId="3AE173C3" w:rsidR="00053859" w:rsidRPr="004F669B"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The LRM and quasi-experimental methods. Control and instrumental variables</w:t>
      </w:r>
      <w:r w:rsidR="004521D7">
        <w:rPr>
          <w:sz w:val="20"/>
          <w:szCs w:val="20"/>
          <w:lang w:val="en-GB"/>
        </w:rPr>
        <w:t>.</w:t>
      </w:r>
      <w:r w:rsidRPr="00053859">
        <w:rPr>
          <w:sz w:val="20"/>
          <w:szCs w:val="20"/>
          <w:lang w:val="en-GB"/>
        </w:rPr>
        <w:t xml:space="preserve"> </w:t>
      </w:r>
      <w:r w:rsidR="004521D7">
        <w:rPr>
          <w:sz w:val="20"/>
          <w:szCs w:val="20"/>
          <w:lang w:val="en-GB"/>
        </w:rPr>
        <w:t>T</w:t>
      </w:r>
      <w:r w:rsidRPr="00053859">
        <w:rPr>
          <w:sz w:val="20"/>
          <w:szCs w:val="20"/>
          <w:lang w:val="en-GB"/>
        </w:rPr>
        <w:t xml:space="preserve">he </w:t>
      </w:r>
      <w:r w:rsidR="004521D7">
        <w:rPr>
          <w:sz w:val="20"/>
          <w:szCs w:val="20"/>
          <w:lang w:val="en-GB"/>
        </w:rPr>
        <w:t>R</w:t>
      </w:r>
      <w:r w:rsidRPr="00053859">
        <w:rPr>
          <w:sz w:val="20"/>
          <w:szCs w:val="20"/>
          <w:lang w:val="en-GB"/>
        </w:rPr>
        <w:t>egression</w:t>
      </w:r>
      <w:r w:rsidR="004521D7">
        <w:rPr>
          <w:sz w:val="20"/>
          <w:szCs w:val="20"/>
          <w:lang w:val="en-GB"/>
        </w:rPr>
        <w:t>-D</w:t>
      </w:r>
      <w:r w:rsidRPr="00053859">
        <w:rPr>
          <w:sz w:val="20"/>
          <w:szCs w:val="20"/>
          <w:lang w:val="en-GB"/>
        </w:rPr>
        <w:t xml:space="preserve">iscontinuity design. </w:t>
      </w:r>
    </w:p>
    <w:p w14:paraId="3EB08F73" w14:textId="3C106BF0" w:rsidR="004F669B" w:rsidRPr="00053859" w:rsidRDefault="004F669B" w:rsidP="00053859">
      <w:pPr>
        <w:pStyle w:val="ListParagraph"/>
        <w:numPr>
          <w:ilvl w:val="1"/>
          <w:numId w:val="22"/>
        </w:numPr>
        <w:spacing w:after="0" w:line="240" w:lineRule="auto"/>
        <w:jc w:val="both"/>
        <w:rPr>
          <w:rFonts w:cstheme="minorHAnsi"/>
          <w:b/>
          <w:sz w:val="20"/>
          <w:szCs w:val="20"/>
          <w:lang w:val="en-GB"/>
        </w:rPr>
      </w:pPr>
      <w:r>
        <w:rPr>
          <w:sz w:val="20"/>
          <w:szCs w:val="20"/>
          <w:lang w:val="en-GB"/>
        </w:rPr>
        <w:t>Interaction and non-linear terms.</w:t>
      </w:r>
    </w:p>
    <w:p w14:paraId="3905228E" w14:textId="77777777" w:rsidR="00053859" w:rsidRPr="00053859" w:rsidRDefault="00053859" w:rsidP="00053859">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 xml:space="preserve">Inference for model parameters and prediction. </w:t>
      </w:r>
    </w:p>
    <w:p w14:paraId="70221C82" w14:textId="5CF3C2AD" w:rsidR="00D00CB0" w:rsidRPr="00053859" w:rsidRDefault="00053859" w:rsidP="00391322">
      <w:pPr>
        <w:pStyle w:val="ListParagraph"/>
        <w:numPr>
          <w:ilvl w:val="1"/>
          <w:numId w:val="22"/>
        </w:numPr>
        <w:spacing w:after="0" w:line="240" w:lineRule="auto"/>
        <w:jc w:val="both"/>
        <w:rPr>
          <w:rFonts w:cstheme="minorHAnsi"/>
          <w:b/>
          <w:sz w:val="20"/>
          <w:szCs w:val="20"/>
          <w:lang w:val="en-GB"/>
        </w:rPr>
      </w:pPr>
      <w:r w:rsidRPr="00053859">
        <w:rPr>
          <w:sz w:val="20"/>
          <w:szCs w:val="20"/>
          <w:lang w:val="en-GB"/>
        </w:rPr>
        <w:t>Multicollinearity, model diagnosis, and model selection tools.</w:t>
      </w:r>
    </w:p>
    <w:p w14:paraId="4BA0FAAF" w14:textId="77777777" w:rsidR="009A15A4" w:rsidRPr="00053859" w:rsidRDefault="009A15A4" w:rsidP="00391322">
      <w:pPr>
        <w:spacing w:after="0" w:line="240" w:lineRule="auto"/>
        <w:jc w:val="both"/>
        <w:rPr>
          <w:rFonts w:cstheme="minorHAnsi"/>
          <w:b/>
          <w:sz w:val="20"/>
          <w:szCs w:val="20"/>
          <w:lang w:val="en-GB"/>
        </w:rPr>
      </w:pPr>
    </w:p>
    <w:p w14:paraId="09731C96" w14:textId="71F4FA39" w:rsidR="00B22E09" w:rsidRPr="00053859" w:rsidRDefault="00D00CB0" w:rsidP="00D00CB0">
      <w:pPr>
        <w:spacing w:after="0" w:line="240" w:lineRule="auto"/>
        <w:jc w:val="both"/>
        <w:rPr>
          <w:rFonts w:cstheme="minorHAnsi"/>
          <w:b/>
          <w:sz w:val="20"/>
          <w:szCs w:val="20"/>
          <w:lang w:val="en-GB"/>
        </w:rPr>
      </w:pPr>
      <w:r w:rsidRPr="00053859">
        <w:rPr>
          <w:rFonts w:cstheme="minorHAnsi"/>
          <w:b/>
          <w:sz w:val="20"/>
          <w:szCs w:val="20"/>
          <w:lang w:val="en-GB"/>
        </w:rPr>
        <w:t xml:space="preserve">Module 6. </w:t>
      </w:r>
      <w:r w:rsidR="00A16B85" w:rsidRPr="00053859">
        <w:rPr>
          <w:rFonts w:cstheme="minorHAnsi"/>
          <w:b/>
          <w:sz w:val="20"/>
          <w:szCs w:val="20"/>
          <w:lang w:val="en-GB"/>
        </w:rPr>
        <w:t>Qua</w:t>
      </w:r>
      <w:r w:rsidR="00053859" w:rsidRPr="00053859">
        <w:rPr>
          <w:rFonts w:cstheme="minorHAnsi"/>
          <w:b/>
          <w:sz w:val="20"/>
          <w:szCs w:val="20"/>
          <w:lang w:val="en-GB"/>
        </w:rPr>
        <w:t>l</w:t>
      </w:r>
      <w:r w:rsidR="00A16B85" w:rsidRPr="00053859">
        <w:rPr>
          <w:rFonts w:cstheme="minorHAnsi"/>
          <w:b/>
          <w:sz w:val="20"/>
          <w:szCs w:val="20"/>
          <w:lang w:val="en-GB"/>
        </w:rPr>
        <w:t>itative Methods</w:t>
      </w:r>
    </w:p>
    <w:p w14:paraId="2C118CCE" w14:textId="23C614F5"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Qualitative data and research. Interviews, focus groups, </w:t>
      </w:r>
      <w:r w:rsidR="009D09A0">
        <w:rPr>
          <w:sz w:val="20"/>
          <w:szCs w:val="20"/>
          <w:lang w:val="en-GB"/>
        </w:rPr>
        <w:t>case studies</w:t>
      </w:r>
      <w:r w:rsidRPr="00053859">
        <w:rPr>
          <w:sz w:val="20"/>
          <w:szCs w:val="20"/>
          <w:lang w:val="en-GB"/>
        </w:rPr>
        <w:t xml:space="preserve">. </w:t>
      </w:r>
    </w:p>
    <w:p w14:paraId="3434A12F" w14:textId="77777777" w:rsidR="00053859" w:rsidRPr="00053859" w:rsidRDefault="00053859" w:rsidP="00571385">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 xml:space="preserve">Analysis in qualitative research. </w:t>
      </w:r>
    </w:p>
    <w:p w14:paraId="61282921" w14:textId="57E0CC14" w:rsidR="00053859" w:rsidRPr="008A2C5B" w:rsidRDefault="00053859" w:rsidP="008A2C5B">
      <w:pPr>
        <w:pStyle w:val="ListParagraph"/>
        <w:numPr>
          <w:ilvl w:val="1"/>
          <w:numId w:val="18"/>
        </w:numPr>
        <w:spacing w:after="0" w:line="240" w:lineRule="auto"/>
        <w:jc w:val="both"/>
        <w:rPr>
          <w:rFonts w:cstheme="minorHAnsi"/>
          <w:bCs/>
          <w:sz w:val="20"/>
          <w:szCs w:val="20"/>
          <w:lang w:val="en-GB"/>
        </w:rPr>
      </w:pPr>
      <w:r w:rsidRPr="00053859">
        <w:rPr>
          <w:sz w:val="20"/>
          <w:szCs w:val="20"/>
          <w:lang w:val="en-GB"/>
        </w:rPr>
        <w:t>Integrating approaches.</w:t>
      </w:r>
    </w:p>
    <w:p w14:paraId="761DF5E8" w14:textId="77777777" w:rsidR="00053859" w:rsidRPr="00053859" w:rsidRDefault="00053859" w:rsidP="00053859">
      <w:pPr>
        <w:pStyle w:val="ListParagraph"/>
        <w:spacing w:after="0" w:line="240" w:lineRule="auto"/>
        <w:ind w:left="360"/>
        <w:jc w:val="both"/>
        <w:rPr>
          <w:rFonts w:cstheme="minorHAnsi"/>
          <w:bCs/>
          <w:sz w:val="20"/>
          <w:szCs w:val="20"/>
          <w:lang w:val="en-GB"/>
        </w:rPr>
      </w:pPr>
    </w:p>
    <w:p w14:paraId="5AA6DD96" w14:textId="77777777" w:rsidR="00AE2DD0" w:rsidRPr="00592615" w:rsidRDefault="00AE2DD0" w:rsidP="00AE2DD0">
      <w:pPr>
        <w:pStyle w:val="ListParagraph"/>
        <w:numPr>
          <w:ilvl w:val="1"/>
          <w:numId w:val="5"/>
        </w:numPr>
        <w:spacing w:line="360" w:lineRule="auto"/>
        <w:ind w:left="567" w:hanging="578"/>
        <w:contextualSpacing w:val="0"/>
        <w:rPr>
          <w:rFonts w:cstheme="minorHAnsi"/>
          <w:b/>
          <w:bCs/>
          <w:smallCaps/>
          <w:color w:val="EC7301"/>
          <w:lang w:val="en-US"/>
        </w:rPr>
      </w:pPr>
      <w:r w:rsidRPr="00592615">
        <w:rPr>
          <w:rFonts w:cstheme="minorHAnsi"/>
          <w:b/>
          <w:bCs/>
          <w:smallCaps/>
          <w:color w:val="EC7301"/>
          <w:lang w:val="en-US"/>
        </w:rPr>
        <w:t>ASSESSMENT GUIDELINES</w:t>
      </w:r>
    </w:p>
    <w:p w14:paraId="77A78B22"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A continuous assessment process will take place during the course based on </w:t>
      </w:r>
      <w:proofErr w:type="gramStart"/>
      <w:r w:rsidRPr="00592615">
        <w:rPr>
          <w:rFonts w:cstheme="minorHAnsi"/>
          <w:sz w:val="20"/>
          <w:szCs w:val="20"/>
          <w:lang w:val="en-US"/>
        </w:rPr>
        <w:t>the active</w:t>
      </w:r>
      <w:proofErr w:type="gramEnd"/>
      <w:r w:rsidRPr="00592615">
        <w:rPr>
          <w:rFonts w:cstheme="minorHAnsi"/>
          <w:sz w:val="20"/>
          <w:szCs w:val="20"/>
          <w:lang w:val="en-US"/>
        </w:rPr>
        <w:t xml:space="preserve"> participation in the classroom, coursework, assignments, intermediate tests and a final exam. The continuous evaluation will </w:t>
      </w:r>
      <w:proofErr w:type="gramStart"/>
      <w:r w:rsidRPr="00592615">
        <w:rPr>
          <w:rFonts w:cstheme="minorHAnsi"/>
          <w:sz w:val="20"/>
          <w:szCs w:val="20"/>
          <w:lang w:val="en-US"/>
        </w:rPr>
        <w:t>weight</w:t>
      </w:r>
      <w:proofErr w:type="gramEnd"/>
      <w:r w:rsidRPr="00592615">
        <w:rPr>
          <w:rFonts w:cstheme="minorHAnsi"/>
          <w:sz w:val="20"/>
          <w:szCs w:val="20"/>
          <w:lang w:val="en-US"/>
        </w:rPr>
        <w:t xml:space="preserve"> 40% of the final mark, and the remaining 60% will come from the final exam. The minimum mark required in the final exam to succeed is 5: if this score is not achieved then the final mark will be the one obtained in the final exam. </w:t>
      </w:r>
    </w:p>
    <w:p w14:paraId="71918B1D" w14:textId="77777777" w:rsidR="00AE2DD0" w:rsidRPr="004B11FC" w:rsidRDefault="00AE2DD0" w:rsidP="00AE2DD0">
      <w:pPr>
        <w:spacing w:after="240" w:line="240" w:lineRule="auto"/>
        <w:jc w:val="both"/>
        <w:rPr>
          <w:rFonts w:cstheme="minorHAnsi"/>
          <w:sz w:val="20"/>
          <w:szCs w:val="20"/>
          <w:lang w:val="en-GB"/>
        </w:rPr>
      </w:pPr>
      <w:r w:rsidRPr="00184676">
        <w:rPr>
          <w:rFonts w:cstheme="minorHAnsi"/>
          <w:sz w:val="20"/>
          <w:szCs w:val="20"/>
          <w:lang w:val="en-GB"/>
        </w:rPr>
        <w:t>All groups of the sam</w:t>
      </w:r>
      <w:r>
        <w:rPr>
          <w:rFonts w:cstheme="minorHAnsi"/>
          <w:sz w:val="20"/>
          <w:szCs w:val="20"/>
          <w:lang w:val="en-GB"/>
        </w:rPr>
        <w:t xml:space="preserve">e course receive the same exam. </w:t>
      </w:r>
      <w:r w:rsidRPr="00605551">
        <w:rPr>
          <w:rFonts w:cstheme="minorHAnsi"/>
          <w:sz w:val="20"/>
          <w:szCs w:val="20"/>
          <w:lang w:val="en-GB"/>
        </w:rPr>
        <w:t>The exam is comprehensive e</w:t>
      </w:r>
      <w:r>
        <w:rPr>
          <w:rFonts w:cstheme="minorHAnsi"/>
          <w:sz w:val="20"/>
          <w:szCs w:val="20"/>
          <w:lang w:val="en-GB"/>
        </w:rPr>
        <w:t xml:space="preserve">nough as to include the whole curriculum content of the </w:t>
      </w:r>
      <w:proofErr w:type="gramStart"/>
      <w:r>
        <w:rPr>
          <w:rFonts w:cstheme="minorHAnsi"/>
          <w:sz w:val="20"/>
          <w:szCs w:val="20"/>
          <w:lang w:val="en-GB"/>
        </w:rPr>
        <w:t>course</w:t>
      </w:r>
      <w:proofErr w:type="gramEnd"/>
      <w:r>
        <w:rPr>
          <w:rFonts w:cstheme="minorHAnsi"/>
          <w:sz w:val="20"/>
          <w:szCs w:val="20"/>
          <w:lang w:val="en-GB"/>
        </w:rPr>
        <w:t xml:space="preserve"> and it is a written exam. </w:t>
      </w:r>
      <w:r w:rsidRPr="00CF33DC">
        <w:rPr>
          <w:rFonts w:cstheme="minorHAnsi"/>
          <w:sz w:val="20"/>
          <w:szCs w:val="20"/>
          <w:lang w:val="en-GB"/>
        </w:rPr>
        <w:t xml:space="preserve">The exams made through the course and included </w:t>
      </w:r>
      <w:r>
        <w:rPr>
          <w:rFonts w:cstheme="minorHAnsi"/>
          <w:sz w:val="20"/>
          <w:szCs w:val="20"/>
          <w:lang w:val="en-GB"/>
        </w:rPr>
        <w:t xml:space="preserve">in the continuous assessment process do not </w:t>
      </w:r>
      <w:r w:rsidRPr="002167C1">
        <w:rPr>
          <w:rFonts w:cstheme="minorHAnsi"/>
          <w:sz w:val="20"/>
          <w:szCs w:val="20"/>
          <w:lang w:val="en-GB"/>
        </w:rPr>
        <w:t xml:space="preserve">exempt the student from being evaluated in the final exam of all the contents of the </w:t>
      </w:r>
      <w:r>
        <w:rPr>
          <w:rFonts w:cstheme="minorHAnsi"/>
          <w:sz w:val="20"/>
          <w:szCs w:val="20"/>
          <w:lang w:val="en-GB"/>
        </w:rPr>
        <w:t>course.</w:t>
      </w:r>
    </w:p>
    <w:p w14:paraId="7792C9CC" w14:textId="77777777" w:rsidR="00AE2DD0" w:rsidRPr="003E2D1A" w:rsidRDefault="00AE2DD0" w:rsidP="00AE2DD0">
      <w:pPr>
        <w:pStyle w:val="ListParagraph"/>
        <w:spacing w:after="240" w:line="240" w:lineRule="auto"/>
        <w:ind w:left="0"/>
        <w:contextualSpacing w:val="0"/>
        <w:jc w:val="both"/>
        <w:rPr>
          <w:rFonts w:cstheme="minorHAnsi"/>
          <w:sz w:val="20"/>
          <w:szCs w:val="20"/>
          <w:lang w:val="en-GB"/>
        </w:rPr>
      </w:pPr>
      <w:r w:rsidRPr="00592615">
        <w:rPr>
          <w:rFonts w:cstheme="minorHAnsi"/>
          <w:sz w:val="20"/>
          <w:szCs w:val="20"/>
          <w:lang w:val="en-US"/>
        </w:rPr>
        <w:t xml:space="preserve">Class attendance is compulsory for students taking the course for the first time. Failing more than 20% of the teaching hours </w:t>
      </w:r>
      <w:r>
        <w:rPr>
          <w:rFonts w:cstheme="minorHAnsi"/>
          <w:sz w:val="20"/>
          <w:szCs w:val="20"/>
          <w:lang w:val="en-US"/>
        </w:rPr>
        <w:t xml:space="preserve">leads </w:t>
      </w:r>
      <w:r w:rsidRPr="00592615">
        <w:rPr>
          <w:rFonts w:cstheme="minorHAnsi"/>
          <w:sz w:val="20"/>
          <w:szCs w:val="20"/>
          <w:lang w:val="en-US"/>
        </w:rPr>
        <w:t xml:space="preserve">to the loss of the right to take the final exam in the ordinary call. </w:t>
      </w:r>
      <w:r w:rsidRPr="00574FCE">
        <w:rPr>
          <w:rFonts w:cstheme="minorHAnsi"/>
          <w:sz w:val="20"/>
          <w:szCs w:val="20"/>
          <w:lang w:val="en-GB"/>
        </w:rPr>
        <w:t>For those students retaking the course, attendance is not required (yet advisable), but they should follow the continuous assessment evaluation anyway (that is, the evaluation criteria are the same than for those taking the course for the first time).</w:t>
      </w:r>
    </w:p>
    <w:p w14:paraId="55549776" w14:textId="77777777" w:rsidR="00AE2DD0" w:rsidRDefault="00AE2DD0" w:rsidP="00AE2DD0">
      <w:pPr>
        <w:spacing w:after="240" w:line="240" w:lineRule="auto"/>
        <w:jc w:val="both"/>
        <w:rPr>
          <w:rFonts w:cstheme="minorHAnsi"/>
          <w:sz w:val="20"/>
          <w:szCs w:val="20"/>
          <w:lang w:val="en-US"/>
        </w:rPr>
      </w:pPr>
      <w:r w:rsidRPr="00592615">
        <w:rPr>
          <w:rFonts w:cstheme="minorHAnsi"/>
          <w:sz w:val="20"/>
          <w:szCs w:val="20"/>
          <w:lang w:val="en-US"/>
        </w:rPr>
        <w:t xml:space="preserve">In the extraordinary call, </w:t>
      </w:r>
      <w:r>
        <w:rPr>
          <w:rFonts w:cstheme="minorHAnsi"/>
          <w:sz w:val="20"/>
          <w:szCs w:val="20"/>
          <w:lang w:val="en-US"/>
        </w:rPr>
        <w:t>the student’s continuous assessment mark would be the more favorable of the following two: the continuous assessment mark obtained in the ordinary call, or the average between the final exam and the continuous assessment marks obtained in the ordinary call.</w:t>
      </w:r>
    </w:p>
    <w:tbl>
      <w:tblPr>
        <w:tblStyle w:val="TableGrid"/>
        <w:tblpPr w:leftFromText="141" w:rightFromText="141" w:vertAnchor="text" w:tblpX="-34" w:tblpY="1"/>
        <w:tblOverlap w:val="never"/>
        <w:tblW w:w="9531" w:type="dxa"/>
        <w:tblBorders>
          <w:top w:val="single" w:sz="4" w:space="0" w:color="EC9514"/>
          <w:left w:val="single" w:sz="4" w:space="0" w:color="EC9514"/>
          <w:bottom w:val="single" w:sz="4" w:space="0" w:color="EC9514"/>
          <w:right w:val="single" w:sz="4" w:space="0" w:color="EC9514"/>
          <w:insideH w:val="single" w:sz="4" w:space="0" w:color="EC9514"/>
          <w:insideV w:val="single" w:sz="4" w:space="0" w:color="EC9514"/>
        </w:tblBorders>
        <w:tblLayout w:type="fixed"/>
        <w:tblLook w:val="04A0" w:firstRow="1" w:lastRow="0" w:firstColumn="1" w:lastColumn="0" w:noHBand="0" w:noVBand="1"/>
      </w:tblPr>
      <w:tblGrid>
        <w:gridCol w:w="1420"/>
        <w:gridCol w:w="8111"/>
      </w:tblGrid>
      <w:tr w:rsidR="00053859" w:rsidRPr="00DE1F69" w14:paraId="5B652FAA" w14:textId="77777777" w:rsidTr="00053859">
        <w:trPr>
          <w:cnfStyle w:val="100000000000" w:firstRow="1" w:lastRow="0" w:firstColumn="0" w:lastColumn="0" w:oddVBand="0" w:evenVBand="0" w:oddHBand="0" w:evenHBand="0" w:firstRowFirstColumn="0" w:firstRowLastColumn="0" w:lastRowFirstColumn="0" w:lastRowLastColumn="0"/>
          <w:trHeight w:val="29"/>
        </w:trPr>
        <w:tc>
          <w:tcPr>
            <w:tcW w:w="9531" w:type="dxa"/>
            <w:gridSpan w:val="2"/>
          </w:tcPr>
          <w:p w14:paraId="388EEA17" w14:textId="7C9DB61A" w:rsidR="00C1430D" w:rsidRPr="00053859" w:rsidRDefault="00C1430D" w:rsidP="004E3B35">
            <w:pPr>
              <w:pStyle w:val="ListParagraph"/>
              <w:ind w:left="0"/>
              <w:contextualSpacing w:val="0"/>
              <w:rPr>
                <w:rFonts w:cstheme="minorHAnsi"/>
                <w:b/>
                <w:bCs/>
                <w:smallCaps/>
                <w:color w:val="EC7301"/>
                <w:sz w:val="20"/>
                <w:szCs w:val="20"/>
                <w:lang w:val="en-GB"/>
              </w:rPr>
            </w:pPr>
          </w:p>
        </w:tc>
      </w:tr>
      <w:tr w:rsidR="00053859" w:rsidRPr="00472831" w14:paraId="7131FC9D" w14:textId="77777777" w:rsidTr="00053859">
        <w:trPr>
          <w:trHeight w:val="204"/>
        </w:trPr>
        <w:tc>
          <w:tcPr>
            <w:tcW w:w="9531" w:type="dxa"/>
            <w:gridSpan w:val="2"/>
          </w:tcPr>
          <w:p w14:paraId="47E9D8E1" w14:textId="3E0FB849" w:rsidR="00053859" w:rsidRPr="00053859" w:rsidRDefault="00053859" w:rsidP="004E3B35">
            <w:pPr>
              <w:pStyle w:val="ListParagraph"/>
              <w:ind w:left="0"/>
              <w:contextualSpacing w:val="0"/>
              <w:rPr>
                <w:rFonts w:cstheme="minorHAnsi"/>
                <w:b/>
                <w:bCs/>
                <w:smallCaps/>
                <w:color w:val="FF5700"/>
                <w:sz w:val="20"/>
                <w:szCs w:val="20"/>
              </w:rPr>
            </w:pPr>
            <w:r w:rsidRPr="00053859">
              <w:rPr>
                <w:rFonts w:cstheme="minorHAnsi"/>
                <w:b/>
                <w:bCs/>
                <w:smallCaps/>
                <w:color w:val="FF5700"/>
                <w:sz w:val="20"/>
                <w:szCs w:val="20"/>
              </w:rPr>
              <w:t>ASSIGNMENT FOR EVALUATION  1</w:t>
            </w:r>
          </w:p>
        </w:tc>
      </w:tr>
      <w:tr w:rsidR="00053859" w:rsidRPr="00472831" w14:paraId="30133F8A" w14:textId="77777777" w:rsidTr="00053859">
        <w:trPr>
          <w:trHeight w:val="204"/>
        </w:trPr>
        <w:tc>
          <w:tcPr>
            <w:tcW w:w="1420" w:type="dxa"/>
          </w:tcPr>
          <w:p w14:paraId="53E26C71" w14:textId="77777777" w:rsidR="00053859" w:rsidRPr="00D06E50" w:rsidRDefault="00053859" w:rsidP="004E3B35">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3067032B" w14:textId="5C08B1BF" w:rsidR="00053859" w:rsidRPr="00053859" w:rsidRDefault="007E1997" w:rsidP="004E3B35">
            <w:pPr>
              <w:pStyle w:val="ListParagraph"/>
              <w:ind w:left="0"/>
              <w:contextualSpacing w:val="0"/>
              <w:rPr>
                <w:rFonts w:cstheme="minorHAnsi"/>
                <w:sz w:val="20"/>
                <w:szCs w:val="20"/>
              </w:rPr>
            </w:pPr>
            <w:r>
              <w:rPr>
                <w:rFonts w:cstheme="minorHAnsi"/>
                <w:sz w:val="20"/>
                <w:szCs w:val="20"/>
              </w:rPr>
              <w:t>10</w:t>
            </w:r>
            <w:r w:rsidR="00053859" w:rsidRPr="00053859">
              <w:rPr>
                <w:rFonts w:cstheme="minorHAnsi"/>
                <w:sz w:val="20"/>
                <w:szCs w:val="20"/>
              </w:rPr>
              <w:t>%</w:t>
            </w:r>
          </w:p>
        </w:tc>
      </w:tr>
      <w:tr w:rsidR="00053859" w:rsidRPr="00DE1F69" w14:paraId="68F3822B" w14:textId="77777777" w:rsidTr="00053859">
        <w:trPr>
          <w:trHeight w:val="204"/>
        </w:trPr>
        <w:tc>
          <w:tcPr>
            <w:tcW w:w="1420" w:type="dxa"/>
          </w:tcPr>
          <w:p w14:paraId="6D796F17"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66A7BD04" w14:textId="51D7DAE8"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 xml:space="preserve">Quizzes at the end of each </w:t>
            </w:r>
            <w:r w:rsidR="00706872">
              <w:rPr>
                <w:sz w:val="20"/>
                <w:szCs w:val="20"/>
                <w:lang w:val="en-GB"/>
              </w:rPr>
              <w:t>module</w:t>
            </w:r>
            <w:r w:rsidRPr="00053859">
              <w:rPr>
                <w:sz w:val="20"/>
                <w:szCs w:val="20"/>
                <w:lang w:val="en-GB"/>
              </w:rPr>
              <w:t>.</w:t>
            </w:r>
          </w:p>
        </w:tc>
      </w:tr>
      <w:tr w:rsidR="00053859" w:rsidRPr="00F33CDA" w14:paraId="132D3483" w14:textId="77777777" w:rsidTr="00053859">
        <w:trPr>
          <w:trHeight w:val="204"/>
        </w:trPr>
        <w:tc>
          <w:tcPr>
            <w:tcW w:w="9531" w:type="dxa"/>
            <w:gridSpan w:val="2"/>
          </w:tcPr>
          <w:p w14:paraId="60D58994" w14:textId="257CF2D3"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2</w:t>
            </w:r>
          </w:p>
        </w:tc>
      </w:tr>
      <w:tr w:rsidR="00053859" w:rsidRPr="00472831" w14:paraId="710490B9" w14:textId="77777777" w:rsidTr="00053859">
        <w:trPr>
          <w:trHeight w:val="204"/>
        </w:trPr>
        <w:tc>
          <w:tcPr>
            <w:tcW w:w="1420" w:type="dxa"/>
          </w:tcPr>
          <w:p w14:paraId="4844420F"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7DA70353" w14:textId="0612C877" w:rsidR="00053859" w:rsidRPr="00053859" w:rsidRDefault="00C3156E" w:rsidP="00053859">
            <w:pPr>
              <w:pStyle w:val="ListParagraph"/>
              <w:ind w:left="0"/>
              <w:contextualSpacing w:val="0"/>
              <w:rPr>
                <w:rFonts w:cstheme="minorHAnsi"/>
                <w:sz w:val="20"/>
                <w:szCs w:val="20"/>
              </w:rPr>
            </w:pPr>
            <w:r>
              <w:rPr>
                <w:rFonts w:cstheme="minorHAnsi"/>
                <w:sz w:val="20"/>
                <w:szCs w:val="20"/>
              </w:rPr>
              <w:t>10</w:t>
            </w:r>
            <w:r w:rsidR="00053859" w:rsidRPr="00053859">
              <w:rPr>
                <w:rFonts w:cstheme="minorHAnsi"/>
                <w:sz w:val="20"/>
                <w:szCs w:val="20"/>
              </w:rPr>
              <w:t>%</w:t>
            </w:r>
          </w:p>
        </w:tc>
      </w:tr>
      <w:tr w:rsidR="00E13960" w:rsidRPr="00DE1F69" w14:paraId="50343362" w14:textId="77777777" w:rsidTr="00053859">
        <w:trPr>
          <w:trHeight w:val="204"/>
        </w:trPr>
        <w:tc>
          <w:tcPr>
            <w:tcW w:w="1420" w:type="dxa"/>
          </w:tcPr>
          <w:p w14:paraId="57310C68" w14:textId="77777777" w:rsidR="00E13960" w:rsidRPr="00D06E50" w:rsidRDefault="00E13960" w:rsidP="00E13960">
            <w:pPr>
              <w:pStyle w:val="ListParagraph"/>
              <w:ind w:left="0"/>
              <w:contextualSpacing w:val="0"/>
              <w:rPr>
                <w:rFonts w:cstheme="minorHAnsi"/>
                <w:sz w:val="20"/>
                <w:szCs w:val="20"/>
              </w:rPr>
            </w:pPr>
            <w:r w:rsidRPr="00754F79">
              <w:rPr>
                <w:rFonts w:cstheme="minorHAnsi"/>
                <w:sz w:val="20"/>
                <w:szCs w:val="20"/>
                <w:lang w:val="en-US"/>
              </w:rPr>
              <w:t>Description</w:t>
            </w:r>
            <w:r w:rsidRPr="00754F79">
              <w:rPr>
                <w:rFonts w:cstheme="minorHAnsi"/>
                <w:sz w:val="20"/>
                <w:szCs w:val="20"/>
              </w:rPr>
              <w:t>:</w:t>
            </w:r>
          </w:p>
        </w:tc>
        <w:tc>
          <w:tcPr>
            <w:tcW w:w="8111" w:type="dxa"/>
          </w:tcPr>
          <w:p w14:paraId="0FB5CDB9" w14:textId="01CD3F86" w:rsidR="00E13960" w:rsidRPr="00053859" w:rsidRDefault="00E13960" w:rsidP="00E13960">
            <w:pPr>
              <w:pStyle w:val="ListParagraph"/>
              <w:ind w:left="0"/>
              <w:contextualSpacing w:val="0"/>
              <w:rPr>
                <w:rFonts w:cstheme="minorHAnsi"/>
                <w:sz w:val="20"/>
                <w:szCs w:val="20"/>
                <w:lang w:val="en-GB"/>
              </w:rPr>
            </w:pPr>
            <w:r w:rsidRPr="00053859">
              <w:rPr>
                <w:sz w:val="20"/>
                <w:szCs w:val="20"/>
                <w:lang w:val="en-GB"/>
              </w:rPr>
              <w:t>Midterm exam</w:t>
            </w:r>
            <w:r w:rsidR="0079777D">
              <w:rPr>
                <w:sz w:val="20"/>
                <w:szCs w:val="20"/>
                <w:lang w:val="en-GB"/>
              </w:rPr>
              <w:t xml:space="preserve"> 1</w:t>
            </w:r>
            <w:r w:rsidRPr="00053859">
              <w:rPr>
                <w:sz w:val="20"/>
                <w:szCs w:val="20"/>
                <w:lang w:val="en-GB"/>
              </w:rPr>
              <w:t xml:space="preserve">. </w:t>
            </w:r>
            <w:r>
              <w:rPr>
                <w:sz w:val="20"/>
                <w:szCs w:val="20"/>
                <w:lang w:val="en-GB"/>
              </w:rPr>
              <w:t>Written exam about course content</w:t>
            </w:r>
          </w:p>
        </w:tc>
      </w:tr>
      <w:tr w:rsidR="00053859" w:rsidRPr="00F33CDA" w14:paraId="5CE2763C" w14:textId="77777777" w:rsidTr="00053859">
        <w:trPr>
          <w:trHeight w:val="204"/>
        </w:trPr>
        <w:tc>
          <w:tcPr>
            <w:tcW w:w="9531" w:type="dxa"/>
            <w:gridSpan w:val="2"/>
          </w:tcPr>
          <w:p w14:paraId="3BF26391" w14:textId="77777777"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3</w:t>
            </w:r>
          </w:p>
        </w:tc>
      </w:tr>
      <w:tr w:rsidR="00053859" w:rsidRPr="00472831" w14:paraId="28BC1BAB" w14:textId="77777777" w:rsidTr="00053859">
        <w:trPr>
          <w:trHeight w:val="204"/>
        </w:trPr>
        <w:tc>
          <w:tcPr>
            <w:tcW w:w="1420" w:type="dxa"/>
          </w:tcPr>
          <w:p w14:paraId="76DEBD5A" w14:textId="77777777" w:rsidR="00053859" w:rsidRPr="00D06E50" w:rsidRDefault="00053859" w:rsidP="00053859">
            <w:pPr>
              <w:pStyle w:val="ListParagraph"/>
              <w:ind w:left="0"/>
              <w:contextualSpacing w:val="0"/>
              <w:rPr>
                <w:rFonts w:cstheme="minorHAnsi"/>
                <w:sz w:val="20"/>
                <w:szCs w:val="20"/>
              </w:rPr>
            </w:pPr>
            <w:r w:rsidRPr="00754F79">
              <w:rPr>
                <w:rFonts w:cstheme="minorHAnsi"/>
                <w:sz w:val="20"/>
                <w:szCs w:val="20"/>
                <w:lang w:val="en-US"/>
              </w:rPr>
              <w:t>Weight</w:t>
            </w:r>
            <w:r w:rsidRPr="00754F79">
              <w:rPr>
                <w:rFonts w:cstheme="minorHAnsi"/>
                <w:sz w:val="20"/>
                <w:szCs w:val="20"/>
              </w:rPr>
              <w:t>:</w:t>
            </w:r>
          </w:p>
        </w:tc>
        <w:tc>
          <w:tcPr>
            <w:tcW w:w="8111" w:type="dxa"/>
          </w:tcPr>
          <w:p w14:paraId="5A131291" w14:textId="2A222DB4"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w:t>
            </w:r>
            <w:r w:rsidR="00C3156E">
              <w:rPr>
                <w:rFonts w:cstheme="minorHAnsi"/>
                <w:sz w:val="20"/>
                <w:szCs w:val="20"/>
              </w:rPr>
              <w:t>0</w:t>
            </w:r>
            <w:r w:rsidRPr="00053859">
              <w:rPr>
                <w:rFonts w:cstheme="minorHAnsi"/>
                <w:sz w:val="20"/>
                <w:szCs w:val="20"/>
              </w:rPr>
              <w:t>%</w:t>
            </w:r>
          </w:p>
        </w:tc>
      </w:tr>
      <w:tr w:rsidR="00053859" w:rsidRPr="007A78AA" w14:paraId="73290C78" w14:textId="77777777" w:rsidTr="00053859">
        <w:trPr>
          <w:trHeight w:val="204"/>
        </w:trPr>
        <w:tc>
          <w:tcPr>
            <w:tcW w:w="1420" w:type="dxa"/>
          </w:tcPr>
          <w:p w14:paraId="537E448A"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lastRenderedPageBreak/>
              <w:t>Description</w:t>
            </w:r>
            <w:r w:rsidRPr="00053859">
              <w:rPr>
                <w:rFonts w:cstheme="minorHAnsi"/>
                <w:sz w:val="20"/>
                <w:szCs w:val="20"/>
              </w:rPr>
              <w:t>:</w:t>
            </w:r>
          </w:p>
        </w:tc>
        <w:tc>
          <w:tcPr>
            <w:tcW w:w="8111" w:type="dxa"/>
          </w:tcPr>
          <w:p w14:paraId="2E183EAC" w14:textId="765671F6" w:rsidR="00053859" w:rsidRPr="00C1430D" w:rsidRDefault="00053859" w:rsidP="00053859">
            <w:pPr>
              <w:pStyle w:val="ListParagraph"/>
              <w:ind w:left="0"/>
              <w:contextualSpacing w:val="0"/>
              <w:rPr>
                <w:rFonts w:cstheme="minorHAnsi"/>
                <w:sz w:val="20"/>
                <w:szCs w:val="20"/>
                <w:lang w:val="en-GB"/>
              </w:rPr>
            </w:pPr>
            <w:r w:rsidRPr="00053859">
              <w:rPr>
                <w:sz w:val="20"/>
                <w:szCs w:val="20"/>
                <w:lang w:val="en-GB"/>
              </w:rPr>
              <w:t xml:space="preserve">Project </w:t>
            </w:r>
            <w:r w:rsidR="00C1430D">
              <w:rPr>
                <w:sz w:val="20"/>
                <w:szCs w:val="20"/>
                <w:lang w:val="en-GB"/>
              </w:rPr>
              <w:t>a</w:t>
            </w:r>
            <w:r w:rsidR="00C1430D" w:rsidRPr="00C1430D">
              <w:rPr>
                <w:sz w:val="20"/>
                <w:szCs w:val="20"/>
                <w:lang w:val="en-GB"/>
              </w:rPr>
              <w:t>pply</w:t>
            </w:r>
            <w:r w:rsidR="00C1430D">
              <w:rPr>
                <w:sz w:val="20"/>
                <w:szCs w:val="20"/>
                <w:lang w:val="en-GB"/>
              </w:rPr>
              <w:t>ing</w:t>
            </w:r>
            <w:r w:rsidR="00C1430D" w:rsidRPr="00C1430D">
              <w:rPr>
                <w:sz w:val="20"/>
                <w:szCs w:val="20"/>
                <w:lang w:val="en-GB"/>
              </w:rPr>
              <w:t xml:space="preserve"> course concepts to </w:t>
            </w:r>
            <w:r w:rsidR="007A78AA">
              <w:rPr>
                <w:sz w:val="20"/>
                <w:szCs w:val="20"/>
                <w:lang w:val="en-GB"/>
              </w:rPr>
              <w:t xml:space="preserve">analyse a paper </w:t>
            </w:r>
            <w:r w:rsidR="00057539">
              <w:rPr>
                <w:sz w:val="20"/>
                <w:szCs w:val="20"/>
                <w:lang w:val="en-GB"/>
              </w:rPr>
              <w:t>on causal inference.</w:t>
            </w:r>
            <w:r w:rsidR="007A78AA">
              <w:rPr>
                <w:sz w:val="20"/>
                <w:szCs w:val="20"/>
                <w:lang w:val="en-GB"/>
              </w:rPr>
              <w:t xml:space="preserve"> </w:t>
            </w:r>
            <w:r w:rsidR="00C1430D">
              <w:rPr>
                <w:sz w:val="20"/>
                <w:szCs w:val="20"/>
                <w:lang w:val="en-GB"/>
              </w:rPr>
              <w:t>Submission</w:t>
            </w:r>
            <w:r w:rsidR="00057539">
              <w:rPr>
                <w:sz w:val="20"/>
                <w:szCs w:val="20"/>
                <w:lang w:val="en-GB"/>
              </w:rPr>
              <w:t xml:space="preserve"> and oral presentation</w:t>
            </w:r>
            <w:r w:rsidR="00C1430D">
              <w:rPr>
                <w:sz w:val="20"/>
                <w:szCs w:val="20"/>
                <w:lang w:val="en-GB"/>
              </w:rPr>
              <w:t xml:space="preserve"> by a deadline.</w:t>
            </w:r>
          </w:p>
        </w:tc>
      </w:tr>
      <w:tr w:rsidR="00053859" w:rsidRPr="00F33CDA" w14:paraId="3C7736D7" w14:textId="77777777" w:rsidTr="00053859">
        <w:trPr>
          <w:trHeight w:val="204"/>
        </w:trPr>
        <w:tc>
          <w:tcPr>
            <w:tcW w:w="9531" w:type="dxa"/>
            <w:gridSpan w:val="2"/>
          </w:tcPr>
          <w:p w14:paraId="08D05C72" w14:textId="0F986D4D" w:rsidR="00053859" w:rsidRPr="00053859" w:rsidRDefault="00053859" w:rsidP="00053859">
            <w:pPr>
              <w:rPr>
                <w:rFonts w:cstheme="minorHAnsi"/>
                <w:b/>
                <w:bCs/>
                <w:smallCaps/>
                <w:color w:val="FF5700"/>
                <w:sz w:val="20"/>
                <w:szCs w:val="20"/>
              </w:rPr>
            </w:pPr>
            <w:r w:rsidRPr="00053859">
              <w:rPr>
                <w:rFonts w:cstheme="minorHAnsi"/>
                <w:b/>
                <w:bCs/>
                <w:smallCaps/>
                <w:color w:val="FF5700"/>
                <w:sz w:val="20"/>
                <w:szCs w:val="20"/>
              </w:rPr>
              <w:t>ASSIGNMENT FOR EVALUATION  4</w:t>
            </w:r>
          </w:p>
        </w:tc>
      </w:tr>
      <w:tr w:rsidR="00053859" w:rsidRPr="00472831" w14:paraId="437F8953" w14:textId="77777777" w:rsidTr="00053859">
        <w:trPr>
          <w:trHeight w:val="204"/>
        </w:trPr>
        <w:tc>
          <w:tcPr>
            <w:tcW w:w="1420" w:type="dxa"/>
          </w:tcPr>
          <w:p w14:paraId="447F9D23"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Weight</w:t>
            </w:r>
            <w:r w:rsidRPr="00053859">
              <w:rPr>
                <w:rFonts w:cstheme="minorHAnsi"/>
                <w:sz w:val="20"/>
                <w:szCs w:val="20"/>
              </w:rPr>
              <w:t>:</w:t>
            </w:r>
          </w:p>
        </w:tc>
        <w:tc>
          <w:tcPr>
            <w:tcW w:w="8111" w:type="dxa"/>
          </w:tcPr>
          <w:p w14:paraId="6EBC290B" w14:textId="57EA8085"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rPr>
              <w:t>1</w:t>
            </w:r>
            <w:r w:rsidR="00C3156E">
              <w:rPr>
                <w:rFonts w:cstheme="minorHAnsi"/>
                <w:sz w:val="20"/>
                <w:szCs w:val="20"/>
              </w:rPr>
              <w:t>0</w:t>
            </w:r>
            <w:r w:rsidRPr="00053859">
              <w:rPr>
                <w:rFonts w:cstheme="minorHAnsi"/>
                <w:sz w:val="20"/>
                <w:szCs w:val="20"/>
              </w:rPr>
              <w:t>%</w:t>
            </w:r>
          </w:p>
        </w:tc>
      </w:tr>
      <w:tr w:rsidR="00053859" w:rsidRPr="00DE1F69" w14:paraId="758CCA4E" w14:textId="77777777" w:rsidTr="00053859">
        <w:trPr>
          <w:trHeight w:val="204"/>
        </w:trPr>
        <w:tc>
          <w:tcPr>
            <w:tcW w:w="1420" w:type="dxa"/>
          </w:tcPr>
          <w:p w14:paraId="0EC41896" w14:textId="77777777" w:rsidR="00053859" w:rsidRPr="00053859" w:rsidRDefault="00053859" w:rsidP="00053859">
            <w:pPr>
              <w:pStyle w:val="ListParagraph"/>
              <w:ind w:left="0"/>
              <w:contextualSpacing w:val="0"/>
              <w:rPr>
                <w:rFonts w:cstheme="minorHAnsi"/>
                <w:sz w:val="20"/>
                <w:szCs w:val="20"/>
              </w:rPr>
            </w:pPr>
            <w:r w:rsidRPr="00053859">
              <w:rPr>
                <w:rFonts w:cstheme="minorHAnsi"/>
                <w:sz w:val="20"/>
                <w:szCs w:val="20"/>
                <w:lang w:val="en-US"/>
              </w:rPr>
              <w:t>Description</w:t>
            </w:r>
            <w:r w:rsidRPr="00053859">
              <w:rPr>
                <w:rFonts w:cstheme="minorHAnsi"/>
                <w:sz w:val="20"/>
                <w:szCs w:val="20"/>
              </w:rPr>
              <w:t>:</w:t>
            </w:r>
          </w:p>
        </w:tc>
        <w:tc>
          <w:tcPr>
            <w:tcW w:w="8111" w:type="dxa"/>
          </w:tcPr>
          <w:p w14:paraId="13EFE765" w14:textId="46241167" w:rsidR="00053859" w:rsidRPr="00053859" w:rsidRDefault="00053859" w:rsidP="00053859">
            <w:pPr>
              <w:pStyle w:val="ListParagraph"/>
              <w:ind w:left="0"/>
              <w:contextualSpacing w:val="0"/>
              <w:rPr>
                <w:rFonts w:cstheme="minorHAnsi"/>
                <w:sz w:val="20"/>
                <w:szCs w:val="20"/>
                <w:lang w:val="en-GB"/>
              </w:rPr>
            </w:pPr>
            <w:r w:rsidRPr="00053859">
              <w:rPr>
                <w:sz w:val="20"/>
                <w:szCs w:val="20"/>
                <w:lang w:val="en-GB"/>
              </w:rPr>
              <w:t>Midterm exam</w:t>
            </w:r>
            <w:r w:rsidR="0079777D">
              <w:rPr>
                <w:sz w:val="20"/>
                <w:szCs w:val="20"/>
                <w:lang w:val="en-GB"/>
              </w:rPr>
              <w:t xml:space="preserve"> 2</w:t>
            </w:r>
            <w:r w:rsidRPr="00053859">
              <w:rPr>
                <w:sz w:val="20"/>
                <w:szCs w:val="20"/>
                <w:lang w:val="en-GB"/>
              </w:rPr>
              <w:t>. Practical exam using statistical software to solve problems.</w:t>
            </w:r>
          </w:p>
        </w:tc>
      </w:tr>
    </w:tbl>
    <w:p w14:paraId="4D6A22CD" w14:textId="77777777" w:rsidR="009A4449" w:rsidRPr="00053859" w:rsidRDefault="009A4449" w:rsidP="00AE2DD0">
      <w:pPr>
        <w:pStyle w:val="ListParagraph"/>
        <w:spacing w:after="120" w:line="240" w:lineRule="auto"/>
        <w:ind w:left="0"/>
        <w:jc w:val="both"/>
        <w:rPr>
          <w:rFonts w:cstheme="minorHAnsi"/>
          <w:color w:val="FF0000"/>
          <w:sz w:val="20"/>
          <w:szCs w:val="20"/>
          <w:lang w:val="en-GB"/>
        </w:rPr>
      </w:pPr>
    </w:p>
    <w:p w14:paraId="1BAC4C5A" w14:textId="77777777" w:rsidR="00384AD2" w:rsidRPr="00063A9B" w:rsidRDefault="00384AD2" w:rsidP="00AE2DD0">
      <w:pPr>
        <w:pStyle w:val="ListParagraph"/>
        <w:spacing w:after="120" w:line="240" w:lineRule="auto"/>
        <w:ind w:left="0"/>
        <w:jc w:val="both"/>
        <w:rPr>
          <w:rFonts w:cstheme="minorHAnsi"/>
          <w:color w:val="FF0000"/>
          <w:sz w:val="20"/>
          <w:szCs w:val="20"/>
          <w:lang w:val="en-GB"/>
        </w:rPr>
      </w:pPr>
    </w:p>
    <w:tbl>
      <w:tblPr>
        <w:tblStyle w:val="TableGrid"/>
        <w:tblpPr w:leftFromText="141" w:rightFromText="141" w:vertAnchor="text" w:tblpY="1"/>
        <w:tblOverlap w:val="never"/>
        <w:tblW w:w="9493" w:type="dxa"/>
        <w:tblBorders>
          <w:top w:val="single" w:sz="4" w:space="0" w:color="FF5700"/>
          <w:left w:val="single" w:sz="4" w:space="0" w:color="FF5700"/>
          <w:bottom w:val="single" w:sz="4" w:space="0" w:color="FF5700"/>
          <w:right w:val="single" w:sz="4" w:space="0" w:color="FF5700"/>
          <w:insideH w:val="single" w:sz="4" w:space="0" w:color="FF5700"/>
          <w:insideV w:val="single" w:sz="4" w:space="0" w:color="FF5700"/>
        </w:tblBorders>
        <w:tblLayout w:type="fixed"/>
        <w:tblLook w:val="04A0" w:firstRow="1" w:lastRow="0" w:firstColumn="1" w:lastColumn="0" w:noHBand="0" w:noVBand="1"/>
      </w:tblPr>
      <w:tblGrid>
        <w:gridCol w:w="1980"/>
        <w:gridCol w:w="7513"/>
      </w:tblGrid>
      <w:tr w:rsidR="00384AD2" w:rsidRPr="004B3F7D" w14:paraId="26D310A5" w14:textId="77777777" w:rsidTr="00053859">
        <w:trPr>
          <w:cnfStyle w:val="100000000000" w:firstRow="1" w:lastRow="0" w:firstColumn="0" w:lastColumn="0" w:oddVBand="0" w:evenVBand="0" w:oddHBand="0" w:evenHBand="0" w:firstRowFirstColumn="0" w:firstRowLastColumn="0" w:lastRowFirstColumn="0" w:lastRowLastColumn="0"/>
        </w:trPr>
        <w:tc>
          <w:tcPr>
            <w:tcW w:w="9493" w:type="dxa"/>
            <w:gridSpan w:val="2"/>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746853" w14:textId="77777777" w:rsidR="00384AD2" w:rsidRPr="002F7047" w:rsidRDefault="00384AD2" w:rsidP="004E3B35">
            <w:pPr>
              <w:pStyle w:val="ListParagraph"/>
              <w:ind w:left="0"/>
              <w:contextualSpacing w:val="0"/>
              <w:rPr>
                <w:rFonts w:cstheme="minorHAnsi"/>
                <w:b/>
                <w:bCs/>
                <w:smallCaps/>
                <w:sz w:val="20"/>
                <w:szCs w:val="20"/>
              </w:rPr>
            </w:pPr>
            <w:r w:rsidRPr="004932E7">
              <w:rPr>
                <w:rFonts w:cstheme="minorHAnsi"/>
                <w:b/>
                <w:bCs/>
                <w:smallCaps/>
                <w:color w:val="FF5700"/>
                <w:sz w:val="18"/>
                <w:szCs w:val="18"/>
                <w:lang w:val="en-US"/>
              </w:rPr>
              <w:t>FINAL EXAM</w:t>
            </w:r>
          </w:p>
        </w:tc>
      </w:tr>
      <w:tr w:rsidR="00384AD2" w:rsidRPr="00C3546E" w14:paraId="7F5761E8" w14:textId="77777777" w:rsidTr="00053859">
        <w:tc>
          <w:tcPr>
            <w:tcW w:w="1980" w:type="dxa"/>
          </w:tcPr>
          <w:p w14:paraId="0A325147"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Minimum mark:</w:t>
            </w:r>
          </w:p>
        </w:tc>
        <w:tc>
          <w:tcPr>
            <w:tcW w:w="7513" w:type="dxa"/>
          </w:tcPr>
          <w:p w14:paraId="4764C145" w14:textId="77777777" w:rsidR="00384AD2" w:rsidRPr="005B6E81" w:rsidRDefault="00384AD2" w:rsidP="004E3B35">
            <w:pPr>
              <w:pStyle w:val="ListParagraph"/>
              <w:ind w:left="0"/>
              <w:contextualSpacing w:val="0"/>
              <w:rPr>
                <w:rFonts w:cstheme="minorHAnsi"/>
                <w:sz w:val="20"/>
                <w:szCs w:val="20"/>
                <w:highlight w:val="yellow"/>
              </w:rPr>
            </w:pPr>
            <w:r w:rsidRPr="00C3546E">
              <w:rPr>
                <w:rFonts w:cstheme="minorHAnsi"/>
                <w:sz w:val="20"/>
                <w:szCs w:val="20"/>
              </w:rPr>
              <w:t>5</w:t>
            </w:r>
          </w:p>
        </w:tc>
      </w:tr>
      <w:tr w:rsidR="00384AD2" w14:paraId="0E918725" w14:textId="77777777" w:rsidTr="00053859">
        <w:tc>
          <w:tcPr>
            <w:tcW w:w="1980" w:type="dxa"/>
          </w:tcPr>
          <w:p w14:paraId="56540C6C" w14:textId="77777777" w:rsidR="00384AD2" w:rsidRPr="005B6E81" w:rsidRDefault="00384AD2" w:rsidP="004E3B35">
            <w:pPr>
              <w:pStyle w:val="ListParagraph"/>
              <w:ind w:left="0"/>
              <w:contextualSpacing w:val="0"/>
              <w:rPr>
                <w:rFonts w:cstheme="minorHAnsi"/>
                <w:sz w:val="20"/>
                <w:szCs w:val="20"/>
                <w:highlight w:val="yellow"/>
              </w:rPr>
            </w:pPr>
            <w:r w:rsidRPr="00592615">
              <w:rPr>
                <w:rFonts w:cstheme="minorHAnsi"/>
                <w:sz w:val="20"/>
                <w:szCs w:val="20"/>
                <w:lang w:val="en-US"/>
              </w:rPr>
              <w:t>Weight:</w:t>
            </w:r>
          </w:p>
        </w:tc>
        <w:tc>
          <w:tcPr>
            <w:tcW w:w="7513" w:type="dxa"/>
          </w:tcPr>
          <w:p w14:paraId="716D70E9" w14:textId="77777777" w:rsidR="00384AD2" w:rsidRPr="005B6E81" w:rsidRDefault="00384AD2" w:rsidP="004E3B35">
            <w:pPr>
              <w:pStyle w:val="ListParagraph"/>
              <w:ind w:left="0"/>
              <w:contextualSpacing w:val="0"/>
              <w:rPr>
                <w:rFonts w:cstheme="minorHAnsi"/>
                <w:sz w:val="20"/>
                <w:szCs w:val="20"/>
                <w:highlight w:val="yellow"/>
              </w:rPr>
            </w:pPr>
            <w:r>
              <w:rPr>
                <w:rFonts w:cstheme="minorHAnsi"/>
                <w:sz w:val="20"/>
                <w:szCs w:val="20"/>
              </w:rPr>
              <w:t>60</w:t>
            </w:r>
            <w:r w:rsidRPr="005B6E81">
              <w:rPr>
                <w:rFonts w:cstheme="minorHAnsi"/>
                <w:sz w:val="20"/>
                <w:szCs w:val="20"/>
              </w:rPr>
              <w:t>%</w:t>
            </w:r>
          </w:p>
        </w:tc>
      </w:tr>
      <w:tr w:rsidR="00384AD2" w:rsidRPr="00DE1F69" w14:paraId="497364A9" w14:textId="77777777" w:rsidTr="00053859">
        <w:trPr>
          <w:trHeight w:val="83"/>
        </w:trPr>
        <w:tc>
          <w:tcPr>
            <w:tcW w:w="1980" w:type="dxa"/>
          </w:tcPr>
          <w:p w14:paraId="7FFA4A83" w14:textId="77777777" w:rsidR="00384AD2" w:rsidRPr="005B6E81" w:rsidRDefault="00384AD2" w:rsidP="004E3B35">
            <w:pPr>
              <w:pStyle w:val="ListParagraph"/>
              <w:ind w:left="0"/>
              <w:contextualSpacing w:val="0"/>
              <w:rPr>
                <w:rFonts w:cstheme="minorHAnsi"/>
                <w:sz w:val="20"/>
                <w:szCs w:val="20"/>
              </w:rPr>
            </w:pPr>
            <w:r w:rsidRPr="00592615">
              <w:rPr>
                <w:rFonts w:cstheme="minorHAnsi"/>
                <w:sz w:val="20"/>
                <w:szCs w:val="20"/>
                <w:lang w:val="en-US"/>
              </w:rPr>
              <w:t>Description:</w:t>
            </w:r>
          </w:p>
        </w:tc>
        <w:tc>
          <w:tcPr>
            <w:tcW w:w="7513" w:type="dxa"/>
          </w:tcPr>
          <w:p w14:paraId="40098D02" w14:textId="390DEED6" w:rsidR="00384AD2" w:rsidRPr="002943E2" w:rsidRDefault="005F3AC7" w:rsidP="002943E2">
            <w:pPr>
              <w:pStyle w:val="NormalWeb"/>
              <w:rPr>
                <w:rFonts w:asciiTheme="minorHAnsi" w:hAnsiTheme="minorHAnsi" w:cstheme="minorHAnsi"/>
                <w:sz w:val="20"/>
                <w:szCs w:val="20"/>
              </w:rPr>
            </w:pPr>
            <w:r>
              <w:rPr>
                <w:rFonts w:asciiTheme="minorHAnsi" w:hAnsiTheme="minorHAnsi" w:cstheme="minorHAnsi"/>
                <w:sz w:val="20"/>
                <w:szCs w:val="20"/>
                <w:u w:val="single"/>
              </w:rPr>
              <w:t>W</w:t>
            </w:r>
            <w:r w:rsidR="002943E2" w:rsidRPr="002943E2">
              <w:rPr>
                <w:rFonts w:asciiTheme="minorHAnsi" w:hAnsiTheme="minorHAnsi" w:cstheme="minorHAnsi"/>
                <w:sz w:val="20"/>
                <w:szCs w:val="20"/>
                <w:u w:val="single"/>
              </w:rPr>
              <w:t>ritten exam</w:t>
            </w:r>
            <w:r w:rsidR="002943E2" w:rsidRPr="002943E2">
              <w:rPr>
                <w:rFonts w:asciiTheme="minorHAnsi" w:hAnsiTheme="minorHAnsi" w:cstheme="minorHAnsi"/>
                <w:sz w:val="20"/>
                <w:szCs w:val="20"/>
              </w:rPr>
              <w:t xml:space="preserve"> includ</w:t>
            </w:r>
            <w:r>
              <w:rPr>
                <w:rFonts w:asciiTheme="minorHAnsi" w:hAnsiTheme="minorHAnsi" w:cstheme="minorHAnsi"/>
                <w:sz w:val="20"/>
                <w:szCs w:val="20"/>
              </w:rPr>
              <w:t>ing</w:t>
            </w:r>
            <w:r w:rsidR="002943E2" w:rsidRPr="002943E2">
              <w:rPr>
                <w:rFonts w:asciiTheme="minorHAnsi" w:hAnsiTheme="minorHAnsi" w:cstheme="minorHAnsi"/>
                <w:sz w:val="20"/>
                <w:szCs w:val="20"/>
              </w:rPr>
              <w:t xml:space="preserve"> a mix of theoretical and practical</w:t>
            </w:r>
            <w:r w:rsidR="00F05644" w:rsidRPr="002943E2">
              <w:rPr>
                <w:rFonts w:asciiTheme="minorHAnsi" w:hAnsiTheme="minorHAnsi" w:cstheme="minorHAnsi"/>
                <w:sz w:val="20"/>
                <w:szCs w:val="20"/>
              </w:rPr>
              <w:t xml:space="preserve"> short-answer</w:t>
            </w:r>
            <w:r w:rsidR="002943E2" w:rsidRPr="002943E2">
              <w:rPr>
                <w:rFonts w:asciiTheme="minorHAnsi" w:hAnsiTheme="minorHAnsi" w:cstheme="minorHAnsi"/>
                <w:sz w:val="20"/>
                <w:szCs w:val="20"/>
              </w:rPr>
              <w:t xml:space="preserve"> question</w:t>
            </w:r>
            <w:r w:rsidR="00F05644">
              <w:rPr>
                <w:rFonts w:asciiTheme="minorHAnsi" w:hAnsiTheme="minorHAnsi" w:cstheme="minorHAnsi"/>
                <w:sz w:val="20"/>
                <w:szCs w:val="20"/>
              </w:rPr>
              <w:t>s</w:t>
            </w:r>
            <w:r w:rsidR="002943E2" w:rsidRPr="002943E2">
              <w:rPr>
                <w:rFonts w:asciiTheme="minorHAnsi" w:hAnsiTheme="minorHAnsi" w:cstheme="minorHAnsi"/>
                <w:sz w:val="20"/>
                <w:szCs w:val="20"/>
              </w:rPr>
              <w:t>. This exam assesses the student's understanding of key concepts and their ability to apply theoretical knowledge.</w:t>
            </w:r>
          </w:p>
        </w:tc>
      </w:tr>
    </w:tbl>
    <w:p w14:paraId="65114CEA" w14:textId="4FBA7B60" w:rsidR="00AE2DD0" w:rsidRPr="00384AD2" w:rsidRDefault="00AE2DD0" w:rsidP="00C1430D">
      <w:pPr>
        <w:spacing w:after="240" w:line="240" w:lineRule="auto"/>
        <w:jc w:val="both"/>
        <w:rPr>
          <w:rFonts w:cstheme="minorHAnsi"/>
          <w:vanish/>
          <w:sz w:val="20"/>
          <w:szCs w:val="20"/>
          <w:lang w:val="en-GB"/>
        </w:rPr>
      </w:pPr>
      <w:r w:rsidRPr="00384AD2">
        <w:rPr>
          <w:rFonts w:cstheme="minorHAnsi"/>
          <w:vanish/>
          <w:sz w:val="20"/>
          <w:szCs w:val="20"/>
          <w:lang w:val="en-GB"/>
        </w:rPr>
        <w:t>Continuous assessment has a weight of 60% and the weight of the final test is 40%.La evaluación continua tiene un peso del 60% y el peso de la prueba final es del 40%.</w:t>
      </w:r>
    </w:p>
    <w:p w14:paraId="63C09096"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6D77B3B0"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2435680A"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2FE52046"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0413F2B4" w14:textId="77777777" w:rsidR="00AE2DD0" w:rsidRPr="00384AD2" w:rsidRDefault="00AE2DD0" w:rsidP="00AE2DD0">
      <w:pPr>
        <w:spacing w:after="240" w:line="240" w:lineRule="auto"/>
        <w:jc w:val="both"/>
        <w:rPr>
          <w:rFonts w:cstheme="minorHAnsi"/>
          <w:vanish/>
          <w:sz w:val="20"/>
          <w:szCs w:val="20"/>
          <w:lang w:val="en-GB"/>
        </w:rPr>
      </w:pPr>
      <w:r w:rsidRPr="00384AD2">
        <w:rPr>
          <w:rFonts w:cstheme="minorHAnsi"/>
          <w:vanish/>
          <w:sz w:val="20"/>
          <w:szCs w:val="20"/>
          <w:lang w:val="en-GB"/>
        </w:rPr>
        <w:t>To pass the course it is necessary to have a grade equal to or greater than 5 in the final exam: if this is not the case, the final grade for the course will be the grade from the final exam.</w:t>
      </w:r>
    </w:p>
    <w:p w14:paraId="0C528BA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Para aprobar la asignatura es necesario tener una nota igual o superior a 5 en el examen final: de no ser así, la nota final de la asignatura será la del examen final.</w:t>
      </w:r>
    </w:p>
    <w:p w14:paraId="55C367B8"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To pass the course you must have a grade greater than or equal to 5 in the final exam: If this is not the case, the final grade for the course will note the final exam.</w:t>
      </w:r>
    </w:p>
    <w:p w14:paraId="446EDB94"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Para aprobar la asignatura es necesario tener una nota superior o igual a 5 en el examen final: si no es así, la nota final de la asignatura tomará nota del examen final.</w:t>
      </w:r>
    </w:p>
    <w:p w14:paraId="6BEA9F85"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22F69A98"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699574A2"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25A86CA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495C270B"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No se han podido cargar todos los resultados</w:t>
      </w:r>
    </w:p>
    <w:p w14:paraId="6F52A091"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Reintentar</w:t>
      </w:r>
    </w:p>
    <w:p w14:paraId="4FE6D722"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65D801F3" w14:textId="77777777" w:rsidR="00AE2DD0" w:rsidRPr="00384AD2" w:rsidRDefault="00AE2DD0" w:rsidP="00AE2DD0">
      <w:pPr>
        <w:pStyle w:val="ListParagraph"/>
        <w:spacing w:after="240" w:line="240" w:lineRule="auto"/>
        <w:jc w:val="both"/>
        <w:rPr>
          <w:rFonts w:cstheme="minorHAnsi"/>
          <w:vanish/>
          <w:sz w:val="20"/>
          <w:szCs w:val="20"/>
          <w:lang w:val="en-GB"/>
        </w:rPr>
      </w:pPr>
      <w:r w:rsidRPr="00384AD2">
        <w:rPr>
          <w:rFonts w:cstheme="minorHAnsi"/>
          <w:vanish/>
          <w:sz w:val="20"/>
          <w:szCs w:val="20"/>
          <w:lang w:val="en-GB"/>
        </w:rPr>
        <w:t>Intentándolo de nuevo...</w:t>
      </w:r>
    </w:p>
    <w:p w14:paraId="387F574F" w14:textId="77777777" w:rsidR="00AE2DD0" w:rsidRPr="00384AD2" w:rsidRDefault="00AE2DD0" w:rsidP="00AE2DD0">
      <w:pPr>
        <w:pStyle w:val="ListParagraph"/>
        <w:spacing w:after="240" w:line="240" w:lineRule="auto"/>
        <w:ind w:left="0"/>
        <w:contextualSpacing w:val="0"/>
        <w:jc w:val="both"/>
        <w:rPr>
          <w:rFonts w:cstheme="minorHAnsi"/>
          <w:sz w:val="20"/>
          <w:szCs w:val="20"/>
          <w:lang w:val="en-GB"/>
        </w:rPr>
      </w:pPr>
    </w:p>
    <w:p w14:paraId="08453E81" w14:textId="77777777" w:rsidR="00AE2DD0" w:rsidRPr="004932E7" w:rsidRDefault="00AE2DD0" w:rsidP="00AE2DD0">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sidRPr="004932E7">
        <w:rPr>
          <w:rFonts w:cstheme="minorHAnsi"/>
          <w:b/>
          <w:bCs/>
          <w:smallCaps/>
          <w:color w:val="FF5700"/>
          <w:lang w:val="en-US"/>
        </w:rPr>
        <w:t>RESOURCES</w:t>
      </w:r>
    </w:p>
    <w:p w14:paraId="637B954E" w14:textId="77777777" w:rsidR="00AE2DD0" w:rsidRPr="004932E7" w:rsidRDefault="00AE2DD0" w:rsidP="00AE2DD0">
      <w:pPr>
        <w:spacing w:line="360" w:lineRule="auto"/>
        <w:rPr>
          <w:rFonts w:cstheme="minorHAnsi"/>
          <w:b/>
          <w:bCs/>
          <w:smallCaps/>
          <w:vanish/>
          <w:color w:val="FF5700"/>
          <w:sz w:val="20"/>
          <w:szCs w:val="20"/>
          <w:lang w:val="en-US"/>
        </w:rPr>
      </w:pPr>
    </w:p>
    <w:p w14:paraId="171BC541"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GB"/>
        </w:rPr>
      </w:pPr>
      <w:r w:rsidRPr="004932E7">
        <w:rPr>
          <w:rFonts w:cstheme="minorHAnsi"/>
          <w:b/>
          <w:bCs/>
          <w:smallCaps/>
          <w:color w:val="FF5700"/>
          <w:lang w:val="en-GB"/>
        </w:rPr>
        <w:t xml:space="preserve">BIBLIOGRAPHY </w:t>
      </w:r>
    </w:p>
    <w:p w14:paraId="6F8DCA35" w14:textId="3101573B"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Kosuke Imai. </w:t>
      </w:r>
      <w:r w:rsidRPr="00C1430D">
        <w:rPr>
          <w:i/>
          <w:iCs/>
          <w:sz w:val="20"/>
          <w:szCs w:val="20"/>
          <w:lang w:val="en-GB"/>
        </w:rPr>
        <w:t>Quantitative Social Science. An Introduction</w:t>
      </w:r>
      <w:r w:rsidRPr="00C1430D">
        <w:rPr>
          <w:sz w:val="20"/>
          <w:szCs w:val="20"/>
          <w:lang w:val="en-GB"/>
        </w:rPr>
        <w:t xml:space="preserve">. </w:t>
      </w:r>
    </w:p>
    <w:p w14:paraId="77FF69BD" w14:textId="46DA15E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Joshua David Angrist &amp; Jörn-Steffen Pischke. </w:t>
      </w:r>
      <w:r w:rsidRPr="00C1430D">
        <w:rPr>
          <w:i/>
          <w:iCs/>
          <w:sz w:val="20"/>
          <w:szCs w:val="20"/>
          <w:lang w:val="en-GB"/>
        </w:rPr>
        <w:t xml:space="preserve">Mastering 'Metrics. The Path </w:t>
      </w:r>
      <w:proofErr w:type="gramStart"/>
      <w:r w:rsidRPr="00C1430D">
        <w:rPr>
          <w:i/>
          <w:iCs/>
          <w:sz w:val="20"/>
          <w:szCs w:val="20"/>
          <w:lang w:val="en-GB"/>
        </w:rPr>
        <w:t>From</w:t>
      </w:r>
      <w:proofErr w:type="gramEnd"/>
      <w:r w:rsidRPr="00C1430D">
        <w:rPr>
          <w:i/>
          <w:iCs/>
          <w:sz w:val="20"/>
          <w:szCs w:val="20"/>
          <w:lang w:val="en-GB"/>
        </w:rPr>
        <w:t xml:space="preserve"> Cause to Effect</w:t>
      </w:r>
      <w:r w:rsidR="00B61278" w:rsidRPr="00C1430D">
        <w:rPr>
          <w:sz w:val="20"/>
          <w:szCs w:val="20"/>
          <w:lang w:val="en-GB"/>
        </w:rPr>
        <w:t>.</w:t>
      </w:r>
      <w:r w:rsidRPr="00C1430D">
        <w:rPr>
          <w:sz w:val="20"/>
          <w:szCs w:val="20"/>
          <w:lang w:val="en-GB"/>
        </w:rPr>
        <w:t xml:space="preserve"> </w:t>
      </w:r>
    </w:p>
    <w:p w14:paraId="6F58985D" w14:textId="37884140"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Alan Bryman. </w:t>
      </w:r>
      <w:r w:rsidRPr="00C1430D">
        <w:rPr>
          <w:i/>
          <w:iCs/>
          <w:sz w:val="20"/>
          <w:szCs w:val="20"/>
          <w:lang w:val="en-GB"/>
        </w:rPr>
        <w:t>Social Research Methods</w:t>
      </w:r>
      <w:r w:rsidR="00B61278" w:rsidRPr="00C1430D">
        <w:rPr>
          <w:sz w:val="20"/>
          <w:szCs w:val="20"/>
          <w:lang w:val="en-GB"/>
        </w:rPr>
        <w:t>.</w:t>
      </w:r>
      <w:r w:rsidRPr="00C1430D">
        <w:rPr>
          <w:sz w:val="20"/>
          <w:szCs w:val="20"/>
          <w:lang w:val="en-GB"/>
        </w:rPr>
        <w:t xml:space="preserve"> </w:t>
      </w:r>
    </w:p>
    <w:p w14:paraId="2E53C72D" w14:textId="754EF88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Wooldridge J.M. </w:t>
      </w:r>
      <w:r w:rsidRPr="00C1430D">
        <w:rPr>
          <w:i/>
          <w:iCs/>
          <w:sz w:val="20"/>
          <w:szCs w:val="20"/>
          <w:lang w:val="en-GB"/>
        </w:rPr>
        <w:t>Introductory econometrics. A modern approach</w:t>
      </w:r>
      <w:r w:rsidR="00B61278" w:rsidRPr="00C1430D">
        <w:rPr>
          <w:sz w:val="20"/>
          <w:szCs w:val="20"/>
          <w:lang w:val="en-GB"/>
        </w:rPr>
        <w:t>.</w:t>
      </w:r>
      <w:r w:rsidRPr="00C1430D">
        <w:rPr>
          <w:sz w:val="20"/>
          <w:szCs w:val="20"/>
          <w:lang w:val="en-GB"/>
        </w:rPr>
        <w:t xml:space="preserve"> </w:t>
      </w:r>
      <w:r w:rsidRPr="00C1430D">
        <w:rPr>
          <w:sz w:val="20"/>
          <w:szCs w:val="20"/>
          <w:lang w:val="en-GB"/>
        </w:rPr>
        <w:br/>
        <w:t xml:space="preserve">Joshua D. Angrist, Jorn-Steffen Pischke. </w:t>
      </w:r>
      <w:r w:rsidRPr="00C1430D">
        <w:rPr>
          <w:i/>
          <w:iCs/>
          <w:sz w:val="20"/>
          <w:szCs w:val="20"/>
          <w:lang w:val="en-GB"/>
        </w:rPr>
        <w:t>Mostly Harmless Econometrics. An Empiricist's Companion</w:t>
      </w:r>
      <w:r w:rsidR="00B61278" w:rsidRPr="00C1430D">
        <w:rPr>
          <w:sz w:val="20"/>
          <w:szCs w:val="20"/>
          <w:lang w:val="en-GB"/>
        </w:rPr>
        <w:t>.</w:t>
      </w:r>
      <w:r w:rsidRPr="00C1430D">
        <w:rPr>
          <w:sz w:val="20"/>
          <w:szCs w:val="20"/>
          <w:lang w:val="en-GB"/>
        </w:rPr>
        <w:t xml:space="preserve"> </w:t>
      </w:r>
    </w:p>
    <w:p w14:paraId="62A7E953" w14:textId="27DE116C"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John W. Creswell</w:t>
      </w:r>
      <w:r w:rsidR="00B61278" w:rsidRPr="00C1430D">
        <w:rPr>
          <w:sz w:val="20"/>
          <w:szCs w:val="20"/>
          <w:lang w:val="en-GB"/>
        </w:rPr>
        <w:t>.</w:t>
      </w:r>
      <w:r w:rsidRPr="00C1430D">
        <w:rPr>
          <w:sz w:val="20"/>
          <w:szCs w:val="20"/>
          <w:lang w:val="en-GB"/>
        </w:rPr>
        <w:t xml:space="preserve"> </w:t>
      </w:r>
      <w:r w:rsidRPr="00C1430D">
        <w:rPr>
          <w:i/>
          <w:iCs/>
          <w:sz w:val="20"/>
          <w:szCs w:val="20"/>
          <w:lang w:val="en-GB"/>
        </w:rPr>
        <w:t>Qualitative Inquiry and Research Design. Choosing Among Five Approaches</w:t>
      </w:r>
      <w:r w:rsidR="00B61278" w:rsidRPr="00C1430D">
        <w:rPr>
          <w:i/>
          <w:iCs/>
          <w:sz w:val="20"/>
          <w:szCs w:val="20"/>
          <w:lang w:val="en-GB"/>
        </w:rPr>
        <w:t>.</w:t>
      </w:r>
      <w:r w:rsidRPr="00C1430D">
        <w:rPr>
          <w:sz w:val="20"/>
          <w:szCs w:val="20"/>
          <w:lang w:val="en-GB"/>
        </w:rPr>
        <w:t xml:space="preserve"> </w:t>
      </w:r>
    </w:p>
    <w:p w14:paraId="22B02110" w14:textId="13DDDB9F" w:rsidR="009D09A0" w:rsidRPr="00C1430D" w:rsidRDefault="009D09A0" w:rsidP="00AE2DD0">
      <w:pPr>
        <w:pStyle w:val="ListParagraph"/>
        <w:numPr>
          <w:ilvl w:val="0"/>
          <w:numId w:val="6"/>
        </w:numPr>
        <w:rPr>
          <w:rFonts w:cstheme="minorHAnsi"/>
          <w:sz w:val="20"/>
          <w:szCs w:val="20"/>
          <w:lang w:val="en-US"/>
        </w:rPr>
      </w:pPr>
      <w:r w:rsidRPr="00C1430D">
        <w:rPr>
          <w:sz w:val="20"/>
          <w:szCs w:val="20"/>
          <w:lang w:val="en-GB"/>
        </w:rPr>
        <w:t xml:space="preserve">Stephen Morgan, Christopher Winship. </w:t>
      </w:r>
      <w:r w:rsidRPr="00C1430D">
        <w:rPr>
          <w:i/>
          <w:iCs/>
          <w:sz w:val="20"/>
          <w:szCs w:val="20"/>
          <w:lang w:val="en-GB"/>
        </w:rPr>
        <w:t>Counterfactuals and Causal Inference. Models and Principles for Social Research</w:t>
      </w:r>
      <w:r w:rsidR="00C1430D" w:rsidRPr="00C1430D">
        <w:rPr>
          <w:sz w:val="20"/>
          <w:szCs w:val="20"/>
          <w:lang w:val="en-GB"/>
        </w:rPr>
        <w:t>.</w:t>
      </w:r>
      <w:r w:rsidRPr="00C1430D">
        <w:rPr>
          <w:sz w:val="20"/>
          <w:szCs w:val="20"/>
          <w:lang w:val="en-GB"/>
        </w:rPr>
        <w:t xml:space="preserve"> </w:t>
      </w:r>
    </w:p>
    <w:p w14:paraId="062502CF" w14:textId="413F1244" w:rsidR="009D09A0" w:rsidRPr="00C1430D" w:rsidRDefault="009D09A0" w:rsidP="009D09A0">
      <w:pPr>
        <w:pStyle w:val="ListParagraph"/>
        <w:numPr>
          <w:ilvl w:val="0"/>
          <w:numId w:val="6"/>
        </w:numPr>
        <w:rPr>
          <w:rFonts w:cstheme="minorHAnsi"/>
          <w:sz w:val="20"/>
          <w:szCs w:val="20"/>
          <w:lang w:val="en-GB"/>
        </w:rPr>
      </w:pPr>
      <w:r w:rsidRPr="00C1430D">
        <w:rPr>
          <w:sz w:val="20"/>
          <w:szCs w:val="20"/>
          <w:lang w:val="en-GB"/>
        </w:rPr>
        <w:t xml:space="preserve">Alan S. Gerber, Donald P. Green. </w:t>
      </w:r>
      <w:r w:rsidRPr="00C1430D">
        <w:rPr>
          <w:i/>
          <w:iCs/>
          <w:sz w:val="20"/>
          <w:szCs w:val="20"/>
          <w:lang w:val="en-GB"/>
        </w:rPr>
        <w:t>Field Experiments. Design, Analysis, and Interpretation</w:t>
      </w:r>
      <w:r w:rsidR="00C1430D" w:rsidRPr="00C1430D">
        <w:rPr>
          <w:sz w:val="20"/>
          <w:szCs w:val="20"/>
          <w:lang w:val="en-GB"/>
        </w:rPr>
        <w:t>.</w:t>
      </w:r>
      <w:r w:rsidRPr="00C1430D">
        <w:rPr>
          <w:sz w:val="20"/>
          <w:szCs w:val="20"/>
          <w:lang w:val="en-GB"/>
        </w:rPr>
        <w:t xml:space="preserve"> </w:t>
      </w:r>
    </w:p>
    <w:p w14:paraId="2B859CFA" w14:textId="190431BD" w:rsidR="009D09A0" w:rsidRPr="00063A9B" w:rsidRDefault="009D09A0" w:rsidP="00C1430D">
      <w:pPr>
        <w:pStyle w:val="ListParagraph"/>
        <w:numPr>
          <w:ilvl w:val="0"/>
          <w:numId w:val="6"/>
        </w:numPr>
        <w:rPr>
          <w:rFonts w:cstheme="minorHAnsi"/>
          <w:sz w:val="20"/>
          <w:szCs w:val="20"/>
          <w:lang w:val="en-GB"/>
        </w:rPr>
      </w:pPr>
      <w:r w:rsidRPr="00C1430D">
        <w:rPr>
          <w:sz w:val="20"/>
          <w:szCs w:val="20"/>
          <w:lang w:val="en-GB"/>
        </w:rPr>
        <w:t xml:space="preserve">Janet M. Box-Steffensmeier, Henry E. Brady, David Collier. </w:t>
      </w:r>
      <w:r w:rsidRPr="00C1430D">
        <w:rPr>
          <w:i/>
          <w:iCs/>
          <w:sz w:val="20"/>
          <w:szCs w:val="20"/>
          <w:lang w:val="en-GB"/>
        </w:rPr>
        <w:t>The Oxford Handbook of Political Methodology</w:t>
      </w:r>
      <w:r w:rsidR="00C1430D">
        <w:rPr>
          <w:i/>
          <w:iCs/>
          <w:sz w:val="20"/>
          <w:szCs w:val="20"/>
          <w:lang w:val="en-GB"/>
        </w:rPr>
        <w:t>.</w:t>
      </w:r>
    </w:p>
    <w:p w14:paraId="5E3D43BC" w14:textId="7A29139A" w:rsidR="00063A9B" w:rsidRPr="00063A9B" w:rsidRDefault="00063A9B" w:rsidP="00063A9B">
      <w:pPr>
        <w:pStyle w:val="ListParagraph"/>
        <w:numPr>
          <w:ilvl w:val="0"/>
          <w:numId w:val="6"/>
        </w:numPr>
        <w:shd w:val="clear" w:color="auto" w:fill="FFFFFF"/>
        <w:spacing w:after="150" w:line="240" w:lineRule="auto"/>
        <w:rPr>
          <w:rFonts w:ascii="Arial" w:eastAsia="Times New Roman" w:hAnsi="Arial" w:cs="Arial"/>
          <w:color w:val="000000" w:themeColor="text1"/>
          <w:sz w:val="20"/>
          <w:szCs w:val="20"/>
          <w:lang w:val="en-GB" w:eastAsia="en-GB"/>
        </w:rPr>
      </w:pPr>
      <w:r w:rsidRPr="0028521D">
        <w:rPr>
          <w:rFonts w:ascii="Arial" w:eastAsia="Times New Roman" w:hAnsi="Arial" w:cs="Arial"/>
          <w:color w:val="000000" w:themeColor="text1"/>
          <w:sz w:val="20"/>
          <w:szCs w:val="20"/>
          <w:lang w:val="en-GB" w:eastAsia="en-GB"/>
        </w:rPr>
        <w:t>Tilman M. Davies</w:t>
      </w:r>
      <w:r w:rsidRPr="0028521D">
        <w:rPr>
          <w:rFonts w:cstheme="minorHAnsi"/>
          <w:color w:val="000000" w:themeColor="text1"/>
          <w:sz w:val="20"/>
          <w:szCs w:val="20"/>
          <w:lang w:val="en-GB"/>
        </w:rPr>
        <w:t xml:space="preserve">. </w:t>
      </w:r>
      <w:r w:rsidRPr="0028521D">
        <w:rPr>
          <w:rFonts w:cstheme="minorHAnsi"/>
          <w:i/>
          <w:iCs/>
          <w:color w:val="000000" w:themeColor="text1"/>
          <w:sz w:val="20"/>
          <w:szCs w:val="20"/>
          <w:lang w:val="en-GB"/>
        </w:rPr>
        <w:t xml:space="preserve">Book of R. </w:t>
      </w:r>
      <w:r w:rsidRPr="0028521D">
        <w:rPr>
          <w:rFonts w:ascii="Arial" w:eastAsia="Times New Roman" w:hAnsi="Arial" w:cs="Arial"/>
          <w:i/>
          <w:iCs/>
          <w:color w:val="000000" w:themeColor="text1"/>
          <w:sz w:val="20"/>
          <w:szCs w:val="20"/>
          <w:lang w:val="en-GB" w:eastAsia="en-GB"/>
        </w:rPr>
        <w:t>A First Course in Programming and Statistics.</w:t>
      </w:r>
    </w:p>
    <w:p w14:paraId="7CE48076" w14:textId="77777777" w:rsidR="009D09A0" w:rsidRPr="009D09A0" w:rsidRDefault="009D09A0" w:rsidP="009D09A0">
      <w:pPr>
        <w:pStyle w:val="ListParagraph"/>
        <w:ind w:left="363"/>
        <w:rPr>
          <w:rFonts w:cstheme="minorHAnsi"/>
          <w:sz w:val="20"/>
          <w:szCs w:val="20"/>
          <w:lang w:val="en-GB"/>
        </w:rPr>
      </w:pPr>
    </w:p>
    <w:p w14:paraId="44476D1B" w14:textId="77777777" w:rsidR="00AE2DD0" w:rsidRPr="004932E7" w:rsidRDefault="00AE2DD0" w:rsidP="00AE2DD0">
      <w:pPr>
        <w:pStyle w:val="ListParagraph"/>
        <w:numPr>
          <w:ilvl w:val="1"/>
          <w:numId w:val="4"/>
        </w:numPr>
        <w:spacing w:line="360" w:lineRule="auto"/>
        <w:ind w:left="567" w:hanging="499"/>
        <w:contextualSpacing w:val="0"/>
        <w:rPr>
          <w:rFonts w:cstheme="minorHAnsi"/>
          <w:b/>
          <w:bCs/>
          <w:smallCaps/>
          <w:color w:val="FF5700"/>
          <w:lang w:val="en-US"/>
        </w:rPr>
      </w:pPr>
      <w:r w:rsidRPr="004932E7">
        <w:rPr>
          <w:rFonts w:cstheme="minorHAnsi"/>
          <w:b/>
          <w:bCs/>
          <w:smallCaps/>
          <w:color w:val="FF5700"/>
          <w:lang w:val="en-US"/>
        </w:rPr>
        <w:t>Software</w:t>
      </w:r>
    </w:p>
    <w:tbl>
      <w:tblPr>
        <w:tblStyle w:val="TableGrid"/>
        <w:tblW w:w="0" w:type="auto"/>
        <w:tblLook w:val="04A0" w:firstRow="1" w:lastRow="0" w:firstColumn="1" w:lastColumn="0" w:noHBand="0" w:noVBand="1"/>
      </w:tblPr>
      <w:tblGrid>
        <w:gridCol w:w="2268"/>
        <w:gridCol w:w="6197"/>
      </w:tblGrid>
      <w:tr w:rsidR="00AE2DD0" w:rsidRPr="00592615" w14:paraId="62CCC55F" w14:textId="77777777" w:rsidTr="00C1430D">
        <w:trPr>
          <w:cnfStyle w:val="100000000000" w:firstRow="1" w:lastRow="0" w:firstColumn="0" w:lastColumn="0" w:oddVBand="0" w:evenVBand="0" w:oddHBand="0" w:evenHBand="0" w:firstRowFirstColumn="0" w:firstRowLastColumn="0" w:lastRowFirstColumn="0" w:lastRowLastColumn="0"/>
        </w:trPr>
        <w:tc>
          <w:tcPr>
            <w:tcW w:w="2268" w:type="dxa"/>
          </w:tcPr>
          <w:p w14:paraId="03318565"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NAME:</w:t>
            </w:r>
          </w:p>
        </w:tc>
        <w:tc>
          <w:tcPr>
            <w:tcW w:w="6197" w:type="dxa"/>
          </w:tcPr>
          <w:p w14:paraId="1DD72C57" w14:textId="53BBC1EE" w:rsidR="00AE2DD0" w:rsidRPr="00C1430D" w:rsidRDefault="00C1430D" w:rsidP="009C64F3">
            <w:pPr>
              <w:rPr>
                <w:rFonts w:cstheme="minorHAnsi"/>
                <w:color w:val="E55302"/>
                <w:sz w:val="20"/>
                <w:szCs w:val="20"/>
                <w:highlight w:val="green"/>
                <w:lang w:val="en-US"/>
              </w:rPr>
            </w:pPr>
            <w:r w:rsidRPr="00C1430D">
              <w:rPr>
                <w:sz w:val="20"/>
                <w:szCs w:val="20"/>
              </w:rPr>
              <w:t xml:space="preserve">R and </w:t>
            </w:r>
            <w:proofErr w:type="spellStart"/>
            <w:r w:rsidRPr="00C1430D">
              <w:rPr>
                <w:sz w:val="20"/>
                <w:szCs w:val="20"/>
              </w:rPr>
              <w:t>RStudio</w:t>
            </w:r>
            <w:proofErr w:type="spellEnd"/>
          </w:p>
        </w:tc>
      </w:tr>
      <w:tr w:rsidR="00AE2DD0" w:rsidRPr="00DE1F69" w14:paraId="18689EB3" w14:textId="77777777" w:rsidTr="00C1430D">
        <w:tc>
          <w:tcPr>
            <w:tcW w:w="2268" w:type="dxa"/>
          </w:tcPr>
          <w:p w14:paraId="64BCAE18"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DESCRIPTION OF USE:</w:t>
            </w:r>
          </w:p>
        </w:tc>
        <w:tc>
          <w:tcPr>
            <w:tcW w:w="6197" w:type="dxa"/>
          </w:tcPr>
          <w:p w14:paraId="356FADBB" w14:textId="188711E1" w:rsidR="00AE2DD0" w:rsidRPr="00C1430D" w:rsidRDefault="00C1430D" w:rsidP="009C64F3">
            <w:pPr>
              <w:rPr>
                <w:rFonts w:cstheme="minorHAnsi"/>
                <w:color w:val="E55302"/>
                <w:sz w:val="20"/>
                <w:szCs w:val="20"/>
                <w:highlight w:val="green"/>
                <w:lang w:val="en-GB"/>
              </w:rPr>
            </w:pPr>
            <w:r w:rsidRPr="00C1430D">
              <w:rPr>
                <w:sz w:val="20"/>
                <w:szCs w:val="20"/>
                <w:lang w:val="en-GB"/>
              </w:rPr>
              <w:t>Data manipulation and analysis, models and their estimations, and inferences will be studied using R and RStudio.</w:t>
            </w:r>
          </w:p>
        </w:tc>
      </w:tr>
      <w:tr w:rsidR="00AE2DD0" w:rsidRPr="00592615" w14:paraId="380880E8" w14:textId="77777777" w:rsidTr="00C1430D">
        <w:tc>
          <w:tcPr>
            <w:tcW w:w="2268" w:type="dxa"/>
          </w:tcPr>
          <w:p w14:paraId="009D029C" w14:textId="77777777" w:rsidR="00AE2DD0" w:rsidRPr="00592615" w:rsidRDefault="00AE2DD0" w:rsidP="009C64F3">
            <w:pPr>
              <w:rPr>
                <w:rFonts w:cstheme="minorHAnsi"/>
                <w:b/>
                <w:bCs/>
                <w:smallCaps/>
                <w:sz w:val="18"/>
                <w:szCs w:val="18"/>
                <w:lang w:val="en-US"/>
              </w:rPr>
            </w:pPr>
            <w:r w:rsidRPr="00592615">
              <w:rPr>
                <w:rFonts w:cstheme="minorHAnsi"/>
                <w:b/>
                <w:bCs/>
                <w:smallCaps/>
                <w:sz w:val="18"/>
                <w:szCs w:val="18"/>
                <w:lang w:val="en-US"/>
              </w:rPr>
              <w:t>AVAILABILITY:</w:t>
            </w:r>
          </w:p>
        </w:tc>
        <w:tc>
          <w:tcPr>
            <w:tcW w:w="6197" w:type="dxa"/>
          </w:tcPr>
          <w:p w14:paraId="2279DC63" w14:textId="638AC40B" w:rsidR="00AE2DD0" w:rsidRPr="00C1430D" w:rsidRDefault="00C1430D" w:rsidP="009C64F3">
            <w:pPr>
              <w:rPr>
                <w:rFonts w:cstheme="minorHAnsi"/>
                <w:color w:val="E55302"/>
                <w:sz w:val="20"/>
                <w:szCs w:val="20"/>
                <w:highlight w:val="green"/>
                <w:lang w:val="en-US"/>
              </w:rPr>
            </w:pPr>
            <w:r w:rsidRPr="00C1430D">
              <w:rPr>
                <w:rFonts w:cstheme="minorHAnsi"/>
                <w:sz w:val="20"/>
                <w:szCs w:val="20"/>
                <w:lang w:val="en-US"/>
              </w:rPr>
              <w:t>Available for free</w:t>
            </w:r>
          </w:p>
        </w:tc>
      </w:tr>
    </w:tbl>
    <w:p w14:paraId="4889D270" w14:textId="4ACD236F" w:rsidR="002114FC" w:rsidRPr="002114FC" w:rsidRDefault="002114FC" w:rsidP="002114FC">
      <w:pPr>
        <w:tabs>
          <w:tab w:val="left" w:pos="3349"/>
        </w:tabs>
      </w:pPr>
    </w:p>
    <w:sectPr w:rsidR="002114FC" w:rsidRPr="002114FC" w:rsidSect="007D0382">
      <w:headerReference w:type="even" r:id="rId11"/>
      <w:headerReference w:type="default" r:id="rId12"/>
      <w:footerReference w:type="even" r:id="rId13"/>
      <w:footerReference w:type="default" r:id="rId14"/>
      <w:headerReference w:type="first" r:id="rId15"/>
      <w:footerReference w:type="first" r:id="rId16"/>
      <w:pgSz w:w="11906" w:h="16838"/>
      <w:pgMar w:top="1985" w:right="1276" w:bottom="170" w:left="1276" w:header="85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368D" w14:textId="77777777" w:rsidR="00CD0A33" w:rsidRDefault="00CD0A33" w:rsidP="00A374A2">
      <w:pPr>
        <w:spacing w:after="0" w:line="240" w:lineRule="auto"/>
      </w:pPr>
      <w:r>
        <w:separator/>
      </w:r>
    </w:p>
  </w:endnote>
  <w:endnote w:type="continuationSeparator" w:id="0">
    <w:p w14:paraId="6AED6F50" w14:textId="77777777" w:rsidR="00CD0A33" w:rsidRDefault="00CD0A33" w:rsidP="00A3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eonik 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D3C6" w14:textId="77777777" w:rsidR="00CC76DA" w:rsidRDefault="00CC76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E81" w14:textId="77777777" w:rsidR="00BB1142" w:rsidRPr="002E1D36" w:rsidRDefault="00BB1142" w:rsidP="00BB1142">
    <w:pPr>
      <w:pStyle w:val="Prrafobsico"/>
      <w:tabs>
        <w:tab w:val="right" w:pos="9354"/>
      </w:tabs>
      <w:suppressAutoHyphens/>
      <w:rPr>
        <w:rFonts w:ascii="Aeonik Light" w:hAnsi="Aeonik Light" w:cs="Aeonik Light"/>
        <w:u w:val="single" w:color="FF5700" w:themeColor="accent1"/>
        <w:vertAlign w:val="superscript"/>
      </w:rPr>
    </w:pPr>
    <w:r w:rsidRPr="00C3111F">
      <w:rPr>
        <w:rFonts w:asciiTheme="majorHAnsi" w:hAnsiTheme="majorHAnsi" w:cstheme="majorHAnsi"/>
        <w:b/>
        <w:bCs/>
        <w:color w:val="FF5700" w:themeColor="accent1"/>
        <w:u w:val="single" w:color="FF5700" w:themeColor="accent1"/>
        <w:vertAlign w:val="superscript"/>
      </w:rPr>
      <w:t>cunef.edu</w:t>
    </w:r>
    <w:r w:rsidRPr="00C3111F">
      <w:rPr>
        <w:rFonts w:asciiTheme="majorHAnsi" w:hAnsiTheme="majorHAnsi" w:cstheme="majorHAnsi"/>
        <w:b/>
        <w:bCs/>
        <w:color w:val="FF5700" w:themeColor="accent1"/>
        <w:spacing w:val="-4"/>
        <w:u w:val="single" w:color="FFFFFF" w:themeColor="background2"/>
      </w:rPr>
      <w:t xml:space="preserve"> </w:t>
    </w:r>
    <w:r w:rsidRPr="00C3111F">
      <w:rPr>
        <w:rFonts w:asciiTheme="majorHAnsi" w:hAnsiTheme="majorHAnsi" w:cstheme="majorHAnsi"/>
        <w:b/>
        <w:bCs/>
        <w:color w:val="FFFFFF" w:themeColor="background1"/>
        <w:spacing w:val="-4"/>
        <w:u w:val="single" w:color="FFFFFF" w:themeColor="background2"/>
      </w:rPr>
      <w:t>|</w:t>
    </w:r>
    <w:r w:rsidRPr="00C3111F">
      <w:rPr>
        <w:rFonts w:asciiTheme="majorHAnsi" w:hAnsiTheme="majorHAnsi" w:cstheme="majorHAnsi"/>
        <w:b/>
        <w:bCs/>
        <w:u w:val="single" w:color="FFFFFF" w:themeColor="background2"/>
        <w:vertAlign w:val="superscript"/>
      </w:rPr>
      <w:t xml:space="preserve"> </w:t>
    </w:r>
    <w:r w:rsidRPr="005752AF">
      <w:rPr>
        <w:rFonts w:ascii="Arial" w:hAnsi="Arial" w:cs="Arial"/>
        <w:vertAlign w:val="superscript"/>
      </w:rPr>
      <w:tab/>
    </w:r>
    <w:r w:rsidRPr="005752AF">
      <w:rPr>
        <w:rFonts w:ascii="Arial" w:hAnsi="Arial" w:cs="Arial"/>
        <w:color w:val="FFFFFF" w:themeColor="background1"/>
        <w:spacing w:val="-4"/>
        <w:u w:val="single" w:color="FFFFFF" w:themeColor="accent4"/>
      </w:rPr>
      <w:t>|</w:t>
    </w:r>
    <w:r w:rsidRPr="005752AF">
      <w:rPr>
        <w:rFonts w:ascii="Arial" w:hAnsi="Arial" w:cs="Arial"/>
        <w:b/>
        <w:bCs/>
        <w:u w:val="single" w:color="FFFFFF" w:themeColor="accent4"/>
        <w:vertAlign w:val="superscript"/>
      </w:rPr>
      <w:t xml:space="preserve"> </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PAGE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1</w:t>
    </w:r>
    <w:r w:rsidRPr="002E1D36">
      <w:rPr>
        <w:rFonts w:ascii="Arial" w:hAnsi="Arial" w:cs="Arial"/>
        <w:b/>
        <w:bCs/>
        <w:u w:val="single" w:color="FF5700" w:themeColor="accent1"/>
        <w:vertAlign w:val="superscript"/>
      </w:rPr>
      <w:fldChar w:fldCharType="end"/>
    </w:r>
    <w:r w:rsidRPr="002E1D36">
      <w:rPr>
        <w:rFonts w:ascii="Arial" w:hAnsi="Arial" w:cs="Arial"/>
        <w:u w:val="single" w:color="FF5700" w:themeColor="accent1"/>
        <w:vertAlign w:val="superscript"/>
      </w:rPr>
      <w:t>/</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NUMPAGES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3</w:t>
    </w:r>
    <w:r w:rsidRPr="002E1D36">
      <w:rPr>
        <w:rFonts w:ascii="Arial" w:hAnsi="Arial" w:cs="Arial"/>
        <w:b/>
        <w:bCs/>
        <w:u w:val="single" w:color="FF5700" w:themeColor="accent1"/>
        <w:vertAlign w:val="superscript"/>
      </w:rPr>
      <w:fldChar w:fldCharType="end"/>
    </w:r>
  </w:p>
  <w:p w14:paraId="0A9AE05A" w14:textId="4B93D2C0" w:rsidR="00A8171A" w:rsidRPr="00BB1142" w:rsidRDefault="00A8171A" w:rsidP="00BB11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BA6B" w14:textId="77777777" w:rsidR="00CC76DA" w:rsidRDefault="00CC7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A9E11" w14:textId="77777777" w:rsidR="00CD0A33" w:rsidRDefault="00CD0A33" w:rsidP="00A374A2">
      <w:pPr>
        <w:spacing w:after="0" w:line="240" w:lineRule="auto"/>
      </w:pPr>
      <w:r>
        <w:separator/>
      </w:r>
    </w:p>
  </w:footnote>
  <w:footnote w:type="continuationSeparator" w:id="0">
    <w:p w14:paraId="3403B4D1" w14:textId="77777777" w:rsidR="00CD0A33" w:rsidRDefault="00CD0A33" w:rsidP="00A3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F40F" w14:textId="77777777" w:rsidR="00CC76DA" w:rsidRDefault="00CC76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CDE2" w14:textId="2C22E201" w:rsidR="007E0941" w:rsidRPr="0040000E" w:rsidRDefault="00DB0F3E" w:rsidP="0040000E">
    <w:pPr>
      <w:spacing w:after="0"/>
      <w:jc w:val="right"/>
      <w:rPr>
        <w:rFonts w:cstheme="minorHAnsi"/>
        <w:b/>
        <w:bCs/>
        <w:color w:val="1A1F6C" w:themeColor="text2"/>
        <w:sz w:val="28"/>
        <w:szCs w:val="28"/>
      </w:rPr>
    </w:pPr>
    <w:r w:rsidRPr="00136003">
      <w:rPr>
        <w:b/>
        <w:bCs/>
        <w:noProof/>
        <w:sz w:val="24"/>
        <w:szCs w:val="24"/>
      </w:rPr>
      <w:drawing>
        <wp:anchor distT="0" distB="0" distL="114300" distR="114300" simplePos="0" relativeHeight="251660287" behindDoc="0" locked="0" layoutInCell="1" allowOverlap="1" wp14:anchorId="3289D7EC" wp14:editId="152FD591">
          <wp:simplePos x="0" y="0"/>
          <wp:positionH relativeFrom="margin">
            <wp:posOffset>0</wp:posOffset>
          </wp:positionH>
          <wp:positionV relativeFrom="paragraph">
            <wp:posOffset>-23702</wp:posOffset>
          </wp:positionV>
          <wp:extent cx="2477386" cy="466915"/>
          <wp:effectExtent l="0" t="0" r="0" b="9525"/>
          <wp:wrapNone/>
          <wp:docPr id="26857535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5352"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691" t="38892" r="7790" b="38787"/>
                  <a:stretch/>
                </pic:blipFill>
                <pic:spPr bwMode="auto">
                  <a:xfrm>
                    <a:off x="0" y="0"/>
                    <a:ext cx="2477386" cy="46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5F6" w:rsidRPr="00A905F6">
      <w:rPr>
        <w:rFonts w:cstheme="minorHAnsi"/>
        <w:b/>
        <w:bCs/>
        <w:smallCaps/>
        <w:color w:val="1A1F6C" w:themeColor="text2"/>
        <w:sz w:val="32"/>
        <w:szCs w:val="32"/>
      </w:rPr>
      <w:t xml:space="preserve"> </w:t>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Pr>
        <w:rFonts w:cstheme="minorHAnsi"/>
        <w:b/>
        <w:bCs/>
        <w:smallCaps/>
        <w:color w:val="1A1F6C" w:themeColor="text2"/>
        <w:sz w:val="32"/>
        <w:szCs w:val="32"/>
      </w:rPr>
      <w:tab/>
    </w:r>
    <w:r w:rsidR="007E0941" w:rsidRPr="0040000E">
      <w:rPr>
        <w:rFonts w:cstheme="minorHAnsi"/>
        <w:b/>
        <w:bCs/>
        <w:color w:val="1A1F6C" w:themeColor="text2"/>
        <w:sz w:val="28"/>
        <w:szCs w:val="28"/>
      </w:rPr>
      <w:t>Sylla</w:t>
    </w:r>
    <w:r w:rsidR="00DD663B" w:rsidRPr="0040000E">
      <w:rPr>
        <w:rFonts w:cstheme="minorHAnsi"/>
        <w:b/>
        <w:bCs/>
        <w:color w:val="1A1F6C" w:themeColor="text2"/>
        <w:sz w:val="28"/>
        <w:szCs w:val="28"/>
      </w:rPr>
      <w:t>bus</w:t>
    </w:r>
  </w:p>
  <w:p w14:paraId="18462C73" w14:textId="35E1F672" w:rsidR="007E0941" w:rsidRPr="0040000E" w:rsidRDefault="00DD663B" w:rsidP="0040000E">
    <w:pPr>
      <w:spacing w:after="0"/>
      <w:ind w:left="4248" w:firstLine="708"/>
      <w:jc w:val="right"/>
      <w:rPr>
        <w:rFonts w:cstheme="minorHAnsi"/>
        <w:b/>
        <w:bCs/>
        <w:color w:val="1A1F6C" w:themeColor="text2"/>
        <w:sz w:val="28"/>
        <w:szCs w:val="28"/>
      </w:rPr>
    </w:pPr>
    <w:proofErr w:type="spellStart"/>
    <w:r w:rsidRPr="0040000E">
      <w:rPr>
        <w:rFonts w:cstheme="minorHAnsi"/>
        <w:b/>
        <w:bCs/>
        <w:color w:val="1A1F6C" w:themeColor="text2"/>
        <w:sz w:val="28"/>
        <w:szCs w:val="28"/>
      </w:rPr>
      <w:t>Academic</w:t>
    </w:r>
    <w:proofErr w:type="spellEnd"/>
    <w:r w:rsidRPr="0040000E">
      <w:rPr>
        <w:rFonts w:cstheme="minorHAnsi"/>
        <w:b/>
        <w:bCs/>
        <w:color w:val="1A1F6C" w:themeColor="text2"/>
        <w:sz w:val="28"/>
        <w:szCs w:val="28"/>
      </w:rPr>
      <w:t xml:space="preserve"> </w:t>
    </w:r>
    <w:proofErr w:type="spellStart"/>
    <w:r w:rsidRPr="0040000E">
      <w:rPr>
        <w:rFonts w:cstheme="minorHAnsi"/>
        <w:b/>
        <w:bCs/>
        <w:color w:val="1A1F6C" w:themeColor="text2"/>
        <w:sz w:val="28"/>
        <w:szCs w:val="28"/>
      </w:rPr>
      <w:t>Year</w:t>
    </w:r>
    <w:proofErr w:type="spellEnd"/>
    <w:r w:rsidRPr="0040000E">
      <w:rPr>
        <w:rFonts w:cstheme="minorHAnsi"/>
        <w:b/>
        <w:bCs/>
        <w:color w:val="1A1F6C" w:themeColor="text2"/>
        <w:sz w:val="28"/>
        <w:szCs w:val="28"/>
      </w:rPr>
      <w:t xml:space="preserve"> 202</w:t>
    </w:r>
    <w:r w:rsidR="00CC76DA">
      <w:rPr>
        <w:rFonts w:cstheme="minorHAnsi"/>
        <w:b/>
        <w:bCs/>
        <w:color w:val="1A1F6C" w:themeColor="text2"/>
        <w:sz w:val="28"/>
        <w:szCs w:val="28"/>
      </w:rPr>
      <w:t>5</w:t>
    </w:r>
    <w:r w:rsidRPr="0040000E">
      <w:rPr>
        <w:rFonts w:cstheme="minorHAnsi"/>
        <w:b/>
        <w:bCs/>
        <w:color w:val="1A1F6C" w:themeColor="text2"/>
        <w:sz w:val="28"/>
        <w:szCs w:val="28"/>
      </w:rPr>
      <w:t>-202</w:t>
    </w:r>
    <w:r w:rsidR="00CC76DA">
      <w:rPr>
        <w:rFonts w:cstheme="minorHAnsi"/>
        <w:b/>
        <w:bCs/>
        <w:color w:val="1A1F6C" w:themeColor="text2"/>
        <w:sz w:val="28"/>
        <w:szCs w:val="28"/>
      </w:rPr>
      <w:t>6</w:t>
    </w:r>
  </w:p>
  <w:p w14:paraId="5E32DD84" w14:textId="5723E6FB" w:rsidR="00347715" w:rsidRPr="00136003" w:rsidRDefault="009B3EE9" w:rsidP="007E0941">
    <w:pPr>
      <w:pStyle w:val="Header"/>
      <w:tabs>
        <w:tab w:val="clear" w:pos="8504"/>
      </w:tabs>
      <w:ind w:right="-144"/>
      <w:jc w:val="right"/>
      <w:rPr>
        <w:b/>
        <w:bCs/>
        <w:sz w:val="24"/>
        <w:szCs w:val="24"/>
      </w:rPr>
    </w:pPr>
    <w:r>
      <w:rPr>
        <w:rFonts w:cstheme="minorHAnsi"/>
        <w:b/>
        <w:bCs/>
        <w:smallCaps/>
        <w:color w:val="1A1F6C" w:themeColor="text2"/>
        <w:sz w:val="32"/>
        <w:szCs w:val="32"/>
      </w:rPr>
      <w:tab/>
    </w:r>
    <w:r>
      <w:rPr>
        <w:rFonts w:cstheme="minorHAnsi"/>
        <w:b/>
        <w:bCs/>
        <w:smallCaps/>
        <w:color w:val="1A1F6C" w:themeColor="text2"/>
        <w:sz w:val="32"/>
        <w:szCs w:val="3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563B" w14:textId="77777777" w:rsidR="00CC76DA" w:rsidRDefault="00CC76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C94DA1"/>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6D5CB8"/>
    <w:multiLevelType w:val="hybridMultilevel"/>
    <w:tmpl w:val="235620FA"/>
    <w:lvl w:ilvl="0" w:tplc="0DB640E0">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C391379"/>
    <w:multiLevelType w:val="hybridMultilevel"/>
    <w:tmpl w:val="D9E49C22"/>
    <w:lvl w:ilvl="0" w:tplc="B8AA0936">
      <w:numFmt w:val="bullet"/>
      <w:lvlText w:val="•"/>
      <w:lvlJc w:val="left"/>
      <w:pPr>
        <w:ind w:left="1065" w:hanging="705"/>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4C7453"/>
    <w:multiLevelType w:val="hybridMultilevel"/>
    <w:tmpl w:val="3236C4B4"/>
    <w:lvl w:ilvl="0" w:tplc="EAEAC482">
      <w:start w:val="1"/>
      <w:numFmt w:val="decimal"/>
      <w:pStyle w:val="Heading1"/>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 w15:restartNumberingAfterBreak="0">
    <w:nsid w:val="101C3692"/>
    <w:multiLevelType w:val="multilevel"/>
    <w:tmpl w:val="60CCD8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1D79D5"/>
    <w:multiLevelType w:val="multilevel"/>
    <w:tmpl w:val="F86AC64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540022"/>
    <w:multiLevelType w:val="multilevel"/>
    <w:tmpl w:val="AEA459F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F3D67E3"/>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7D06703"/>
    <w:multiLevelType w:val="multilevel"/>
    <w:tmpl w:val="81F2B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8A53FF9"/>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FB6712A"/>
    <w:multiLevelType w:val="multilevel"/>
    <w:tmpl w:val="727A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FA1543"/>
    <w:multiLevelType w:val="multilevel"/>
    <w:tmpl w:val="66DA5A5E"/>
    <w:lvl w:ilvl="0">
      <w:start w:val="1"/>
      <w:numFmt w:val="decimal"/>
      <w:lvlText w:val="%1."/>
      <w:lvlJc w:val="left"/>
      <w:pPr>
        <w:ind w:left="360" w:hanging="360"/>
      </w:pPr>
      <w:rPr>
        <w:rFonts w:hint="default"/>
        <w:b/>
        <w:i w:val="0"/>
        <w:color w:val="FF5700"/>
      </w:rPr>
    </w:lvl>
    <w:lvl w:ilvl="1">
      <w:start w:val="1"/>
      <w:numFmt w:val="decimal"/>
      <w:lvlText w:val="%1.%2."/>
      <w:lvlJc w:val="left"/>
      <w:pPr>
        <w:ind w:left="360" w:hanging="360"/>
      </w:pPr>
      <w:rPr>
        <w:rFonts w:hint="default"/>
        <w:color w:val="FF5700" w:themeColor="accent6"/>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13" w15:restartNumberingAfterBreak="0">
    <w:nsid w:val="485B1688"/>
    <w:multiLevelType w:val="multilevel"/>
    <w:tmpl w:val="0C266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D2A0B1E"/>
    <w:multiLevelType w:val="multilevel"/>
    <w:tmpl w:val="588ED22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5" w15:restartNumberingAfterBreak="0">
    <w:nsid w:val="5AEE1554"/>
    <w:multiLevelType w:val="multilevel"/>
    <w:tmpl w:val="EF7C26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3B2620B"/>
    <w:multiLevelType w:val="multilevel"/>
    <w:tmpl w:val="E31AF168"/>
    <w:lvl w:ilvl="0">
      <w:start w:val="1"/>
      <w:numFmt w:val="decimal"/>
      <w:lvlText w:val="%1"/>
      <w:lvlJc w:val="left"/>
      <w:pPr>
        <w:ind w:left="368" w:hanging="368"/>
      </w:pPr>
      <w:rPr>
        <w:rFonts w:hint="default"/>
      </w:rPr>
    </w:lvl>
    <w:lvl w:ilvl="1">
      <w:start w:val="1"/>
      <w:numFmt w:val="decimal"/>
      <w:lvlText w:val="%1.%2"/>
      <w:lvlJc w:val="left"/>
      <w:pPr>
        <w:ind w:left="793" w:hanging="368"/>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8A67E87"/>
    <w:multiLevelType w:val="hybridMultilevel"/>
    <w:tmpl w:val="6E6EF1D0"/>
    <w:lvl w:ilvl="0" w:tplc="E242877E">
      <w:start w:val="2"/>
      <w:numFmt w:val="bullet"/>
      <w:lvlText w:val="-"/>
      <w:lvlJc w:val="left"/>
      <w:pPr>
        <w:ind w:left="363" w:hanging="360"/>
      </w:pPr>
      <w:rPr>
        <w:rFonts w:ascii="Calibri" w:eastAsiaTheme="minorHAnsi" w:hAnsi="Calibri" w:cs="Calibri" w:hint="default"/>
      </w:rPr>
    </w:lvl>
    <w:lvl w:ilvl="1" w:tplc="0C0A0003">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18" w15:restartNumberingAfterBreak="0">
    <w:nsid w:val="6ACD781F"/>
    <w:multiLevelType w:val="hybridMultilevel"/>
    <w:tmpl w:val="03F2C7BE"/>
    <w:lvl w:ilvl="0" w:tplc="801ADECE">
      <w:start w:val="1"/>
      <w:numFmt w:val="bullet"/>
      <w:pStyle w:val="Listavietas"/>
      <w:lvlText w:val=""/>
      <w:lvlJc w:val="left"/>
      <w:pPr>
        <w:ind w:left="720" w:hanging="360"/>
      </w:pPr>
      <w:rPr>
        <w:rFonts w:ascii="Symbol" w:hAnsi="Symbol" w:hint="default"/>
        <w:b w:val="0"/>
        <w:color w:val="FF5700" w:themeColor="accent6"/>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6587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7985CBF"/>
    <w:multiLevelType w:val="multilevel"/>
    <w:tmpl w:val="B7282FB0"/>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E4457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360574">
    <w:abstractNumId w:val="4"/>
  </w:num>
  <w:num w:numId="2" w16cid:durableId="1902016852">
    <w:abstractNumId w:val="18"/>
  </w:num>
  <w:num w:numId="3" w16cid:durableId="687020585">
    <w:abstractNumId w:val="3"/>
  </w:num>
  <w:num w:numId="4" w16cid:durableId="247425645">
    <w:abstractNumId w:val="11"/>
  </w:num>
  <w:num w:numId="5" w16cid:durableId="1681347203">
    <w:abstractNumId w:val="12"/>
  </w:num>
  <w:num w:numId="6" w16cid:durableId="1619877260">
    <w:abstractNumId w:val="17"/>
  </w:num>
  <w:num w:numId="7" w16cid:durableId="1203905107">
    <w:abstractNumId w:val="13"/>
  </w:num>
  <w:num w:numId="8" w16cid:durableId="614874539">
    <w:abstractNumId w:val="2"/>
  </w:num>
  <w:num w:numId="9" w16cid:durableId="1624732712">
    <w:abstractNumId w:val="20"/>
  </w:num>
  <w:num w:numId="10" w16cid:durableId="1690597949">
    <w:abstractNumId w:val="15"/>
  </w:num>
  <w:num w:numId="11" w16cid:durableId="345058626">
    <w:abstractNumId w:val="8"/>
  </w:num>
  <w:num w:numId="12" w16cid:durableId="184251103">
    <w:abstractNumId w:val="10"/>
  </w:num>
  <w:num w:numId="13" w16cid:durableId="479350221">
    <w:abstractNumId w:val="1"/>
  </w:num>
  <w:num w:numId="14" w16cid:durableId="441537682">
    <w:abstractNumId w:val="9"/>
  </w:num>
  <w:num w:numId="15" w16cid:durableId="1748260692">
    <w:abstractNumId w:val="0"/>
  </w:num>
  <w:num w:numId="16" w16cid:durableId="1126199813">
    <w:abstractNumId w:val="19"/>
  </w:num>
  <w:num w:numId="17" w16cid:durableId="1958557018">
    <w:abstractNumId w:val="21"/>
  </w:num>
  <w:num w:numId="18" w16cid:durableId="1014302112">
    <w:abstractNumId w:val="5"/>
  </w:num>
  <w:num w:numId="19" w16cid:durableId="1394351261">
    <w:abstractNumId w:val="7"/>
  </w:num>
  <w:num w:numId="20" w16cid:durableId="1767383842">
    <w:abstractNumId w:val="14"/>
  </w:num>
  <w:num w:numId="21" w16cid:durableId="1492988216">
    <w:abstractNumId w:val="16"/>
  </w:num>
  <w:num w:numId="22" w16cid:durableId="1123384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A2"/>
    <w:rsid w:val="000027DA"/>
    <w:rsid w:val="0002522C"/>
    <w:rsid w:val="000351F7"/>
    <w:rsid w:val="00050FA1"/>
    <w:rsid w:val="00053859"/>
    <w:rsid w:val="00057539"/>
    <w:rsid w:val="00063A9B"/>
    <w:rsid w:val="0006748E"/>
    <w:rsid w:val="0007753E"/>
    <w:rsid w:val="000866B3"/>
    <w:rsid w:val="00092B06"/>
    <w:rsid w:val="000A0F94"/>
    <w:rsid w:val="000B4032"/>
    <w:rsid w:val="000B64C8"/>
    <w:rsid w:val="000C522E"/>
    <w:rsid w:val="000E3AAB"/>
    <w:rsid w:val="000F094B"/>
    <w:rsid w:val="0010192A"/>
    <w:rsid w:val="001123A5"/>
    <w:rsid w:val="00121160"/>
    <w:rsid w:val="00126A3A"/>
    <w:rsid w:val="00136003"/>
    <w:rsid w:val="0015307B"/>
    <w:rsid w:val="0016684E"/>
    <w:rsid w:val="0017221B"/>
    <w:rsid w:val="00175813"/>
    <w:rsid w:val="00181CA4"/>
    <w:rsid w:val="00182B3B"/>
    <w:rsid w:val="001B27BC"/>
    <w:rsid w:val="001C0D35"/>
    <w:rsid w:val="002114FC"/>
    <w:rsid w:val="002244A6"/>
    <w:rsid w:val="00232951"/>
    <w:rsid w:val="00236D99"/>
    <w:rsid w:val="002610E2"/>
    <w:rsid w:val="00261306"/>
    <w:rsid w:val="00293FE5"/>
    <w:rsid w:val="002943E2"/>
    <w:rsid w:val="002A44AE"/>
    <w:rsid w:val="002A71E2"/>
    <w:rsid w:val="002A789C"/>
    <w:rsid w:val="002D1E7C"/>
    <w:rsid w:val="002E1D36"/>
    <w:rsid w:val="002F0843"/>
    <w:rsid w:val="002F7047"/>
    <w:rsid w:val="00312547"/>
    <w:rsid w:val="00331FA2"/>
    <w:rsid w:val="003358FD"/>
    <w:rsid w:val="00335AD7"/>
    <w:rsid w:val="00340E39"/>
    <w:rsid w:val="00347715"/>
    <w:rsid w:val="0036474F"/>
    <w:rsid w:val="00367F04"/>
    <w:rsid w:val="00384AD2"/>
    <w:rsid w:val="003863DB"/>
    <w:rsid w:val="00391322"/>
    <w:rsid w:val="0039424A"/>
    <w:rsid w:val="00394805"/>
    <w:rsid w:val="003B1066"/>
    <w:rsid w:val="003B2CD2"/>
    <w:rsid w:val="003B4608"/>
    <w:rsid w:val="003B46F8"/>
    <w:rsid w:val="003C2665"/>
    <w:rsid w:val="003E12A6"/>
    <w:rsid w:val="003E25A6"/>
    <w:rsid w:val="0040000E"/>
    <w:rsid w:val="00411B55"/>
    <w:rsid w:val="004168CE"/>
    <w:rsid w:val="00426B0D"/>
    <w:rsid w:val="004416BD"/>
    <w:rsid w:val="00444B99"/>
    <w:rsid w:val="004521D7"/>
    <w:rsid w:val="0046731A"/>
    <w:rsid w:val="00470D1F"/>
    <w:rsid w:val="00477201"/>
    <w:rsid w:val="00477DF2"/>
    <w:rsid w:val="004932E7"/>
    <w:rsid w:val="004947D2"/>
    <w:rsid w:val="004A388C"/>
    <w:rsid w:val="004A6D2F"/>
    <w:rsid w:val="004B06BC"/>
    <w:rsid w:val="004B2E99"/>
    <w:rsid w:val="004B46C5"/>
    <w:rsid w:val="004D3440"/>
    <w:rsid w:val="004D7312"/>
    <w:rsid w:val="004E0CDB"/>
    <w:rsid w:val="004F669B"/>
    <w:rsid w:val="004F6EF9"/>
    <w:rsid w:val="004F768C"/>
    <w:rsid w:val="005048FA"/>
    <w:rsid w:val="00536444"/>
    <w:rsid w:val="0055061A"/>
    <w:rsid w:val="00553B0D"/>
    <w:rsid w:val="00560901"/>
    <w:rsid w:val="00571385"/>
    <w:rsid w:val="005752AF"/>
    <w:rsid w:val="005758A2"/>
    <w:rsid w:val="00580E9E"/>
    <w:rsid w:val="0059374B"/>
    <w:rsid w:val="00595F76"/>
    <w:rsid w:val="00597B54"/>
    <w:rsid w:val="005E5366"/>
    <w:rsid w:val="005F3AC7"/>
    <w:rsid w:val="00612912"/>
    <w:rsid w:val="006161E3"/>
    <w:rsid w:val="00621F5D"/>
    <w:rsid w:val="006230D0"/>
    <w:rsid w:val="00635E35"/>
    <w:rsid w:val="006451F4"/>
    <w:rsid w:val="0066536B"/>
    <w:rsid w:val="006750F5"/>
    <w:rsid w:val="00681B34"/>
    <w:rsid w:val="0068397D"/>
    <w:rsid w:val="006973DD"/>
    <w:rsid w:val="00697AF4"/>
    <w:rsid w:val="006D47A0"/>
    <w:rsid w:val="006E658A"/>
    <w:rsid w:val="006F5CA9"/>
    <w:rsid w:val="00700C08"/>
    <w:rsid w:val="00706872"/>
    <w:rsid w:val="007127DF"/>
    <w:rsid w:val="00722EEF"/>
    <w:rsid w:val="00726D3F"/>
    <w:rsid w:val="00734ACE"/>
    <w:rsid w:val="007352C9"/>
    <w:rsid w:val="00735E5F"/>
    <w:rsid w:val="00736BBD"/>
    <w:rsid w:val="00762A46"/>
    <w:rsid w:val="00774030"/>
    <w:rsid w:val="00792486"/>
    <w:rsid w:val="00792662"/>
    <w:rsid w:val="00794F31"/>
    <w:rsid w:val="0079777D"/>
    <w:rsid w:val="007A31A5"/>
    <w:rsid w:val="007A78AA"/>
    <w:rsid w:val="007B4331"/>
    <w:rsid w:val="007D0382"/>
    <w:rsid w:val="007D5C33"/>
    <w:rsid w:val="007E0941"/>
    <w:rsid w:val="007E1997"/>
    <w:rsid w:val="007E23EC"/>
    <w:rsid w:val="007E6779"/>
    <w:rsid w:val="007F5AD4"/>
    <w:rsid w:val="007F6FA2"/>
    <w:rsid w:val="007F6FE1"/>
    <w:rsid w:val="00805B90"/>
    <w:rsid w:val="00810233"/>
    <w:rsid w:val="00821DE2"/>
    <w:rsid w:val="00831EF1"/>
    <w:rsid w:val="00840332"/>
    <w:rsid w:val="00854332"/>
    <w:rsid w:val="008903B9"/>
    <w:rsid w:val="008A1A76"/>
    <w:rsid w:val="008A2C5B"/>
    <w:rsid w:val="008A7529"/>
    <w:rsid w:val="008C04B2"/>
    <w:rsid w:val="008E5369"/>
    <w:rsid w:val="008F08D0"/>
    <w:rsid w:val="008F2A08"/>
    <w:rsid w:val="008F3440"/>
    <w:rsid w:val="0090529A"/>
    <w:rsid w:val="00912722"/>
    <w:rsid w:val="009314E7"/>
    <w:rsid w:val="0095156A"/>
    <w:rsid w:val="00990AB0"/>
    <w:rsid w:val="009A15A4"/>
    <w:rsid w:val="009A18C4"/>
    <w:rsid w:val="009A3427"/>
    <w:rsid w:val="009A4449"/>
    <w:rsid w:val="009A6BA3"/>
    <w:rsid w:val="009B3EE9"/>
    <w:rsid w:val="009C2266"/>
    <w:rsid w:val="009C5B6B"/>
    <w:rsid w:val="009D09A0"/>
    <w:rsid w:val="009D0B43"/>
    <w:rsid w:val="00A04253"/>
    <w:rsid w:val="00A07A22"/>
    <w:rsid w:val="00A15EDA"/>
    <w:rsid w:val="00A16B85"/>
    <w:rsid w:val="00A17294"/>
    <w:rsid w:val="00A20AFF"/>
    <w:rsid w:val="00A374A2"/>
    <w:rsid w:val="00A42362"/>
    <w:rsid w:val="00A64B26"/>
    <w:rsid w:val="00A702BD"/>
    <w:rsid w:val="00A8171A"/>
    <w:rsid w:val="00A905F6"/>
    <w:rsid w:val="00A96763"/>
    <w:rsid w:val="00A97A32"/>
    <w:rsid w:val="00AA20CC"/>
    <w:rsid w:val="00AB124B"/>
    <w:rsid w:val="00AB5268"/>
    <w:rsid w:val="00AC6CFC"/>
    <w:rsid w:val="00AD0FA0"/>
    <w:rsid w:val="00AE2DD0"/>
    <w:rsid w:val="00B03F73"/>
    <w:rsid w:val="00B04602"/>
    <w:rsid w:val="00B07ED4"/>
    <w:rsid w:val="00B1786A"/>
    <w:rsid w:val="00B2044D"/>
    <w:rsid w:val="00B22E09"/>
    <w:rsid w:val="00B24CA7"/>
    <w:rsid w:val="00B36AF5"/>
    <w:rsid w:val="00B42661"/>
    <w:rsid w:val="00B605CE"/>
    <w:rsid w:val="00B61278"/>
    <w:rsid w:val="00B628D2"/>
    <w:rsid w:val="00B81A54"/>
    <w:rsid w:val="00B8573F"/>
    <w:rsid w:val="00B93C46"/>
    <w:rsid w:val="00BB1142"/>
    <w:rsid w:val="00BB5DD1"/>
    <w:rsid w:val="00C013FB"/>
    <w:rsid w:val="00C10B13"/>
    <w:rsid w:val="00C131CA"/>
    <w:rsid w:val="00C1430D"/>
    <w:rsid w:val="00C3156E"/>
    <w:rsid w:val="00C3761A"/>
    <w:rsid w:val="00C559B6"/>
    <w:rsid w:val="00C62089"/>
    <w:rsid w:val="00C77382"/>
    <w:rsid w:val="00C961B8"/>
    <w:rsid w:val="00CC6DA6"/>
    <w:rsid w:val="00CC76DA"/>
    <w:rsid w:val="00CD0A33"/>
    <w:rsid w:val="00CE0D19"/>
    <w:rsid w:val="00CE2B00"/>
    <w:rsid w:val="00CE498E"/>
    <w:rsid w:val="00CF27E3"/>
    <w:rsid w:val="00D00CB0"/>
    <w:rsid w:val="00D209AA"/>
    <w:rsid w:val="00D27C45"/>
    <w:rsid w:val="00D3223C"/>
    <w:rsid w:val="00D33B6B"/>
    <w:rsid w:val="00D42A8C"/>
    <w:rsid w:val="00D5585D"/>
    <w:rsid w:val="00D76E85"/>
    <w:rsid w:val="00D8145F"/>
    <w:rsid w:val="00D91188"/>
    <w:rsid w:val="00D95991"/>
    <w:rsid w:val="00D97ED7"/>
    <w:rsid w:val="00DA1BC4"/>
    <w:rsid w:val="00DB0F3E"/>
    <w:rsid w:val="00DC3FD6"/>
    <w:rsid w:val="00DD663B"/>
    <w:rsid w:val="00DE1F69"/>
    <w:rsid w:val="00DF21C0"/>
    <w:rsid w:val="00E00B2C"/>
    <w:rsid w:val="00E04AE1"/>
    <w:rsid w:val="00E13960"/>
    <w:rsid w:val="00E17BF5"/>
    <w:rsid w:val="00E27005"/>
    <w:rsid w:val="00E31B25"/>
    <w:rsid w:val="00E42C23"/>
    <w:rsid w:val="00E5259C"/>
    <w:rsid w:val="00E70286"/>
    <w:rsid w:val="00E70689"/>
    <w:rsid w:val="00E740C2"/>
    <w:rsid w:val="00E77665"/>
    <w:rsid w:val="00EA2CD9"/>
    <w:rsid w:val="00EC7AE1"/>
    <w:rsid w:val="00ED6AD4"/>
    <w:rsid w:val="00ED7B0C"/>
    <w:rsid w:val="00F05644"/>
    <w:rsid w:val="00F20E8A"/>
    <w:rsid w:val="00F414A9"/>
    <w:rsid w:val="00F429B6"/>
    <w:rsid w:val="00F53264"/>
    <w:rsid w:val="00F6235B"/>
    <w:rsid w:val="00F63048"/>
    <w:rsid w:val="00F716BB"/>
    <w:rsid w:val="00F72964"/>
    <w:rsid w:val="00F91F6E"/>
    <w:rsid w:val="00F94F02"/>
    <w:rsid w:val="00F97D7E"/>
    <w:rsid w:val="00FA4E1C"/>
    <w:rsid w:val="00FB2487"/>
    <w:rsid w:val="00FB375E"/>
    <w:rsid w:val="00FC3C84"/>
    <w:rsid w:val="00FC7D51"/>
    <w:rsid w:val="00FD2B77"/>
    <w:rsid w:val="00FD300C"/>
    <w:rsid w:val="00FD45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0BAC"/>
  <w15:chartTrackingRefBased/>
  <w15:docId w15:val="{475FDE19-BFCE-4662-B7A1-DA42E13E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D0"/>
    <w:rPr>
      <w:kern w:val="0"/>
      <w14:ligatures w14:val="none"/>
    </w:rPr>
  </w:style>
  <w:style w:type="paragraph" w:styleId="Heading1">
    <w:name w:val="heading 1"/>
    <w:basedOn w:val="ListParagraph"/>
    <w:next w:val="Normal"/>
    <w:link w:val="Heading1Char"/>
    <w:uiPriority w:val="9"/>
    <w:qFormat/>
    <w:rsid w:val="008E5369"/>
    <w:pPr>
      <w:numPr>
        <w:numId w:val="1"/>
      </w:numPr>
      <w:ind w:left="284" w:hanging="284"/>
      <w:outlineLvl w:val="0"/>
    </w:pPr>
    <w:rPr>
      <w:b/>
      <w:bCs/>
      <w:color w:val="FF5700" w:themeColor="accent1"/>
      <w:sz w:val="32"/>
      <w:szCs w:val="32"/>
    </w:rPr>
  </w:style>
  <w:style w:type="paragraph" w:styleId="Heading2">
    <w:name w:val="heading 2"/>
    <w:basedOn w:val="Normal"/>
    <w:next w:val="Normal"/>
    <w:link w:val="Heading2Char"/>
    <w:uiPriority w:val="9"/>
    <w:unhideWhenUsed/>
    <w:qFormat/>
    <w:rsid w:val="0039424A"/>
    <w:pPr>
      <w:outlineLvl w:val="1"/>
    </w:pPr>
    <w:rPr>
      <w:color w:val="FF5700" w:themeColor="accent1"/>
      <w:sz w:val="28"/>
      <w:szCs w:val="28"/>
    </w:rPr>
  </w:style>
  <w:style w:type="paragraph" w:styleId="Heading3">
    <w:name w:val="heading 3"/>
    <w:basedOn w:val="Normal"/>
    <w:next w:val="Normal"/>
    <w:link w:val="Heading3Char"/>
    <w:uiPriority w:val="9"/>
    <w:unhideWhenUsed/>
    <w:qFormat/>
    <w:rsid w:val="0039424A"/>
    <w:pPr>
      <w:outlineLvl w:val="2"/>
    </w:pPr>
    <w:rPr>
      <w:color w:val="1A1F6C" w:themeColor="accent3"/>
      <w:sz w:val="24"/>
      <w:szCs w:val="24"/>
    </w:rPr>
  </w:style>
  <w:style w:type="paragraph" w:styleId="Heading4">
    <w:name w:val="heading 4"/>
    <w:basedOn w:val="Normal"/>
    <w:next w:val="Normal"/>
    <w:link w:val="Heading4Char"/>
    <w:uiPriority w:val="9"/>
    <w:semiHidden/>
    <w:unhideWhenUsed/>
    <w:rsid w:val="002943E2"/>
    <w:pPr>
      <w:keepNext/>
      <w:keepLines/>
      <w:spacing w:before="40" w:after="0"/>
      <w:outlineLvl w:val="3"/>
    </w:pPr>
    <w:rPr>
      <w:rFonts w:asciiTheme="majorHAnsi" w:eastAsiaTheme="majorEastAsia" w:hAnsiTheme="majorHAnsi" w:cstheme="majorBidi"/>
      <w:i/>
      <w:iCs/>
      <w:color w:val="BF41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ckb">
    <w:name w:val="Titulo2_ckb"/>
    <w:basedOn w:val="Normal"/>
    <w:rsid w:val="00340E39"/>
    <w:pPr>
      <w:spacing w:after="640" w:line="240" w:lineRule="auto"/>
    </w:pPr>
    <w:rPr>
      <w:rFonts w:ascii="Trebuchet MS" w:hAnsi="Trebuchet MS"/>
      <w:b/>
      <w:bCs/>
      <w:noProof/>
      <w:color w:val="D6D1C4" w:themeColor="accent2"/>
      <w:sz w:val="100"/>
      <w:szCs w:val="100"/>
    </w:rPr>
  </w:style>
  <w:style w:type="paragraph" w:styleId="Header">
    <w:name w:val="header"/>
    <w:basedOn w:val="Normal"/>
    <w:link w:val="HeaderChar"/>
    <w:uiPriority w:val="99"/>
    <w:unhideWhenUsed/>
    <w:rsid w:val="00A374A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374A2"/>
  </w:style>
  <w:style w:type="paragraph" w:styleId="Footer">
    <w:name w:val="footer"/>
    <w:basedOn w:val="Normal"/>
    <w:link w:val="FooterChar"/>
    <w:uiPriority w:val="99"/>
    <w:unhideWhenUsed/>
    <w:rsid w:val="00A374A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374A2"/>
  </w:style>
  <w:style w:type="table" w:styleId="TableGrid">
    <w:name w:val="Table Grid"/>
    <w:aliases w:val="Tabla CUNEF"/>
    <w:basedOn w:val="TableNormal"/>
    <w:uiPriority w:val="39"/>
    <w:rsid w:val="008903B9"/>
    <w:pPr>
      <w:spacing w:after="0" w:line="240" w:lineRule="auto"/>
    </w:pPr>
    <w:tblPr/>
    <w:tblStylePr w:type="firstRow">
      <w:tblPr/>
      <w:tcPr>
        <w:tcBorders>
          <w:top w:val="nil"/>
          <w:left w:val="nil"/>
          <w:bottom w:val="single" w:sz="4" w:space="0" w:color="FF5700" w:themeColor="accent1"/>
          <w:right w:val="nil"/>
          <w:insideH w:val="nil"/>
          <w:insideV w:val="nil"/>
          <w:tl2br w:val="nil"/>
          <w:tr2bl w:val="nil"/>
        </w:tcBorders>
      </w:tcPr>
    </w:tblStylePr>
  </w:style>
  <w:style w:type="paragraph" w:customStyle="1" w:styleId="Titulodocumento">
    <w:name w:val="Titulo_documento"/>
    <w:basedOn w:val="Normal"/>
    <w:link w:val="TitulodocumentoCar"/>
    <w:rsid w:val="002A71E2"/>
    <w:pPr>
      <w:spacing w:after="0"/>
      <w:ind w:left="142"/>
    </w:pPr>
    <w:rPr>
      <w:b/>
      <w:bCs/>
      <w:color w:val="FF5700" w:themeColor="accent1"/>
      <w:sz w:val="28"/>
      <w:szCs w:val="28"/>
    </w:rPr>
  </w:style>
  <w:style w:type="character" w:customStyle="1" w:styleId="TitulodocumentoCar">
    <w:name w:val="Titulo_documento Car"/>
    <w:basedOn w:val="DefaultParagraphFont"/>
    <w:link w:val="Titulodocumento"/>
    <w:rsid w:val="002A71E2"/>
    <w:rPr>
      <w:b/>
      <w:bCs/>
      <w:color w:val="FF5700" w:themeColor="accent1"/>
      <w:sz w:val="28"/>
      <w:szCs w:val="28"/>
    </w:rPr>
  </w:style>
  <w:style w:type="paragraph" w:customStyle="1" w:styleId="Fechadocumento">
    <w:name w:val="Fecha_documento"/>
    <w:basedOn w:val="Normal"/>
    <w:link w:val="FechadocumentoCar"/>
    <w:rsid w:val="002E1D36"/>
    <w:pPr>
      <w:ind w:left="142"/>
    </w:pPr>
  </w:style>
  <w:style w:type="character" w:customStyle="1" w:styleId="FechadocumentoCar">
    <w:name w:val="Fecha_documento Car"/>
    <w:basedOn w:val="DefaultParagraphFont"/>
    <w:link w:val="Fechadocumento"/>
    <w:rsid w:val="002E1D36"/>
  </w:style>
  <w:style w:type="paragraph" w:customStyle="1" w:styleId="Prrafobsico">
    <w:name w:val="[Párrafo básico]"/>
    <w:basedOn w:val="Normal"/>
    <w:uiPriority w:val="99"/>
    <w:rsid w:val="002E1D36"/>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ListParagraph">
    <w:name w:val="List Paragraph"/>
    <w:basedOn w:val="Normal"/>
    <w:uiPriority w:val="34"/>
    <w:qFormat/>
    <w:rsid w:val="008E5369"/>
    <w:pPr>
      <w:ind w:left="720"/>
      <w:contextualSpacing/>
    </w:pPr>
  </w:style>
  <w:style w:type="character" w:customStyle="1" w:styleId="Heading1Char">
    <w:name w:val="Heading 1 Char"/>
    <w:basedOn w:val="DefaultParagraphFont"/>
    <w:link w:val="Heading1"/>
    <w:uiPriority w:val="9"/>
    <w:rsid w:val="008E5369"/>
    <w:rPr>
      <w:b/>
      <w:bCs/>
      <w:color w:val="FF5700" w:themeColor="accent1"/>
      <w:sz w:val="32"/>
      <w:szCs w:val="32"/>
    </w:rPr>
  </w:style>
  <w:style w:type="character" w:customStyle="1" w:styleId="Heading2Char">
    <w:name w:val="Heading 2 Char"/>
    <w:basedOn w:val="DefaultParagraphFont"/>
    <w:link w:val="Heading2"/>
    <w:uiPriority w:val="9"/>
    <w:rsid w:val="0039424A"/>
    <w:rPr>
      <w:color w:val="FF5700" w:themeColor="accent1"/>
      <w:sz w:val="28"/>
      <w:szCs w:val="28"/>
    </w:rPr>
  </w:style>
  <w:style w:type="character" w:customStyle="1" w:styleId="Heading3Char">
    <w:name w:val="Heading 3 Char"/>
    <w:basedOn w:val="DefaultParagraphFont"/>
    <w:link w:val="Heading3"/>
    <w:uiPriority w:val="9"/>
    <w:rsid w:val="0039424A"/>
    <w:rPr>
      <w:color w:val="1A1F6C" w:themeColor="accent3"/>
      <w:sz w:val="24"/>
      <w:szCs w:val="24"/>
    </w:rPr>
  </w:style>
  <w:style w:type="paragraph" w:customStyle="1" w:styleId="Listavietas">
    <w:name w:val="Lista_viñetas"/>
    <w:basedOn w:val="ListParagraph"/>
    <w:qFormat/>
    <w:rsid w:val="0039424A"/>
    <w:pPr>
      <w:numPr>
        <w:numId w:val="2"/>
      </w:numPr>
      <w:spacing w:before="120"/>
      <w:ind w:left="284" w:hanging="284"/>
      <w:contextualSpacing w:val="0"/>
    </w:pPr>
  </w:style>
  <w:style w:type="paragraph" w:customStyle="1" w:styleId="Prrafo">
    <w:name w:val="Párrafo"/>
    <w:basedOn w:val="Normal"/>
    <w:qFormat/>
    <w:rsid w:val="0039424A"/>
  </w:style>
  <w:style w:type="paragraph" w:styleId="TOC1">
    <w:name w:val="toc 1"/>
    <w:basedOn w:val="Normal"/>
    <w:next w:val="Normal"/>
    <w:autoRedefine/>
    <w:uiPriority w:val="39"/>
    <w:unhideWhenUsed/>
    <w:rsid w:val="005E5366"/>
    <w:pPr>
      <w:spacing w:after="100"/>
    </w:pPr>
  </w:style>
  <w:style w:type="paragraph" w:styleId="TOC2">
    <w:name w:val="toc 2"/>
    <w:basedOn w:val="Normal"/>
    <w:next w:val="Normal"/>
    <w:autoRedefine/>
    <w:uiPriority w:val="39"/>
    <w:unhideWhenUsed/>
    <w:rsid w:val="005E5366"/>
    <w:pPr>
      <w:spacing w:after="100"/>
      <w:ind w:left="220"/>
    </w:pPr>
  </w:style>
  <w:style w:type="paragraph" w:styleId="TOC3">
    <w:name w:val="toc 3"/>
    <w:basedOn w:val="Normal"/>
    <w:next w:val="Normal"/>
    <w:autoRedefine/>
    <w:uiPriority w:val="39"/>
    <w:unhideWhenUsed/>
    <w:rsid w:val="005E5366"/>
    <w:pPr>
      <w:spacing w:after="100"/>
      <w:ind w:left="440"/>
    </w:pPr>
  </w:style>
  <w:style w:type="character" w:styleId="Hyperlink">
    <w:name w:val="Hyperlink"/>
    <w:basedOn w:val="DefaultParagraphFont"/>
    <w:uiPriority w:val="99"/>
    <w:unhideWhenUsed/>
    <w:rsid w:val="005E5366"/>
    <w:rPr>
      <w:color w:val="1A1F6C" w:themeColor="hyperlink"/>
      <w:u w:val="single"/>
    </w:rPr>
  </w:style>
  <w:style w:type="paragraph" w:styleId="NoSpacing">
    <w:name w:val="No Spacing"/>
    <w:uiPriority w:val="1"/>
    <w:qFormat/>
    <w:rsid w:val="00092B06"/>
    <w:pPr>
      <w:spacing w:after="0" w:line="240" w:lineRule="auto"/>
    </w:pPr>
    <w:rPr>
      <w:kern w:val="0"/>
      <w14:ligatures w14:val="none"/>
    </w:rPr>
  </w:style>
  <w:style w:type="character" w:styleId="UnresolvedMention">
    <w:name w:val="Unresolved Mention"/>
    <w:basedOn w:val="DefaultParagraphFont"/>
    <w:uiPriority w:val="99"/>
    <w:semiHidden/>
    <w:unhideWhenUsed/>
    <w:rsid w:val="0016684E"/>
    <w:rPr>
      <w:color w:val="605E5C"/>
      <w:shd w:val="clear" w:color="auto" w:fill="E1DFDD"/>
    </w:rPr>
  </w:style>
  <w:style w:type="character" w:customStyle="1" w:styleId="Heading4Char">
    <w:name w:val="Heading 4 Char"/>
    <w:basedOn w:val="DefaultParagraphFont"/>
    <w:link w:val="Heading4"/>
    <w:uiPriority w:val="9"/>
    <w:semiHidden/>
    <w:rsid w:val="002943E2"/>
    <w:rPr>
      <w:rFonts w:asciiTheme="majorHAnsi" w:eastAsiaTheme="majorEastAsia" w:hAnsiTheme="majorHAnsi" w:cstheme="majorBidi"/>
      <w:i/>
      <w:iCs/>
      <w:color w:val="BF4100" w:themeColor="accent1" w:themeShade="BF"/>
      <w:kern w:val="0"/>
      <w14:ligatures w14:val="none"/>
    </w:rPr>
  </w:style>
  <w:style w:type="paragraph" w:styleId="NormalWeb">
    <w:name w:val="Normal (Web)"/>
    <w:basedOn w:val="Normal"/>
    <w:uiPriority w:val="99"/>
    <w:unhideWhenUsed/>
    <w:rsid w:val="002943E2"/>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1044327589">
      <w:bodyDiv w:val="1"/>
      <w:marLeft w:val="0"/>
      <w:marRight w:val="0"/>
      <w:marTop w:val="0"/>
      <w:marBottom w:val="0"/>
      <w:divBdr>
        <w:top w:val="none" w:sz="0" w:space="0" w:color="auto"/>
        <w:left w:val="none" w:sz="0" w:space="0" w:color="auto"/>
        <w:bottom w:val="none" w:sz="0" w:space="0" w:color="auto"/>
        <w:right w:val="none" w:sz="0" w:space="0" w:color="auto"/>
      </w:divBdr>
    </w:div>
    <w:div w:id="1171330899">
      <w:bodyDiv w:val="1"/>
      <w:marLeft w:val="0"/>
      <w:marRight w:val="0"/>
      <w:marTop w:val="0"/>
      <w:marBottom w:val="0"/>
      <w:divBdr>
        <w:top w:val="none" w:sz="0" w:space="0" w:color="auto"/>
        <w:left w:val="none" w:sz="0" w:space="0" w:color="auto"/>
        <w:bottom w:val="none" w:sz="0" w:space="0" w:color="auto"/>
        <w:right w:val="none" w:sz="0" w:space="0" w:color="auto"/>
      </w:divBdr>
    </w:div>
    <w:div w:id="1850951471">
      <w:bodyDiv w:val="1"/>
      <w:marLeft w:val="0"/>
      <w:marRight w:val="0"/>
      <w:marTop w:val="0"/>
      <w:marBottom w:val="0"/>
      <w:divBdr>
        <w:top w:val="none" w:sz="0" w:space="0" w:color="auto"/>
        <w:left w:val="none" w:sz="0" w:space="0" w:color="auto"/>
        <w:bottom w:val="none" w:sz="0" w:space="0" w:color="auto"/>
        <w:right w:val="none" w:sz="0" w:space="0" w:color="auto"/>
      </w:divBdr>
    </w:div>
    <w:div w:id="190417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abel.guada@cunef.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CUNEF">
      <a:dk1>
        <a:sysClr val="windowText" lastClr="000000"/>
      </a:dk1>
      <a:lt1>
        <a:sysClr val="window" lastClr="FFFFFF"/>
      </a:lt1>
      <a:dk2>
        <a:srgbClr val="1A1F6C"/>
      </a:dk2>
      <a:lt2>
        <a:srgbClr val="FFFFFF"/>
      </a:lt2>
      <a:accent1>
        <a:srgbClr val="FF5700"/>
      </a:accent1>
      <a:accent2>
        <a:srgbClr val="D6D1C4"/>
      </a:accent2>
      <a:accent3>
        <a:srgbClr val="1A1F6C"/>
      </a:accent3>
      <a:accent4>
        <a:srgbClr val="FFFFFF"/>
      </a:accent4>
      <a:accent5>
        <a:srgbClr val="000000"/>
      </a:accent5>
      <a:accent6>
        <a:srgbClr val="FF5700"/>
      </a:accent6>
      <a:hlink>
        <a:srgbClr val="1A1F6C"/>
      </a:hlink>
      <a:folHlink>
        <a:srgbClr val="FF5700"/>
      </a:folHlink>
    </a:clrScheme>
    <a:fontScheme name="Personalizado 8">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27B7C58A6CBC9489DD9874A23AA1EAC" ma:contentTypeVersion="13" ma:contentTypeDescription="Crear nuevo documento." ma:contentTypeScope="" ma:versionID="ea7b06f37ba0eb97c5b0c32dcdc8bacd">
  <xsd:schema xmlns:xsd="http://www.w3.org/2001/XMLSchema" xmlns:xs="http://www.w3.org/2001/XMLSchema" xmlns:p="http://schemas.microsoft.com/office/2006/metadata/properties" xmlns:ns2="ccbddd15-e9d5-44f6-8841-8b1867f7d865" xmlns:ns3="de1f3595-d17b-4cf1-8be6-3f9a153d3238" targetNamespace="http://schemas.microsoft.com/office/2006/metadata/properties" ma:root="true" ma:fieldsID="20ce38369bd8b68fe887f2343734066d" ns2:_="" ns3:_="">
    <xsd:import namespace="ccbddd15-e9d5-44f6-8841-8b1867f7d865"/>
    <xsd:import namespace="de1f3595-d17b-4cf1-8be6-3f9a153d32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ddd15-e9d5-44f6-8841-8b1867f7d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af706f70-6741-4eaf-855e-cba6c41f67e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1f3595-d17b-4cf1-8be6-3f9a153d32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af46f1-57a8-45dd-a9fe-2d012075cc36}" ma:internalName="TaxCatchAll" ma:showField="CatchAllData" ma:web="de1f3595-d17b-4cf1-8be6-3f9a153d323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F0133-C144-42F7-B3F6-C2A1492A69C5}">
  <ds:schemaRefs>
    <ds:schemaRef ds:uri="http://schemas.openxmlformats.org/officeDocument/2006/bibliography"/>
  </ds:schemaRefs>
</ds:datastoreItem>
</file>

<file path=customXml/itemProps2.xml><?xml version="1.0" encoding="utf-8"?>
<ds:datastoreItem xmlns:ds="http://schemas.openxmlformats.org/officeDocument/2006/customXml" ds:itemID="{B7B6DC1C-F59E-4B89-A220-E20F0C2B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ddd15-e9d5-44f6-8841-8b1867f7d865"/>
    <ds:schemaRef ds:uri="de1f3595-d17b-4cf1-8be6-3f9a153d3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56040F-5A4D-453F-A494-00ECCD7C33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5900</TotalTime>
  <Pages>3</Pages>
  <Words>1148</Words>
  <Characters>6547</Characters>
  <Application>Microsoft Office Word</Application>
  <DocSecurity>0</DocSecurity>
  <Lines>54</Lines>
  <Paragraphs>15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Chocano</dc:creator>
  <cp:keywords/>
  <dc:description/>
  <cp:lastModifiedBy>Guada Azze, Abel</cp:lastModifiedBy>
  <cp:revision>175</cp:revision>
  <cp:lastPrinted>2026-01-20T13:31:00Z</cp:lastPrinted>
  <dcterms:created xsi:type="dcterms:W3CDTF">2024-03-05T11:03:00Z</dcterms:created>
  <dcterms:modified xsi:type="dcterms:W3CDTF">2026-05-20T12:04:00Z</dcterms:modified>
</cp:coreProperties>
</file>