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8666D" w14:textId="77777777" w:rsidR="00335EB2" w:rsidRPr="000F51B9" w:rsidRDefault="00000000">
      <w:pPr>
        <w:spacing w:before="440" w:after="100"/>
        <w:rPr>
          <w:lang w:val="fr-FR"/>
        </w:rPr>
      </w:pPr>
      <w:r w:rsidRPr="000F51B9">
        <w:rPr>
          <w:b/>
          <w:color w:val="1F4E79"/>
          <w:sz w:val="48"/>
          <w:lang w:val="fr-FR"/>
        </w:rPr>
        <w:t>RAPPORT DE MINI-PROJET</w:t>
      </w:r>
    </w:p>
    <w:p w14:paraId="395E4E85" w14:textId="77777777" w:rsidR="00335EB2" w:rsidRPr="000F51B9" w:rsidRDefault="00000000">
      <w:pPr>
        <w:spacing w:after="360"/>
        <w:rPr>
          <w:lang w:val="fr-FR"/>
        </w:rPr>
      </w:pPr>
      <w:r w:rsidRPr="000F51B9">
        <w:rPr>
          <w:color w:val="595959"/>
          <w:sz w:val="30"/>
          <w:lang w:val="fr-FR"/>
        </w:rPr>
        <w:t xml:space="preserve">Pipeline de données des utilisateurs </w:t>
      </w:r>
      <w:proofErr w:type="spellStart"/>
      <w:r w:rsidRPr="000F51B9">
        <w:rPr>
          <w:color w:val="595959"/>
          <w:sz w:val="30"/>
          <w:lang w:val="fr-FR"/>
        </w:rPr>
        <w:t>JSONPlaceholder</w:t>
      </w:r>
      <w:proofErr w:type="spellEnd"/>
    </w:p>
    <w:p w14:paraId="71F725F2" w14:textId="203D2FE1" w:rsidR="00335EB2" w:rsidRDefault="000F51B9">
      <w:r>
        <w:rPr>
          <w:b/>
          <w:sz w:val="19"/>
        </w:rPr>
        <w:t>Nom : Abdessamad Guejaj</w:t>
      </w:r>
      <w:r w:rsidR="00000000">
        <w:rPr>
          <w:b/>
          <w:sz w:val="19"/>
        </w:rPr>
        <w:t xml:space="preserve">|     Année </w:t>
      </w:r>
      <w:proofErr w:type="spellStart"/>
      <w:r w:rsidR="00000000">
        <w:rPr>
          <w:b/>
          <w:sz w:val="19"/>
        </w:rPr>
        <w:t>universitaire</w:t>
      </w:r>
      <w:proofErr w:type="spellEnd"/>
      <w:r w:rsidR="00000000">
        <w:rPr>
          <w:b/>
          <w:sz w:val="19"/>
        </w:rPr>
        <w:t xml:space="preserve"> : 2025–2026</w:t>
      </w:r>
    </w:p>
    <w:p w14:paraId="3177A8C1" w14:textId="77777777" w:rsidR="00335EB2" w:rsidRPr="000F51B9" w:rsidRDefault="00000000">
      <w:pPr>
        <w:pStyle w:val="Heading1"/>
        <w:rPr>
          <w:lang w:val="fr-FR"/>
        </w:rPr>
      </w:pPr>
      <w:r w:rsidRPr="000F51B9">
        <w:rPr>
          <w:lang w:val="fr-FR"/>
        </w:rPr>
        <w:t>1. Présentation du travail</w:t>
      </w:r>
    </w:p>
    <w:p w14:paraId="5691C70F" w14:textId="77777777" w:rsidR="00335EB2" w:rsidRPr="000F51B9" w:rsidRDefault="00000000">
      <w:pPr>
        <w:rPr>
          <w:lang w:val="fr-FR"/>
        </w:rPr>
      </w:pPr>
      <w:r w:rsidRPr="000F51B9">
        <w:rPr>
          <w:lang w:val="fr-FR"/>
        </w:rPr>
        <w:t xml:space="preserve">Ce mini-projet met en œuvre un pipeline complet de collecte, stockage et exploration. Le script Python interroge l’API </w:t>
      </w:r>
      <w:proofErr w:type="spellStart"/>
      <w:r w:rsidRPr="000F51B9">
        <w:rPr>
          <w:lang w:val="fr-FR"/>
        </w:rPr>
        <w:t>JSONPlaceholder</w:t>
      </w:r>
      <w:proofErr w:type="spellEnd"/>
      <w:r w:rsidRPr="000F51B9">
        <w:rPr>
          <w:lang w:val="fr-FR"/>
        </w:rPr>
        <w:t xml:space="preserve">, extrait les dix utilisateurs et charge leurs informations dans une base PostgreSQL. Le notebook </w:t>
      </w:r>
      <w:proofErr w:type="spellStart"/>
      <w:r w:rsidRPr="000F51B9">
        <w:rPr>
          <w:lang w:val="fr-FR"/>
        </w:rPr>
        <w:t>Jupyter</w:t>
      </w:r>
      <w:proofErr w:type="spellEnd"/>
      <w:r w:rsidRPr="000F51B9">
        <w:rPr>
          <w:lang w:val="fr-FR"/>
        </w:rPr>
        <w:t xml:space="preserve"> exécute ensuite les requêtes SQL demandées, analyse les extensions d’e-mail et construit une carte interactive.</w:t>
      </w:r>
    </w:p>
    <w:p w14:paraId="318E6736" w14:textId="77777777" w:rsidR="00335EB2" w:rsidRPr="000F51B9" w:rsidRDefault="00000000">
      <w:pPr>
        <w:pStyle w:val="Heading1"/>
        <w:rPr>
          <w:lang w:val="fr-FR"/>
        </w:rPr>
      </w:pPr>
      <w:r w:rsidRPr="000F51B9">
        <w:rPr>
          <w:lang w:val="fr-FR"/>
        </w:rPr>
        <w:t>2. Pipeline et modèle de données</w:t>
      </w:r>
    </w:p>
    <w:p w14:paraId="3F1A5783" w14:textId="77777777" w:rsidR="00335EB2" w:rsidRPr="000F51B9" w:rsidRDefault="00000000">
      <w:pPr>
        <w:rPr>
          <w:lang w:val="fr-FR"/>
        </w:rPr>
      </w:pPr>
      <w:r w:rsidRPr="000F51B9">
        <w:rPr>
          <w:lang w:val="fr-FR"/>
        </w:rPr>
        <w:t xml:space="preserve">Le chargement utilise un </w:t>
      </w:r>
      <w:proofErr w:type="spellStart"/>
      <w:r w:rsidRPr="000F51B9">
        <w:rPr>
          <w:lang w:val="fr-FR"/>
        </w:rPr>
        <w:t>upsert</w:t>
      </w:r>
      <w:proofErr w:type="spellEnd"/>
      <w:r w:rsidRPr="000F51B9">
        <w:rPr>
          <w:lang w:val="fr-FR"/>
        </w:rPr>
        <w:t xml:space="preserve"> PostgreSQL : une seconde exécution met à jour les lignes existantes au lieu de créer des doublons. La table utilisateurs comporte id (clé primaire), nom, email et ville. Les colonnes latitude et longitude ont été ajoutées pour conserver les coordonnées </w:t>
      </w:r>
      <w:proofErr w:type="spellStart"/>
      <w:r w:rsidRPr="000F51B9">
        <w:rPr>
          <w:lang w:val="fr-FR"/>
        </w:rPr>
        <w:t>address.geo</w:t>
      </w:r>
      <w:proofErr w:type="spellEnd"/>
      <w:r w:rsidRPr="000F51B9">
        <w:rPr>
          <w:lang w:val="fr-FR"/>
        </w:rPr>
        <w:t xml:space="preserve"> nécessaires à la carte.</w:t>
      </w:r>
    </w:p>
    <w:p w14:paraId="709C0EB5" w14:textId="77777777" w:rsidR="00335EB2" w:rsidRDefault="00000000">
      <w:pPr>
        <w:pStyle w:val="Heading2"/>
      </w:pPr>
      <w:r>
        <w:t xml:space="preserve">Étapes </w:t>
      </w:r>
      <w:proofErr w:type="spellStart"/>
      <w:r>
        <w:t>réalisées</w:t>
      </w:r>
      <w:proofErr w:type="spellEnd"/>
    </w:p>
    <w:p w14:paraId="2DED38F4" w14:textId="77777777" w:rsidR="00335EB2" w:rsidRPr="000F51B9" w:rsidRDefault="00000000">
      <w:pPr>
        <w:pStyle w:val="ListBullet"/>
        <w:spacing w:after="80"/>
        <w:rPr>
          <w:lang w:val="fr-FR"/>
        </w:rPr>
      </w:pPr>
      <w:r w:rsidRPr="000F51B9">
        <w:rPr>
          <w:lang w:val="fr-FR"/>
        </w:rPr>
        <w:t>Extraction HTTP des données JSON et validation du nombre de lignes.</w:t>
      </w:r>
    </w:p>
    <w:p w14:paraId="00AEC495" w14:textId="77777777" w:rsidR="00335EB2" w:rsidRPr="000F51B9" w:rsidRDefault="00000000">
      <w:pPr>
        <w:pStyle w:val="ListBullet"/>
        <w:spacing w:after="80"/>
        <w:rPr>
          <w:lang w:val="fr-FR"/>
        </w:rPr>
      </w:pPr>
      <w:r w:rsidRPr="000F51B9">
        <w:rPr>
          <w:lang w:val="fr-FR"/>
        </w:rPr>
        <w:t xml:space="preserve">Transformation des champs imbriqués </w:t>
      </w:r>
      <w:proofErr w:type="spellStart"/>
      <w:r w:rsidRPr="000F51B9">
        <w:rPr>
          <w:lang w:val="fr-FR"/>
        </w:rPr>
        <w:t>address.city</w:t>
      </w:r>
      <w:proofErr w:type="spellEnd"/>
      <w:r w:rsidRPr="000F51B9">
        <w:rPr>
          <w:lang w:val="fr-FR"/>
        </w:rPr>
        <w:t xml:space="preserve"> et </w:t>
      </w:r>
      <w:proofErr w:type="spellStart"/>
      <w:r w:rsidRPr="000F51B9">
        <w:rPr>
          <w:lang w:val="fr-FR"/>
        </w:rPr>
        <w:t>address.geo</w:t>
      </w:r>
      <w:proofErr w:type="spellEnd"/>
      <w:r w:rsidRPr="000F51B9">
        <w:rPr>
          <w:lang w:val="fr-FR"/>
        </w:rPr>
        <w:t>.</w:t>
      </w:r>
    </w:p>
    <w:p w14:paraId="4BB836BC" w14:textId="77777777" w:rsidR="00335EB2" w:rsidRPr="000F51B9" w:rsidRDefault="00000000">
      <w:pPr>
        <w:pStyle w:val="ListBullet"/>
        <w:spacing w:after="80"/>
        <w:rPr>
          <w:lang w:val="fr-FR"/>
        </w:rPr>
      </w:pPr>
      <w:r w:rsidRPr="000F51B9">
        <w:rPr>
          <w:lang w:val="fr-FR"/>
        </w:rPr>
        <w:t>Création de la table puis insertion idempotente des dix enregistrements.</w:t>
      </w:r>
    </w:p>
    <w:p w14:paraId="7518A363" w14:textId="77777777" w:rsidR="00335EB2" w:rsidRPr="000F51B9" w:rsidRDefault="00000000">
      <w:pPr>
        <w:pStyle w:val="ListBullet"/>
        <w:spacing w:after="80"/>
        <w:rPr>
          <w:lang w:val="fr-FR"/>
        </w:rPr>
      </w:pPr>
      <w:r w:rsidRPr="000F51B9">
        <w:rPr>
          <w:lang w:val="fr-FR"/>
        </w:rPr>
        <w:t>Connexion du notebook à PostgreSQL, analyses SQL et visualisations.</w:t>
      </w:r>
    </w:p>
    <w:p w14:paraId="4D40F125" w14:textId="77777777" w:rsidR="00335EB2" w:rsidRPr="000F51B9" w:rsidRDefault="00000000">
      <w:pPr>
        <w:rPr>
          <w:lang w:val="fr-FR"/>
        </w:rPr>
      </w:pPr>
      <w:r w:rsidRPr="000F51B9">
        <w:rPr>
          <w:lang w:val="fr-FR"/>
        </w:rPr>
        <w:br w:type="page"/>
      </w:r>
    </w:p>
    <w:p w14:paraId="4F6FECBC" w14:textId="77777777" w:rsidR="00335EB2" w:rsidRPr="000F51B9" w:rsidRDefault="00000000">
      <w:pPr>
        <w:pStyle w:val="Heading1"/>
        <w:rPr>
          <w:lang w:val="fr-FR"/>
        </w:rPr>
      </w:pPr>
      <w:r w:rsidRPr="000F51B9">
        <w:rPr>
          <w:lang w:val="fr-FR"/>
        </w:rPr>
        <w:lastRenderedPageBreak/>
        <w:t>3. Vérification de la base PostgreSQL</w:t>
      </w:r>
    </w:p>
    <w:p w14:paraId="13D9CF67" w14:textId="77777777" w:rsidR="00335EB2" w:rsidRPr="000F51B9" w:rsidRDefault="00000000">
      <w:pPr>
        <w:rPr>
          <w:lang w:val="fr-FR"/>
        </w:rPr>
      </w:pPr>
      <w:r w:rsidRPr="000F51B9">
        <w:rPr>
          <w:lang w:val="fr-FR"/>
        </w:rPr>
        <w:t>La capture ci-dessous présente les quatre champs demandés pour les dix lignes enregistrées. Elle est produite directement depuis une requête SELECT du notebook.</w:t>
      </w:r>
    </w:p>
    <w:p w14:paraId="25F6537F" w14:textId="77777777" w:rsidR="00335EB2" w:rsidRDefault="00000000">
      <w:r>
        <w:rPr>
          <w:noProof/>
        </w:rPr>
        <w:drawing>
          <wp:inline distT="0" distB="0" distL="0" distR="0" wp14:anchorId="2148B3AD" wp14:editId="7D21B45C">
            <wp:extent cx="5897880" cy="23305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sql.png"/>
                    <pic:cNvPicPr/>
                  </pic:nvPicPr>
                  <pic:blipFill>
                    <a:blip r:embed="rId8"/>
                    <a:stretch>
                      <a:fillRect/>
                    </a:stretch>
                  </pic:blipFill>
                  <pic:spPr>
                    <a:xfrm>
                      <a:off x="0" y="0"/>
                      <a:ext cx="5897880" cy="2330503"/>
                    </a:xfrm>
                    <a:prstGeom prst="rect">
                      <a:avLst/>
                    </a:prstGeom>
                  </pic:spPr>
                </pic:pic>
              </a:graphicData>
            </a:graphic>
          </wp:inline>
        </w:drawing>
      </w:r>
    </w:p>
    <w:p w14:paraId="75EE0800" w14:textId="77777777" w:rsidR="00335EB2" w:rsidRPr="000F51B9" w:rsidRDefault="00000000">
      <w:pPr>
        <w:spacing w:before="60" w:after="140"/>
        <w:jc w:val="center"/>
        <w:rPr>
          <w:lang w:val="fr-FR"/>
        </w:rPr>
      </w:pPr>
      <w:r w:rsidRPr="000F51B9">
        <w:rPr>
          <w:i/>
          <w:color w:val="595959"/>
          <w:sz w:val="18"/>
          <w:lang w:val="fr-FR"/>
        </w:rPr>
        <w:t>Figure 1 — Table utilisateurs remplie dans PostgreSQL.</w:t>
      </w:r>
    </w:p>
    <w:p w14:paraId="47B5D22C" w14:textId="77777777" w:rsidR="00335EB2" w:rsidRPr="000F51B9" w:rsidRDefault="00000000">
      <w:pPr>
        <w:pStyle w:val="Heading1"/>
        <w:rPr>
          <w:lang w:val="fr-FR"/>
        </w:rPr>
      </w:pPr>
      <w:r w:rsidRPr="000F51B9">
        <w:rPr>
          <w:lang w:val="fr-FR"/>
        </w:rPr>
        <w:t>4. Résultats des requêtes SQL</w:t>
      </w:r>
    </w:p>
    <w:p w14:paraId="254CCAA9" w14:textId="77777777" w:rsidR="00335EB2" w:rsidRPr="000F51B9" w:rsidRDefault="00000000">
      <w:pPr>
        <w:rPr>
          <w:lang w:val="fr-FR"/>
        </w:rPr>
      </w:pPr>
      <w:r w:rsidRPr="000F51B9">
        <w:rPr>
          <w:lang w:val="fr-FR"/>
        </w:rPr>
        <w:t>La requête COUNT(*) retourne 10 utilisateurs. Le filtrage par suffixe retourne quatre lignes :</w:t>
      </w:r>
    </w:p>
    <w:tbl>
      <w:tblPr>
        <w:tblW w:w="0" w:type="auto"/>
        <w:tblLayout w:type="fixed"/>
        <w:tblLook w:val="04A0" w:firstRow="1" w:lastRow="0" w:firstColumn="1" w:lastColumn="0" w:noHBand="0" w:noVBand="1"/>
      </w:tblPr>
      <w:tblGrid>
        <w:gridCol w:w="2880"/>
        <w:gridCol w:w="4464"/>
        <w:gridCol w:w="2016"/>
      </w:tblGrid>
      <w:tr w:rsidR="00335EB2" w14:paraId="3FD21E05" w14:textId="77777777">
        <w:tc>
          <w:tcPr>
            <w:tcW w:w="2880" w:type="dxa"/>
            <w:shd w:val="clear" w:color="auto" w:fill="D9EAF7"/>
            <w:tcMar>
              <w:top w:w="80" w:type="dxa"/>
              <w:left w:w="120" w:type="dxa"/>
              <w:bottom w:w="80" w:type="dxa"/>
              <w:right w:w="120" w:type="dxa"/>
            </w:tcMar>
          </w:tcPr>
          <w:p w14:paraId="0E0785B9" w14:textId="77777777" w:rsidR="00335EB2" w:rsidRDefault="00000000">
            <w:r>
              <w:rPr>
                <w:b/>
              </w:rPr>
              <w:t>Nom</w:t>
            </w:r>
          </w:p>
        </w:tc>
        <w:tc>
          <w:tcPr>
            <w:tcW w:w="4464" w:type="dxa"/>
            <w:shd w:val="clear" w:color="auto" w:fill="D9EAF7"/>
            <w:tcMar>
              <w:top w:w="80" w:type="dxa"/>
              <w:left w:w="120" w:type="dxa"/>
              <w:bottom w:w="80" w:type="dxa"/>
              <w:right w:w="120" w:type="dxa"/>
            </w:tcMar>
          </w:tcPr>
          <w:p w14:paraId="51A1B2E4" w14:textId="77777777" w:rsidR="00335EB2" w:rsidRDefault="00000000">
            <w:r>
              <w:rPr>
                <w:b/>
              </w:rPr>
              <w:t>E-mail</w:t>
            </w:r>
          </w:p>
        </w:tc>
        <w:tc>
          <w:tcPr>
            <w:tcW w:w="2016" w:type="dxa"/>
            <w:shd w:val="clear" w:color="auto" w:fill="D9EAF7"/>
            <w:tcMar>
              <w:top w:w="80" w:type="dxa"/>
              <w:left w:w="120" w:type="dxa"/>
              <w:bottom w:w="80" w:type="dxa"/>
              <w:right w:w="120" w:type="dxa"/>
            </w:tcMar>
          </w:tcPr>
          <w:p w14:paraId="4358C6DE" w14:textId="77777777" w:rsidR="00335EB2" w:rsidRDefault="00000000">
            <w:r>
              <w:rPr>
                <w:b/>
              </w:rPr>
              <w:t>Suffixe</w:t>
            </w:r>
          </w:p>
        </w:tc>
      </w:tr>
      <w:tr w:rsidR="00335EB2" w14:paraId="52FE87F7" w14:textId="77777777">
        <w:tc>
          <w:tcPr>
            <w:tcW w:w="2880" w:type="dxa"/>
            <w:tcMar>
              <w:top w:w="80" w:type="dxa"/>
              <w:left w:w="120" w:type="dxa"/>
              <w:bottom w:w="80" w:type="dxa"/>
              <w:right w:w="120" w:type="dxa"/>
            </w:tcMar>
          </w:tcPr>
          <w:p w14:paraId="7AD68AD1" w14:textId="77777777" w:rsidR="00335EB2" w:rsidRDefault="00000000">
            <w:r>
              <w:t>Leanne Graham</w:t>
            </w:r>
          </w:p>
        </w:tc>
        <w:tc>
          <w:tcPr>
            <w:tcW w:w="4464" w:type="dxa"/>
            <w:tcMar>
              <w:top w:w="80" w:type="dxa"/>
              <w:left w:w="120" w:type="dxa"/>
              <w:bottom w:w="80" w:type="dxa"/>
              <w:right w:w="120" w:type="dxa"/>
            </w:tcMar>
          </w:tcPr>
          <w:p w14:paraId="13986E70" w14:textId="77777777" w:rsidR="00335EB2" w:rsidRDefault="00000000">
            <w:r>
              <w:t>Sincere@april.biz</w:t>
            </w:r>
          </w:p>
        </w:tc>
        <w:tc>
          <w:tcPr>
            <w:tcW w:w="2016" w:type="dxa"/>
            <w:tcMar>
              <w:top w:w="80" w:type="dxa"/>
              <w:left w:w="120" w:type="dxa"/>
              <w:bottom w:w="80" w:type="dxa"/>
              <w:right w:w="120" w:type="dxa"/>
            </w:tcMar>
          </w:tcPr>
          <w:p w14:paraId="59D17190" w14:textId="77777777" w:rsidR="00335EB2" w:rsidRDefault="00000000">
            <w:r>
              <w:t>.biz</w:t>
            </w:r>
          </w:p>
        </w:tc>
      </w:tr>
      <w:tr w:rsidR="00335EB2" w14:paraId="537366A3" w14:textId="77777777">
        <w:tc>
          <w:tcPr>
            <w:tcW w:w="2880" w:type="dxa"/>
            <w:tcMar>
              <w:top w:w="80" w:type="dxa"/>
              <w:left w:w="120" w:type="dxa"/>
              <w:bottom w:w="80" w:type="dxa"/>
              <w:right w:w="120" w:type="dxa"/>
            </w:tcMar>
          </w:tcPr>
          <w:p w14:paraId="09B2E2BB" w14:textId="77777777" w:rsidR="00335EB2" w:rsidRDefault="00000000">
            <w:r>
              <w:t>Clementine Bauch</w:t>
            </w:r>
          </w:p>
        </w:tc>
        <w:tc>
          <w:tcPr>
            <w:tcW w:w="4464" w:type="dxa"/>
            <w:tcMar>
              <w:top w:w="80" w:type="dxa"/>
              <w:left w:w="120" w:type="dxa"/>
              <w:bottom w:w="80" w:type="dxa"/>
              <w:right w:w="120" w:type="dxa"/>
            </w:tcMar>
          </w:tcPr>
          <w:p w14:paraId="2EB0C4CD" w14:textId="77777777" w:rsidR="00335EB2" w:rsidRDefault="00000000">
            <w:r>
              <w:t>Nathan@yesenia.net</w:t>
            </w:r>
          </w:p>
        </w:tc>
        <w:tc>
          <w:tcPr>
            <w:tcW w:w="2016" w:type="dxa"/>
            <w:tcMar>
              <w:top w:w="80" w:type="dxa"/>
              <w:left w:w="120" w:type="dxa"/>
              <w:bottom w:w="80" w:type="dxa"/>
              <w:right w:w="120" w:type="dxa"/>
            </w:tcMar>
          </w:tcPr>
          <w:p w14:paraId="4E7AAE09" w14:textId="77777777" w:rsidR="00335EB2" w:rsidRDefault="00000000">
            <w:r>
              <w:t>.net</w:t>
            </w:r>
          </w:p>
        </w:tc>
      </w:tr>
      <w:tr w:rsidR="00335EB2" w14:paraId="279B9F62" w14:textId="77777777">
        <w:tc>
          <w:tcPr>
            <w:tcW w:w="2880" w:type="dxa"/>
            <w:tcMar>
              <w:top w:w="80" w:type="dxa"/>
              <w:left w:w="120" w:type="dxa"/>
              <w:bottom w:w="80" w:type="dxa"/>
              <w:right w:w="120" w:type="dxa"/>
            </w:tcMar>
          </w:tcPr>
          <w:p w14:paraId="0D354D1D" w14:textId="77777777" w:rsidR="00335EB2" w:rsidRDefault="00000000">
            <w:r>
              <w:t>Kurtis Weissnat</w:t>
            </w:r>
          </w:p>
        </w:tc>
        <w:tc>
          <w:tcPr>
            <w:tcW w:w="4464" w:type="dxa"/>
            <w:tcMar>
              <w:top w:w="80" w:type="dxa"/>
              <w:left w:w="120" w:type="dxa"/>
              <w:bottom w:w="80" w:type="dxa"/>
              <w:right w:w="120" w:type="dxa"/>
            </w:tcMar>
          </w:tcPr>
          <w:p w14:paraId="50DC1977" w14:textId="77777777" w:rsidR="00335EB2" w:rsidRDefault="00000000">
            <w:r>
              <w:t>Telly.Hoeger@billy.biz</w:t>
            </w:r>
          </w:p>
        </w:tc>
        <w:tc>
          <w:tcPr>
            <w:tcW w:w="2016" w:type="dxa"/>
            <w:tcMar>
              <w:top w:w="80" w:type="dxa"/>
              <w:left w:w="120" w:type="dxa"/>
              <w:bottom w:w="80" w:type="dxa"/>
              <w:right w:w="120" w:type="dxa"/>
            </w:tcMar>
          </w:tcPr>
          <w:p w14:paraId="26C9D275" w14:textId="77777777" w:rsidR="00335EB2" w:rsidRDefault="00000000">
            <w:r>
              <w:t>.biz</w:t>
            </w:r>
          </w:p>
        </w:tc>
      </w:tr>
      <w:tr w:rsidR="00335EB2" w14:paraId="1511DFB5" w14:textId="77777777">
        <w:tc>
          <w:tcPr>
            <w:tcW w:w="2880" w:type="dxa"/>
            <w:tcMar>
              <w:top w:w="80" w:type="dxa"/>
              <w:left w:w="120" w:type="dxa"/>
              <w:bottom w:w="80" w:type="dxa"/>
              <w:right w:w="120" w:type="dxa"/>
            </w:tcMar>
          </w:tcPr>
          <w:p w14:paraId="183E3404" w14:textId="77777777" w:rsidR="00335EB2" w:rsidRDefault="00000000">
            <w:r>
              <w:t>Clementina DuBuque</w:t>
            </w:r>
          </w:p>
        </w:tc>
        <w:tc>
          <w:tcPr>
            <w:tcW w:w="4464" w:type="dxa"/>
            <w:tcMar>
              <w:top w:w="80" w:type="dxa"/>
              <w:left w:w="120" w:type="dxa"/>
              <w:bottom w:w="80" w:type="dxa"/>
              <w:right w:w="120" w:type="dxa"/>
            </w:tcMar>
          </w:tcPr>
          <w:p w14:paraId="255E46E3" w14:textId="77777777" w:rsidR="00335EB2" w:rsidRDefault="00000000">
            <w:r>
              <w:t>Rey.Padberg@karina.biz</w:t>
            </w:r>
          </w:p>
        </w:tc>
        <w:tc>
          <w:tcPr>
            <w:tcW w:w="2016" w:type="dxa"/>
            <w:tcMar>
              <w:top w:w="80" w:type="dxa"/>
              <w:left w:w="120" w:type="dxa"/>
              <w:bottom w:w="80" w:type="dxa"/>
              <w:right w:w="120" w:type="dxa"/>
            </w:tcMar>
          </w:tcPr>
          <w:p w14:paraId="2CD2263E" w14:textId="77777777" w:rsidR="00335EB2" w:rsidRDefault="00000000">
            <w:r>
              <w:t>.biz</w:t>
            </w:r>
          </w:p>
        </w:tc>
      </w:tr>
    </w:tbl>
    <w:p w14:paraId="69BFEBA8" w14:textId="77777777" w:rsidR="00335EB2" w:rsidRPr="000F51B9" w:rsidRDefault="00000000">
      <w:pPr>
        <w:spacing w:before="60" w:after="140"/>
        <w:jc w:val="center"/>
        <w:rPr>
          <w:lang w:val="fr-FR"/>
        </w:rPr>
      </w:pPr>
      <w:r w:rsidRPr="000F51B9">
        <w:rPr>
          <w:i/>
          <w:color w:val="595959"/>
          <w:sz w:val="18"/>
          <w:lang w:val="fr-FR"/>
        </w:rPr>
        <w:t>Tableau 1 — Utilisateurs dont l’e-mail se termine par .net ou .</w:t>
      </w:r>
      <w:proofErr w:type="spellStart"/>
      <w:r w:rsidRPr="000F51B9">
        <w:rPr>
          <w:i/>
          <w:color w:val="595959"/>
          <w:sz w:val="18"/>
          <w:lang w:val="fr-FR"/>
        </w:rPr>
        <w:t>biz</w:t>
      </w:r>
      <w:proofErr w:type="spellEnd"/>
      <w:r w:rsidRPr="000F51B9">
        <w:rPr>
          <w:i/>
          <w:color w:val="595959"/>
          <w:sz w:val="18"/>
          <w:lang w:val="fr-FR"/>
        </w:rPr>
        <w:t>.</w:t>
      </w:r>
    </w:p>
    <w:p w14:paraId="02C0821F" w14:textId="77777777" w:rsidR="00335EB2" w:rsidRPr="000F51B9" w:rsidRDefault="00000000">
      <w:pPr>
        <w:rPr>
          <w:lang w:val="fr-FR"/>
        </w:rPr>
      </w:pPr>
      <w:r w:rsidRPr="000F51B9">
        <w:rPr>
          <w:lang w:val="fr-FR"/>
        </w:rPr>
        <w:br w:type="page"/>
      </w:r>
    </w:p>
    <w:p w14:paraId="2E4C9CEE" w14:textId="77777777" w:rsidR="00335EB2" w:rsidRDefault="00000000">
      <w:pPr>
        <w:pStyle w:val="Heading1"/>
      </w:pPr>
      <w:r>
        <w:lastRenderedPageBreak/>
        <w:t>5. Visualisations et interprétation</w:t>
      </w:r>
    </w:p>
    <w:p w14:paraId="4C2D1CBF" w14:textId="77777777" w:rsidR="00335EB2" w:rsidRDefault="00000000">
      <w:r>
        <w:rPr>
          <w:noProof/>
        </w:rPr>
        <w:drawing>
          <wp:inline distT="0" distB="0" distL="0" distR="0" wp14:anchorId="11111653" wp14:editId="57922D04">
            <wp:extent cx="5257800" cy="29251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sions_email.png"/>
                    <pic:cNvPicPr/>
                  </pic:nvPicPr>
                  <pic:blipFill>
                    <a:blip r:embed="rId9"/>
                    <a:stretch>
                      <a:fillRect/>
                    </a:stretch>
                  </pic:blipFill>
                  <pic:spPr>
                    <a:xfrm>
                      <a:off x="0" y="0"/>
                      <a:ext cx="5257800" cy="2925114"/>
                    </a:xfrm>
                    <a:prstGeom prst="rect">
                      <a:avLst/>
                    </a:prstGeom>
                  </pic:spPr>
                </pic:pic>
              </a:graphicData>
            </a:graphic>
          </wp:inline>
        </w:drawing>
      </w:r>
    </w:p>
    <w:p w14:paraId="79B4A466" w14:textId="77777777" w:rsidR="00335EB2" w:rsidRPr="000F51B9" w:rsidRDefault="00000000">
      <w:pPr>
        <w:spacing w:before="60" w:after="140"/>
        <w:jc w:val="center"/>
        <w:rPr>
          <w:lang w:val="fr-FR"/>
        </w:rPr>
      </w:pPr>
      <w:r w:rsidRPr="000F51B9">
        <w:rPr>
          <w:i/>
          <w:color w:val="595959"/>
          <w:sz w:val="18"/>
          <w:lang w:val="fr-FR"/>
        </w:rPr>
        <w:t>Figure 2 — Répartition des utilisateurs par extension d’adresse e-mail.</w:t>
      </w:r>
    </w:p>
    <w:p w14:paraId="2213D52B" w14:textId="77777777" w:rsidR="00335EB2" w:rsidRPr="000F51B9" w:rsidRDefault="00000000">
      <w:pPr>
        <w:rPr>
          <w:lang w:val="fr-FR"/>
        </w:rPr>
      </w:pPr>
      <w:r w:rsidRPr="000F51B9">
        <w:rPr>
          <w:b/>
          <w:lang w:val="fr-FR"/>
        </w:rPr>
        <w:t xml:space="preserve">Lecture : </w:t>
      </w:r>
      <w:r w:rsidRPr="000F51B9">
        <w:rPr>
          <w:lang w:val="fr-FR"/>
        </w:rPr>
        <w:t>l’extension .</w:t>
      </w:r>
      <w:proofErr w:type="spellStart"/>
      <w:r w:rsidRPr="000F51B9">
        <w:rPr>
          <w:lang w:val="fr-FR"/>
        </w:rPr>
        <w:t>biz</w:t>
      </w:r>
      <w:proofErr w:type="spellEnd"/>
      <w:r w:rsidRPr="000F51B9">
        <w:rPr>
          <w:lang w:val="fr-FR"/>
        </w:rPr>
        <w:t xml:space="preserve"> domine avec 3 utilisateurs. Les sept autres extensions n’apparaissent qu’une fois chacune ; .net compte 1 utilisateur.</w:t>
      </w:r>
    </w:p>
    <w:p w14:paraId="6DE58CB0" w14:textId="77777777" w:rsidR="00335EB2" w:rsidRDefault="00000000">
      <w:r>
        <w:rPr>
          <w:noProof/>
        </w:rPr>
        <w:drawing>
          <wp:inline distT="0" distB="0" distL="0" distR="0" wp14:anchorId="1DD5DB81" wp14:editId="3052B0AB">
            <wp:extent cx="5349240" cy="2321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preview.png"/>
                    <pic:cNvPicPr/>
                  </pic:nvPicPr>
                  <pic:blipFill>
                    <a:blip r:embed="rId10"/>
                    <a:stretch>
                      <a:fillRect/>
                    </a:stretch>
                  </pic:blipFill>
                  <pic:spPr>
                    <a:xfrm>
                      <a:off x="0" y="0"/>
                      <a:ext cx="5349240" cy="2321312"/>
                    </a:xfrm>
                    <a:prstGeom prst="rect">
                      <a:avLst/>
                    </a:prstGeom>
                  </pic:spPr>
                </pic:pic>
              </a:graphicData>
            </a:graphic>
          </wp:inline>
        </w:drawing>
      </w:r>
    </w:p>
    <w:p w14:paraId="1A533360" w14:textId="77777777" w:rsidR="00335EB2" w:rsidRPr="000F51B9" w:rsidRDefault="00000000">
      <w:pPr>
        <w:spacing w:before="60" w:after="140"/>
        <w:jc w:val="center"/>
        <w:rPr>
          <w:lang w:val="fr-FR"/>
        </w:rPr>
      </w:pPr>
      <w:r w:rsidRPr="000F51B9">
        <w:rPr>
          <w:i/>
          <w:color w:val="595959"/>
          <w:sz w:val="18"/>
          <w:lang w:val="fr-FR"/>
        </w:rPr>
        <w:t xml:space="preserve">Figure 3 — Aperçu statique des 10 marqueurs de la carte </w:t>
      </w:r>
      <w:proofErr w:type="spellStart"/>
      <w:r w:rsidRPr="000F51B9">
        <w:rPr>
          <w:i/>
          <w:color w:val="595959"/>
          <w:sz w:val="18"/>
          <w:lang w:val="fr-FR"/>
        </w:rPr>
        <w:t>Folium</w:t>
      </w:r>
      <w:proofErr w:type="spellEnd"/>
      <w:r w:rsidRPr="000F51B9">
        <w:rPr>
          <w:i/>
          <w:color w:val="595959"/>
          <w:sz w:val="18"/>
          <w:lang w:val="fr-FR"/>
        </w:rPr>
        <w:t xml:space="preserve"> interactive.</w:t>
      </w:r>
    </w:p>
    <w:p w14:paraId="04E6B209" w14:textId="77777777" w:rsidR="00335EB2" w:rsidRDefault="00000000">
      <w:r w:rsidRPr="000F51B9">
        <w:rPr>
          <w:b/>
          <w:lang w:val="fr-FR"/>
        </w:rPr>
        <w:t xml:space="preserve">Lecture : </w:t>
      </w:r>
      <w:r w:rsidRPr="000F51B9">
        <w:rPr>
          <w:lang w:val="fr-FR"/>
        </w:rPr>
        <w:t xml:space="preserve">les coordonnées de démonstration sont très dispersées. Dans map_utilisateurs.html et dans le notebook, chaque marqueur affiche le nom et la ville au survol ou au clic. </w:t>
      </w:r>
      <w:proofErr w:type="spellStart"/>
      <w:r>
        <w:t>Ces</w:t>
      </w:r>
      <w:proofErr w:type="spellEnd"/>
      <w:r>
        <w:t xml:space="preserve"> positions </w:t>
      </w:r>
      <w:proofErr w:type="spellStart"/>
      <w:r>
        <w:t>fictives</w:t>
      </w:r>
      <w:proofErr w:type="spellEnd"/>
      <w:r>
        <w:t xml:space="preserve"> ne représentent pas des domiciles réels.</w:t>
      </w:r>
    </w:p>
    <w:sectPr w:rsidR="00335EB2"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89D63" w14:textId="77777777" w:rsidR="0082332E" w:rsidRDefault="0082332E">
      <w:pPr>
        <w:spacing w:after="0" w:line="240" w:lineRule="auto"/>
      </w:pPr>
      <w:r>
        <w:separator/>
      </w:r>
    </w:p>
  </w:endnote>
  <w:endnote w:type="continuationSeparator" w:id="0">
    <w:p w14:paraId="0C33AED9" w14:textId="77777777" w:rsidR="0082332E" w:rsidRDefault="00823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78D3E" w14:textId="77777777" w:rsidR="00335EB2" w:rsidRDefault="00000000">
    <w:pPr>
      <w:pStyle w:val="Footer"/>
      <w:jc w:val="right"/>
    </w:pPr>
    <w:r>
      <w:t xml:space="preserve">Page </w:t>
    </w:r>
    <w:r>
      <w:fldChar w:fldCharType="begin"/>
    </w:r>
    <w:r>
      <w:instrText>PAGE</w:instrText>
    </w:r>
    <w:r>
      <w:fldChar w:fldCharType="separate"/>
    </w:r>
    <w:r w:rsidR="000F51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DA141" w14:textId="77777777" w:rsidR="0082332E" w:rsidRDefault="0082332E">
      <w:pPr>
        <w:spacing w:after="0" w:line="240" w:lineRule="auto"/>
      </w:pPr>
      <w:r>
        <w:separator/>
      </w:r>
    </w:p>
  </w:footnote>
  <w:footnote w:type="continuationSeparator" w:id="0">
    <w:p w14:paraId="2E3B24E0" w14:textId="77777777" w:rsidR="0082332E" w:rsidRDefault="00823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92694" w14:textId="77777777" w:rsidR="00335EB2" w:rsidRPr="000F51B9" w:rsidRDefault="00000000">
    <w:pPr>
      <w:pStyle w:val="Header"/>
      <w:jc w:val="right"/>
      <w:rPr>
        <w:lang w:val="fr-FR"/>
      </w:rPr>
    </w:pPr>
    <w:r w:rsidRPr="000F51B9">
      <w:rPr>
        <w:color w:val="595959"/>
        <w:sz w:val="16"/>
        <w:lang w:val="fr-FR"/>
      </w:rPr>
      <w:t>COLLECTE ET EXPLORATION DES DONNÉES  |  MINI-PROJET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64175">
    <w:abstractNumId w:val="8"/>
  </w:num>
  <w:num w:numId="2" w16cid:durableId="251428623">
    <w:abstractNumId w:val="6"/>
  </w:num>
  <w:num w:numId="3" w16cid:durableId="1650550244">
    <w:abstractNumId w:val="5"/>
  </w:num>
  <w:num w:numId="4" w16cid:durableId="2039117299">
    <w:abstractNumId w:val="4"/>
  </w:num>
  <w:num w:numId="5" w16cid:durableId="1918320914">
    <w:abstractNumId w:val="7"/>
  </w:num>
  <w:num w:numId="6" w16cid:durableId="906064125">
    <w:abstractNumId w:val="3"/>
  </w:num>
  <w:num w:numId="7" w16cid:durableId="531184458">
    <w:abstractNumId w:val="2"/>
  </w:num>
  <w:num w:numId="8" w16cid:durableId="1429738215">
    <w:abstractNumId w:val="1"/>
  </w:num>
  <w:num w:numId="9" w16cid:durableId="64671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B9"/>
    <w:rsid w:val="0015074B"/>
    <w:rsid w:val="0029639D"/>
    <w:rsid w:val="00326F90"/>
    <w:rsid w:val="00335EB2"/>
    <w:rsid w:val="0059524F"/>
    <w:rsid w:val="008233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3ABDC"/>
  <w14:defaultImageDpi w14:val="300"/>
  <w15:docId w15:val="{202933CF-1DDF-4451-92A6-4FDAAFF9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Mini-projet — Collecte et exploration des données</dc:title>
  <dc:subject>Pipeline JSONPlaceholder vers PostgreSQL</dc:subject>
  <dc:creator>[Nom et prénom]</dc:creator>
  <cp:keywords/>
  <dc:description>generated by python-docx</dc:description>
  <cp:lastModifiedBy>Guejaj Khadija</cp:lastModifiedBy>
  <cp:revision>2</cp:revision>
  <dcterms:created xsi:type="dcterms:W3CDTF">2013-12-23T23:15:00Z</dcterms:created>
  <dcterms:modified xsi:type="dcterms:W3CDTF">2026-06-25T14:41:00Z</dcterms:modified>
  <cp:category/>
</cp:coreProperties>
</file>