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2" w:type="dxa"/>
        <w:tblInd w:w="-6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44"/>
        <w:gridCol w:w="24"/>
        <w:gridCol w:w="318"/>
        <w:gridCol w:w="508"/>
        <w:gridCol w:w="1193"/>
        <w:gridCol w:w="601"/>
        <w:gridCol w:w="616"/>
        <w:gridCol w:w="200"/>
        <w:gridCol w:w="1886"/>
        <w:gridCol w:w="182"/>
        <w:gridCol w:w="2410"/>
      </w:tblGrid>
      <w:tr w:rsidR="007C0950" w:rsidRPr="00DC22BA" w14:paraId="52F009D3" w14:textId="77777777" w:rsidTr="00EF5AC0">
        <w:trPr>
          <w:trHeight w:val="708"/>
        </w:trPr>
        <w:tc>
          <w:tcPr>
            <w:tcW w:w="9782" w:type="dxa"/>
            <w:gridSpan w:val="11"/>
          </w:tcPr>
          <w:p w14:paraId="1D8358BD" w14:textId="77777777" w:rsidR="007C0950" w:rsidRPr="00EF5AC0" w:rsidRDefault="007C0950" w:rsidP="00DC7BFF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C"/>
              </w:rPr>
            </w:pPr>
            <w:r w:rsidRPr="00EF5AC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C"/>
              </w:rPr>
              <w:t xml:space="preserve">DESCRIPCIÓN </w:t>
            </w:r>
            <w:r w:rsidR="00DC7BFF" w:rsidRPr="00EF5AC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C"/>
              </w:rPr>
              <w:t>DE ACTVIDADES</w:t>
            </w:r>
          </w:p>
        </w:tc>
      </w:tr>
      <w:tr w:rsidR="007C0950" w:rsidRPr="00DC22BA" w14:paraId="10C269EB" w14:textId="77777777" w:rsidTr="0088545B">
        <w:trPr>
          <w:trHeight w:val="345"/>
        </w:trPr>
        <w:tc>
          <w:tcPr>
            <w:tcW w:w="7190" w:type="dxa"/>
            <w:gridSpan w:val="9"/>
          </w:tcPr>
          <w:p w14:paraId="5DB5C236" w14:textId="77777777" w:rsidR="007C0950" w:rsidRPr="007C0950" w:rsidRDefault="007C0950" w:rsidP="0088545B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 w:rsidRPr="007C0950"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NOMBRE DEL CARGO O PUESTO</w:t>
            </w:r>
          </w:p>
        </w:tc>
        <w:tc>
          <w:tcPr>
            <w:tcW w:w="2592" w:type="dxa"/>
            <w:gridSpan w:val="2"/>
          </w:tcPr>
          <w:p w14:paraId="20E8744D" w14:textId="77777777" w:rsidR="007C0950" w:rsidRPr="007C0950" w:rsidRDefault="007C0950" w:rsidP="0088545B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 w:rsidRPr="007C0950"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PLAZA ORGÁNICA</w:t>
            </w:r>
          </w:p>
        </w:tc>
      </w:tr>
      <w:tr w:rsidR="007C0950" w:rsidRPr="00DC22BA" w14:paraId="309361C3" w14:textId="77777777" w:rsidTr="0088545B">
        <w:trPr>
          <w:trHeight w:val="501"/>
        </w:trPr>
        <w:tc>
          <w:tcPr>
            <w:tcW w:w="7190" w:type="dxa"/>
            <w:gridSpan w:val="9"/>
            <w:vAlign w:val="center"/>
          </w:tcPr>
          <w:p w14:paraId="0D661BD7" w14:textId="77777777" w:rsidR="007C0950" w:rsidRPr="00731875" w:rsidRDefault="00E75008" w:rsidP="00CE6CDD">
            <w:pPr>
              <w:spacing w:before="120"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  <w:lang w:val="es-EC"/>
              </w:rPr>
            </w:pPr>
            <w:r w:rsidRPr="00731875"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  <w:lang w:val="es-EC"/>
              </w:rPr>
              <w:t>TECNOLOGO EN SISTEMAS INFORMÁTICOS</w:t>
            </w:r>
          </w:p>
        </w:tc>
        <w:tc>
          <w:tcPr>
            <w:tcW w:w="2592" w:type="dxa"/>
            <w:gridSpan w:val="2"/>
            <w:vAlign w:val="center"/>
          </w:tcPr>
          <w:p w14:paraId="2146B4D0" w14:textId="77777777" w:rsidR="007C0950" w:rsidRPr="0013127D" w:rsidRDefault="00E75008" w:rsidP="0088545B">
            <w:pPr>
              <w:spacing w:before="120"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  <w:lang w:val="es-EC"/>
              </w:rPr>
            </w:pPr>
            <w:r w:rsidRPr="00731875"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  <w:lang w:val="es-EC"/>
              </w:rPr>
              <w:t>17</w:t>
            </w:r>
          </w:p>
        </w:tc>
      </w:tr>
      <w:tr w:rsidR="00145D99" w:rsidRPr="00DC22BA" w14:paraId="56E3CDEE" w14:textId="77777777" w:rsidTr="00145D99">
        <w:trPr>
          <w:trHeight w:val="426"/>
        </w:trPr>
        <w:tc>
          <w:tcPr>
            <w:tcW w:w="2186" w:type="dxa"/>
            <w:gridSpan w:val="3"/>
          </w:tcPr>
          <w:p w14:paraId="211A3349" w14:textId="77777777" w:rsidR="00145D99" w:rsidRPr="007C0950" w:rsidRDefault="00145D99" w:rsidP="00145D99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GRADO</w:t>
            </w:r>
          </w:p>
        </w:tc>
        <w:tc>
          <w:tcPr>
            <w:tcW w:w="7596" w:type="dxa"/>
            <w:gridSpan w:val="8"/>
          </w:tcPr>
          <w:p w14:paraId="052E28E7" w14:textId="77777777" w:rsidR="00145D99" w:rsidRPr="007C0950" w:rsidRDefault="00145D99" w:rsidP="0088545B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 w:rsidRPr="007C0950"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NOMBRES Y APELLIDOS</w:t>
            </w:r>
          </w:p>
        </w:tc>
      </w:tr>
      <w:tr w:rsidR="00145D99" w:rsidRPr="0013127D" w14:paraId="7C1A738C" w14:textId="77777777" w:rsidTr="00145D99">
        <w:trPr>
          <w:trHeight w:val="547"/>
        </w:trPr>
        <w:tc>
          <w:tcPr>
            <w:tcW w:w="2186" w:type="dxa"/>
            <w:gridSpan w:val="3"/>
            <w:vAlign w:val="center"/>
          </w:tcPr>
          <w:p w14:paraId="7C5FFD26" w14:textId="77777777" w:rsidR="00145D99" w:rsidRPr="00145D99" w:rsidRDefault="00145D99" w:rsidP="00145D99">
            <w:pPr>
              <w:spacing w:before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 w:rsidRPr="00731875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SGOP-IF</w:t>
            </w:r>
            <w:r w:rsidRPr="00145D9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7596" w:type="dxa"/>
            <w:gridSpan w:val="8"/>
            <w:vAlign w:val="center"/>
          </w:tcPr>
          <w:p w14:paraId="097F84E8" w14:textId="2AB39E2D" w:rsidR="00145D99" w:rsidRPr="00731875" w:rsidRDefault="00460AC9" w:rsidP="0088545B">
            <w:pPr>
              <w:spacing w:before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VILLACRESES ZAMBRANO NEITER CARLOS</w:t>
            </w:r>
          </w:p>
        </w:tc>
      </w:tr>
      <w:tr w:rsidR="007C0950" w:rsidRPr="00DC22BA" w14:paraId="18F3FE49" w14:textId="77777777" w:rsidTr="004F36B6">
        <w:tc>
          <w:tcPr>
            <w:tcW w:w="1868" w:type="dxa"/>
            <w:gridSpan w:val="2"/>
          </w:tcPr>
          <w:p w14:paraId="1DCFB5B3" w14:textId="77777777" w:rsidR="007C0950" w:rsidRPr="00DC7BFF" w:rsidRDefault="007C0950" w:rsidP="00145D99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 w:rsidRPr="00DC7BFF"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REPARTO</w:t>
            </w:r>
            <w:r w:rsidR="00145D99"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:</w:t>
            </w:r>
          </w:p>
        </w:tc>
        <w:tc>
          <w:tcPr>
            <w:tcW w:w="2019" w:type="dxa"/>
            <w:gridSpan w:val="3"/>
          </w:tcPr>
          <w:p w14:paraId="447A66F9" w14:textId="77777777" w:rsidR="007C0950" w:rsidRPr="0013127D" w:rsidRDefault="007C0950" w:rsidP="00145D99">
            <w:pPr>
              <w:spacing w:before="12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s-EC"/>
              </w:rPr>
            </w:pPr>
            <w:r w:rsidRPr="00E75008">
              <w:rPr>
                <w:rFonts w:ascii="Times New Roman" w:hAnsi="Times New Roman" w:cs="Times New Roman"/>
                <w:bCs/>
                <w:sz w:val="24"/>
                <w:szCs w:val="24"/>
                <w:lang w:val="es-EC"/>
              </w:rPr>
              <w:t>DIRTIC</w:t>
            </w:r>
          </w:p>
        </w:tc>
        <w:tc>
          <w:tcPr>
            <w:tcW w:w="1417" w:type="dxa"/>
            <w:gridSpan w:val="3"/>
          </w:tcPr>
          <w:p w14:paraId="26CD3B38" w14:textId="77777777" w:rsidR="007C0950" w:rsidRPr="00DC7BFF" w:rsidRDefault="007C0950" w:rsidP="00145D99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 w:rsidRPr="00DC7BFF"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AREA</w:t>
            </w:r>
            <w:r w:rsidR="00145D99"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:</w:t>
            </w:r>
          </w:p>
        </w:tc>
        <w:tc>
          <w:tcPr>
            <w:tcW w:w="4478" w:type="dxa"/>
            <w:gridSpan w:val="3"/>
          </w:tcPr>
          <w:p w14:paraId="2A65A83D" w14:textId="4E46FF74" w:rsidR="007C0950" w:rsidRPr="00DC7BFF" w:rsidRDefault="002C5D09" w:rsidP="00145D99">
            <w:pPr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DESARROLLO DE SOFTWARE</w:t>
            </w:r>
          </w:p>
        </w:tc>
      </w:tr>
      <w:tr w:rsidR="007C0950" w:rsidRPr="00460AC9" w14:paraId="00801855" w14:textId="77777777" w:rsidTr="004F36B6">
        <w:trPr>
          <w:trHeight w:val="361"/>
        </w:trPr>
        <w:tc>
          <w:tcPr>
            <w:tcW w:w="1868" w:type="dxa"/>
            <w:gridSpan w:val="2"/>
          </w:tcPr>
          <w:p w14:paraId="636EECFE" w14:textId="77777777" w:rsidR="007C0950" w:rsidRPr="00DC7BFF" w:rsidRDefault="00145D99" w:rsidP="00145D99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DIVISIÓN:</w:t>
            </w:r>
          </w:p>
        </w:tc>
        <w:tc>
          <w:tcPr>
            <w:tcW w:w="2019" w:type="dxa"/>
            <w:gridSpan w:val="3"/>
          </w:tcPr>
          <w:p w14:paraId="3186A823" w14:textId="02B660C3" w:rsidR="007C0950" w:rsidRPr="0013127D" w:rsidRDefault="00460AC9" w:rsidP="00145D99">
            <w:pPr>
              <w:spacing w:before="12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s-EC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s-EC"/>
              </w:rPr>
              <w:t>DESARROLLO</w:t>
            </w:r>
          </w:p>
        </w:tc>
        <w:tc>
          <w:tcPr>
            <w:tcW w:w="1417" w:type="dxa"/>
            <w:gridSpan w:val="3"/>
          </w:tcPr>
          <w:p w14:paraId="15ED14B8" w14:textId="77777777" w:rsidR="007C0950" w:rsidRPr="004F36B6" w:rsidRDefault="004F36B6" w:rsidP="00145D99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 w:rsidRPr="004F36B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FUNCIÓN</w:t>
            </w:r>
            <w:r w:rsidR="00145D9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</w:p>
        </w:tc>
        <w:tc>
          <w:tcPr>
            <w:tcW w:w="4478" w:type="dxa"/>
            <w:gridSpan w:val="3"/>
          </w:tcPr>
          <w:p w14:paraId="792E4E55" w14:textId="6DA72149" w:rsidR="007C0950" w:rsidRPr="00537CD5" w:rsidRDefault="002C5D09" w:rsidP="00537CD5">
            <w:pPr>
              <w:pStyle w:val="selectable-text"/>
              <w:rPr>
                <w:rFonts w:eastAsia="Calibri"/>
              </w:rPr>
            </w:pPr>
            <w:r>
              <w:rPr>
                <w:rStyle w:val="selectable-text1"/>
                <w:rFonts w:eastAsia="Calibri"/>
              </w:rPr>
              <w:t xml:space="preserve">Desarrollar y mantener sistemas de automatización para el despliegue, pruebas y gestión de la infraestructura de software. </w:t>
            </w:r>
          </w:p>
        </w:tc>
      </w:tr>
      <w:tr w:rsidR="007C0950" w:rsidRPr="00DC22BA" w14:paraId="1568DD95" w14:textId="77777777" w:rsidTr="0088545B">
        <w:tc>
          <w:tcPr>
            <w:tcW w:w="9782" w:type="dxa"/>
            <w:gridSpan w:val="11"/>
          </w:tcPr>
          <w:p w14:paraId="4D321553" w14:textId="77777777" w:rsidR="007C0950" w:rsidRPr="007E6F9D" w:rsidRDefault="007C0950" w:rsidP="0088545B">
            <w:pPr>
              <w:spacing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7E6F9D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TAREAS</w:t>
            </w:r>
          </w:p>
        </w:tc>
      </w:tr>
      <w:tr w:rsidR="00537CD5" w:rsidRPr="002C5D09" w14:paraId="7B6ACC7E" w14:textId="77777777" w:rsidTr="000537BF">
        <w:trPr>
          <w:trHeight w:val="3499"/>
        </w:trPr>
        <w:tc>
          <w:tcPr>
            <w:tcW w:w="9782" w:type="dxa"/>
            <w:gridSpan w:val="11"/>
          </w:tcPr>
          <w:p w14:paraId="547DB616" w14:textId="77777777" w:rsidR="00537CD5" w:rsidRDefault="00537CD5" w:rsidP="00537CD5">
            <w:pPr>
              <w:pStyle w:val="selectable-text"/>
            </w:pPr>
            <w:r>
              <w:rPr>
                <w:rStyle w:val="selectable-text1"/>
                <w:rFonts w:eastAsia="Calibri"/>
              </w:rPr>
              <w:t>Automatización: Desarrollar y mantener sistemas de automatización para el despliegue, pruebas y gestión de la infraestructura de software. Esto implica el uso de herramientas como Docker, Kubernetes, entre otras.</w:t>
            </w:r>
          </w:p>
          <w:p w14:paraId="75BF3F55" w14:textId="77777777" w:rsidR="00537CD5" w:rsidRDefault="00537CD5" w:rsidP="00537CD5">
            <w:pPr>
              <w:pStyle w:val="selectable-text"/>
            </w:pPr>
            <w:r>
              <w:rPr>
                <w:rStyle w:val="selectable-text1"/>
                <w:rFonts w:eastAsia="Calibri"/>
              </w:rPr>
              <w:t>Integración continua y entrega continua (CI/CD): Configurar y mantener pipelines de CI/CD para facilitar la entrega rápida y continua de software. Esto incluye la integración de código, la construcción, las pruebas automatizadas y el despliegue en entornos de producción.</w:t>
            </w:r>
          </w:p>
          <w:p w14:paraId="44ED9BCF" w14:textId="77777777" w:rsidR="00537CD5" w:rsidRDefault="00537CD5" w:rsidP="00537CD5">
            <w:pPr>
              <w:pStyle w:val="selectable-text"/>
            </w:pPr>
            <w:r>
              <w:rPr>
                <w:rStyle w:val="selectable-text1"/>
                <w:rFonts w:eastAsia="Calibri"/>
              </w:rPr>
              <w:t>Gestión de la infraestructura: Administrar y mantener la infraestructura de software, ya sea en la nube o en entornos locales. Esto implica la configuración de servidores, redes, almacenamiento y seguridad.</w:t>
            </w:r>
          </w:p>
          <w:p w14:paraId="2E99EA56" w14:textId="3FB4E2DC" w:rsidR="00537CD5" w:rsidRDefault="00537CD5" w:rsidP="00537CD5">
            <w:pPr>
              <w:pStyle w:val="selectable-text"/>
            </w:pPr>
            <w:r>
              <w:rPr>
                <w:rStyle w:val="selectable-text1"/>
                <w:rFonts w:eastAsia="Calibri"/>
              </w:rPr>
              <w:t>Monitoreo y solución de problemas: Implementar y mantener herramientas de monitoreo para supervisar el rendimiento y la disponibilidad de las aplicaciones y la infraestructura. Identificar y resolver problemas de forma proactiva para minimizar los tiempos de inactividad.</w:t>
            </w:r>
          </w:p>
          <w:p w14:paraId="61BFBC3B" w14:textId="77777777" w:rsidR="00537CD5" w:rsidRDefault="00537CD5" w:rsidP="00537CD5">
            <w:pPr>
              <w:pStyle w:val="selectable-text"/>
            </w:pPr>
            <w:r>
              <w:rPr>
                <w:rStyle w:val="selectable-text1"/>
                <w:rFonts w:eastAsia="Calibri"/>
              </w:rPr>
              <w:t>Colaboración y comunicación: Fomentar la colaboración entre los equipos de desarrollo y operaciones, promoviendo una cultura de trabajo conjunto y compartiendo conocimientos y mejores prácticas. Comunicar de manera efectiva los avances, los desafíos y las soluciones entre los diferentes equipos.</w:t>
            </w:r>
          </w:p>
          <w:p w14:paraId="13A51F38" w14:textId="77777777" w:rsidR="00537CD5" w:rsidRDefault="00537CD5" w:rsidP="00537CD5">
            <w:pPr>
              <w:pStyle w:val="selectable-text"/>
            </w:pPr>
            <w:r>
              <w:rPr>
                <w:rStyle w:val="selectable-text1"/>
                <w:rFonts w:eastAsia="Calibri"/>
              </w:rPr>
              <w:t>Seguridad: Implementar y mantener prácticas de seguridad en todos los aspectos del desarrollo y operaciones, incluyendo la seguridad de la infraestructura, la protección de datos y la gestión de accesos.</w:t>
            </w:r>
          </w:p>
          <w:p w14:paraId="43219C02" w14:textId="63A77213" w:rsidR="00537CD5" w:rsidRPr="002C5D09" w:rsidRDefault="00537CD5" w:rsidP="00537CD5">
            <w:pPr>
              <w:pStyle w:val="Prrafodelista"/>
              <w:ind w:left="360"/>
              <w:rPr>
                <w:rFonts w:ascii="Times New Roman" w:hAnsi="Times New Roman" w:cs="Times New Roman"/>
                <w:sz w:val="24"/>
                <w:szCs w:val="24"/>
                <w:highlight w:val="yellow"/>
                <w:lang w:val="es-EC"/>
              </w:rPr>
            </w:pPr>
          </w:p>
        </w:tc>
      </w:tr>
      <w:tr w:rsidR="00537CD5" w:rsidRPr="00460AC9" w14:paraId="6544D314" w14:textId="77777777" w:rsidTr="0088545B">
        <w:trPr>
          <w:trHeight w:val="561"/>
        </w:trPr>
        <w:tc>
          <w:tcPr>
            <w:tcW w:w="1844" w:type="dxa"/>
          </w:tcPr>
          <w:p w14:paraId="4B3400D3" w14:textId="77777777" w:rsidR="00537CD5" w:rsidRPr="00DC22BA" w:rsidRDefault="00537CD5" w:rsidP="00537CD5">
            <w:pPr>
              <w:spacing w:before="120" w:after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 w:rsidRPr="00DC22B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C"/>
              </w:rPr>
              <w:t>RELACIÓN DE MANDO</w:t>
            </w:r>
          </w:p>
        </w:tc>
        <w:tc>
          <w:tcPr>
            <w:tcW w:w="2644" w:type="dxa"/>
            <w:gridSpan w:val="5"/>
          </w:tcPr>
          <w:p w14:paraId="25106CA8" w14:textId="77777777" w:rsidR="00537CD5" w:rsidRPr="00DC22BA" w:rsidRDefault="00537CD5" w:rsidP="00537CD5">
            <w:pPr>
              <w:spacing w:before="12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DC22BA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INFORMA A:</w:t>
            </w:r>
          </w:p>
        </w:tc>
        <w:tc>
          <w:tcPr>
            <w:tcW w:w="5294" w:type="dxa"/>
            <w:gridSpan w:val="5"/>
          </w:tcPr>
          <w:p w14:paraId="02251FE2" w14:textId="4883D3E8" w:rsidR="00537CD5" w:rsidRPr="001C04E1" w:rsidRDefault="00537CD5" w:rsidP="00537CD5">
            <w:pPr>
              <w:spacing w:before="120" w:after="0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731875">
              <w:rPr>
                <w:rFonts w:ascii="Times New Roman" w:hAnsi="Times New Roman" w:cs="Times New Roman"/>
                <w:sz w:val="24"/>
                <w:szCs w:val="24"/>
                <w:highlight w:val="yellow"/>
                <w:lang w:val="es-EC"/>
              </w:rPr>
              <w:t xml:space="preserve">Jefe del Dpto. de </w:t>
            </w: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Desarrollo</w:t>
            </w:r>
          </w:p>
        </w:tc>
      </w:tr>
      <w:tr w:rsidR="00537CD5" w:rsidRPr="007E6F9D" w14:paraId="0750664B" w14:textId="77777777" w:rsidTr="0088545B">
        <w:tc>
          <w:tcPr>
            <w:tcW w:w="2694" w:type="dxa"/>
            <w:gridSpan w:val="4"/>
          </w:tcPr>
          <w:p w14:paraId="1C628607" w14:textId="77777777" w:rsidR="00537CD5" w:rsidRPr="00DC22BA" w:rsidRDefault="00537CD5" w:rsidP="00537CD5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DC22BA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RESPONSABLE</w:t>
            </w:r>
          </w:p>
        </w:tc>
        <w:tc>
          <w:tcPr>
            <w:tcW w:w="2410" w:type="dxa"/>
            <w:gridSpan w:val="3"/>
          </w:tcPr>
          <w:p w14:paraId="0ABC8A45" w14:textId="77777777" w:rsidR="00537CD5" w:rsidRPr="00DC22BA" w:rsidRDefault="00537CD5" w:rsidP="00537CD5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DC22BA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REVISADO</w:t>
            </w:r>
          </w:p>
        </w:tc>
        <w:tc>
          <w:tcPr>
            <w:tcW w:w="2268" w:type="dxa"/>
            <w:gridSpan w:val="3"/>
          </w:tcPr>
          <w:p w14:paraId="7E1136BB" w14:textId="77777777" w:rsidR="00537CD5" w:rsidRPr="00DC22BA" w:rsidRDefault="00537CD5" w:rsidP="00537CD5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DC22BA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APROBADO</w:t>
            </w:r>
          </w:p>
        </w:tc>
        <w:tc>
          <w:tcPr>
            <w:tcW w:w="2410" w:type="dxa"/>
          </w:tcPr>
          <w:p w14:paraId="756D9094" w14:textId="77777777" w:rsidR="00537CD5" w:rsidRPr="00DC22BA" w:rsidRDefault="00537CD5" w:rsidP="00537CD5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DC22BA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OBSERVACIONES</w:t>
            </w:r>
          </w:p>
        </w:tc>
      </w:tr>
      <w:tr w:rsidR="00537CD5" w:rsidRPr="007E6F9D" w14:paraId="7E58F487" w14:textId="77777777" w:rsidTr="0088545B">
        <w:trPr>
          <w:trHeight w:val="563"/>
        </w:trPr>
        <w:tc>
          <w:tcPr>
            <w:tcW w:w="2694" w:type="dxa"/>
            <w:gridSpan w:val="4"/>
          </w:tcPr>
          <w:p w14:paraId="32710DB5" w14:textId="77777777" w:rsidR="00537CD5" w:rsidRPr="00DC22BA" w:rsidRDefault="00537CD5" w:rsidP="00537CD5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2410" w:type="dxa"/>
            <w:gridSpan w:val="3"/>
          </w:tcPr>
          <w:p w14:paraId="3627B704" w14:textId="77777777" w:rsidR="00537CD5" w:rsidRPr="00DC22BA" w:rsidRDefault="00537CD5" w:rsidP="00537CD5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2268" w:type="dxa"/>
            <w:gridSpan w:val="3"/>
          </w:tcPr>
          <w:p w14:paraId="2CA4DB43" w14:textId="77777777" w:rsidR="00537CD5" w:rsidRPr="00DC22BA" w:rsidRDefault="00537CD5" w:rsidP="00537CD5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2410" w:type="dxa"/>
            <w:vMerge w:val="restart"/>
          </w:tcPr>
          <w:p w14:paraId="4B7C65C4" w14:textId="77777777" w:rsidR="00537CD5" w:rsidRPr="00DC22BA" w:rsidRDefault="00537CD5" w:rsidP="00537CD5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C"/>
              </w:rPr>
            </w:pPr>
          </w:p>
        </w:tc>
      </w:tr>
      <w:tr w:rsidR="00537CD5" w:rsidRPr="007E6F9D" w14:paraId="1E8BEC93" w14:textId="77777777" w:rsidTr="0088545B">
        <w:trPr>
          <w:trHeight w:val="259"/>
        </w:trPr>
        <w:tc>
          <w:tcPr>
            <w:tcW w:w="2694" w:type="dxa"/>
            <w:gridSpan w:val="4"/>
          </w:tcPr>
          <w:p w14:paraId="35A9E790" w14:textId="77777777" w:rsidR="00537CD5" w:rsidRPr="00DC22BA" w:rsidRDefault="00537CD5" w:rsidP="00537CD5">
            <w:pPr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DC22BA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FIRMA</w:t>
            </w:r>
          </w:p>
        </w:tc>
        <w:tc>
          <w:tcPr>
            <w:tcW w:w="2410" w:type="dxa"/>
            <w:gridSpan w:val="3"/>
          </w:tcPr>
          <w:p w14:paraId="5225575A" w14:textId="77777777" w:rsidR="00537CD5" w:rsidRPr="00DC22BA" w:rsidRDefault="00537CD5" w:rsidP="00537CD5">
            <w:pPr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DC22BA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FIRMA</w:t>
            </w:r>
          </w:p>
        </w:tc>
        <w:tc>
          <w:tcPr>
            <w:tcW w:w="2268" w:type="dxa"/>
            <w:gridSpan w:val="3"/>
          </w:tcPr>
          <w:p w14:paraId="7D9501F1" w14:textId="77777777" w:rsidR="00537CD5" w:rsidRPr="00DC22BA" w:rsidRDefault="00537CD5" w:rsidP="00537CD5">
            <w:pPr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DC22BA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FIRMA</w:t>
            </w:r>
          </w:p>
        </w:tc>
        <w:tc>
          <w:tcPr>
            <w:tcW w:w="2410" w:type="dxa"/>
            <w:vMerge/>
          </w:tcPr>
          <w:p w14:paraId="58786A1E" w14:textId="77777777" w:rsidR="00537CD5" w:rsidRPr="00DC22BA" w:rsidRDefault="00537CD5" w:rsidP="00537CD5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</w:p>
        </w:tc>
      </w:tr>
      <w:tr w:rsidR="00537CD5" w:rsidRPr="00460AC9" w14:paraId="4049BF79" w14:textId="77777777" w:rsidTr="0088545B">
        <w:trPr>
          <w:trHeight w:val="411"/>
        </w:trPr>
        <w:tc>
          <w:tcPr>
            <w:tcW w:w="2694" w:type="dxa"/>
            <w:gridSpan w:val="4"/>
          </w:tcPr>
          <w:p w14:paraId="78FF778D" w14:textId="13250D81" w:rsidR="00537CD5" w:rsidRPr="00F36B97" w:rsidRDefault="00537CD5" w:rsidP="00537CD5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1875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 xml:space="preserve">SGOP-IF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NEITER VILLACRESES ZAMBRANO</w:t>
            </w:r>
          </w:p>
        </w:tc>
        <w:tc>
          <w:tcPr>
            <w:tcW w:w="2410" w:type="dxa"/>
            <w:gridSpan w:val="3"/>
          </w:tcPr>
          <w:p w14:paraId="7B9A463E" w14:textId="23FF711E" w:rsidR="00537CD5" w:rsidRPr="008A2638" w:rsidRDefault="008A2638" w:rsidP="00537CD5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533B6D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CPCB-IG ERIQUE JARAMILLO MARLON STALYN</w:t>
            </w:r>
          </w:p>
        </w:tc>
        <w:tc>
          <w:tcPr>
            <w:tcW w:w="2268" w:type="dxa"/>
            <w:gridSpan w:val="3"/>
          </w:tcPr>
          <w:p w14:paraId="6885B99F" w14:textId="77777777" w:rsidR="00537CD5" w:rsidRPr="00DC22BA" w:rsidRDefault="00537CD5" w:rsidP="00537CD5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CPNV-CSM UQUILLAS SOTO  </w:t>
            </w:r>
            <w:r w:rsidRPr="00567E72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ICAR</w:t>
            </w:r>
            <w:r w:rsidRPr="00567E72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DO</w:t>
            </w:r>
          </w:p>
        </w:tc>
        <w:tc>
          <w:tcPr>
            <w:tcW w:w="2410" w:type="dxa"/>
            <w:vMerge/>
          </w:tcPr>
          <w:p w14:paraId="6D2F07C3" w14:textId="77777777" w:rsidR="00537CD5" w:rsidRPr="00DC22BA" w:rsidRDefault="00537CD5" w:rsidP="00537CD5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</w:p>
        </w:tc>
      </w:tr>
      <w:tr w:rsidR="00537CD5" w:rsidRPr="00DC22BA" w14:paraId="64FF2481" w14:textId="77777777" w:rsidTr="0088545B">
        <w:trPr>
          <w:trHeight w:val="293"/>
        </w:trPr>
        <w:tc>
          <w:tcPr>
            <w:tcW w:w="2694" w:type="dxa"/>
            <w:gridSpan w:val="4"/>
          </w:tcPr>
          <w:p w14:paraId="684353B4" w14:textId="77777777" w:rsidR="00537CD5" w:rsidRPr="00DC22BA" w:rsidRDefault="00537CD5" w:rsidP="00537CD5">
            <w:pPr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DC22BA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GRADO / NOMBRE</w:t>
            </w:r>
          </w:p>
        </w:tc>
        <w:tc>
          <w:tcPr>
            <w:tcW w:w="2410" w:type="dxa"/>
            <w:gridSpan w:val="3"/>
          </w:tcPr>
          <w:p w14:paraId="79EF1CEB" w14:textId="77777777" w:rsidR="00537CD5" w:rsidRPr="00DC22BA" w:rsidRDefault="00537CD5" w:rsidP="00537CD5">
            <w:pPr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DC22BA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GRADO / NOMBRE</w:t>
            </w:r>
          </w:p>
        </w:tc>
        <w:tc>
          <w:tcPr>
            <w:tcW w:w="2268" w:type="dxa"/>
            <w:gridSpan w:val="3"/>
          </w:tcPr>
          <w:p w14:paraId="65355F3A" w14:textId="77777777" w:rsidR="00537CD5" w:rsidRPr="00DC22BA" w:rsidRDefault="00537CD5" w:rsidP="00537CD5">
            <w:pPr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DC22BA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GRADO / NOMBRE</w:t>
            </w:r>
          </w:p>
        </w:tc>
        <w:tc>
          <w:tcPr>
            <w:tcW w:w="2410" w:type="dxa"/>
            <w:vMerge/>
          </w:tcPr>
          <w:p w14:paraId="4B9317A6" w14:textId="77777777" w:rsidR="00537CD5" w:rsidRPr="00DC22BA" w:rsidRDefault="00537CD5" w:rsidP="00537CD5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</w:p>
        </w:tc>
      </w:tr>
    </w:tbl>
    <w:p w14:paraId="2B28439A" w14:textId="77777777" w:rsidR="007F4EEC" w:rsidRPr="007C0950" w:rsidRDefault="00000000" w:rsidP="00731875">
      <w:pPr>
        <w:rPr>
          <w:lang w:val="es-419"/>
        </w:rPr>
      </w:pPr>
    </w:p>
    <w:sectPr w:rsidR="007F4EEC" w:rsidRPr="007C09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auto"/>
    <w:pitch w:val="default"/>
    <w:sig w:usb0="E00022FF" w:usb1="C000205B" w:usb2="00000009" w:usb3="00000000" w:csb0="200001DF" w:csb1="2008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6D2"/>
    <w:multiLevelType w:val="hybridMultilevel"/>
    <w:tmpl w:val="C5943DE2"/>
    <w:lvl w:ilvl="0" w:tplc="3E2A55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43FD3"/>
    <w:multiLevelType w:val="hybridMultilevel"/>
    <w:tmpl w:val="AA10C254"/>
    <w:lvl w:ilvl="0" w:tplc="DE4C89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11546C"/>
    <w:multiLevelType w:val="hybridMultilevel"/>
    <w:tmpl w:val="0F2A3864"/>
    <w:lvl w:ilvl="0" w:tplc="47F88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B2117B"/>
    <w:multiLevelType w:val="hybridMultilevel"/>
    <w:tmpl w:val="9512415C"/>
    <w:lvl w:ilvl="0" w:tplc="47F88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6317D2"/>
    <w:multiLevelType w:val="hybridMultilevel"/>
    <w:tmpl w:val="9512415C"/>
    <w:lvl w:ilvl="0" w:tplc="47F88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96502E"/>
    <w:multiLevelType w:val="hybridMultilevel"/>
    <w:tmpl w:val="9512415C"/>
    <w:lvl w:ilvl="0" w:tplc="47F88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723563"/>
    <w:multiLevelType w:val="hybridMultilevel"/>
    <w:tmpl w:val="B262C9AC"/>
    <w:lvl w:ilvl="0" w:tplc="DE4C89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3C0496"/>
    <w:multiLevelType w:val="hybridMultilevel"/>
    <w:tmpl w:val="C5943DE2"/>
    <w:lvl w:ilvl="0" w:tplc="3E2A55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A30629"/>
    <w:multiLevelType w:val="hybridMultilevel"/>
    <w:tmpl w:val="9D8A6208"/>
    <w:lvl w:ilvl="0" w:tplc="F3F6D0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39499482">
    <w:abstractNumId w:val="0"/>
  </w:num>
  <w:num w:numId="2" w16cid:durableId="42599831">
    <w:abstractNumId w:val="4"/>
  </w:num>
  <w:num w:numId="3" w16cid:durableId="1843471062">
    <w:abstractNumId w:val="5"/>
  </w:num>
  <w:num w:numId="4" w16cid:durableId="525561248">
    <w:abstractNumId w:val="3"/>
  </w:num>
  <w:num w:numId="5" w16cid:durableId="588735527">
    <w:abstractNumId w:val="2"/>
  </w:num>
  <w:num w:numId="6" w16cid:durableId="535386479">
    <w:abstractNumId w:val="6"/>
  </w:num>
  <w:num w:numId="7" w16cid:durableId="1292051857">
    <w:abstractNumId w:val="1"/>
  </w:num>
  <w:num w:numId="8" w16cid:durableId="1877698766">
    <w:abstractNumId w:val="8"/>
  </w:num>
  <w:num w:numId="9" w16cid:durableId="8374288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950"/>
    <w:rsid w:val="000537BF"/>
    <w:rsid w:val="000919EB"/>
    <w:rsid w:val="001036CE"/>
    <w:rsid w:val="0013127D"/>
    <w:rsid w:val="00145D99"/>
    <w:rsid w:val="001C04E1"/>
    <w:rsid w:val="002C5D09"/>
    <w:rsid w:val="003C2839"/>
    <w:rsid w:val="003E5CB9"/>
    <w:rsid w:val="00460AC9"/>
    <w:rsid w:val="004713A3"/>
    <w:rsid w:val="004F36B6"/>
    <w:rsid w:val="00537CD5"/>
    <w:rsid w:val="0054168A"/>
    <w:rsid w:val="00567E72"/>
    <w:rsid w:val="005B133B"/>
    <w:rsid w:val="00617C03"/>
    <w:rsid w:val="006271D8"/>
    <w:rsid w:val="006837A7"/>
    <w:rsid w:val="006A39BF"/>
    <w:rsid w:val="006B4B58"/>
    <w:rsid w:val="00731875"/>
    <w:rsid w:val="007C0950"/>
    <w:rsid w:val="007E6F9D"/>
    <w:rsid w:val="008A2638"/>
    <w:rsid w:val="00944A24"/>
    <w:rsid w:val="009D56EB"/>
    <w:rsid w:val="00A70439"/>
    <w:rsid w:val="00B865D1"/>
    <w:rsid w:val="00B97E6B"/>
    <w:rsid w:val="00BB7D3D"/>
    <w:rsid w:val="00BD4D43"/>
    <w:rsid w:val="00BF3CA6"/>
    <w:rsid w:val="00C649B2"/>
    <w:rsid w:val="00CE6CDD"/>
    <w:rsid w:val="00D608CB"/>
    <w:rsid w:val="00DC7BFF"/>
    <w:rsid w:val="00E11ABC"/>
    <w:rsid w:val="00E75008"/>
    <w:rsid w:val="00EF5AC0"/>
    <w:rsid w:val="00F36B97"/>
    <w:rsid w:val="00F50F30"/>
    <w:rsid w:val="00F65A56"/>
    <w:rsid w:val="00F85738"/>
    <w:rsid w:val="00FD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8C6E3"/>
  <w15:chartTrackingRefBased/>
  <w15:docId w15:val="{D08080FD-2836-4E98-8EC6-EBC30E47D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950"/>
    <w:pPr>
      <w:spacing w:before="300" w:after="200" w:line="240" w:lineRule="auto"/>
      <w:jc w:val="both"/>
    </w:pPr>
    <w:rPr>
      <w:rFonts w:ascii="Arial" w:eastAsia="Calibri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7C0950"/>
    <w:pPr>
      <w:spacing w:before="0" w:after="0"/>
      <w:ind w:left="7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145D99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145D99"/>
    <w:rPr>
      <w:rFonts w:ascii="Segoe UI" w:eastAsia="Calibri" w:hAnsi="Segoe UI" w:cs="Segoe UI"/>
      <w:sz w:val="18"/>
      <w:szCs w:val="18"/>
    </w:rPr>
  </w:style>
  <w:style w:type="paragraph" w:customStyle="1" w:styleId="selectable-text">
    <w:name w:val="selectable-text"/>
    <w:basedOn w:val="Normal"/>
    <w:rsid w:val="002C5D0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EC" w:eastAsia="es-MX"/>
    </w:rPr>
  </w:style>
  <w:style w:type="character" w:customStyle="1" w:styleId="selectable-text1">
    <w:name w:val="selectable-text1"/>
    <w:basedOn w:val="Fuentedeprrafopredeter"/>
    <w:rsid w:val="002C5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329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Mayra</dc:creator>
  <cp:keywords/>
  <dc:description/>
  <cp:lastModifiedBy>JM Solutions</cp:lastModifiedBy>
  <cp:revision>26</cp:revision>
  <dcterms:created xsi:type="dcterms:W3CDTF">2023-01-18T14:43:00Z</dcterms:created>
  <dcterms:modified xsi:type="dcterms:W3CDTF">2023-06-26T15:08:00Z</dcterms:modified>
</cp:coreProperties>
</file>