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C00E5D" w14:textId="77777777" w:rsidR="000060EE" w:rsidRPr="003006C5" w:rsidRDefault="000060EE" w:rsidP="000060EE">
      <w:pPr>
        <w:pStyle w:val="Header"/>
        <w:tabs>
          <w:tab w:val="left" w:pos="708"/>
        </w:tabs>
        <w:spacing w:line="360" w:lineRule="auto"/>
        <w:jc w:val="center"/>
        <w:rPr>
          <w:b/>
          <w:caps/>
          <w:sz w:val="24"/>
          <w:szCs w:val="24"/>
        </w:rPr>
      </w:pPr>
      <w:r w:rsidRPr="003006C5">
        <w:rPr>
          <w:b/>
          <w:caps/>
          <w:sz w:val="24"/>
          <w:szCs w:val="24"/>
        </w:rPr>
        <w:t>Instituto Tecnológico y de Estudios Superiores de Occidente</w:t>
      </w:r>
    </w:p>
    <w:p w14:paraId="672A6659" w14:textId="532BC84E" w:rsidR="000060EE" w:rsidRPr="00704619" w:rsidRDefault="005000F2" w:rsidP="39732F93">
      <w:pPr>
        <w:pStyle w:val="Header"/>
        <w:tabs>
          <w:tab w:val="left" w:pos="708"/>
        </w:tabs>
        <w:spacing w:line="360" w:lineRule="auto"/>
        <w:jc w:val="center"/>
        <w:rPr>
          <w:b/>
          <w:sz w:val="24"/>
          <w:szCs w:val="24"/>
          <w:lang w:val="es-MX"/>
        </w:rPr>
      </w:pPr>
      <w:r w:rsidRPr="00704619">
        <w:rPr>
          <w:b/>
          <w:sz w:val="24"/>
          <w:szCs w:val="24"/>
          <w:lang w:val="es-MX"/>
        </w:rPr>
        <w:t>Departamento de Matemáticas y Física</w:t>
      </w:r>
    </w:p>
    <w:p w14:paraId="7A3194B5" w14:textId="40583DF7" w:rsidR="000060EE" w:rsidRPr="00704619" w:rsidRDefault="005000F2" w:rsidP="000060EE">
      <w:pPr>
        <w:spacing w:line="360" w:lineRule="auto"/>
        <w:jc w:val="center"/>
        <w:rPr>
          <w:b/>
          <w:lang w:val="es-MX"/>
        </w:rPr>
      </w:pPr>
      <w:r w:rsidRPr="00704619">
        <w:rPr>
          <w:b/>
          <w:lang w:val="es-MX"/>
        </w:rPr>
        <w:t>Sustentabilidad y tecnología</w:t>
      </w:r>
    </w:p>
    <w:p w14:paraId="0A37501D" w14:textId="77777777" w:rsidR="00B311A5" w:rsidRPr="00405D77" w:rsidRDefault="00B311A5" w:rsidP="00D84BB8">
      <w:pPr>
        <w:spacing w:line="360" w:lineRule="auto"/>
        <w:jc w:val="center"/>
        <w:rPr>
          <w:rFonts w:ascii="Arial" w:hAnsi="Arial" w:cs="Arial"/>
          <w:color w:val="FF0000"/>
          <w:lang w:val="es-MX" w:eastAsia="es-MX"/>
        </w:rPr>
      </w:pPr>
    </w:p>
    <w:p w14:paraId="36695B33" w14:textId="77777777" w:rsidR="00B311A5" w:rsidRPr="00597665" w:rsidRDefault="00B311A5" w:rsidP="00D84BB8">
      <w:pPr>
        <w:pStyle w:val="Header"/>
        <w:tabs>
          <w:tab w:val="left" w:pos="708"/>
        </w:tabs>
        <w:spacing w:line="360" w:lineRule="auto"/>
        <w:jc w:val="center"/>
        <w:rPr>
          <w:b/>
          <w:sz w:val="24"/>
          <w:szCs w:val="24"/>
        </w:rPr>
      </w:pPr>
      <w:r w:rsidRPr="39732F93">
        <w:rPr>
          <w:b/>
          <w:bCs/>
          <w:sz w:val="24"/>
          <w:szCs w:val="24"/>
        </w:rPr>
        <w:t>PROYECTO DE APLICACIÓN PROFESIONAL (PAP)</w:t>
      </w:r>
    </w:p>
    <w:p w14:paraId="5DAB6C7B" w14:textId="7F379B00" w:rsidR="00B311A5" w:rsidRDefault="1F9CD3BC" w:rsidP="39732F93">
      <w:pPr>
        <w:tabs>
          <w:tab w:val="left" w:pos="708"/>
        </w:tabs>
        <w:spacing w:line="360" w:lineRule="auto"/>
        <w:jc w:val="center"/>
        <w:rPr>
          <w:b/>
          <w:bCs/>
          <w:lang w:val="es-MX"/>
        </w:rPr>
      </w:pPr>
      <w:r w:rsidRPr="39732F93">
        <w:rPr>
          <w:b/>
          <w:bCs/>
          <w:lang w:val="es-MX"/>
        </w:rPr>
        <w:t>Programa de Modelación Matemática para el Desarrollo de Planes y Proyectos de Negocio</w:t>
      </w:r>
    </w:p>
    <w:p w14:paraId="13424863" w14:textId="77777777" w:rsidR="00704619" w:rsidRPr="00EE2161" w:rsidRDefault="00704619" w:rsidP="39732F93">
      <w:pPr>
        <w:tabs>
          <w:tab w:val="left" w:pos="708"/>
        </w:tabs>
        <w:spacing w:line="360" w:lineRule="auto"/>
        <w:jc w:val="center"/>
        <w:rPr>
          <w:b/>
          <w:bCs/>
          <w:lang w:val="es-MX"/>
        </w:rPr>
      </w:pPr>
    </w:p>
    <w:p w14:paraId="6A05A809" w14:textId="3DD7347D" w:rsidR="00B311A5" w:rsidRPr="00EE2161" w:rsidRDefault="00B311A5" w:rsidP="39732F93">
      <w:pPr>
        <w:spacing w:line="360" w:lineRule="auto"/>
        <w:jc w:val="center"/>
        <w:rPr>
          <w:rFonts w:ascii="Arial" w:hAnsi="Arial" w:cs="Arial"/>
          <w:b/>
          <w:bCs/>
        </w:rPr>
      </w:pPr>
      <w:r>
        <w:rPr>
          <w:noProof/>
        </w:rPr>
        <w:drawing>
          <wp:inline distT="0" distB="0" distL="0" distR="0" wp14:anchorId="53605BEA" wp14:editId="2E71FB43">
            <wp:extent cx="2314575" cy="1930147"/>
            <wp:effectExtent l="0" t="0" r="0" b="0"/>
            <wp:docPr id="1572981107" name="Imagen 3" descr="C:\Users\mikaetid\AppData\Local\Microsoft\Windows\INetCache\Content.Word\Logo-ITESO-Verti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8">
                      <a:extLst>
                        <a:ext uri="{28A0092B-C50C-407E-A947-70E740481C1C}">
                          <a14:useLocalDpi xmlns:a14="http://schemas.microsoft.com/office/drawing/2010/main" val="0"/>
                        </a:ext>
                      </a:extLst>
                    </a:blip>
                    <a:stretch>
                      <a:fillRect/>
                    </a:stretch>
                  </pic:blipFill>
                  <pic:spPr>
                    <a:xfrm>
                      <a:off x="0" y="0"/>
                      <a:ext cx="2314575" cy="1930147"/>
                    </a:xfrm>
                    <a:prstGeom prst="rect">
                      <a:avLst/>
                    </a:prstGeom>
                  </pic:spPr>
                </pic:pic>
              </a:graphicData>
            </a:graphic>
          </wp:inline>
        </w:drawing>
      </w:r>
    </w:p>
    <w:p w14:paraId="11FF438D" w14:textId="57B77AE5" w:rsidR="11717A87" w:rsidRDefault="11717A87" w:rsidP="39732F93">
      <w:pPr>
        <w:spacing w:after="160" w:line="259" w:lineRule="auto"/>
        <w:jc w:val="center"/>
        <w:rPr>
          <w:lang w:val="es-MX"/>
        </w:rPr>
      </w:pPr>
      <w:r w:rsidRPr="39732F93">
        <w:rPr>
          <w:b/>
          <w:bCs/>
          <w:lang w:val="es-US"/>
        </w:rPr>
        <w:t xml:space="preserve">PAP </w:t>
      </w:r>
      <w:r w:rsidR="15609EAC" w:rsidRPr="39732F93">
        <w:rPr>
          <w:b/>
          <w:bCs/>
          <w:lang w:val="es-US"/>
        </w:rPr>
        <w:t>4J09</w:t>
      </w:r>
      <w:r w:rsidR="54EBDD0A" w:rsidRPr="39732F93">
        <w:rPr>
          <w:b/>
          <w:bCs/>
          <w:lang w:val="es-US"/>
        </w:rPr>
        <w:t xml:space="preserve">: </w:t>
      </w:r>
      <w:r w:rsidR="15609EAC" w:rsidRPr="39732F93">
        <w:rPr>
          <w:b/>
          <w:bCs/>
          <w:lang w:val="es-US"/>
        </w:rPr>
        <w:t>Ciencia de datos aplicado a información de negocios y desarrollo social</w:t>
      </w:r>
    </w:p>
    <w:p w14:paraId="6F488B85" w14:textId="777319C3" w:rsidR="39732F93" w:rsidRDefault="39732F93" w:rsidP="39732F93">
      <w:pPr>
        <w:pStyle w:val="Header"/>
        <w:spacing w:line="360" w:lineRule="auto"/>
        <w:jc w:val="center"/>
        <w:rPr>
          <w:rStyle w:val="FormatoPAP"/>
          <w:rFonts w:ascii="Times New Roman" w:hAnsi="Times New Roman"/>
        </w:rPr>
      </w:pPr>
    </w:p>
    <w:p w14:paraId="292A1F0F" w14:textId="3EF9F940" w:rsidR="00B311A5" w:rsidRDefault="455E89D9" w:rsidP="39732F93">
      <w:pPr>
        <w:pStyle w:val="Header"/>
        <w:spacing w:line="360" w:lineRule="auto"/>
        <w:jc w:val="center"/>
        <w:rPr>
          <w:sz w:val="24"/>
          <w:szCs w:val="24"/>
          <w:lang w:val="es-MX"/>
        </w:rPr>
      </w:pPr>
      <w:r w:rsidRPr="39732F93">
        <w:rPr>
          <w:b/>
          <w:bCs/>
          <w:sz w:val="24"/>
          <w:szCs w:val="24"/>
          <w:lang w:val="es-US"/>
        </w:rPr>
        <w:t>Pronóstico general del sistema eléctrico (GCROC, Gerencia de Control Regional de Occidental)</w:t>
      </w:r>
    </w:p>
    <w:p w14:paraId="41C8F396" w14:textId="77777777" w:rsidR="00B311A5" w:rsidRPr="00EE2161" w:rsidRDefault="00B311A5" w:rsidP="00C23B6C">
      <w:pPr>
        <w:pStyle w:val="Header"/>
        <w:tabs>
          <w:tab w:val="left" w:pos="708"/>
        </w:tabs>
        <w:spacing w:line="360" w:lineRule="auto"/>
        <w:jc w:val="center"/>
        <w:rPr>
          <w:rFonts w:ascii="Arial" w:hAnsi="Arial" w:cs="Arial"/>
          <w:sz w:val="24"/>
          <w:szCs w:val="24"/>
        </w:rPr>
      </w:pPr>
    </w:p>
    <w:p w14:paraId="54347DFD" w14:textId="77777777" w:rsidR="00B311A5" w:rsidRPr="00597665" w:rsidRDefault="00B311A5" w:rsidP="00B311A5">
      <w:pPr>
        <w:pStyle w:val="Header"/>
        <w:tabs>
          <w:tab w:val="left" w:pos="708"/>
        </w:tabs>
        <w:spacing w:line="360" w:lineRule="auto"/>
        <w:jc w:val="center"/>
        <w:rPr>
          <w:b/>
          <w:sz w:val="24"/>
          <w:szCs w:val="24"/>
        </w:rPr>
      </w:pPr>
      <w:r w:rsidRPr="00597665">
        <w:rPr>
          <w:b/>
          <w:sz w:val="24"/>
          <w:szCs w:val="24"/>
        </w:rPr>
        <w:t>PRESENTAN</w:t>
      </w:r>
    </w:p>
    <w:p w14:paraId="4C1CC296" w14:textId="77777777" w:rsidR="00B311A5" w:rsidRPr="00597665" w:rsidRDefault="00B311A5" w:rsidP="00B311A5">
      <w:pPr>
        <w:spacing w:line="360" w:lineRule="auto"/>
        <w:jc w:val="center"/>
        <w:rPr>
          <w:lang w:val="es-MX"/>
        </w:rPr>
      </w:pPr>
      <w:r w:rsidRPr="39732F93">
        <w:rPr>
          <w:lang w:val="es-MX"/>
        </w:rPr>
        <w:t>Programas educativos y Estudiantes</w:t>
      </w:r>
    </w:p>
    <w:p w14:paraId="02280E08" w14:textId="3ECE730A" w:rsidR="00704619" w:rsidRDefault="00C92FDF" w:rsidP="00704619">
      <w:pPr>
        <w:pStyle w:val="paragraph"/>
        <w:jc w:val="center"/>
        <w:textAlignment w:val="baseline"/>
        <w:rPr>
          <w:lang w:eastAsia="es-ES"/>
        </w:rPr>
      </w:pPr>
      <w:r w:rsidRPr="00C92FDF">
        <w:rPr>
          <w:lang w:eastAsia="es-ES"/>
        </w:rPr>
        <w:t>Ing. En Nanotecnología Gregorio Alberto Alvarez Alvarez</w:t>
      </w:r>
      <w:r>
        <w:rPr>
          <w:rStyle w:val="eop"/>
          <w:rFonts w:ascii="Arial" w:hAnsi="Arial" w:cs="Arial"/>
        </w:rPr>
        <w:t> </w:t>
      </w:r>
      <w:r>
        <w:rPr>
          <w:rStyle w:val="eop"/>
          <w:rFonts w:ascii="Arial" w:hAnsi="Arial" w:cs="Arial"/>
        </w:rPr>
        <w:br/>
      </w:r>
      <w:r w:rsidRPr="00C92FDF">
        <w:rPr>
          <w:lang w:eastAsia="es-ES"/>
        </w:rPr>
        <w:t xml:space="preserve">Ing. En Nanotecnología </w:t>
      </w:r>
      <w:r>
        <w:rPr>
          <w:lang w:eastAsia="es-ES"/>
        </w:rPr>
        <w:t>Alan Jesús Cortes de la Torre</w:t>
      </w:r>
      <w:r w:rsidR="00704619">
        <w:rPr>
          <w:lang w:eastAsia="es-ES"/>
        </w:rPr>
        <w:br/>
        <w:t>Ing. Financiera Diana Laura Ramírez Hinojosa</w:t>
      </w:r>
    </w:p>
    <w:p w14:paraId="523A528E" w14:textId="77777777" w:rsidR="00C92FDF" w:rsidRDefault="00C92FDF" w:rsidP="00C92FDF">
      <w:pPr>
        <w:pStyle w:val="paragraph"/>
        <w:jc w:val="center"/>
        <w:textAlignment w:val="baseline"/>
      </w:pPr>
    </w:p>
    <w:p w14:paraId="72A3D3EC" w14:textId="24DAB525" w:rsidR="00B311A5" w:rsidRPr="00C92FDF" w:rsidRDefault="00B311A5" w:rsidP="00C23B6C">
      <w:pPr>
        <w:spacing w:line="360" w:lineRule="auto"/>
        <w:jc w:val="center"/>
        <w:rPr>
          <w:rFonts w:ascii="Arial" w:hAnsi="Arial" w:cs="Arial"/>
          <w:lang w:val="es-US"/>
        </w:rPr>
      </w:pPr>
    </w:p>
    <w:p w14:paraId="026D1B7D" w14:textId="149C7745" w:rsidR="00B311A5" w:rsidRPr="00EE2161" w:rsidRDefault="00B311A5" w:rsidP="00C23B6C">
      <w:pPr>
        <w:spacing w:line="360" w:lineRule="auto"/>
        <w:ind w:left="2124" w:firstLine="708"/>
        <w:jc w:val="center"/>
        <w:rPr>
          <w:rStyle w:val="FormatoPAPcuerpo"/>
          <w:lang w:val="es-MX" w:eastAsia="es-MX"/>
        </w:rPr>
      </w:pPr>
      <w:r w:rsidRPr="39732F93">
        <w:rPr>
          <w:lang w:val="es-MX"/>
        </w:rPr>
        <w:t>P</w:t>
      </w:r>
      <w:r>
        <w:t>rofesor PAP:</w:t>
      </w:r>
      <w:r w:rsidRPr="39732F93">
        <w:t xml:space="preserve"> </w:t>
      </w:r>
      <w:r w:rsidR="41CF3A7C" w:rsidRPr="39732F93">
        <w:t>Pablo Benavides Herrera</w:t>
      </w:r>
    </w:p>
    <w:p w14:paraId="6A9DD122" w14:textId="16DBDB9A" w:rsidR="00B311A5" w:rsidRPr="009C1A3E" w:rsidRDefault="00B311A5" w:rsidP="00B311A5">
      <w:pPr>
        <w:spacing w:line="360" w:lineRule="auto"/>
        <w:jc w:val="center"/>
      </w:pPr>
      <w:r w:rsidRPr="00597665">
        <w:t>Tlaquepaque, Jalisco,</w:t>
      </w:r>
      <w:r>
        <w:rPr>
          <w:rFonts w:ascii="Arial" w:hAnsi="Arial" w:cs="Arial"/>
        </w:rPr>
        <w:t xml:space="preserve"> </w:t>
      </w:r>
      <w:r w:rsidR="00704619" w:rsidRPr="009C1A3E">
        <w:t>mayo de 2020</w:t>
      </w:r>
    </w:p>
    <w:p w14:paraId="0E27B00A" w14:textId="77777777" w:rsidR="00B311A5" w:rsidRDefault="00B311A5" w:rsidP="00960E72">
      <w:pPr>
        <w:spacing w:line="360" w:lineRule="auto"/>
        <w:jc w:val="both"/>
        <w:rPr>
          <w:rFonts w:ascii="Arial" w:hAnsi="Arial" w:cs="Arial"/>
          <w:b/>
          <w:lang w:val="es-MX" w:eastAsia="es-MX"/>
        </w:rPr>
      </w:pPr>
    </w:p>
    <w:sdt>
      <w:sdtPr>
        <w:rPr>
          <w:rFonts w:ascii="Times New Roman" w:eastAsia="Times New Roman" w:hAnsi="Times New Roman" w:cs="Times New Roman"/>
          <w:color w:val="auto"/>
          <w:sz w:val="24"/>
          <w:szCs w:val="24"/>
          <w:lang w:val="es-ES" w:eastAsia="es-ES"/>
        </w:rPr>
        <w:id w:val="-1045207337"/>
        <w:docPartObj>
          <w:docPartGallery w:val="Table of Contents"/>
          <w:docPartUnique/>
        </w:docPartObj>
      </w:sdtPr>
      <w:sdtEndPr>
        <w:rPr>
          <w:rFonts w:asciiTheme="minorHAnsi" w:hAnsiTheme="minorHAnsi"/>
          <w:b/>
          <w:bCs/>
        </w:rPr>
      </w:sdtEndPr>
      <w:sdtContent>
        <w:p w14:paraId="6FBB589F" w14:textId="77777777" w:rsidR="00B311A5" w:rsidRPr="006F397F" w:rsidRDefault="00B311A5" w:rsidP="00960E72">
          <w:pPr>
            <w:pStyle w:val="TOCHeading"/>
            <w:jc w:val="both"/>
            <w:rPr>
              <w:rFonts w:ascii="Times New Roman" w:hAnsi="Times New Roman" w:cs="Times New Roman"/>
              <w:lang w:val="es-ES"/>
            </w:rPr>
          </w:pPr>
          <w:r w:rsidRPr="006F397F">
            <w:rPr>
              <w:rFonts w:ascii="Times New Roman" w:hAnsi="Times New Roman" w:cs="Times New Roman"/>
              <w:lang w:val="es-ES"/>
            </w:rPr>
            <w:t>Contenido</w:t>
          </w:r>
        </w:p>
        <w:p w14:paraId="60061E4C" w14:textId="77777777" w:rsidR="00B311A5" w:rsidRDefault="00B311A5" w:rsidP="00960E72">
          <w:pPr>
            <w:jc w:val="both"/>
            <w:rPr>
              <w:lang w:eastAsia="es-MX"/>
            </w:rPr>
          </w:pPr>
        </w:p>
        <w:p w14:paraId="44EAFD9C" w14:textId="77777777" w:rsidR="00B311A5" w:rsidRPr="00E24A5D" w:rsidRDefault="00B311A5" w:rsidP="00960E72">
          <w:pPr>
            <w:jc w:val="both"/>
            <w:rPr>
              <w:lang w:eastAsia="es-MX"/>
            </w:rPr>
          </w:pPr>
        </w:p>
        <w:p w14:paraId="0D26E773" w14:textId="53D77218" w:rsidR="000546D3" w:rsidRDefault="00B311A5">
          <w:pPr>
            <w:pStyle w:val="TOC1"/>
            <w:tabs>
              <w:tab w:val="right" w:leader="dot" w:pos="8828"/>
            </w:tabs>
            <w:rPr>
              <w:rFonts w:asciiTheme="minorHAnsi" w:eastAsiaTheme="minorEastAsia" w:hAnsiTheme="minorHAnsi" w:cstheme="minorBidi"/>
              <w:noProof/>
              <w:sz w:val="22"/>
              <w:szCs w:val="22"/>
              <w:lang w:val="es-US" w:eastAsia="es-US"/>
            </w:rPr>
          </w:pPr>
          <w:r w:rsidRPr="00BE4F09">
            <w:rPr>
              <w:rFonts w:asciiTheme="minorHAnsi" w:hAnsiTheme="minorHAnsi"/>
            </w:rPr>
            <w:fldChar w:fldCharType="begin"/>
          </w:r>
          <w:r w:rsidRPr="00BE4F09">
            <w:rPr>
              <w:rFonts w:asciiTheme="minorHAnsi" w:hAnsiTheme="minorHAnsi"/>
            </w:rPr>
            <w:instrText xml:space="preserve"> TOC \o "1-3" \h \z \u </w:instrText>
          </w:r>
          <w:r w:rsidRPr="00BE4F09">
            <w:rPr>
              <w:rFonts w:asciiTheme="minorHAnsi" w:hAnsiTheme="minorHAnsi"/>
            </w:rPr>
            <w:fldChar w:fldCharType="separate"/>
          </w:r>
          <w:hyperlink w:anchor="_Toc39938396" w:history="1">
            <w:r w:rsidR="000546D3" w:rsidRPr="00043D9F">
              <w:rPr>
                <w:rStyle w:val="Hyperlink"/>
                <w:noProof/>
                <w:lang w:val="es-MX" w:eastAsia="es-MX"/>
              </w:rPr>
              <w:t>REPORTE PAP</w:t>
            </w:r>
            <w:r w:rsidR="000546D3">
              <w:rPr>
                <w:noProof/>
                <w:webHidden/>
              </w:rPr>
              <w:tab/>
            </w:r>
            <w:r w:rsidR="000546D3">
              <w:rPr>
                <w:noProof/>
                <w:webHidden/>
              </w:rPr>
              <w:fldChar w:fldCharType="begin"/>
            </w:r>
            <w:r w:rsidR="000546D3">
              <w:rPr>
                <w:noProof/>
                <w:webHidden/>
              </w:rPr>
              <w:instrText xml:space="preserve"> PAGEREF _Toc39938396 \h </w:instrText>
            </w:r>
            <w:r w:rsidR="000546D3">
              <w:rPr>
                <w:noProof/>
                <w:webHidden/>
              </w:rPr>
            </w:r>
            <w:r w:rsidR="000546D3">
              <w:rPr>
                <w:noProof/>
                <w:webHidden/>
              </w:rPr>
              <w:fldChar w:fldCharType="separate"/>
            </w:r>
            <w:r w:rsidR="007C1260">
              <w:rPr>
                <w:noProof/>
                <w:webHidden/>
              </w:rPr>
              <w:t>2</w:t>
            </w:r>
            <w:r w:rsidR="000546D3">
              <w:rPr>
                <w:noProof/>
                <w:webHidden/>
              </w:rPr>
              <w:fldChar w:fldCharType="end"/>
            </w:r>
          </w:hyperlink>
        </w:p>
        <w:p w14:paraId="2889EB90" w14:textId="1B30D319" w:rsidR="000546D3" w:rsidRDefault="00BF5C82">
          <w:pPr>
            <w:pStyle w:val="TOC2"/>
            <w:tabs>
              <w:tab w:val="right" w:leader="dot" w:pos="8828"/>
            </w:tabs>
            <w:rPr>
              <w:rFonts w:asciiTheme="minorHAnsi" w:eastAsiaTheme="minorEastAsia" w:hAnsiTheme="minorHAnsi" w:cstheme="minorBidi"/>
              <w:noProof/>
              <w:sz w:val="22"/>
              <w:szCs w:val="22"/>
              <w:lang w:val="es-US" w:eastAsia="es-US"/>
            </w:rPr>
          </w:pPr>
          <w:hyperlink w:anchor="_Toc39938397" w:history="1">
            <w:r w:rsidR="000546D3" w:rsidRPr="00043D9F">
              <w:rPr>
                <w:rStyle w:val="Hyperlink"/>
                <w:noProof/>
              </w:rPr>
              <w:t>Presentación Institucional de los Proyectos de Aplicación Profesional</w:t>
            </w:r>
            <w:r w:rsidR="000546D3">
              <w:rPr>
                <w:noProof/>
                <w:webHidden/>
              </w:rPr>
              <w:tab/>
            </w:r>
            <w:r w:rsidR="000546D3">
              <w:rPr>
                <w:noProof/>
                <w:webHidden/>
              </w:rPr>
              <w:fldChar w:fldCharType="begin"/>
            </w:r>
            <w:r w:rsidR="000546D3">
              <w:rPr>
                <w:noProof/>
                <w:webHidden/>
              </w:rPr>
              <w:instrText xml:space="preserve"> PAGEREF _Toc39938397 \h </w:instrText>
            </w:r>
            <w:r w:rsidR="000546D3">
              <w:rPr>
                <w:noProof/>
                <w:webHidden/>
              </w:rPr>
            </w:r>
            <w:r w:rsidR="000546D3">
              <w:rPr>
                <w:noProof/>
                <w:webHidden/>
              </w:rPr>
              <w:fldChar w:fldCharType="separate"/>
            </w:r>
            <w:r w:rsidR="007C1260">
              <w:rPr>
                <w:noProof/>
                <w:webHidden/>
              </w:rPr>
              <w:t>2</w:t>
            </w:r>
            <w:r w:rsidR="000546D3">
              <w:rPr>
                <w:noProof/>
                <w:webHidden/>
              </w:rPr>
              <w:fldChar w:fldCharType="end"/>
            </w:r>
          </w:hyperlink>
        </w:p>
        <w:p w14:paraId="4E1EC369" w14:textId="40E3EECC" w:rsidR="000546D3" w:rsidRDefault="00BF5C82">
          <w:pPr>
            <w:pStyle w:val="TOC2"/>
            <w:tabs>
              <w:tab w:val="right" w:leader="dot" w:pos="8828"/>
            </w:tabs>
            <w:rPr>
              <w:rFonts w:asciiTheme="minorHAnsi" w:eastAsiaTheme="minorEastAsia" w:hAnsiTheme="minorHAnsi" w:cstheme="minorBidi"/>
              <w:noProof/>
              <w:sz w:val="22"/>
              <w:szCs w:val="22"/>
              <w:lang w:val="es-US" w:eastAsia="es-US"/>
            </w:rPr>
          </w:pPr>
          <w:hyperlink w:anchor="_Toc39938398" w:history="1">
            <w:r w:rsidR="000546D3" w:rsidRPr="00043D9F">
              <w:rPr>
                <w:rStyle w:val="Hyperlink"/>
                <w:noProof/>
              </w:rPr>
              <w:t>Resumen</w:t>
            </w:r>
            <w:r w:rsidR="000546D3">
              <w:rPr>
                <w:noProof/>
                <w:webHidden/>
              </w:rPr>
              <w:tab/>
            </w:r>
            <w:r w:rsidR="000546D3">
              <w:rPr>
                <w:noProof/>
                <w:webHidden/>
              </w:rPr>
              <w:fldChar w:fldCharType="begin"/>
            </w:r>
            <w:r w:rsidR="000546D3">
              <w:rPr>
                <w:noProof/>
                <w:webHidden/>
              </w:rPr>
              <w:instrText xml:space="preserve"> PAGEREF _Toc39938398 \h </w:instrText>
            </w:r>
            <w:r w:rsidR="000546D3">
              <w:rPr>
                <w:noProof/>
                <w:webHidden/>
              </w:rPr>
            </w:r>
            <w:r w:rsidR="000546D3">
              <w:rPr>
                <w:noProof/>
                <w:webHidden/>
              </w:rPr>
              <w:fldChar w:fldCharType="separate"/>
            </w:r>
            <w:r w:rsidR="007C1260">
              <w:rPr>
                <w:noProof/>
                <w:webHidden/>
              </w:rPr>
              <w:t>4</w:t>
            </w:r>
            <w:r w:rsidR="000546D3">
              <w:rPr>
                <w:noProof/>
                <w:webHidden/>
              </w:rPr>
              <w:fldChar w:fldCharType="end"/>
            </w:r>
          </w:hyperlink>
        </w:p>
        <w:p w14:paraId="0D3B73A8" w14:textId="13412AD3" w:rsidR="000546D3" w:rsidRDefault="00BF5C82">
          <w:pPr>
            <w:pStyle w:val="TOC2"/>
            <w:tabs>
              <w:tab w:val="left" w:pos="660"/>
              <w:tab w:val="right" w:leader="dot" w:pos="8828"/>
            </w:tabs>
            <w:rPr>
              <w:rFonts w:asciiTheme="minorHAnsi" w:eastAsiaTheme="minorEastAsia" w:hAnsiTheme="minorHAnsi" w:cstheme="minorBidi"/>
              <w:noProof/>
              <w:sz w:val="22"/>
              <w:szCs w:val="22"/>
              <w:lang w:val="es-US" w:eastAsia="es-US"/>
            </w:rPr>
          </w:pPr>
          <w:hyperlink w:anchor="_Toc39938399" w:history="1">
            <w:r w:rsidR="000546D3" w:rsidRPr="00043D9F">
              <w:rPr>
                <w:rStyle w:val="Hyperlink"/>
                <w:noProof/>
              </w:rPr>
              <w:t>1.</w:t>
            </w:r>
            <w:r w:rsidR="000546D3">
              <w:rPr>
                <w:rFonts w:asciiTheme="minorHAnsi" w:eastAsiaTheme="minorEastAsia" w:hAnsiTheme="minorHAnsi" w:cstheme="minorBidi"/>
                <w:noProof/>
                <w:sz w:val="22"/>
                <w:szCs w:val="22"/>
                <w:lang w:val="es-US" w:eastAsia="es-US"/>
              </w:rPr>
              <w:tab/>
            </w:r>
            <w:r w:rsidR="000546D3" w:rsidRPr="00043D9F">
              <w:rPr>
                <w:rStyle w:val="Hyperlink"/>
                <w:noProof/>
              </w:rPr>
              <w:t>Ciclo participativo del Proyecto de Aplicación Profesional</w:t>
            </w:r>
            <w:r w:rsidR="000546D3">
              <w:rPr>
                <w:noProof/>
                <w:webHidden/>
              </w:rPr>
              <w:tab/>
            </w:r>
            <w:r w:rsidR="000546D3">
              <w:rPr>
                <w:noProof/>
                <w:webHidden/>
              </w:rPr>
              <w:fldChar w:fldCharType="begin"/>
            </w:r>
            <w:r w:rsidR="000546D3">
              <w:rPr>
                <w:noProof/>
                <w:webHidden/>
              </w:rPr>
              <w:instrText xml:space="preserve"> PAGEREF _Toc39938399 \h </w:instrText>
            </w:r>
            <w:r w:rsidR="000546D3">
              <w:rPr>
                <w:noProof/>
                <w:webHidden/>
              </w:rPr>
            </w:r>
            <w:r w:rsidR="000546D3">
              <w:rPr>
                <w:noProof/>
                <w:webHidden/>
              </w:rPr>
              <w:fldChar w:fldCharType="separate"/>
            </w:r>
            <w:r w:rsidR="007C1260">
              <w:rPr>
                <w:noProof/>
                <w:webHidden/>
              </w:rPr>
              <w:t>4</w:t>
            </w:r>
            <w:r w:rsidR="000546D3">
              <w:rPr>
                <w:noProof/>
                <w:webHidden/>
              </w:rPr>
              <w:fldChar w:fldCharType="end"/>
            </w:r>
          </w:hyperlink>
        </w:p>
        <w:p w14:paraId="3CD0A5B6" w14:textId="0D53EAF3" w:rsidR="000546D3" w:rsidRDefault="00BF5C82">
          <w:pPr>
            <w:pStyle w:val="TOC2"/>
            <w:tabs>
              <w:tab w:val="left" w:pos="880"/>
              <w:tab w:val="right" w:leader="dot" w:pos="8828"/>
            </w:tabs>
            <w:rPr>
              <w:rFonts w:asciiTheme="minorHAnsi" w:eastAsiaTheme="minorEastAsia" w:hAnsiTheme="minorHAnsi" w:cstheme="minorBidi"/>
              <w:noProof/>
              <w:sz w:val="22"/>
              <w:szCs w:val="22"/>
              <w:lang w:val="es-US" w:eastAsia="es-US"/>
            </w:rPr>
          </w:pPr>
          <w:hyperlink w:anchor="_Toc39938400" w:history="1">
            <w:r w:rsidR="000546D3" w:rsidRPr="00043D9F">
              <w:rPr>
                <w:rStyle w:val="Hyperlink"/>
                <w:noProof/>
              </w:rPr>
              <w:t>1.1</w:t>
            </w:r>
            <w:r w:rsidR="000546D3">
              <w:rPr>
                <w:rFonts w:asciiTheme="minorHAnsi" w:eastAsiaTheme="minorEastAsia" w:hAnsiTheme="minorHAnsi" w:cstheme="minorBidi"/>
                <w:noProof/>
                <w:sz w:val="22"/>
                <w:szCs w:val="22"/>
                <w:lang w:val="es-US" w:eastAsia="es-US"/>
              </w:rPr>
              <w:tab/>
            </w:r>
            <w:r w:rsidR="000546D3" w:rsidRPr="00043D9F">
              <w:rPr>
                <w:rStyle w:val="Hyperlink"/>
                <w:noProof/>
              </w:rPr>
              <w:t>Entendimiento del ámbito y del contexto</w:t>
            </w:r>
            <w:r w:rsidR="000546D3">
              <w:rPr>
                <w:noProof/>
                <w:webHidden/>
              </w:rPr>
              <w:tab/>
            </w:r>
            <w:r w:rsidR="000546D3">
              <w:rPr>
                <w:noProof/>
                <w:webHidden/>
              </w:rPr>
              <w:fldChar w:fldCharType="begin"/>
            </w:r>
            <w:r w:rsidR="000546D3">
              <w:rPr>
                <w:noProof/>
                <w:webHidden/>
              </w:rPr>
              <w:instrText xml:space="preserve"> PAGEREF _Toc39938400 \h </w:instrText>
            </w:r>
            <w:r w:rsidR="000546D3">
              <w:rPr>
                <w:noProof/>
                <w:webHidden/>
              </w:rPr>
            </w:r>
            <w:r w:rsidR="000546D3">
              <w:rPr>
                <w:noProof/>
                <w:webHidden/>
              </w:rPr>
              <w:fldChar w:fldCharType="separate"/>
            </w:r>
            <w:r w:rsidR="007C1260">
              <w:rPr>
                <w:noProof/>
                <w:webHidden/>
              </w:rPr>
              <w:t>5</w:t>
            </w:r>
            <w:r w:rsidR="000546D3">
              <w:rPr>
                <w:noProof/>
                <w:webHidden/>
              </w:rPr>
              <w:fldChar w:fldCharType="end"/>
            </w:r>
          </w:hyperlink>
        </w:p>
        <w:p w14:paraId="2B71FB01" w14:textId="78239325" w:rsidR="000546D3" w:rsidRDefault="00BF5C82">
          <w:pPr>
            <w:pStyle w:val="TOC2"/>
            <w:tabs>
              <w:tab w:val="right" w:leader="dot" w:pos="8828"/>
            </w:tabs>
            <w:rPr>
              <w:rFonts w:asciiTheme="minorHAnsi" w:eastAsiaTheme="minorEastAsia" w:hAnsiTheme="minorHAnsi" w:cstheme="minorBidi"/>
              <w:noProof/>
              <w:sz w:val="22"/>
              <w:szCs w:val="22"/>
              <w:lang w:val="es-US" w:eastAsia="es-US"/>
            </w:rPr>
          </w:pPr>
          <w:hyperlink w:anchor="_Toc39938401" w:history="1">
            <w:r w:rsidR="000546D3" w:rsidRPr="00043D9F">
              <w:rPr>
                <w:rStyle w:val="Hyperlink"/>
                <w:noProof/>
              </w:rPr>
              <w:t>1.2 Caracterización de la organización</w:t>
            </w:r>
            <w:r w:rsidR="000546D3">
              <w:rPr>
                <w:noProof/>
                <w:webHidden/>
              </w:rPr>
              <w:tab/>
            </w:r>
            <w:r w:rsidR="000546D3">
              <w:rPr>
                <w:noProof/>
                <w:webHidden/>
              </w:rPr>
              <w:fldChar w:fldCharType="begin"/>
            </w:r>
            <w:r w:rsidR="000546D3">
              <w:rPr>
                <w:noProof/>
                <w:webHidden/>
              </w:rPr>
              <w:instrText xml:space="preserve"> PAGEREF _Toc39938401 \h </w:instrText>
            </w:r>
            <w:r w:rsidR="000546D3">
              <w:rPr>
                <w:noProof/>
                <w:webHidden/>
              </w:rPr>
            </w:r>
            <w:r w:rsidR="000546D3">
              <w:rPr>
                <w:noProof/>
                <w:webHidden/>
              </w:rPr>
              <w:fldChar w:fldCharType="separate"/>
            </w:r>
            <w:r w:rsidR="007C1260">
              <w:rPr>
                <w:noProof/>
                <w:webHidden/>
              </w:rPr>
              <w:t>5</w:t>
            </w:r>
            <w:r w:rsidR="000546D3">
              <w:rPr>
                <w:noProof/>
                <w:webHidden/>
              </w:rPr>
              <w:fldChar w:fldCharType="end"/>
            </w:r>
          </w:hyperlink>
        </w:p>
        <w:p w14:paraId="4EB71E91" w14:textId="0455E1EB" w:rsidR="000546D3" w:rsidRDefault="00BF5C82">
          <w:pPr>
            <w:pStyle w:val="TOC2"/>
            <w:tabs>
              <w:tab w:val="right" w:leader="dot" w:pos="8828"/>
            </w:tabs>
            <w:rPr>
              <w:rFonts w:asciiTheme="minorHAnsi" w:eastAsiaTheme="minorEastAsia" w:hAnsiTheme="minorHAnsi" w:cstheme="minorBidi"/>
              <w:noProof/>
              <w:sz w:val="22"/>
              <w:szCs w:val="22"/>
              <w:lang w:val="es-US" w:eastAsia="es-US"/>
            </w:rPr>
          </w:pPr>
          <w:hyperlink w:anchor="_Toc39938402" w:history="1">
            <w:r w:rsidR="000546D3" w:rsidRPr="00043D9F">
              <w:rPr>
                <w:rStyle w:val="Hyperlink"/>
                <w:noProof/>
              </w:rPr>
              <w:t>1.3 Identificación de la(s) problemática(s)</w:t>
            </w:r>
            <w:r w:rsidR="000546D3">
              <w:rPr>
                <w:noProof/>
                <w:webHidden/>
              </w:rPr>
              <w:tab/>
            </w:r>
            <w:r w:rsidR="000546D3">
              <w:rPr>
                <w:noProof/>
                <w:webHidden/>
              </w:rPr>
              <w:fldChar w:fldCharType="begin"/>
            </w:r>
            <w:r w:rsidR="000546D3">
              <w:rPr>
                <w:noProof/>
                <w:webHidden/>
              </w:rPr>
              <w:instrText xml:space="preserve"> PAGEREF _Toc39938402 \h </w:instrText>
            </w:r>
            <w:r w:rsidR="000546D3">
              <w:rPr>
                <w:noProof/>
                <w:webHidden/>
              </w:rPr>
            </w:r>
            <w:r w:rsidR="000546D3">
              <w:rPr>
                <w:noProof/>
                <w:webHidden/>
              </w:rPr>
              <w:fldChar w:fldCharType="separate"/>
            </w:r>
            <w:r w:rsidR="007C1260">
              <w:rPr>
                <w:noProof/>
                <w:webHidden/>
              </w:rPr>
              <w:t>6</w:t>
            </w:r>
            <w:r w:rsidR="000546D3">
              <w:rPr>
                <w:noProof/>
                <w:webHidden/>
              </w:rPr>
              <w:fldChar w:fldCharType="end"/>
            </w:r>
          </w:hyperlink>
        </w:p>
        <w:p w14:paraId="621C8C45" w14:textId="4399B548" w:rsidR="000546D3" w:rsidRDefault="00BF5C82">
          <w:pPr>
            <w:pStyle w:val="TOC2"/>
            <w:tabs>
              <w:tab w:val="right" w:leader="dot" w:pos="8828"/>
            </w:tabs>
            <w:rPr>
              <w:rFonts w:asciiTheme="minorHAnsi" w:eastAsiaTheme="minorEastAsia" w:hAnsiTheme="minorHAnsi" w:cstheme="minorBidi"/>
              <w:noProof/>
              <w:sz w:val="22"/>
              <w:szCs w:val="22"/>
              <w:lang w:val="es-US" w:eastAsia="es-US"/>
            </w:rPr>
          </w:pPr>
          <w:hyperlink w:anchor="_Toc39938403" w:history="1">
            <w:r w:rsidR="000546D3" w:rsidRPr="00043D9F">
              <w:rPr>
                <w:rStyle w:val="Hyperlink"/>
                <w:noProof/>
              </w:rPr>
              <w:t>1.4. Planeación de alternativa(s)</w:t>
            </w:r>
            <w:r w:rsidR="000546D3">
              <w:rPr>
                <w:noProof/>
                <w:webHidden/>
              </w:rPr>
              <w:tab/>
            </w:r>
            <w:r w:rsidR="000546D3">
              <w:rPr>
                <w:noProof/>
                <w:webHidden/>
              </w:rPr>
              <w:fldChar w:fldCharType="begin"/>
            </w:r>
            <w:r w:rsidR="000546D3">
              <w:rPr>
                <w:noProof/>
                <w:webHidden/>
              </w:rPr>
              <w:instrText xml:space="preserve"> PAGEREF _Toc39938403 \h </w:instrText>
            </w:r>
            <w:r w:rsidR="000546D3">
              <w:rPr>
                <w:noProof/>
                <w:webHidden/>
              </w:rPr>
            </w:r>
            <w:r w:rsidR="000546D3">
              <w:rPr>
                <w:noProof/>
                <w:webHidden/>
              </w:rPr>
              <w:fldChar w:fldCharType="separate"/>
            </w:r>
            <w:r w:rsidR="007C1260">
              <w:rPr>
                <w:noProof/>
                <w:webHidden/>
              </w:rPr>
              <w:t>7</w:t>
            </w:r>
            <w:r w:rsidR="000546D3">
              <w:rPr>
                <w:noProof/>
                <w:webHidden/>
              </w:rPr>
              <w:fldChar w:fldCharType="end"/>
            </w:r>
          </w:hyperlink>
        </w:p>
        <w:p w14:paraId="7C3E2CF9" w14:textId="66D7F823" w:rsidR="000546D3" w:rsidRDefault="00BF5C82">
          <w:pPr>
            <w:pStyle w:val="TOC2"/>
            <w:tabs>
              <w:tab w:val="right" w:leader="dot" w:pos="8828"/>
            </w:tabs>
            <w:rPr>
              <w:rFonts w:asciiTheme="minorHAnsi" w:eastAsiaTheme="minorEastAsia" w:hAnsiTheme="minorHAnsi" w:cstheme="minorBidi"/>
              <w:noProof/>
              <w:sz w:val="22"/>
              <w:szCs w:val="22"/>
              <w:lang w:val="es-US" w:eastAsia="es-US"/>
            </w:rPr>
          </w:pPr>
          <w:hyperlink w:anchor="_Toc39938404" w:history="1">
            <w:r w:rsidR="000546D3" w:rsidRPr="00043D9F">
              <w:rPr>
                <w:rStyle w:val="Hyperlink"/>
                <w:noProof/>
              </w:rPr>
              <w:t>1.5. Desarrollo de la propuesta de mejora</w:t>
            </w:r>
            <w:r w:rsidR="000546D3">
              <w:rPr>
                <w:noProof/>
                <w:webHidden/>
              </w:rPr>
              <w:tab/>
            </w:r>
            <w:r w:rsidR="000546D3">
              <w:rPr>
                <w:noProof/>
                <w:webHidden/>
              </w:rPr>
              <w:fldChar w:fldCharType="begin"/>
            </w:r>
            <w:r w:rsidR="000546D3">
              <w:rPr>
                <w:noProof/>
                <w:webHidden/>
              </w:rPr>
              <w:instrText xml:space="preserve"> PAGEREF _Toc39938404 \h </w:instrText>
            </w:r>
            <w:r w:rsidR="000546D3">
              <w:rPr>
                <w:noProof/>
                <w:webHidden/>
              </w:rPr>
            </w:r>
            <w:r w:rsidR="000546D3">
              <w:rPr>
                <w:noProof/>
                <w:webHidden/>
              </w:rPr>
              <w:fldChar w:fldCharType="separate"/>
            </w:r>
            <w:r w:rsidR="007C1260">
              <w:rPr>
                <w:noProof/>
                <w:webHidden/>
              </w:rPr>
              <w:t>8</w:t>
            </w:r>
            <w:r w:rsidR="000546D3">
              <w:rPr>
                <w:noProof/>
                <w:webHidden/>
              </w:rPr>
              <w:fldChar w:fldCharType="end"/>
            </w:r>
          </w:hyperlink>
        </w:p>
        <w:p w14:paraId="78503A99" w14:textId="36148117" w:rsidR="000546D3" w:rsidRDefault="00BF5C82">
          <w:pPr>
            <w:pStyle w:val="TOC3"/>
            <w:tabs>
              <w:tab w:val="right" w:leader="dot" w:pos="8828"/>
            </w:tabs>
            <w:rPr>
              <w:rFonts w:asciiTheme="minorHAnsi" w:eastAsiaTheme="minorEastAsia" w:hAnsiTheme="minorHAnsi" w:cstheme="minorBidi"/>
              <w:noProof/>
              <w:sz w:val="22"/>
              <w:szCs w:val="22"/>
              <w:lang w:val="es-US" w:eastAsia="es-US"/>
            </w:rPr>
          </w:pPr>
          <w:hyperlink w:anchor="_Toc39938405" w:history="1">
            <w:r w:rsidR="000546D3" w:rsidRPr="00043D9F">
              <w:rPr>
                <w:rStyle w:val="Hyperlink"/>
                <w:noProof/>
              </w:rPr>
              <w:t>1.5.1 Variables Ficticias</w:t>
            </w:r>
            <w:r w:rsidR="000546D3">
              <w:rPr>
                <w:noProof/>
                <w:webHidden/>
              </w:rPr>
              <w:tab/>
            </w:r>
            <w:r w:rsidR="000546D3">
              <w:rPr>
                <w:noProof/>
                <w:webHidden/>
              </w:rPr>
              <w:fldChar w:fldCharType="begin"/>
            </w:r>
            <w:r w:rsidR="000546D3">
              <w:rPr>
                <w:noProof/>
                <w:webHidden/>
              </w:rPr>
              <w:instrText xml:space="preserve"> PAGEREF _Toc39938405 \h </w:instrText>
            </w:r>
            <w:r w:rsidR="000546D3">
              <w:rPr>
                <w:noProof/>
                <w:webHidden/>
              </w:rPr>
            </w:r>
            <w:r w:rsidR="000546D3">
              <w:rPr>
                <w:noProof/>
                <w:webHidden/>
              </w:rPr>
              <w:fldChar w:fldCharType="separate"/>
            </w:r>
            <w:r w:rsidR="007C1260">
              <w:rPr>
                <w:noProof/>
                <w:webHidden/>
              </w:rPr>
              <w:t>8</w:t>
            </w:r>
            <w:r w:rsidR="000546D3">
              <w:rPr>
                <w:noProof/>
                <w:webHidden/>
              </w:rPr>
              <w:fldChar w:fldCharType="end"/>
            </w:r>
          </w:hyperlink>
        </w:p>
        <w:p w14:paraId="38E50062" w14:textId="7598C395" w:rsidR="000546D3" w:rsidRDefault="00BF5C82">
          <w:pPr>
            <w:pStyle w:val="TOC3"/>
            <w:tabs>
              <w:tab w:val="right" w:leader="dot" w:pos="8828"/>
            </w:tabs>
            <w:rPr>
              <w:rFonts w:asciiTheme="minorHAnsi" w:eastAsiaTheme="minorEastAsia" w:hAnsiTheme="minorHAnsi" w:cstheme="minorBidi"/>
              <w:noProof/>
              <w:sz w:val="22"/>
              <w:szCs w:val="22"/>
              <w:lang w:val="es-US" w:eastAsia="es-US"/>
            </w:rPr>
          </w:pPr>
          <w:hyperlink w:anchor="_Toc39938406" w:history="1">
            <w:r w:rsidR="000546D3" w:rsidRPr="00043D9F">
              <w:rPr>
                <w:rStyle w:val="Hyperlink"/>
                <w:noProof/>
              </w:rPr>
              <w:t>1.5.2 Serie de Fourier</w:t>
            </w:r>
            <w:r w:rsidR="000546D3">
              <w:rPr>
                <w:noProof/>
                <w:webHidden/>
              </w:rPr>
              <w:tab/>
            </w:r>
            <w:r w:rsidR="000546D3">
              <w:rPr>
                <w:noProof/>
                <w:webHidden/>
              </w:rPr>
              <w:fldChar w:fldCharType="begin"/>
            </w:r>
            <w:r w:rsidR="000546D3">
              <w:rPr>
                <w:noProof/>
                <w:webHidden/>
              </w:rPr>
              <w:instrText xml:space="preserve"> PAGEREF _Toc39938406 \h </w:instrText>
            </w:r>
            <w:r w:rsidR="000546D3">
              <w:rPr>
                <w:noProof/>
                <w:webHidden/>
              </w:rPr>
            </w:r>
            <w:r w:rsidR="000546D3">
              <w:rPr>
                <w:noProof/>
                <w:webHidden/>
              </w:rPr>
              <w:fldChar w:fldCharType="separate"/>
            </w:r>
            <w:r w:rsidR="007C1260">
              <w:rPr>
                <w:noProof/>
                <w:webHidden/>
              </w:rPr>
              <w:t>9</w:t>
            </w:r>
            <w:r w:rsidR="000546D3">
              <w:rPr>
                <w:noProof/>
                <w:webHidden/>
              </w:rPr>
              <w:fldChar w:fldCharType="end"/>
            </w:r>
          </w:hyperlink>
        </w:p>
        <w:p w14:paraId="444C92BB" w14:textId="316CDCA8" w:rsidR="000546D3" w:rsidRDefault="00BF5C82">
          <w:pPr>
            <w:pStyle w:val="TOC3"/>
            <w:tabs>
              <w:tab w:val="right" w:leader="dot" w:pos="8828"/>
            </w:tabs>
            <w:rPr>
              <w:rFonts w:asciiTheme="minorHAnsi" w:eastAsiaTheme="minorEastAsia" w:hAnsiTheme="minorHAnsi" w:cstheme="minorBidi"/>
              <w:noProof/>
              <w:sz w:val="22"/>
              <w:szCs w:val="22"/>
              <w:lang w:val="es-US" w:eastAsia="es-US"/>
            </w:rPr>
          </w:pPr>
          <w:hyperlink w:anchor="_Toc39938407" w:history="1">
            <w:r w:rsidR="000546D3" w:rsidRPr="00043D9F">
              <w:rPr>
                <w:rStyle w:val="Hyperlink"/>
                <w:noProof/>
              </w:rPr>
              <w:t>1.5.3 Regresores no lineales</w:t>
            </w:r>
            <w:r w:rsidR="000546D3">
              <w:rPr>
                <w:noProof/>
                <w:webHidden/>
              </w:rPr>
              <w:tab/>
            </w:r>
            <w:r w:rsidR="000546D3">
              <w:rPr>
                <w:noProof/>
                <w:webHidden/>
              </w:rPr>
              <w:fldChar w:fldCharType="begin"/>
            </w:r>
            <w:r w:rsidR="000546D3">
              <w:rPr>
                <w:noProof/>
                <w:webHidden/>
              </w:rPr>
              <w:instrText xml:space="preserve"> PAGEREF _Toc39938407 \h </w:instrText>
            </w:r>
            <w:r w:rsidR="000546D3">
              <w:rPr>
                <w:noProof/>
                <w:webHidden/>
              </w:rPr>
            </w:r>
            <w:r w:rsidR="000546D3">
              <w:rPr>
                <w:noProof/>
                <w:webHidden/>
              </w:rPr>
              <w:fldChar w:fldCharType="separate"/>
            </w:r>
            <w:r w:rsidR="007C1260">
              <w:rPr>
                <w:noProof/>
                <w:webHidden/>
              </w:rPr>
              <w:t>9</w:t>
            </w:r>
            <w:r w:rsidR="000546D3">
              <w:rPr>
                <w:noProof/>
                <w:webHidden/>
              </w:rPr>
              <w:fldChar w:fldCharType="end"/>
            </w:r>
          </w:hyperlink>
        </w:p>
        <w:p w14:paraId="48A5F5B0" w14:textId="5DA4B3AE" w:rsidR="000546D3" w:rsidRDefault="00BF5C82">
          <w:pPr>
            <w:pStyle w:val="TOC3"/>
            <w:tabs>
              <w:tab w:val="right" w:leader="dot" w:pos="8828"/>
            </w:tabs>
            <w:rPr>
              <w:rFonts w:asciiTheme="minorHAnsi" w:eastAsiaTheme="minorEastAsia" w:hAnsiTheme="minorHAnsi" w:cstheme="minorBidi"/>
              <w:noProof/>
              <w:sz w:val="22"/>
              <w:szCs w:val="22"/>
              <w:lang w:val="es-US" w:eastAsia="es-US"/>
            </w:rPr>
          </w:pPr>
          <w:hyperlink w:anchor="_Toc39938408" w:history="1">
            <w:r w:rsidR="000546D3" w:rsidRPr="00043D9F">
              <w:rPr>
                <w:rStyle w:val="Hyperlink"/>
                <w:noProof/>
              </w:rPr>
              <w:t>1.5.4 Separación de base de datos por día de la semana</w:t>
            </w:r>
            <w:r w:rsidR="000546D3">
              <w:rPr>
                <w:noProof/>
                <w:webHidden/>
              </w:rPr>
              <w:tab/>
            </w:r>
            <w:r w:rsidR="000546D3">
              <w:rPr>
                <w:noProof/>
                <w:webHidden/>
              </w:rPr>
              <w:fldChar w:fldCharType="begin"/>
            </w:r>
            <w:r w:rsidR="000546D3">
              <w:rPr>
                <w:noProof/>
                <w:webHidden/>
              </w:rPr>
              <w:instrText xml:space="preserve"> PAGEREF _Toc39938408 \h </w:instrText>
            </w:r>
            <w:r w:rsidR="000546D3">
              <w:rPr>
                <w:noProof/>
                <w:webHidden/>
              </w:rPr>
            </w:r>
            <w:r w:rsidR="000546D3">
              <w:rPr>
                <w:noProof/>
                <w:webHidden/>
              </w:rPr>
              <w:fldChar w:fldCharType="separate"/>
            </w:r>
            <w:r w:rsidR="007C1260">
              <w:rPr>
                <w:noProof/>
                <w:webHidden/>
              </w:rPr>
              <w:t>12</w:t>
            </w:r>
            <w:r w:rsidR="000546D3">
              <w:rPr>
                <w:noProof/>
                <w:webHidden/>
              </w:rPr>
              <w:fldChar w:fldCharType="end"/>
            </w:r>
          </w:hyperlink>
        </w:p>
        <w:p w14:paraId="21CF2E0A" w14:textId="1E2EACB9" w:rsidR="000546D3" w:rsidRDefault="00BF5C82">
          <w:pPr>
            <w:pStyle w:val="TOC3"/>
            <w:tabs>
              <w:tab w:val="right" w:leader="dot" w:pos="8828"/>
            </w:tabs>
            <w:rPr>
              <w:rFonts w:asciiTheme="minorHAnsi" w:eastAsiaTheme="minorEastAsia" w:hAnsiTheme="minorHAnsi" w:cstheme="minorBidi"/>
              <w:noProof/>
              <w:sz w:val="22"/>
              <w:szCs w:val="22"/>
              <w:lang w:val="es-US" w:eastAsia="es-US"/>
            </w:rPr>
          </w:pPr>
          <w:hyperlink w:anchor="_Toc39938409" w:history="1">
            <w:r w:rsidR="000546D3" w:rsidRPr="00043D9F">
              <w:rPr>
                <w:rStyle w:val="Hyperlink"/>
                <w:noProof/>
              </w:rPr>
              <w:t>1.5.5 Lógica difusa</w:t>
            </w:r>
            <w:r w:rsidR="000546D3">
              <w:rPr>
                <w:noProof/>
                <w:webHidden/>
              </w:rPr>
              <w:tab/>
            </w:r>
            <w:r w:rsidR="000546D3">
              <w:rPr>
                <w:noProof/>
                <w:webHidden/>
              </w:rPr>
              <w:fldChar w:fldCharType="begin"/>
            </w:r>
            <w:r w:rsidR="000546D3">
              <w:rPr>
                <w:noProof/>
                <w:webHidden/>
              </w:rPr>
              <w:instrText xml:space="preserve"> PAGEREF _Toc39938409 \h </w:instrText>
            </w:r>
            <w:r w:rsidR="000546D3">
              <w:rPr>
                <w:noProof/>
                <w:webHidden/>
              </w:rPr>
            </w:r>
            <w:r w:rsidR="000546D3">
              <w:rPr>
                <w:noProof/>
                <w:webHidden/>
              </w:rPr>
              <w:fldChar w:fldCharType="separate"/>
            </w:r>
            <w:r w:rsidR="007C1260">
              <w:rPr>
                <w:noProof/>
                <w:webHidden/>
              </w:rPr>
              <w:t>12</w:t>
            </w:r>
            <w:r w:rsidR="000546D3">
              <w:rPr>
                <w:noProof/>
                <w:webHidden/>
              </w:rPr>
              <w:fldChar w:fldCharType="end"/>
            </w:r>
          </w:hyperlink>
        </w:p>
        <w:p w14:paraId="24260BF4" w14:textId="35EAF140" w:rsidR="000546D3" w:rsidRDefault="00BF5C82">
          <w:pPr>
            <w:pStyle w:val="TOC3"/>
            <w:tabs>
              <w:tab w:val="right" w:leader="dot" w:pos="8828"/>
            </w:tabs>
            <w:rPr>
              <w:rFonts w:asciiTheme="minorHAnsi" w:eastAsiaTheme="minorEastAsia" w:hAnsiTheme="minorHAnsi" w:cstheme="minorBidi"/>
              <w:noProof/>
              <w:sz w:val="22"/>
              <w:szCs w:val="22"/>
              <w:lang w:val="es-US" w:eastAsia="es-US"/>
            </w:rPr>
          </w:pPr>
          <w:hyperlink w:anchor="_Toc39938410" w:history="1">
            <w:r w:rsidR="000546D3" w:rsidRPr="00043D9F">
              <w:rPr>
                <w:rStyle w:val="Hyperlink"/>
                <w:noProof/>
              </w:rPr>
              <w:t>1.5.6 Modelos de variables climáticas</w:t>
            </w:r>
            <w:r w:rsidR="000546D3">
              <w:rPr>
                <w:noProof/>
                <w:webHidden/>
              </w:rPr>
              <w:tab/>
            </w:r>
            <w:r w:rsidR="000546D3">
              <w:rPr>
                <w:noProof/>
                <w:webHidden/>
              </w:rPr>
              <w:fldChar w:fldCharType="begin"/>
            </w:r>
            <w:r w:rsidR="000546D3">
              <w:rPr>
                <w:noProof/>
                <w:webHidden/>
              </w:rPr>
              <w:instrText xml:space="preserve"> PAGEREF _Toc39938410 \h </w:instrText>
            </w:r>
            <w:r w:rsidR="000546D3">
              <w:rPr>
                <w:noProof/>
                <w:webHidden/>
              </w:rPr>
            </w:r>
            <w:r w:rsidR="000546D3">
              <w:rPr>
                <w:noProof/>
                <w:webHidden/>
              </w:rPr>
              <w:fldChar w:fldCharType="separate"/>
            </w:r>
            <w:r w:rsidR="007C1260">
              <w:rPr>
                <w:noProof/>
                <w:webHidden/>
              </w:rPr>
              <w:t>14</w:t>
            </w:r>
            <w:r w:rsidR="000546D3">
              <w:rPr>
                <w:noProof/>
                <w:webHidden/>
              </w:rPr>
              <w:fldChar w:fldCharType="end"/>
            </w:r>
          </w:hyperlink>
        </w:p>
        <w:p w14:paraId="62A54CB5" w14:textId="44110C9E" w:rsidR="000546D3" w:rsidRDefault="00BF5C82">
          <w:pPr>
            <w:pStyle w:val="TOC3"/>
            <w:tabs>
              <w:tab w:val="right" w:leader="dot" w:pos="8828"/>
            </w:tabs>
            <w:rPr>
              <w:rFonts w:asciiTheme="minorHAnsi" w:eastAsiaTheme="minorEastAsia" w:hAnsiTheme="minorHAnsi" w:cstheme="minorBidi"/>
              <w:noProof/>
              <w:sz w:val="22"/>
              <w:szCs w:val="22"/>
              <w:lang w:val="es-US" w:eastAsia="es-US"/>
            </w:rPr>
          </w:pPr>
          <w:hyperlink w:anchor="_Toc39938411" w:history="1">
            <w:r w:rsidR="000546D3" w:rsidRPr="00043D9F">
              <w:rPr>
                <w:rStyle w:val="Hyperlink"/>
                <w:noProof/>
              </w:rPr>
              <w:t>1.5.7 Efecto en el consumo por días contiguos a los festivos</w:t>
            </w:r>
            <w:r w:rsidR="000546D3">
              <w:rPr>
                <w:noProof/>
                <w:webHidden/>
              </w:rPr>
              <w:tab/>
            </w:r>
            <w:r w:rsidR="000546D3">
              <w:rPr>
                <w:noProof/>
                <w:webHidden/>
              </w:rPr>
              <w:fldChar w:fldCharType="begin"/>
            </w:r>
            <w:r w:rsidR="000546D3">
              <w:rPr>
                <w:noProof/>
                <w:webHidden/>
              </w:rPr>
              <w:instrText xml:space="preserve"> PAGEREF _Toc39938411 \h </w:instrText>
            </w:r>
            <w:r w:rsidR="000546D3">
              <w:rPr>
                <w:noProof/>
                <w:webHidden/>
              </w:rPr>
            </w:r>
            <w:r w:rsidR="000546D3">
              <w:rPr>
                <w:noProof/>
                <w:webHidden/>
              </w:rPr>
              <w:fldChar w:fldCharType="separate"/>
            </w:r>
            <w:r w:rsidR="007C1260">
              <w:rPr>
                <w:noProof/>
                <w:webHidden/>
              </w:rPr>
              <w:t>15</w:t>
            </w:r>
            <w:r w:rsidR="000546D3">
              <w:rPr>
                <w:noProof/>
                <w:webHidden/>
              </w:rPr>
              <w:fldChar w:fldCharType="end"/>
            </w:r>
          </w:hyperlink>
        </w:p>
        <w:p w14:paraId="7A7C9703" w14:textId="2F3CC327" w:rsidR="000546D3" w:rsidRDefault="00BF5C82">
          <w:pPr>
            <w:pStyle w:val="TOC3"/>
            <w:tabs>
              <w:tab w:val="right" w:leader="dot" w:pos="8828"/>
            </w:tabs>
            <w:rPr>
              <w:rFonts w:asciiTheme="minorHAnsi" w:eastAsiaTheme="minorEastAsia" w:hAnsiTheme="minorHAnsi" w:cstheme="minorBidi"/>
              <w:noProof/>
              <w:sz w:val="22"/>
              <w:szCs w:val="22"/>
              <w:lang w:val="es-US" w:eastAsia="es-US"/>
            </w:rPr>
          </w:pPr>
          <w:hyperlink w:anchor="_Toc39938412" w:history="1">
            <w:r w:rsidR="000546D3" w:rsidRPr="00043D9F">
              <w:rPr>
                <w:rStyle w:val="Hyperlink"/>
                <w:noProof/>
              </w:rPr>
              <w:t>1.5.8 ARIMA</w:t>
            </w:r>
            <w:r w:rsidR="000546D3">
              <w:rPr>
                <w:noProof/>
                <w:webHidden/>
              </w:rPr>
              <w:tab/>
            </w:r>
            <w:r w:rsidR="000546D3">
              <w:rPr>
                <w:noProof/>
                <w:webHidden/>
              </w:rPr>
              <w:fldChar w:fldCharType="begin"/>
            </w:r>
            <w:r w:rsidR="000546D3">
              <w:rPr>
                <w:noProof/>
                <w:webHidden/>
              </w:rPr>
              <w:instrText xml:space="preserve"> PAGEREF _Toc39938412 \h </w:instrText>
            </w:r>
            <w:r w:rsidR="000546D3">
              <w:rPr>
                <w:noProof/>
                <w:webHidden/>
              </w:rPr>
            </w:r>
            <w:r w:rsidR="000546D3">
              <w:rPr>
                <w:noProof/>
                <w:webHidden/>
              </w:rPr>
              <w:fldChar w:fldCharType="separate"/>
            </w:r>
            <w:r w:rsidR="007C1260">
              <w:rPr>
                <w:noProof/>
                <w:webHidden/>
              </w:rPr>
              <w:t>16</w:t>
            </w:r>
            <w:r w:rsidR="000546D3">
              <w:rPr>
                <w:noProof/>
                <w:webHidden/>
              </w:rPr>
              <w:fldChar w:fldCharType="end"/>
            </w:r>
          </w:hyperlink>
        </w:p>
        <w:p w14:paraId="18BA5770" w14:textId="6449D857" w:rsidR="000546D3" w:rsidRDefault="00BF5C82">
          <w:pPr>
            <w:pStyle w:val="TOC3"/>
            <w:tabs>
              <w:tab w:val="right" w:leader="dot" w:pos="8828"/>
            </w:tabs>
            <w:rPr>
              <w:rFonts w:asciiTheme="minorHAnsi" w:eastAsiaTheme="minorEastAsia" w:hAnsiTheme="minorHAnsi" w:cstheme="minorBidi"/>
              <w:noProof/>
              <w:sz w:val="22"/>
              <w:szCs w:val="22"/>
              <w:lang w:val="es-US" w:eastAsia="es-US"/>
            </w:rPr>
          </w:pPr>
          <w:hyperlink w:anchor="_Toc39938413" w:history="1">
            <w:r w:rsidR="000546D3" w:rsidRPr="00043D9F">
              <w:rPr>
                <w:rStyle w:val="Hyperlink"/>
                <w:noProof/>
              </w:rPr>
              <w:t>1.5.9 Bosques aleatorios</w:t>
            </w:r>
            <w:r w:rsidR="000546D3">
              <w:rPr>
                <w:noProof/>
                <w:webHidden/>
              </w:rPr>
              <w:tab/>
            </w:r>
            <w:r w:rsidR="000546D3">
              <w:rPr>
                <w:noProof/>
                <w:webHidden/>
              </w:rPr>
              <w:fldChar w:fldCharType="begin"/>
            </w:r>
            <w:r w:rsidR="000546D3">
              <w:rPr>
                <w:noProof/>
                <w:webHidden/>
              </w:rPr>
              <w:instrText xml:space="preserve"> PAGEREF _Toc39938413 \h </w:instrText>
            </w:r>
            <w:r w:rsidR="000546D3">
              <w:rPr>
                <w:noProof/>
                <w:webHidden/>
              </w:rPr>
            </w:r>
            <w:r w:rsidR="000546D3">
              <w:rPr>
                <w:noProof/>
                <w:webHidden/>
              </w:rPr>
              <w:fldChar w:fldCharType="separate"/>
            </w:r>
            <w:r w:rsidR="007C1260">
              <w:rPr>
                <w:noProof/>
                <w:webHidden/>
              </w:rPr>
              <w:t>17</w:t>
            </w:r>
            <w:r w:rsidR="000546D3">
              <w:rPr>
                <w:noProof/>
                <w:webHidden/>
              </w:rPr>
              <w:fldChar w:fldCharType="end"/>
            </w:r>
          </w:hyperlink>
        </w:p>
        <w:p w14:paraId="3FB91537" w14:textId="5FDAF8F2" w:rsidR="000546D3" w:rsidRDefault="00BF5C82">
          <w:pPr>
            <w:pStyle w:val="TOC3"/>
            <w:tabs>
              <w:tab w:val="right" w:leader="dot" w:pos="8828"/>
            </w:tabs>
            <w:rPr>
              <w:rFonts w:asciiTheme="minorHAnsi" w:eastAsiaTheme="minorEastAsia" w:hAnsiTheme="minorHAnsi" w:cstheme="minorBidi"/>
              <w:noProof/>
              <w:sz w:val="22"/>
              <w:szCs w:val="22"/>
              <w:lang w:val="es-US" w:eastAsia="es-US"/>
            </w:rPr>
          </w:pPr>
          <w:hyperlink w:anchor="_Toc39938414" w:history="1">
            <w:r w:rsidR="000546D3" w:rsidRPr="00043D9F">
              <w:rPr>
                <w:rStyle w:val="Hyperlink"/>
                <w:noProof/>
              </w:rPr>
              <w:t>1.5.10 Predicción de un año</w:t>
            </w:r>
            <w:r w:rsidR="000546D3">
              <w:rPr>
                <w:noProof/>
                <w:webHidden/>
              </w:rPr>
              <w:tab/>
            </w:r>
            <w:r w:rsidR="000546D3">
              <w:rPr>
                <w:noProof/>
                <w:webHidden/>
              </w:rPr>
              <w:fldChar w:fldCharType="begin"/>
            </w:r>
            <w:r w:rsidR="000546D3">
              <w:rPr>
                <w:noProof/>
                <w:webHidden/>
              </w:rPr>
              <w:instrText xml:space="preserve"> PAGEREF _Toc39938414 \h </w:instrText>
            </w:r>
            <w:r w:rsidR="000546D3">
              <w:rPr>
                <w:noProof/>
                <w:webHidden/>
              </w:rPr>
            </w:r>
            <w:r w:rsidR="000546D3">
              <w:rPr>
                <w:noProof/>
                <w:webHidden/>
              </w:rPr>
              <w:fldChar w:fldCharType="separate"/>
            </w:r>
            <w:r w:rsidR="007C1260">
              <w:rPr>
                <w:noProof/>
                <w:webHidden/>
              </w:rPr>
              <w:t>18</w:t>
            </w:r>
            <w:r w:rsidR="000546D3">
              <w:rPr>
                <w:noProof/>
                <w:webHidden/>
              </w:rPr>
              <w:fldChar w:fldCharType="end"/>
            </w:r>
          </w:hyperlink>
        </w:p>
        <w:p w14:paraId="3A6FBB4B" w14:textId="3B2B1CB2" w:rsidR="000546D3" w:rsidRDefault="00BF5C82">
          <w:pPr>
            <w:pStyle w:val="TOC3"/>
            <w:tabs>
              <w:tab w:val="right" w:leader="dot" w:pos="8828"/>
            </w:tabs>
            <w:rPr>
              <w:rFonts w:asciiTheme="minorHAnsi" w:eastAsiaTheme="minorEastAsia" w:hAnsiTheme="minorHAnsi" w:cstheme="minorBidi"/>
              <w:noProof/>
              <w:sz w:val="22"/>
              <w:szCs w:val="22"/>
              <w:lang w:val="es-US" w:eastAsia="es-US"/>
            </w:rPr>
          </w:pPr>
          <w:hyperlink w:anchor="_Toc39938415" w:history="1">
            <w:r w:rsidR="000546D3" w:rsidRPr="00043D9F">
              <w:rPr>
                <w:rStyle w:val="Hyperlink"/>
                <w:noProof/>
              </w:rPr>
              <w:t>1.5.11 Implementación de algoritmo PCA a variables climáticas</w:t>
            </w:r>
            <w:r w:rsidR="000546D3">
              <w:rPr>
                <w:noProof/>
                <w:webHidden/>
              </w:rPr>
              <w:tab/>
            </w:r>
            <w:r w:rsidR="000546D3">
              <w:rPr>
                <w:noProof/>
                <w:webHidden/>
              </w:rPr>
              <w:fldChar w:fldCharType="begin"/>
            </w:r>
            <w:r w:rsidR="000546D3">
              <w:rPr>
                <w:noProof/>
                <w:webHidden/>
              </w:rPr>
              <w:instrText xml:space="preserve"> PAGEREF _Toc39938415 \h </w:instrText>
            </w:r>
            <w:r w:rsidR="000546D3">
              <w:rPr>
                <w:noProof/>
                <w:webHidden/>
              </w:rPr>
            </w:r>
            <w:r w:rsidR="000546D3">
              <w:rPr>
                <w:noProof/>
                <w:webHidden/>
              </w:rPr>
              <w:fldChar w:fldCharType="separate"/>
            </w:r>
            <w:r w:rsidR="007C1260">
              <w:rPr>
                <w:noProof/>
                <w:webHidden/>
              </w:rPr>
              <w:t>18</w:t>
            </w:r>
            <w:r w:rsidR="000546D3">
              <w:rPr>
                <w:noProof/>
                <w:webHidden/>
              </w:rPr>
              <w:fldChar w:fldCharType="end"/>
            </w:r>
          </w:hyperlink>
        </w:p>
        <w:p w14:paraId="6B70FDB1" w14:textId="27581307" w:rsidR="000546D3" w:rsidRDefault="00BF5C82">
          <w:pPr>
            <w:pStyle w:val="TOC2"/>
            <w:tabs>
              <w:tab w:val="right" w:leader="dot" w:pos="8828"/>
            </w:tabs>
            <w:rPr>
              <w:rFonts w:asciiTheme="minorHAnsi" w:eastAsiaTheme="minorEastAsia" w:hAnsiTheme="minorHAnsi" w:cstheme="minorBidi"/>
              <w:noProof/>
              <w:sz w:val="22"/>
              <w:szCs w:val="22"/>
              <w:lang w:val="es-US" w:eastAsia="es-US"/>
            </w:rPr>
          </w:pPr>
          <w:hyperlink w:anchor="_Toc39938416" w:history="1">
            <w:r w:rsidR="000546D3" w:rsidRPr="00043D9F">
              <w:rPr>
                <w:rStyle w:val="Hyperlink"/>
                <w:noProof/>
              </w:rPr>
              <w:t>1.6. Valoración de productos, resultados e impactos</w:t>
            </w:r>
            <w:r w:rsidR="000546D3">
              <w:rPr>
                <w:noProof/>
                <w:webHidden/>
              </w:rPr>
              <w:tab/>
            </w:r>
            <w:r w:rsidR="000546D3">
              <w:rPr>
                <w:noProof/>
                <w:webHidden/>
              </w:rPr>
              <w:fldChar w:fldCharType="begin"/>
            </w:r>
            <w:r w:rsidR="000546D3">
              <w:rPr>
                <w:noProof/>
                <w:webHidden/>
              </w:rPr>
              <w:instrText xml:space="preserve"> PAGEREF _Toc39938416 \h </w:instrText>
            </w:r>
            <w:r w:rsidR="000546D3">
              <w:rPr>
                <w:noProof/>
                <w:webHidden/>
              </w:rPr>
            </w:r>
            <w:r w:rsidR="000546D3">
              <w:rPr>
                <w:noProof/>
                <w:webHidden/>
              </w:rPr>
              <w:fldChar w:fldCharType="separate"/>
            </w:r>
            <w:r w:rsidR="007C1260">
              <w:rPr>
                <w:noProof/>
                <w:webHidden/>
              </w:rPr>
              <w:t>18</w:t>
            </w:r>
            <w:r w:rsidR="000546D3">
              <w:rPr>
                <w:noProof/>
                <w:webHidden/>
              </w:rPr>
              <w:fldChar w:fldCharType="end"/>
            </w:r>
          </w:hyperlink>
        </w:p>
        <w:p w14:paraId="68C15A25" w14:textId="631630D4" w:rsidR="000546D3" w:rsidRDefault="00BF5C82">
          <w:pPr>
            <w:pStyle w:val="TOC3"/>
            <w:tabs>
              <w:tab w:val="right" w:leader="dot" w:pos="8828"/>
            </w:tabs>
            <w:rPr>
              <w:rFonts w:asciiTheme="minorHAnsi" w:eastAsiaTheme="minorEastAsia" w:hAnsiTheme="minorHAnsi" w:cstheme="minorBidi"/>
              <w:noProof/>
              <w:sz w:val="22"/>
              <w:szCs w:val="22"/>
              <w:lang w:val="es-US" w:eastAsia="es-US"/>
            </w:rPr>
          </w:pPr>
          <w:hyperlink w:anchor="_Toc39938417" w:history="1">
            <w:r w:rsidR="000546D3" w:rsidRPr="00043D9F">
              <w:rPr>
                <w:rStyle w:val="Hyperlink"/>
                <w:noProof/>
              </w:rPr>
              <w:t>1.6.1 Valoración de productos</w:t>
            </w:r>
            <w:r w:rsidR="000546D3">
              <w:rPr>
                <w:noProof/>
                <w:webHidden/>
              </w:rPr>
              <w:tab/>
            </w:r>
            <w:r w:rsidR="000546D3">
              <w:rPr>
                <w:noProof/>
                <w:webHidden/>
              </w:rPr>
              <w:fldChar w:fldCharType="begin"/>
            </w:r>
            <w:r w:rsidR="000546D3">
              <w:rPr>
                <w:noProof/>
                <w:webHidden/>
              </w:rPr>
              <w:instrText xml:space="preserve"> PAGEREF _Toc39938417 \h </w:instrText>
            </w:r>
            <w:r w:rsidR="000546D3">
              <w:rPr>
                <w:noProof/>
                <w:webHidden/>
              </w:rPr>
            </w:r>
            <w:r w:rsidR="000546D3">
              <w:rPr>
                <w:noProof/>
                <w:webHidden/>
              </w:rPr>
              <w:fldChar w:fldCharType="separate"/>
            </w:r>
            <w:r w:rsidR="007C1260">
              <w:rPr>
                <w:noProof/>
                <w:webHidden/>
              </w:rPr>
              <w:t>18</w:t>
            </w:r>
            <w:r w:rsidR="000546D3">
              <w:rPr>
                <w:noProof/>
                <w:webHidden/>
              </w:rPr>
              <w:fldChar w:fldCharType="end"/>
            </w:r>
          </w:hyperlink>
        </w:p>
        <w:p w14:paraId="5CAC3E8B" w14:textId="6DB2C1BE" w:rsidR="000546D3" w:rsidRDefault="00BF5C82">
          <w:pPr>
            <w:pStyle w:val="TOC3"/>
            <w:tabs>
              <w:tab w:val="right" w:leader="dot" w:pos="8828"/>
            </w:tabs>
            <w:rPr>
              <w:rFonts w:asciiTheme="minorHAnsi" w:eastAsiaTheme="minorEastAsia" w:hAnsiTheme="minorHAnsi" w:cstheme="minorBidi"/>
              <w:noProof/>
              <w:sz w:val="22"/>
              <w:szCs w:val="22"/>
              <w:lang w:val="es-US" w:eastAsia="es-US"/>
            </w:rPr>
          </w:pPr>
          <w:hyperlink w:anchor="_Toc39938418" w:history="1">
            <w:r w:rsidR="000546D3" w:rsidRPr="00043D9F">
              <w:rPr>
                <w:rStyle w:val="Hyperlink"/>
                <w:noProof/>
              </w:rPr>
              <w:t>1.6.2 Resultados</w:t>
            </w:r>
            <w:r w:rsidR="000546D3">
              <w:rPr>
                <w:noProof/>
                <w:webHidden/>
              </w:rPr>
              <w:tab/>
            </w:r>
            <w:r w:rsidR="000546D3">
              <w:rPr>
                <w:noProof/>
                <w:webHidden/>
              </w:rPr>
              <w:fldChar w:fldCharType="begin"/>
            </w:r>
            <w:r w:rsidR="000546D3">
              <w:rPr>
                <w:noProof/>
                <w:webHidden/>
              </w:rPr>
              <w:instrText xml:space="preserve"> PAGEREF _Toc39938418 \h </w:instrText>
            </w:r>
            <w:r w:rsidR="000546D3">
              <w:rPr>
                <w:noProof/>
                <w:webHidden/>
              </w:rPr>
            </w:r>
            <w:r w:rsidR="000546D3">
              <w:rPr>
                <w:noProof/>
                <w:webHidden/>
              </w:rPr>
              <w:fldChar w:fldCharType="separate"/>
            </w:r>
            <w:r w:rsidR="007C1260">
              <w:rPr>
                <w:noProof/>
                <w:webHidden/>
              </w:rPr>
              <w:t>21</w:t>
            </w:r>
            <w:r w:rsidR="000546D3">
              <w:rPr>
                <w:noProof/>
                <w:webHidden/>
              </w:rPr>
              <w:fldChar w:fldCharType="end"/>
            </w:r>
          </w:hyperlink>
        </w:p>
        <w:p w14:paraId="56E8330F" w14:textId="61F260EB" w:rsidR="000546D3" w:rsidRDefault="00BF5C82">
          <w:pPr>
            <w:pStyle w:val="TOC2"/>
            <w:tabs>
              <w:tab w:val="right" w:leader="dot" w:pos="8828"/>
            </w:tabs>
            <w:rPr>
              <w:rFonts w:asciiTheme="minorHAnsi" w:eastAsiaTheme="minorEastAsia" w:hAnsiTheme="minorHAnsi" w:cstheme="minorBidi"/>
              <w:noProof/>
              <w:sz w:val="22"/>
              <w:szCs w:val="22"/>
              <w:lang w:val="es-US" w:eastAsia="es-US"/>
            </w:rPr>
          </w:pPr>
          <w:hyperlink w:anchor="_Toc39938419" w:history="1">
            <w:r w:rsidR="000546D3" w:rsidRPr="00043D9F">
              <w:rPr>
                <w:rStyle w:val="Hyperlink"/>
                <w:noProof/>
              </w:rPr>
              <w:t>1.7. Bibliografía y otros recursos</w:t>
            </w:r>
            <w:r w:rsidR="000546D3">
              <w:rPr>
                <w:noProof/>
                <w:webHidden/>
              </w:rPr>
              <w:tab/>
            </w:r>
            <w:r w:rsidR="000546D3">
              <w:rPr>
                <w:noProof/>
                <w:webHidden/>
              </w:rPr>
              <w:fldChar w:fldCharType="begin"/>
            </w:r>
            <w:r w:rsidR="000546D3">
              <w:rPr>
                <w:noProof/>
                <w:webHidden/>
              </w:rPr>
              <w:instrText xml:space="preserve"> PAGEREF _Toc39938419 \h </w:instrText>
            </w:r>
            <w:r w:rsidR="000546D3">
              <w:rPr>
                <w:noProof/>
                <w:webHidden/>
              </w:rPr>
            </w:r>
            <w:r w:rsidR="000546D3">
              <w:rPr>
                <w:noProof/>
                <w:webHidden/>
              </w:rPr>
              <w:fldChar w:fldCharType="separate"/>
            </w:r>
            <w:r w:rsidR="007C1260">
              <w:rPr>
                <w:noProof/>
                <w:webHidden/>
              </w:rPr>
              <w:t>28</w:t>
            </w:r>
            <w:r w:rsidR="000546D3">
              <w:rPr>
                <w:noProof/>
                <w:webHidden/>
              </w:rPr>
              <w:fldChar w:fldCharType="end"/>
            </w:r>
          </w:hyperlink>
        </w:p>
        <w:p w14:paraId="24FBBB1D" w14:textId="616E19E2" w:rsidR="000546D3" w:rsidRDefault="00BF5C82">
          <w:pPr>
            <w:pStyle w:val="TOC2"/>
            <w:tabs>
              <w:tab w:val="left" w:pos="660"/>
              <w:tab w:val="right" w:leader="dot" w:pos="8828"/>
            </w:tabs>
            <w:rPr>
              <w:rFonts w:asciiTheme="minorHAnsi" w:eastAsiaTheme="minorEastAsia" w:hAnsiTheme="minorHAnsi" w:cstheme="minorBidi"/>
              <w:noProof/>
              <w:sz w:val="22"/>
              <w:szCs w:val="22"/>
              <w:lang w:val="es-US" w:eastAsia="es-US"/>
            </w:rPr>
          </w:pPr>
          <w:hyperlink w:anchor="_Toc39938420" w:history="1">
            <w:r w:rsidR="000546D3" w:rsidRPr="00043D9F">
              <w:rPr>
                <w:rStyle w:val="Hyperlink"/>
                <w:noProof/>
              </w:rPr>
              <w:t>2.</w:t>
            </w:r>
            <w:r w:rsidR="000546D3">
              <w:rPr>
                <w:rFonts w:asciiTheme="minorHAnsi" w:eastAsiaTheme="minorEastAsia" w:hAnsiTheme="minorHAnsi" w:cstheme="minorBidi"/>
                <w:noProof/>
                <w:sz w:val="22"/>
                <w:szCs w:val="22"/>
                <w:lang w:val="es-US" w:eastAsia="es-US"/>
              </w:rPr>
              <w:tab/>
            </w:r>
            <w:r w:rsidR="000546D3" w:rsidRPr="00043D9F">
              <w:rPr>
                <w:rStyle w:val="Hyperlink"/>
                <w:noProof/>
              </w:rPr>
              <w:t>Productos</w:t>
            </w:r>
            <w:r w:rsidR="000546D3">
              <w:rPr>
                <w:noProof/>
                <w:webHidden/>
              </w:rPr>
              <w:tab/>
            </w:r>
            <w:r w:rsidR="000546D3">
              <w:rPr>
                <w:noProof/>
                <w:webHidden/>
              </w:rPr>
              <w:fldChar w:fldCharType="begin"/>
            </w:r>
            <w:r w:rsidR="000546D3">
              <w:rPr>
                <w:noProof/>
                <w:webHidden/>
              </w:rPr>
              <w:instrText xml:space="preserve"> PAGEREF _Toc39938420 \h </w:instrText>
            </w:r>
            <w:r w:rsidR="000546D3">
              <w:rPr>
                <w:noProof/>
                <w:webHidden/>
              </w:rPr>
            </w:r>
            <w:r w:rsidR="000546D3">
              <w:rPr>
                <w:noProof/>
                <w:webHidden/>
              </w:rPr>
              <w:fldChar w:fldCharType="separate"/>
            </w:r>
            <w:r w:rsidR="007C1260">
              <w:rPr>
                <w:noProof/>
                <w:webHidden/>
              </w:rPr>
              <w:t>29</w:t>
            </w:r>
            <w:r w:rsidR="000546D3">
              <w:rPr>
                <w:noProof/>
                <w:webHidden/>
              </w:rPr>
              <w:fldChar w:fldCharType="end"/>
            </w:r>
          </w:hyperlink>
        </w:p>
        <w:p w14:paraId="68461A41" w14:textId="7AD1C01B" w:rsidR="000546D3" w:rsidRDefault="00BF5C82">
          <w:pPr>
            <w:pStyle w:val="TOC2"/>
            <w:tabs>
              <w:tab w:val="right" w:leader="dot" w:pos="8828"/>
            </w:tabs>
            <w:rPr>
              <w:rFonts w:asciiTheme="minorHAnsi" w:eastAsiaTheme="minorEastAsia" w:hAnsiTheme="minorHAnsi" w:cstheme="minorBidi"/>
              <w:noProof/>
              <w:sz w:val="22"/>
              <w:szCs w:val="22"/>
              <w:lang w:val="es-US" w:eastAsia="es-US"/>
            </w:rPr>
          </w:pPr>
          <w:hyperlink w:anchor="_Toc39938421" w:history="1">
            <w:r w:rsidR="000546D3" w:rsidRPr="00043D9F">
              <w:rPr>
                <w:rStyle w:val="Hyperlink"/>
                <w:noProof/>
              </w:rPr>
              <w:t>3. Reflexión crítica y ética de la experiencia</w:t>
            </w:r>
            <w:r w:rsidR="000546D3">
              <w:rPr>
                <w:noProof/>
                <w:webHidden/>
              </w:rPr>
              <w:tab/>
            </w:r>
            <w:r w:rsidR="000546D3">
              <w:rPr>
                <w:noProof/>
                <w:webHidden/>
              </w:rPr>
              <w:fldChar w:fldCharType="begin"/>
            </w:r>
            <w:r w:rsidR="000546D3">
              <w:rPr>
                <w:noProof/>
                <w:webHidden/>
              </w:rPr>
              <w:instrText xml:space="preserve"> PAGEREF _Toc39938421 \h </w:instrText>
            </w:r>
            <w:r w:rsidR="000546D3">
              <w:rPr>
                <w:noProof/>
                <w:webHidden/>
              </w:rPr>
            </w:r>
            <w:r w:rsidR="000546D3">
              <w:rPr>
                <w:noProof/>
                <w:webHidden/>
              </w:rPr>
              <w:fldChar w:fldCharType="separate"/>
            </w:r>
            <w:r w:rsidR="007C1260">
              <w:rPr>
                <w:noProof/>
                <w:webHidden/>
              </w:rPr>
              <w:t>32</w:t>
            </w:r>
            <w:r w:rsidR="000546D3">
              <w:rPr>
                <w:noProof/>
                <w:webHidden/>
              </w:rPr>
              <w:fldChar w:fldCharType="end"/>
            </w:r>
          </w:hyperlink>
        </w:p>
        <w:p w14:paraId="646A1DD5" w14:textId="02634E2F" w:rsidR="000546D3" w:rsidRDefault="00BF5C82">
          <w:pPr>
            <w:pStyle w:val="TOC2"/>
            <w:tabs>
              <w:tab w:val="right" w:leader="dot" w:pos="8828"/>
            </w:tabs>
            <w:rPr>
              <w:rFonts w:asciiTheme="minorHAnsi" w:eastAsiaTheme="minorEastAsia" w:hAnsiTheme="minorHAnsi" w:cstheme="minorBidi"/>
              <w:noProof/>
              <w:sz w:val="22"/>
              <w:szCs w:val="22"/>
              <w:lang w:val="es-US" w:eastAsia="es-US"/>
            </w:rPr>
          </w:pPr>
          <w:hyperlink w:anchor="_Toc39938422" w:history="1">
            <w:r w:rsidR="000546D3" w:rsidRPr="00043D9F">
              <w:rPr>
                <w:rStyle w:val="Hyperlink"/>
                <w:noProof/>
              </w:rPr>
              <w:t>3.1 Sensibilización ante las realidades</w:t>
            </w:r>
            <w:r w:rsidR="000546D3">
              <w:rPr>
                <w:noProof/>
                <w:webHidden/>
              </w:rPr>
              <w:tab/>
            </w:r>
            <w:r w:rsidR="000546D3">
              <w:rPr>
                <w:noProof/>
                <w:webHidden/>
              </w:rPr>
              <w:fldChar w:fldCharType="begin"/>
            </w:r>
            <w:r w:rsidR="000546D3">
              <w:rPr>
                <w:noProof/>
                <w:webHidden/>
              </w:rPr>
              <w:instrText xml:space="preserve"> PAGEREF _Toc39938422 \h </w:instrText>
            </w:r>
            <w:r w:rsidR="000546D3">
              <w:rPr>
                <w:noProof/>
                <w:webHidden/>
              </w:rPr>
            </w:r>
            <w:r w:rsidR="000546D3">
              <w:rPr>
                <w:noProof/>
                <w:webHidden/>
              </w:rPr>
              <w:fldChar w:fldCharType="separate"/>
            </w:r>
            <w:r w:rsidR="007C1260">
              <w:rPr>
                <w:noProof/>
                <w:webHidden/>
              </w:rPr>
              <w:t>32</w:t>
            </w:r>
            <w:r w:rsidR="000546D3">
              <w:rPr>
                <w:noProof/>
                <w:webHidden/>
              </w:rPr>
              <w:fldChar w:fldCharType="end"/>
            </w:r>
          </w:hyperlink>
        </w:p>
        <w:p w14:paraId="560755A3" w14:textId="4DDB647A" w:rsidR="000546D3" w:rsidRDefault="00BF5C82">
          <w:pPr>
            <w:pStyle w:val="TOC2"/>
            <w:tabs>
              <w:tab w:val="right" w:leader="dot" w:pos="8828"/>
            </w:tabs>
            <w:rPr>
              <w:rFonts w:asciiTheme="minorHAnsi" w:eastAsiaTheme="minorEastAsia" w:hAnsiTheme="minorHAnsi" w:cstheme="minorBidi"/>
              <w:noProof/>
              <w:sz w:val="22"/>
              <w:szCs w:val="22"/>
              <w:lang w:val="es-US" w:eastAsia="es-US"/>
            </w:rPr>
          </w:pPr>
          <w:hyperlink w:anchor="_Toc39938423" w:history="1">
            <w:r w:rsidR="000546D3" w:rsidRPr="00043D9F">
              <w:rPr>
                <w:rStyle w:val="Hyperlink"/>
                <w:noProof/>
              </w:rPr>
              <w:t>3.2 Aprendizajes logrados</w:t>
            </w:r>
            <w:r w:rsidR="000546D3">
              <w:rPr>
                <w:noProof/>
                <w:webHidden/>
              </w:rPr>
              <w:tab/>
            </w:r>
            <w:r w:rsidR="000546D3">
              <w:rPr>
                <w:noProof/>
                <w:webHidden/>
              </w:rPr>
              <w:fldChar w:fldCharType="begin"/>
            </w:r>
            <w:r w:rsidR="000546D3">
              <w:rPr>
                <w:noProof/>
                <w:webHidden/>
              </w:rPr>
              <w:instrText xml:space="preserve"> PAGEREF _Toc39938423 \h </w:instrText>
            </w:r>
            <w:r w:rsidR="000546D3">
              <w:rPr>
                <w:noProof/>
                <w:webHidden/>
              </w:rPr>
            </w:r>
            <w:r w:rsidR="000546D3">
              <w:rPr>
                <w:noProof/>
                <w:webHidden/>
              </w:rPr>
              <w:fldChar w:fldCharType="separate"/>
            </w:r>
            <w:r w:rsidR="007C1260">
              <w:rPr>
                <w:noProof/>
                <w:webHidden/>
              </w:rPr>
              <w:t>33</w:t>
            </w:r>
            <w:r w:rsidR="000546D3">
              <w:rPr>
                <w:noProof/>
                <w:webHidden/>
              </w:rPr>
              <w:fldChar w:fldCharType="end"/>
            </w:r>
          </w:hyperlink>
        </w:p>
        <w:p w14:paraId="726D1F36" w14:textId="3FE907DA" w:rsidR="000546D3" w:rsidRDefault="00BF5C82">
          <w:pPr>
            <w:pStyle w:val="TOC3"/>
            <w:tabs>
              <w:tab w:val="right" w:leader="dot" w:pos="8828"/>
            </w:tabs>
            <w:rPr>
              <w:rFonts w:asciiTheme="minorHAnsi" w:eastAsiaTheme="minorEastAsia" w:hAnsiTheme="minorHAnsi" w:cstheme="minorBidi"/>
              <w:noProof/>
              <w:sz w:val="22"/>
              <w:szCs w:val="22"/>
              <w:lang w:val="es-US" w:eastAsia="es-US"/>
            </w:rPr>
          </w:pPr>
          <w:hyperlink w:anchor="_Toc39938424" w:history="1">
            <w:r w:rsidR="000546D3" w:rsidRPr="00043D9F">
              <w:rPr>
                <w:rStyle w:val="Hyperlink"/>
                <w:noProof/>
              </w:rPr>
              <w:t>3.2.1 Diana</w:t>
            </w:r>
            <w:r w:rsidR="000546D3">
              <w:rPr>
                <w:noProof/>
                <w:webHidden/>
              </w:rPr>
              <w:tab/>
            </w:r>
            <w:r w:rsidR="000546D3">
              <w:rPr>
                <w:noProof/>
                <w:webHidden/>
              </w:rPr>
              <w:fldChar w:fldCharType="begin"/>
            </w:r>
            <w:r w:rsidR="000546D3">
              <w:rPr>
                <w:noProof/>
                <w:webHidden/>
              </w:rPr>
              <w:instrText xml:space="preserve"> PAGEREF _Toc39938424 \h </w:instrText>
            </w:r>
            <w:r w:rsidR="000546D3">
              <w:rPr>
                <w:noProof/>
                <w:webHidden/>
              </w:rPr>
            </w:r>
            <w:r w:rsidR="000546D3">
              <w:rPr>
                <w:noProof/>
                <w:webHidden/>
              </w:rPr>
              <w:fldChar w:fldCharType="separate"/>
            </w:r>
            <w:r w:rsidR="007C1260">
              <w:rPr>
                <w:noProof/>
                <w:webHidden/>
              </w:rPr>
              <w:t>33</w:t>
            </w:r>
            <w:r w:rsidR="000546D3">
              <w:rPr>
                <w:noProof/>
                <w:webHidden/>
              </w:rPr>
              <w:fldChar w:fldCharType="end"/>
            </w:r>
          </w:hyperlink>
        </w:p>
        <w:p w14:paraId="5F534204" w14:textId="03A571AD" w:rsidR="000546D3" w:rsidRDefault="00BF5C82">
          <w:pPr>
            <w:pStyle w:val="TOC3"/>
            <w:tabs>
              <w:tab w:val="right" w:leader="dot" w:pos="8828"/>
            </w:tabs>
            <w:rPr>
              <w:rFonts w:asciiTheme="minorHAnsi" w:eastAsiaTheme="minorEastAsia" w:hAnsiTheme="minorHAnsi" w:cstheme="minorBidi"/>
              <w:noProof/>
              <w:sz w:val="22"/>
              <w:szCs w:val="22"/>
              <w:lang w:val="es-US" w:eastAsia="es-US"/>
            </w:rPr>
          </w:pPr>
          <w:hyperlink w:anchor="_Toc39938425" w:history="1">
            <w:r w:rsidR="000546D3" w:rsidRPr="00043D9F">
              <w:rPr>
                <w:rStyle w:val="Hyperlink"/>
                <w:noProof/>
              </w:rPr>
              <w:t>3.2.2 Alan</w:t>
            </w:r>
            <w:r w:rsidR="000546D3">
              <w:rPr>
                <w:noProof/>
                <w:webHidden/>
              </w:rPr>
              <w:tab/>
            </w:r>
            <w:r w:rsidR="000546D3">
              <w:rPr>
                <w:noProof/>
                <w:webHidden/>
              </w:rPr>
              <w:fldChar w:fldCharType="begin"/>
            </w:r>
            <w:r w:rsidR="000546D3">
              <w:rPr>
                <w:noProof/>
                <w:webHidden/>
              </w:rPr>
              <w:instrText xml:space="preserve"> PAGEREF _Toc39938425 \h </w:instrText>
            </w:r>
            <w:r w:rsidR="000546D3">
              <w:rPr>
                <w:noProof/>
                <w:webHidden/>
              </w:rPr>
            </w:r>
            <w:r w:rsidR="000546D3">
              <w:rPr>
                <w:noProof/>
                <w:webHidden/>
              </w:rPr>
              <w:fldChar w:fldCharType="separate"/>
            </w:r>
            <w:r w:rsidR="007C1260">
              <w:rPr>
                <w:noProof/>
                <w:webHidden/>
              </w:rPr>
              <w:t>34</w:t>
            </w:r>
            <w:r w:rsidR="000546D3">
              <w:rPr>
                <w:noProof/>
                <w:webHidden/>
              </w:rPr>
              <w:fldChar w:fldCharType="end"/>
            </w:r>
          </w:hyperlink>
        </w:p>
        <w:p w14:paraId="181886C5" w14:textId="4DC5E0D3" w:rsidR="000546D3" w:rsidRDefault="00BF5C82">
          <w:pPr>
            <w:pStyle w:val="TOC3"/>
            <w:tabs>
              <w:tab w:val="right" w:leader="dot" w:pos="8828"/>
            </w:tabs>
            <w:rPr>
              <w:rFonts w:asciiTheme="minorHAnsi" w:eastAsiaTheme="minorEastAsia" w:hAnsiTheme="minorHAnsi" w:cstheme="minorBidi"/>
              <w:noProof/>
              <w:sz w:val="22"/>
              <w:szCs w:val="22"/>
              <w:lang w:val="es-US" w:eastAsia="es-US"/>
            </w:rPr>
          </w:pPr>
          <w:hyperlink w:anchor="_Toc39938426" w:history="1">
            <w:r w:rsidR="000546D3" w:rsidRPr="00043D9F">
              <w:rPr>
                <w:rStyle w:val="Hyperlink"/>
                <w:noProof/>
              </w:rPr>
              <w:t>3.2.3 Gregorio</w:t>
            </w:r>
            <w:r w:rsidR="000546D3">
              <w:rPr>
                <w:noProof/>
                <w:webHidden/>
              </w:rPr>
              <w:tab/>
            </w:r>
            <w:r w:rsidR="000546D3">
              <w:rPr>
                <w:noProof/>
                <w:webHidden/>
              </w:rPr>
              <w:fldChar w:fldCharType="begin"/>
            </w:r>
            <w:r w:rsidR="000546D3">
              <w:rPr>
                <w:noProof/>
                <w:webHidden/>
              </w:rPr>
              <w:instrText xml:space="preserve"> PAGEREF _Toc39938426 \h </w:instrText>
            </w:r>
            <w:r w:rsidR="000546D3">
              <w:rPr>
                <w:noProof/>
                <w:webHidden/>
              </w:rPr>
            </w:r>
            <w:r w:rsidR="000546D3">
              <w:rPr>
                <w:noProof/>
                <w:webHidden/>
              </w:rPr>
              <w:fldChar w:fldCharType="separate"/>
            </w:r>
            <w:r w:rsidR="007C1260">
              <w:rPr>
                <w:noProof/>
                <w:webHidden/>
              </w:rPr>
              <w:t>34</w:t>
            </w:r>
            <w:r w:rsidR="000546D3">
              <w:rPr>
                <w:noProof/>
                <w:webHidden/>
              </w:rPr>
              <w:fldChar w:fldCharType="end"/>
            </w:r>
          </w:hyperlink>
        </w:p>
        <w:p w14:paraId="4101652C" w14:textId="79AAB2A3" w:rsidR="00B311A5" w:rsidRPr="000546D3" w:rsidRDefault="00B311A5" w:rsidP="000546D3">
          <w:pPr>
            <w:pStyle w:val="TOC2"/>
            <w:tabs>
              <w:tab w:val="right" w:leader="dot" w:pos="8828"/>
            </w:tabs>
            <w:ind w:left="0"/>
            <w:jc w:val="both"/>
            <w:rPr>
              <w:rFonts w:asciiTheme="minorHAnsi" w:eastAsiaTheme="minorEastAsia" w:hAnsiTheme="minorHAnsi" w:cstheme="minorBidi"/>
              <w:sz w:val="22"/>
              <w:szCs w:val="22"/>
              <w:lang w:val="es-MX" w:eastAsia="es-MX"/>
            </w:rPr>
          </w:pPr>
          <w:r w:rsidRPr="00BE4F09">
            <w:rPr>
              <w:rFonts w:asciiTheme="minorHAnsi" w:hAnsiTheme="minorHAnsi"/>
              <w:b/>
              <w:bCs/>
            </w:rPr>
            <w:fldChar w:fldCharType="end"/>
          </w:r>
        </w:p>
      </w:sdtContent>
    </w:sdt>
    <w:p w14:paraId="4BD8167C" w14:textId="77777777" w:rsidR="00B311A5" w:rsidRPr="009F7279" w:rsidRDefault="00B311A5" w:rsidP="00960E72">
      <w:pPr>
        <w:pStyle w:val="Heading1"/>
        <w:jc w:val="both"/>
        <w:rPr>
          <w:rFonts w:ascii="Times New Roman" w:hAnsi="Times New Roman" w:cs="Times New Roman"/>
          <w:lang w:val="es-MX" w:eastAsia="es-MX"/>
        </w:rPr>
      </w:pPr>
      <w:bookmarkStart w:id="0" w:name="_Toc39938396"/>
      <w:r w:rsidRPr="009F7279">
        <w:rPr>
          <w:rFonts w:ascii="Times New Roman" w:hAnsi="Times New Roman" w:cs="Times New Roman"/>
          <w:lang w:val="es-MX" w:eastAsia="es-MX"/>
        </w:rPr>
        <w:t>REPORTE PAP</w:t>
      </w:r>
      <w:bookmarkEnd w:id="0"/>
      <w:r w:rsidRPr="009F7279">
        <w:rPr>
          <w:rFonts w:ascii="Times New Roman" w:hAnsi="Times New Roman" w:cs="Times New Roman"/>
          <w:lang w:val="es-MX" w:eastAsia="es-MX"/>
        </w:rPr>
        <w:t xml:space="preserve"> </w:t>
      </w:r>
    </w:p>
    <w:p w14:paraId="4B99056E" w14:textId="77777777" w:rsidR="00B311A5" w:rsidRPr="009F7279" w:rsidRDefault="00B311A5" w:rsidP="00960E72">
      <w:pPr>
        <w:spacing w:line="360" w:lineRule="auto"/>
        <w:jc w:val="both"/>
        <w:rPr>
          <w:b/>
          <w:lang w:val="es-MX" w:eastAsia="es-MX"/>
        </w:rPr>
      </w:pPr>
    </w:p>
    <w:p w14:paraId="4BCCF44A" w14:textId="110B67F4" w:rsidR="00B311A5" w:rsidRDefault="00B311A5" w:rsidP="00960E72">
      <w:pPr>
        <w:pStyle w:val="Heading2"/>
        <w:spacing w:line="360" w:lineRule="auto"/>
        <w:jc w:val="both"/>
        <w:rPr>
          <w:rFonts w:ascii="Times New Roman" w:hAnsi="Times New Roman" w:cs="Times New Roman"/>
          <w:lang w:val="es-MX" w:eastAsia="es-MX"/>
        </w:rPr>
      </w:pPr>
      <w:bookmarkStart w:id="1" w:name="_Toc39938397"/>
      <w:r w:rsidRPr="009F7279">
        <w:rPr>
          <w:rFonts w:ascii="Times New Roman" w:hAnsi="Times New Roman" w:cs="Times New Roman"/>
        </w:rPr>
        <w:t>Presentación Institucional de los Proyectos de Aplicación Profesional</w:t>
      </w:r>
      <w:bookmarkEnd w:id="1"/>
    </w:p>
    <w:p w14:paraId="1299C43A" w14:textId="77777777" w:rsidR="00B311A5" w:rsidRPr="00B43D51" w:rsidRDefault="00B311A5" w:rsidP="00B311A5">
      <w:pPr>
        <w:spacing w:line="360" w:lineRule="auto"/>
        <w:jc w:val="both"/>
        <w:rPr>
          <w:i/>
          <w:iCs/>
          <w:color w:val="A6A6A6" w:themeColor="background1" w:themeShade="A6"/>
          <w:sz w:val="22"/>
          <w:szCs w:val="22"/>
        </w:rPr>
      </w:pPr>
    </w:p>
    <w:p w14:paraId="7003D974" w14:textId="77777777" w:rsidR="00B311A5" w:rsidRPr="00494C47" w:rsidRDefault="00B311A5" w:rsidP="00B311A5">
      <w:pPr>
        <w:spacing w:after="100" w:afterAutospacing="1" w:line="360" w:lineRule="auto"/>
        <w:jc w:val="both"/>
        <w:rPr>
          <w:rFonts w:asciiTheme="minorHAnsi" w:hAnsiTheme="minorHAnsi" w:cs="Arial"/>
          <w:i/>
        </w:rPr>
      </w:pPr>
      <w:r w:rsidRPr="00B1010E">
        <w:rPr>
          <w:rFonts w:asciiTheme="minorHAnsi" w:hAnsiTheme="minorHAnsi" w:cs="Arial"/>
          <w:i/>
        </w:rPr>
        <w:t>Los</w:t>
      </w:r>
      <w:r>
        <w:rPr>
          <w:rFonts w:asciiTheme="minorHAnsi" w:hAnsiTheme="minorHAnsi" w:cs="Arial"/>
          <w:i/>
        </w:rPr>
        <w:t xml:space="preserve"> </w:t>
      </w:r>
      <w:r w:rsidRPr="00494C47">
        <w:rPr>
          <w:rFonts w:asciiTheme="minorHAnsi" w:hAnsiTheme="minorHAnsi" w:cs="Arial"/>
          <w:i/>
        </w:rPr>
        <w:t>Proyectos de Aplicación Profesional (PAP) son experiencias socio</w:t>
      </w:r>
      <w:r>
        <w:rPr>
          <w:rFonts w:asciiTheme="minorHAnsi" w:hAnsiTheme="minorHAnsi" w:cs="Arial"/>
          <w:i/>
        </w:rPr>
        <w:t>-</w:t>
      </w:r>
      <w:r w:rsidRPr="00494C47">
        <w:rPr>
          <w:rFonts w:asciiTheme="minorHAnsi" w:hAnsiTheme="minorHAnsi" w:cs="Arial"/>
          <w:i/>
        </w:rPr>
        <w:t>profesionales de los alumnos que desde el currículo de su formación universitaria- enfrentan retos, resuelven problemas o innovan una necesidad sociotécnica del entorno, en vinculación (colaboración) (co-participación) con grupos, instituciones, organizaciones o comunidades, en escenarios reales donde comparten saberes.</w:t>
      </w:r>
    </w:p>
    <w:p w14:paraId="7C21197F" w14:textId="77777777" w:rsidR="00B311A5" w:rsidRPr="00494C47" w:rsidRDefault="00B311A5" w:rsidP="00B311A5">
      <w:pPr>
        <w:spacing w:after="100" w:afterAutospacing="1" w:line="360" w:lineRule="auto"/>
        <w:jc w:val="both"/>
        <w:rPr>
          <w:rFonts w:asciiTheme="minorHAnsi" w:hAnsiTheme="minorHAnsi" w:cs="Arial"/>
          <w:i/>
        </w:rPr>
      </w:pPr>
      <w:r w:rsidRPr="00494C47">
        <w:rPr>
          <w:rFonts w:asciiTheme="minorHAnsi" w:hAnsiTheme="minorHAnsi" w:cs="Arial"/>
          <w:i/>
        </w:rPr>
        <w:t>El PAP, como espacio curricular de formación vinculada, ha logrado integrar el Servicio Social (acorde con las Orientaciones Fundamentales del ITESO), los requisitos de dar cuenta de los saberes y del saber aplicar los mismos al culminar la formación profesional (Opción Terminal), mediante la realización de proyectos profesionales de cara a las necesidades y retos del entorno (</w:t>
      </w:r>
      <w:r w:rsidR="00E458FC">
        <w:rPr>
          <w:rFonts w:asciiTheme="minorHAnsi" w:hAnsiTheme="minorHAnsi" w:cs="Arial"/>
          <w:i/>
        </w:rPr>
        <w:t>Aplicación Profesional</w:t>
      </w:r>
      <w:r w:rsidRPr="00494C47">
        <w:rPr>
          <w:rFonts w:asciiTheme="minorHAnsi" w:hAnsiTheme="minorHAnsi" w:cs="Arial"/>
          <w:i/>
        </w:rPr>
        <w:t>).</w:t>
      </w:r>
    </w:p>
    <w:p w14:paraId="6A4D6CFB" w14:textId="77777777" w:rsidR="00B311A5" w:rsidRDefault="00B311A5" w:rsidP="00B311A5">
      <w:pPr>
        <w:spacing w:after="100" w:afterAutospacing="1" w:line="360" w:lineRule="auto"/>
        <w:jc w:val="both"/>
        <w:rPr>
          <w:rFonts w:asciiTheme="minorHAnsi" w:hAnsiTheme="minorHAnsi" w:cs="Arial"/>
          <w:i/>
        </w:rPr>
      </w:pPr>
      <w:r w:rsidRPr="00494C47">
        <w:rPr>
          <w:rFonts w:asciiTheme="minorHAnsi" w:hAnsiTheme="minorHAnsi" w:cs="Arial"/>
          <w:i/>
        </w:rPr>
        <w:t xml:space="preserve">El PAP es un proceso acotado en el tiempo en que los estudiantes, los beneficiarios externos y los profesores se asocian colaborativamente y en red, en un proyecto, e incursionan en un mundo social, como actores que enfrentan verdaderos problemas y desafíos traducibles en demandas pertinentes y socialmente relevantes. Frente a éstas transfieren experiencia de sus saberes profesionales y demuestran que saben hacer, innovar, co-crear o transformar en distintos campos sociales. </w:t>
      </w:r>
    </w:p>
    <w:p w14:paraId="57EC585B" w14:textId="3FD424A2" w:rsidR="001061C8" w:rsidRDefault="00B311A5" w:rsidP="00B311A5">
      <w:pPr>
        <w:spacing w:after="100" w:afterAutospacing="1" w:line="360" w:lineRule="auto"/>
        <w:jc w:val="both"/>
        <w:rPr>
          <w:rFonts w:asciiTheme="minorHAnsi" w:hAnsiTheme="minorHAnsi" w:cs="Arial"/>
          <w:i/>
        </w:rPr>
      </w:pPr>
      <w:r w:rsidRPr="00494C47">
        <w:rPr>
          <w:rFonts w:asciiTheme="minorHAnsi" w:hAnsiTheme="minorHAnsi" w:cs="Arial"/>
          <w:i/>
        </w:rPr>
        <w:t>El PAP trata de sembrar en los estudiantes una disposición permanente de encargarse de la realidad con una actitud comprometida y ética frente a las disimetrías sociales. En otras palabras, se trata del reto de “saber y aprender a transformar”.</w:t>
      </w:r>
    </w:p>
    <w:p w14:paraId="0F29E2C6" w14:textId="77777777" w:rsidR="001061C8" w:rsidRDefault="001061C8" w:rsidP="00B311A5">
      <w:pPr>
        <w:spacing w:after="100" w:afterAutospacing="1" w:line="360" w:lineRule="auto"/>
        <w:jc w:val="both"/>
        <w:rPr>
          <w:rFonts w:asciiTheme="minorHAnsi" w:hAnsiTheme="minorHAnsi" w:cs="Arial"/>
          <w:i/>
        </w:rPr>
      </w:pPr>
    </w:p>
    <w:p w14:paraId="612C50EF" w14:textId="2F05218F" w:rsidR="001061C8" w:rsidRDefault="001061C8" w:rsidP="00B311A5">
      <w:pPr>
        <w:spacing w:after="100" w:afterAutospacing="1" w:line="360" w:lineRule="auto"/>
        <w:jc w:val="both"/>
        <w:rPr>
          <w:rFonts w:asciiTheme="minorHAnsi" w:hAnsiTheme="minorHAnsi" w:cs="Arial"/>
          <w:i/>
        </w:rPr>
      </w:pPr>
    </w:p>
    <w:p w14:paraId="72E54503" w14:textId="77777777" w:rsidR="00130597" w:rsidRDefault="00130597" w:rsidP="00B311A5">
      <w:pPr>
        <w:spacing w:after="100" w:afterAutospacing="1" w:line="360" w:lineRule="auto"/>
        <w:jc w:val="both"/>
        <w:rPr>
          <w:rFonts w:asciiTheme="minorHAnsi" w:hAnsiTheme="minorHAnsi" w:cs="Arial"/>
          <w:i/>
        </w:rPr>
      </w:pPr>
    </w:p>
    <w:p w14:paraId="5AB308C0" w14:textId="77777777" w:rsidR="00B311A5" w:rsidRDefault="00B311A5" w:rsidP="00B311A5">
      <w:pPr>
        <w:spacing w:after="100" w:afterAutospacing="1" w:line="360" w:lineRule="auto"/>
        <w:jc w:val="both"/>
        <w:rPr>
          <w:rFonts w:asciiTheme="minorHAnsi" w:hAnsiTheme="minorHAnsi" w:cs="Arial"/>
          <w:i/>
        </w:rPr>
      </w:pPr>
      <w:r>
        <w:rPr>
          <w:rFonts w:asciiTheme="minorHAnsi" w:hAnsiTheme="minorHAnsi" w:cs="Arial"/>
          <w:i/>
        </w:rPr>
        <w:t>El Reporte PAP consta de tres componentes:</w:t>
      </w:r>
    </w:p>
    <w:p w14:paraId="4188844E" w14:textId="77777777" w:rsidR="00B311A5" w:rsidRDefault="00B311A5" w:rsidP="00E979C1">
      <w:pPr>
        <w:spacing w:after="100" w:afterAutospacing="1" w:line="360" w:lineRule="auto"/>
        <w:jc w:val="both"/>
        <w:rPr>
          <w:rFonts w:asciiTheme="minorHAnsi" w:hAnsiTheme="minorHAnsi" w:cs="Arial"/>
          <w:i/>
        </w:rPr>
      </w:pPr>
      <w:r>
        <w:rPr>
          <w:rFonts w:asciiTheme="minorHAnsi" w:hAnsiTheme="minorHAnsi" w:cs="Arial"/>
          <w:i/>
        </w:rPr>
        <w:t>El primer componente refiere al ciclo participativo del PAP, en donde se</w:t>
      </w:r>
      <w:r w:rsidRPr="00B1010E">
        <w:rPr>
          <w:rFonts w:asciiTheme="minorHAnsi" w:hAnsiTheme="minorHAnsi" w:cs="Arial"/>
          <w:i/>
        </w:rPr>
        <w:t xml:space="preserve"> documentan las</w:t>
      </w:r>
      <w:r>
        <w:rPr>
          <w:rFonts w:asciiTheme="minorHAnsi" w:hAnsiTheme="minorHAnsi" w:cs="Arial"/>
          <w:i/>
        </w:rPr>
        <w:t xml:space="preserve"> diferentes fases del proyecto y las</w:t>
      </w:r>
      <w:r w:rsidRPr="00B1010E">
        <w:rPr>
          <w:rFonts w:asciiTheme="minorHAnsi" w:hAnsiTheme="minorHAnsi" w:cs="Arial"/>
          <w:i/>
        </w:rPr>
        <w:t xml:space="preserve"> actividades que tuvieron lugar durante el desarrollo de este</w:t>
      </w:r>
      <w:r>
        <w:rPr>
          <w:rFonts w:asciiTheme="minorHAnsi" w:hAnsiTheme="minorHAnsi" w:cs="Arial"/>
          <w:i/>
        </w:rPr>
        <w:t xml:space="preserve"> y la valoración de las</w:t>
      </w:r>
      <w:r w:rsidRPr="00B1010E">
        <w:rPr>
          <w:rFonts w:asciiTheme="minorHAnsi" w:hAnsiTheme="minorHAnsi" w:cs="Arial"/>
          <w:i/>
        </w:rPr>
        <w:t xml:space="preserve"> incidencias en el entorno</w:t>
      </w:r>
      <w:r>
        <w:rPr>
          <w:rFonts w:asciiTheme="minorHAnsi" w:hAnsiTheme="minorHAnsi" w:cs="Arial"/>
          <w:i/>
        </w:rPr>
        <w:t>.</w:t>
      </w:r>
    </w:p>
    <w:p w14:paraId="40691952" w14:textId="77777777" w:rsidR="00B311A5" w:rsidRDefault="00B311A5" w:rsidP="00B311A5">
      <w:pPr>
        <w:spacing w:after="100" w:afterAutospacing="1" w:line="360" w:lineRule="auto"/>
        <w:jc w:val="both"/>
        <w:rPr>
          <w:rFonts w:asciiTheme="minorHAnsi" w:hAnsiTheme="minorHAnsi" w:cs="Arial"/>
          <w:i/>
        </w:rPr>
      </w:pPr>
      <w:r>
        <w:rPr>
          <w:rFonts w:asciiTheme="minorHAnsi" w:hAnsiTheme="minorHAnsi" w:cs="Arial"/>
          <w:i/>
        </w:rPr>
        <w:t xml:space="preserve">El segundo componente presenta los productos elaborados de acuerdo con su tipología. </w:t>
      </w:r>
    </w:p>
    <w:p w14:paraId="48AFC298" w14:textId="77777777" w:rsidR="00B311A5" w:rsidRDefault="00B311A5" w:rsidP="00B311A5">
      <w:pPr>
        <w:spacing w:after="100" w:afterAutospacing="1" w:line="360" w:lineRule="auto"/>
        <w:jc w:val="both"/>
        <w:rPr>
          <w:rFonts w:asciiTheme="minorHAnsi" w:hAnsiTheme="minorHAnsi" w:cs="Arial"/>
          <w:i/>
        </w:rPr>
      </w:pPr>
      <w:r>
        <w:rPr>
          <w:rFonts w:asciiTheme="minorHAnsi" w:hAnsiTheme="minorHAnsi" w:cs="Arial"/>
          <w:i/>
        </w:rPr>
        <w:t xml:space="preserve">El tercer componente es la reflexión crítica y ética de la experiencia, el reconocimiento de las competencias </w:t>
      </w:r>
      <w:r w:rsidRPr="00B1010E">
        <w:rPr>
          <w:rFonts w:asciiTheme="minorHAnsi" w:hAnsiTheme="minorHAnsi" w:cs="Arial"/>
          <w:i/>
        </w:rPr>
        <w:t>y</w:t>
      </w:r>
      <w:r>
        <w:rPr>
          <w:rFonts w:asciiTheme="minorHAnsi" w:hAnsiTheme="minorHAnsi" w:cs="Arial"/>
          <w:i/>
        </w:rPr>
        <w:t xml:space="preserve"> los </w:t>
      </w:r>
      <w:r w:rsidRPr="00B1010E">
        <w:rPr>
          <w:rFonts w:asciiTheme="minorHAnsi" w:hAnsiTheme="minorHAnsi" w:cs="Arial"/>
          <w:i/>
        </w:rPr>
        <w:t>aprendizajes profesionales que el estudiante desarrolló en el transcurso de su labor.</w:t>
      </w:r>
    </w:p>
    <w:p w14:paraId="68C83774" w14:textId="77777777" w:rsidR="00E979C1" w:rsidRPr="009F7279" w:rsidRDefault="00E979C1" w:rsidP="00B311A5">
      <w:pPr>
        <w:spacing w:line="360" w:lineRule="auto"/>
        <w:jc w:val="both"/>
        <w:rPr>
          <w:color w:val="1F4E79"/>
          <w:lang w:val="es-MX" w:eastAsia="es-MX"/>
        </w:rPr>
      </w:pPr>
    </w:p>
    <w:p w14:paraId="0FB78278" w14:textId="621E68B5" w:rsidR="00B311A5" w:rsidRDefault="00B311A5" w:rsidP="00B311A5">
      <w:pPr>
        <w:pStyle w:val="ListParagraph"/>
        <w:spacing w:after="100" w:afterAutospacing="1" w:line="360" w:lineRule="auto"/>
        <w:jc w:val="both"/>
        <w:rPr>
          <w:rFonts w:ascii="Times New Roman" w:hAnsi="Times New Roman"/>
          <w:i/>
        </w:rPr>
      </w:pPr>
    </w:p>
    <w:p w14:paraId="43A3CCD5" w14:textId="7DF5E27D" w:rsidR="00E979C1" w:rsidRDefault="00E979C1" w:rsidP="00B311A5">
      <w:pPr>
        <w:pStyle w:val="ListParagraph"/>
        <w:spacing w:after="100" w:afterAutospacing="1" w:line="360" w:lineRule="auto"/>
        <w:jc w:val="both"/>
        <w:rPr>
          <w:rFonts w:ascii="Times New Roman" w:hAnsi="Times New Roman"/>
          <w:i/>
        </w:rPr>
      </w:pPr>
    </w:p>
    <w:p w14:paraId="5CFED0D1" w14:textId="369DC20F" w:rsidR="00E979C1" w:rsidRDefault="00E979C1" w:rsidP="00B311A5">
      <w:pPr>
        <w:pStyle w:val="ListParagraph"/>
        <w:spacing w:after="100" w:afterAutospacing="1" w:line="360" w:lineRule="auto"/>
        <w:jc w:val="both"/>
        <w:rPr>
          <w:rFonts w:ascii="Times New Roman" w:hAnsi="Times New Roman"/>
          <w:i/>
        </w:rPr>
      </w:pPr>
    </w:p>
    <w:p w14:paraId="5D2A9503" w14:textId="45A36C95" w:rsidR="00E979C1" w:rsidRDefault="00E979C1" w:rsidP="00B311A5">
      <w:pPr>
        <w:pStyle w:val="ListParagraph"/>
        <w:spacing w:after="100" w:afterAutospacing="1" w:line="360" w:lineRule="auto"/>
        <w:jc w:val="both"/>
        <w:rPr>
          <w:rFonts w:ascii="Times New Roman" w:hAnsi="Times New Roman"/>
          <w:i/>
        </w:rPr>
      </w:pPr>
    </w:p>
    <w:p w14:paraId="29895776" w14:textId="14ED20B6" w:rsidR="00E979C1" w:rsidRDefault="00E979C1" w:rsidP="00B311A5">
      <w:pPr>
        <w:pStyle w:val="ListParagraph"/>
        <w:spacing w:after="100" w:afterAutospacing="1" w:line="360" w:lineRule="auto"/>
        <w:jc w:val="both"/>
        <w:rPr>
          <w:rFonts w:ascii="Times New Roman" w:hAnsi="Times New Roman"/>
          <w:i/>
        </w:rPr>
      </w:pPr>
    </w:p>
    <w:p w14:paraId="680CAD99" w14:textId="496CAB5C" w:rsidR="00E979C1" w:rsidRDefault="00E979C1" w:rsidP="00B311A5">
      <w:pPr>
        <w:pStyle w:val="ListParagraph"/>
        <w:spacing w:after="100" w:afterAutospacing="1" w:line="360" w:lineRule="auto"/>
        <w:jc w:val="both"/>
        <w:rPr>
          <w:rFonts w:ascii="Times New Roman" w:hAnsi="Times New Roman"/>
          <w:i/>
        </w:rPr>
      </w:pPr>
    </w:p>
    <w:p w14:paraId="68F6CE06" w14:textId="5F4AA1B5" w:rsidR="00E979C1" w:rsidRDefault="00E979C1" w:rsidP="00B311A5">
      <w:pPr>
        <w:pStyle w:val="ListParagraph"/>
        <w:spacing w:after="100" w:afterAutospacing="1" w:line="360" w:lineRule="auto"/>
        <w:jc w:val="both"/>
        <w:rPr>
          <w:rFonts w:ascii="Times New Roman" w:hAnsi="Times New Roman"/>
          <w:i/>
        </w:rPr>
      </w:pPr>
    </w:p>
    <w:p w14:paraId="4D2A7B50" w14:textId="71C98EBE" w:rsidR="00E979C1" w:rsidRDefault="00E979C1" w:rsidP="00B311A5">
      <w:pPr>
        <w:pStyle w:val="ListParagraph"/>
        <w:spacing w:after="100" w:afterAutospacing="1" w:line="360" w:lineRule="auto"/>
        <w:jc w:val="both"/>
        <w:rPr>
          <w:rFonts w:ascii="Times New Roman" w:hAnsi="Times New Roman"/>
          <w:i/>
        </w:rPr>
      </w:pPr>
    </w:p>
    <w:p w14:paraId="5C75F154" w14:textId="33B80958" w:rsidR="00E979C1" w:rsidRDefault="00E979C1" w:rsidP="00B311A5">
      <w:pPr>
        <w:pStyle w:val="ListParagraph"/>
        <w:spacing w:after="100" w:afterAutospacing="1" w:line="360" w:lineRule="auto"/>
        <w:jc w:val="both"/>
        <w:rPr>
          <w:rFonts w:ascii="Times New Roman" w:hAnsi="Times New Roman"/>
          <w:i/>
        </w:rPr>
      </w:pPr>
    </w:p>
    <w:p w14:paraId="364B490A" w14:textId="013DD6D5" w:rsidR="00E979C1" w:rsidRDefault="00E979C1" w:rsidP="00B311A5">
      <w:pPr>
        <w:pStyle w:val="ListParagraph"/>
        <w:spacing w:after="100" w:afterAutospacing="1" w:line="360" w:lineRule="auto"/>
        <w:jc w:val="both"/>
        <w:rPr>
          <w:rFonts w:ascii="Times New Roman" w:hAnsi="Times New Roman"/>
          <w:i/>
        </w:rPr>
      </w:pPr>
    </w:p>
    <w:p w14:paraId="3C6766D2" w14:textId="65E05E07" w:rsidR="00E979C1" w:rsidRDefault="00E979C1" w:rsidP="00B311A5">
      <w:pPr>
        <w:pStyle w:val="ListParagraph"/>
        <w:spacing w:after="100" w:afterAutospacing="1" w:line="360" w:lineRule="auto"/>
        <w:jc w:val="both"/>
        <w:rPr>
          <w:rFonts w:ascii="Times New Roman" w:hAnsi="Times New Roman"/>
          <w:i/>
        </w:rPr>
      </w:pPr>
    </w:p>
    <w:p w14:paraId="6B8432BE" w14:textId="499B9B0F" w:rsidR="00E979C1" w:rsidRDefault="00E979C1" w:rsidP="00B311A5">
      <w:pPr>
        <w:pStyle w:val="ListParagraph"/>
        <w:spacing w:after="100" w:afterAutospacing="1" w:line="360" w:lineRule="auto"/>
        <w:jc w:val="both"/>
        <w:rPr>
          <w:rFonts w:ascii="Times New Roman" w:hAnsi="Times New Roman"/>
          <w:i/>
        </w:rPr>
      </w:pPr>
    </w:p>
    <w:p w14:paraId="719867FC" w14:textId="7EDA3112" w:rsidR="00E979C1" w:rsidRDefault="00E979C1" w:rsidP="00B311A5">
      <w:pPr>
        <w:pStyle w:val="ListParagraph"/>
        <w:spacing w:after="100" w:afterAutospacing="1" w:line="360" w:lineRule="auto"/>
        <w:jc w:val="both"/>
        <w:rPr>
          <w:rFonts w:ascii="Times New Roman" w:hAnsi="Times New Roman"/>
          <w:i/>
        </w:rPr>
      </w:pPr>
    </w:p>
    <w:p w14:paraId="13996991" w14:textId="33B81B23" w:rsidR="00E979C1" w:rsidRDefault="00E979C1" w:rsidP="00B311A5">
      <w:pPr>
        <w:pStyle w:val="ListParagraph"/>
        <w:spacing w:after="100" w:afterAutospacing="1" w:line="360" w:lineRule="auto"/>
        <w:jc w:val="both"/>
        <w:rPr>
          <w:rFonts w:ascii="Times New Roman" w:hAnsi="Times New Roman"/>
          <w:i/>
        </w:rPr>
      </w:pPr>
    </w:p>
    <w:p w14:paraId="38F5D5A6" w14:textId="4A12032B" w:rsidR="00130597" w:rsidRDefault="00130597" w:rsidP="00B311A5">
      <w:pPr>
        <w:pStyle w:val="ListParagraph"/>
        <w:spacing w:after="100" w:afterAutospacing="1" w:line="360" w:lineRule="auto"/>
        <w:jc w:val="both"/>
        <w:rPr>
          <w:rFonts w:ascii="Times New Roman" w:hAnsi="Times New Roman"/>
          <w:i/>
        </w:rPr>
      </w:pPr>
    </w:p>
    <w:p w14:paraId="30105580" w14:textId="77777777" w:rsidR="00130597" w:rsidRDefault="00130597" w:rsidP="00B311A5">
      <w:pPr>
        <w:pStyle w:val="ListParagraph"/>
        <w:spacing w:after="100" w:afterAutospacing="1" w:line="360" w:lineRule="auto"/>
        <w:jc w:val="both"/>
        <w:rPr>
          <w:rFonts w:ascii="Times New Roman" w:hAnsi="Times New Roman"/>
          <w:i/>
        </w:rPr>
      </w:pPr>
    </w:p>
    <w:p w14:paraId="10038F4B" w14:textId="739CD854" w:rsidR="00E979C1" w:rsidRDefault="00E979C1" w:rsidP="00B311A5">
      <w:pPr>
        <w:pStyle w:val="ListParagraph"/>
        <w:spacing w:after="100" w:afterAutospacing="1" w:line="360" w:lineRule="auto"/>
        <w:jc w:val="both"/>
        <w:rPr>
          <w:rFonts w:ascii="Times New Roman" w:hAnsi="Times New Roman"/>
          <w:i/>
        </w:rPr>
      </w:pPr>
    </w:p>
    <w:p w14:paraId="677B49A4" w14:textId="0963BFB1" w:rsidR="00E979C1" w:rsidRDefault="00E979C1" w:rsidP="00B311A5">
      <w:pPr>
        <w:pStyle w:val="ListParagraph"/>
        <w:spacing w:after="100" w:afterAutospacing="1" w:line="360" w:lineRule="auto"/>
        <w:jc w:val="both"/>
        <w:rPr>
          <w:rFonts w:ascii="Times New Roman" w:hAnsi="Times New Roman"/>
          <w:i/>
        </w:rPr>
      </w:pPr>
    </w:p>
    <w:p w14:paraId="52BD92A9" w14:textId="77777777" w:rsidR="00E979C1" w:rsidRPr="009F7279" w:rsidRDefault="00E979C1" w:rsidP="00B311A5">
      <w:pPr>
        <w:pStyle w:val="ListParagraph"/>
        <w:spacing w:after="100" w:afterAutospacing="1" w:line="360" w:lineRule="auto"/>
        <w:jc w:val="both"/>
        <w:rPr>
          <w:rFonts w:ascii="Times New Roman" w:hAnsi="Times New Roman"/>
          <w:i/>
        </w:rPr>
      </w:pPr>
    </w:p>
    <w:p w14:paraId="6D2BACD1" w14:textId="2554B721" w:rsidR="00B311A5" w:rsidRDefault="00B311A5" w:rsidP="00960E72">
      <w:pPr>
        <w:pStyle w:val="Heading2"/>
        <w:jc w:val="both"/>
        <w:rPr>
          <w:rFonts w:ascii="Times New Roman" w:hAnsi="Times New Roman" w:cs="Times New Roman"/>
        </w:rPr>
      </w:pPr>
      <w:r w:rsidRPr="009F7279">
        <w:rPr>
          <w:rFonts w:ascii="Times New Roman" w:hAnsi="Times New Roman" w:cs="Times New Roman"/>
        </w:rPr>
        <w:t xml:space="preserve"> </w:t>
      </w:r>
      <w:bookmarkStart w:id="2" w:name="_Toc39938398"/>
      <w:r w:rsidRPr="009F7279">
        <w:rPr>
          <w:rFonts w:ascii="Times New Roman" w:hAnsi="Times New Roman" w:cs="Times New Roman"/>
        </w:rPr>
        <w:t>Resumen</w:t>
      </w:r>
      <w:bookmarkEnd w:id="2"/>
    </w:p>
    <w:p w14:paraId="41D98B26" w14:textId="77777777" w:rsidR="00BC0AAC" w:rsidRDefault="00BC0AAC" w:rsidP="00397A59">
      <w:pPr>
        <w:jc w:val="both"/>
      </w:pPr>
    </w:p>
    <w:p w14:paraId="75782806" w14:textId="3F4C9E52" w:rsidR="007848D1" w:rsidRDefault="00E11C0C" w:rsidP="00CA5184">
      <w:pPr>
        <w:spacing w:line="360" w:lineRule="auto"/>
        <w:jc w:val="both"/>
      </w:pPr>
      <w:r>
        <w:t xml:space="preserve">Se creo un </w:t>
      </w:r>
      <w:r w:rsidR="007E77EC">
        <w:t>algoritmo</w:t>
      </w:r>
      <w:r>
        <w:t xml:space="preserve"> </w:t>
      </w:r>
      <w:r w:rsidR="007E77EC">
        <w:t xml:space="preserve">con tres fases para la </w:t>
      </w:r>
      <w:r>
        <w:t>predicción de datos de la gerencia general de CENACE occidente</w:t>
      </w:r>
      <w:r w:rsidR="00D87F38">
        <w:t>.</w:t>
      </w:r>
      <w:r w:rsidR="002C5E86">
        <w:t xml:space="preserve"> </w:t>
      </w:r>
      <w:r w:rsidR="006B12D4">
        <w:t>Primeramente,</w:t>
      </w:r>
      <w:r w:rsidR="002C5E86">
        <w:t xml:space="preserve"> se</w:t>
      </w:r>
      <w:r w:rsidR="00D87F38">
        <w:t xml:space="preserve"> analizaron</w:t>
      </w:r>
      <w:r w:rsidR="000047C4">
        <w:t xml:space="preserve"> las series de tiempo </w:t>
      </w:r>
      <w:r w:rsidR="002F0544">
        <w:t>para mejorar el modelo anteriormente creado.</w:t>
      </w:r>
      <w:r w:rsidR="00A56461">
        <w:t xml:space="preserve"> Se </w:t>
      </w:r>
      <w:r w:rsidR="002F0544">
        <w:t xml:space="preserve">hizo uso de </w:t>
      </w:r>
      <w:r w:rsidR="00F76E4B">
        <w:t xml:space="preserve">predicción de variables </w:t>
      </w:r>
      <w:r w:rsidR="00677E20">
        <w:t>climáticas</w:t>
      </w:r>
      <w:r w:rsidR="00F76E4B">
        <w:t xml:space="preserve">, </w:t>
      </w:r>
      <w:r w:rsidR="00712079">
        <w:t xml:space="preserve">variables </w:t>
      </w:r>
      <w:r w:rsidR="00F76E4B">
        <w:t xml:space="preserve">de días especiales, </w:t>
      </w:r>
      <w:r w:rsidR="0040687C">
        <w:t>variables</w:t>
      </w:r>
      <w:r w:rsidR="00F76E4B">
        <w:t xml:space="preserve"> obtenidas de regresión </w:t>
      </w:r>
      <w:r w:rsidR="00677E20">
        <w:t>logística</w:t>
      </w:r>
      <w:r w:rsidR="00F76E4B">
        <w:t xml:space="preserve"> y </w:t>
      </w:r>
      <w:r w:rsidR="00677E20">
        <w:t>de análisis de espectro singular</w:t>
      </w:r>
      <w:r w:rsidR="0040687C">
        <w:t>.</w:t>
      </w:r>
    </w:p>
    <w:p w14:paraId="70174722" w14:textId="336F40A6" w:rsidR="00C87CCB" w:rsidRDefault="00FC2315" w:rsidP="001A3784">
      <w:pPr>
        <w:spacing w:line="360" w:lineRule="auto"/>
        <w:jc w:val="both"/>
      </w:pPr>
      <w:r>
        <w:t>Se compar</w:t>
      </w:r>
      <w:r w:rsidR="004D504E">
        <w:t>aron</w:t>
      </w:r>
      <w:r w:rsidR="00A56461">
        <w:t xml:space="preserve"> los resultados con los </w:t>
      </w:r>
      <w:r w:rsidR="004D504E">
        <w:t>obtenidos</w:t>
      </w:r>
      <w:r w:rsidR="007F3D96">
        <w:t xml:space="preserve"> del</w:t>
      </w:r>
      <w:r w:rsidR="00A56461">
        <w:t xml:space="preserve"> </w:t>
      </w:r>
      <w:r w:rsidR="00CA5184">
        <w:t>algoritmo anterior</w:t>
      </w:r>
      <w:r w:rsidR="00A56461">
        <w:t xml:space="preserve"> y</w:t>
      </w:r>
      <w:r>
        <w:t xml:space="preserve"> </w:t>
      </w:r>
      <w:r w:rsidR="004D504E">
        <w:t xml:space="preserve">un algoritmo de </w:t>
      </w:r>
      <w:r w:rsidR="00541355">
        <w:t>bosques</w:t>
      </w:r>
      <w:r w:rsidR="004D504E">
        <w:t xml:space="preserve"> aleatorios</w:t>
      </w:r>
      <w:r w:rsidR="007F3D96">
        <w:t>.</w:t>
      </w:r>
      <w:r w:rsidR="00DE4E2C">
        <w:t xml:space="preserve"> </w:t>
      </w:r>
      <w:r w:rsidR="00BB0838">
        <w:t xml:space="preserve">Se obtuvieron </w:t>
      </w:r>
      <w:r w:rsidR="0085284A">
        <w:t xml:space="preserve">mejores resultados </w:t>
      </w:r>
      <w:r w:rsidR="00E672E4">
        <w:t>que con el modelo anterior</w:t>
      </w:r>
      <w:r w:rsidR="00650945">
        <w:t>. Se obtu</w:t>
      </w:r>
      <w:r w:rsidR="009F2AC2">
        <w:t xml:space="preserve">vo </w:t>
      </w:r>
      <w:r w:rsidR="00A26D97">
        <w:t xml:space="preserve">un MAPE </w:t>
      </w:r>
      <w:r w:rsidR="001A3784">
        <w:t xml:space="preserve">menor </w:t>
      </w:r>
      <w:r w:rsidR="009F2AC2">
        <w:t xml:space="preserve">con </w:t>
      </w:r>
      <w:r w:rsidR="001A3784">
        <w:t xml:space="preserve">el modelo de </w:t>
      </w:r>
      <w:r w:rsidR="00541355">
        <w:t>bosques</w:t>
      </w:r>
      <w:r w:rsidR="009F2AC2">
        <w:t xml:space="preserve"> aleatorios que con el modelo mejorado</w:t>
      </w:r>
      <w:r w:rsidR="001A3784">
        <w:t>; sin embargo</w:t>
      </w:r>
      <w:r w:rsidR="001D11A7">
        <w:t xml:space="preserve">, con el primero se obtuvieron errores </w:t>
      </w:r>
      <w:r w:rsidR="00A26D97">
        <w:t xml:space="preserve">diarios </w:t>
      </w:r>
      <w:r w:rsidR="00A21C02">
        <w:t>más</w:t>
      </w:r>
      <w:r w:rsidR="00A26D97">
        <w:t xml:space="preserve"> grandes que con el segundo.</w:t>
      </w:r>
    </w:p>
    <w:p w14:paraId="5444B271" w14:textId="59EE8D6E" w:rsidR="00BC0AAC" w:rsidRPr="00130597" w:rsidRDefault="00A26D97" w:rsidP="00130597">
      <w:pPr>
        <w:spacing w:line="360" w:lineRule="auto"/>
        <w:jc w:val="both"/>
      </w:pPr>
      <w:r>
        <w:t>Se creo otro modelo para predecir consumo de los días de cuarentena.</w:t>
      </w:r>
    </w:p>
    <w:p w14:paraId="1FC39945" w14:textId="77777777" w:rsidR="00B311A5" w:rsidRPr="004E707A" w:rsidRDefault="00B311A5" w:rsidP="00B311A5">
      <w:pPr>
        <w:spacing w:line="360" w:lineRule="auto"/>
        <w:jc w:val="both"/>
        <w:rPr>
          <w:color w:val="FF0000"/>
        </w:rPr>
      </w:pPr>
    </w:p>
    <w:p w14:paraId="5C93B966" w14:textId="77777777" w:rsidR="00B311A5" w:rsidRPr="0052583E" w:rsidRDefault="00B311A5" w:rsidP="00960E72">
      <w:pPr>
        <w:pStyle w:val="Heading2"/>
        <w:numPr>
          <w:ilvl w:val="0"/>
          <w:numId w:val="6"/>
        </w:numPr>
        <w:jc w:val="both"/>
        <w:rPr>
          <w:rFonts w:ascii="Times New Roman" w:hAnsi="Times New Roman" w:cs="Times New Roman"/>
        </w:rPr>
      </w:pPr>
      <w:bookmarkStart w:id="3" w:name="_Toc39938399"/>
      <w:r>
        <w:rPr>
          <w:rFonts w:ascii="Times New Roman" w:hAnsi="Times New Roman" w:cs="Times New Roman"/>
        </w:rPr>
        <w:t>Ciclo participativo del Proyecto de Aplicación Profesional</w:t>
      </w:r>
      <w:bookmarkEnd w:id="3"/>
    </w:p>
    <w:p w14:paraId="0562CB0E" w14:textId="77777777" w:rsidR="00B311A5" w:rsidRDefault="00B311A5" w:rsidP="00B311A5">
      <w:pPr>
        <w:jc w:val="both"/>
      </w:pPr>
    </w:p>
    <w:p w14:paraId="39ACB996" w14:textId="33025FFA" w:rsidR="6F046850" w:rsidRPr="00CD15C7" w:rsidRDefault="00B311A5" w:rsidP="00CD15C7">
      <w:pPr>
        <w:spacing w:line="360" w:lineRule="auto"/>
        <w:jc w:val="both"/>
      </w:pPr>
      <w:r w:rsidRPr="00775CB9">
        <w:t xml:space="preserve">El PAP es una experiencia de aprendizaje y de contribución social integrada por estudiantes, profesores, actores sociales y responsables de las organizaciones, que de manera colaborativa </w:t>
      </w:r>
      <w:r>
        <w:t>construir</w:t>
      </w:r>
      <w:r w:rsidRPr="00775CB9">
        <w:t xml:space="preserve"> sus conocimientos para dar respuestas a problemáticas de un contexto específico y en un tiempo delimitado. Por tanto, la experiencia PAP supone un proceso en lógica de proyecto, así como de un estilo de trabajo participativo y recíproco entre los involucrados. </w:t>
      </w:r>
    </w:p>
    <w:p w14:paraId="2626C398" w14:textId="065602BF" w:rsidR="00285310" w:rsidRPr="00285310" w:rsidRDefault="2AC81596" w:rsidP="00CD15C7">
      <w:pPr>
        <w:pStyle w:val="paragraph"/>
        <w:spacing w:line="360" w:lineRule="auto"/>
        <w:jc w:val="both"/>
        <w:textAlignment w:val="baseline"/>
      </w:pPr>
      <w:r w:rsidRPr="002C01EE">
        <w:t xml:space="preserve">El reporte presentado </w:t>
      </w:r>
      <w:r w:rsidR="000328CC">
        <w:t xml:space="preserve">expone </w:t>
      </w:r>
      <w:r w:rsidR="00285310">
        <w:t xml:space="preserve">lo realizado durante el semestre de primavera 2020. </w:t>
      </w:r>
      <w:r w:rsidR="00285310" w:rsidRPr="00285310">
        <w:t>Se pretende explicar</w:t>
      </w:r>
      <w:r w:rsidR="006E23B8">
        <w:t>,</w:t>
      </w:r>
      <w:r w:rsidR="00285310" w:rsidRPr="00285310">
        <w:t xml:space="preserve"> primero que nada</w:t>
      </w:r>
      <w:r w:rsidR="0085739D">
        <w:t>,</w:t>
      </w:r>
      <w:r w:rsidR="00285310" w:rsidRPr="00285310">
        <w:t xml:space="preserve"> el contexto en donde se desarrolla, la problemática a solucionar, los objetivos a alcanzar, el producto esperado, la teoría necesaria para entender el proyecto, para </w:t>
      </w:r>
      <w:r w:rsidR="00EA5D11">
        <w:t>finalizar</w:t>
      </w:r>
      <w:r w:rsidR="00285310" w:rsidRPr="00285310">
        <w:t xml:space="preserve"> con el proceso que se desarrolló a lo largo del semestre </w:t>
      </w:r>
      <w:r w:rsidR="00CB20AD">
        <w:t xml:space="preserve">en conjunto con </w:t>
      </w:r>
      <w:r w:rsidR="00846235" w:rsidRPr="1B0E41BF">
        <w:t>profesores del ITESO,</w:t>
      </w:r>
      <w:r w:rsidR="00CB20AD" w:rsidRPr="1B0E41BF">
        <w:t xml:space="preserve"> </w:t>
      </w:r>
      <w:r w:rsidR="00CB20AD">
        <w:t xml:space="preserve">el CENACE, </w:t>
      </w:r>
      <w:r w:rsidR="00285310" w:rsidRPr="00285310">
        <w:t xml:space="preserve">y los aprendizajes obtenidos. </w:t>
      </w:r>
    </w:p>
    <w:p w14:paraId="396F2D2E" w14:textId="5F746D98" w:rsidR="00B311A5" w:rsidRPr="001C45CF" w:rsidRDefault="008A6BFB" w:rsidP="002F37EC">
      <w:pPr>
        <w:spacing w:after="240" w:line="360" w:lineRule="auto"/>
        <w:jc w:val="both"/>
        <w:rPr>
          <w:lang w:val="es-US" w:eastAsia="es-US"/>
        </w:rPr>
      </w:pPr>
      <w:r w:rsidRPr="1B0E41BF">
        <w:rPr>
          <w:lang w:val="es-US" w:eastAsia="es-US"/>
        </w:rPr>
        <w:t xml:space="preserve">Debido a que el semestre </w:t>
      </w:r>
      <w:r w:rsidR="00D9030F" w:rsidRPr="1B0E41BF">
        <w:rPr>
          <w:lang w:val="es-US" w:eastAsia="es-US"/>
        </w:rPr>
        <w:t xml:space="preserve">anterior se obtuvieron </w:t>
      </w:r>
      <w:r w:rsidRPr="1B0E41BF">
        <w:rPr>
          <w:lang w:val="es-US" w:eastAsia="es-US"/>
        </w:rPr>
        <w:t xml:space="preserve">resultados </w:t>
      </w:r>
      <w:r w:rsidR="0066313C" w:rsidRPr="1B0E41BF">
        <w:rPr>
          <w:lang w:val="es-US" w:eastAsia="es-US"/>
        </w:rPr>
        <w:t>satisfactorios para el</w:t>
      </w:r>
      <w:r w:rsidRPr="1B0E41BF">
        <w:rPr>
          <w:lang w:val="es-US" w:eastAsia="es-US"/>
        </w:rPr>
        <w:t xml:space="preserve"> CENACE, se procedió a observar las desventajas del modelo obtenido. Con la información recabada de este paso, se diseñó el proyecto que se llevó a cabo en el presente semestre.</w:t>
      </w:r>
      <w:r w:rsidR="002F37EC">
        <w:rPr>
          <w:lang w:val="es-US" w:eastAsia="es-US"/>
        </w:rPr>
        <w:t xml:space="preserve"> </w:t>
      </w:r>
      <w:r w:rsidRPr="1B0E41BF">
        <w:rPr>
          <w:lang w:val="es-US" w:eastAsia="es-US"/>
        </w:rPr>
        <w:t xml:space="preserve">Basados en dicho plan, se modificó la metodología a lo largo del semestre a base de prueba y error, con el fin de mejorar el modelo. La idea central fue crear un </w:t>
      </w:r>
      <w:r w:rsidR="00F26C66" w:rsidRPr="1B0E41BF">
        <w:rPr>
          <w:lang w:val="es-US" w:eastAsia="es-US"/>
        </w:rPr>
        <w:t>algoritmo</w:t>
      </w:r>
      <w:r w:rsidRPr="1B0E41BF">
        <w:rPr>
          <w:lang w:val="es-US" w:eastAsia="es-US"/>
        </w:rPr>
        <w:t xml:space="preserve"> en donde todo </w:t>
      </w:r>
      <w:r w:rsidR="005D1456" w:rsidRPr="1B0E41BF">
        <w:rPr>
          <w:lang w:val="es-US" w:eastAsia="es-US"/>
        </w:rPr>
        <w:t>se pudiera explicar</w:t>
      </w:r>
      <w:r w:rsidR="003F0B00" w:rsidRPr="1B0E41BF">
        <w:rPr>
          <w:lang w:val="es-US" w:eastAsia="es-US"/>
        </w:rPr>
        <w:t xml:space="preserve"> mediante</w:t>
      </w:r>
      <w:r w:rsidRPr="1B0E41BF">
        <w:rPr>
          <w:lang w:val="es-US" w:eastAsia="es-US"/>
        </w:rPr>
        <w:t xml:space="preserve"> un fundamento teórico, evitando </w:t>
      </w:r>
      <w:r w:rsidR="003F0B00" w:rsidRPr="1B0E41BF">
        <w:rPr>
          <w:lang w:val="es-US" w:eastAsia="es-US"/>
        </w:rPr>
        <w:t>prácticas</w:t>
      </w:r>
      <w:r w:rsidR="00B11E32" w:rsidRPr="1B0E41BF">
        <w:rPr>
          <w:lang w:val="es-US" w:eastAsia="es-US"/>
        </w:rPr>
        <w:t xml:space="preserve"> que nos llevaran a </w:t>
      </w:r>
      <w:r w:rsidR="00E626C9" w:rsidRPr="1B0E41BF">
        <w:rPr>
          <w:lang w:val="es-US" w:eastAsia="es-US"/>
        </w:rPr>
        <w:t xml:space="preserve">obtener </w:t>
      </w:r>
      <w:r w:rsidR="00C63495" w:rsidRPr="1B0E41BF">
        <w:rPr>
          <w:lang w:val="es-US" w:eastAsia="es-US"/>
        </w:rPr>
        <w:t>una “Caja Negra”</w:t>
      </w:r>
      <w:r w:rsidR="003F0B00" w:rsidRPr="1B0E41BF">
        <w:rPr>
          <w:lang w:val="es-US" w:eastAsia="es-US"/>
        </w:rPr>
        <w:t>.</w:t>
      </w:r>
      <w:r w:rsidR="00542A79" w:rsidRPr="1B0E41BF">
        <w:rPr>
          <w:lang w:val="es-US" w:eastAsia="es-US"/>
        </w:rPr>
        <w:t xml:space="preserve"> </w:t>
      </w:r>
    </w:p>
    <w:p w14:paraId="79BF9BEE" w14:textId="5EC32C45" w:rsidR="00CB20AD" w:rsidRPr="00CB20AD" w:rsidRDefault="00B311A5" w:rsidP="00960E72">
      <w:pPr>
        <w:pStyle w:val="Heading2"/>
        <w:numPr>
          <w:ilvl w:val="1"/>
          <w:numId w:val="8"/>
        </w:numPr>
        <w:jc w:val="both"/>
        <w:rPr>
          <w:rFonts w:ascii="Times New Roman" w:hAnsi="Times New Roman" w:cs="Times New Roman"/>
        </w:rPr>
      </w:pPr>
      <w:bookmarkStart w:id="4" w:name="_Toc39938400"/>
      <w:r>
        <w:rPr>
          <w:rFonts w:ascii="Times New Roman" w:hAnsi="Times New Roman" w:cs="Times New Roman"/>
        </w:rPr>
        <w:t>Entendimiento del ámbito y del contexto</w:t>
      </w:r>
      <w:bookmarkEnd w:id="4"/>
      <w:r>
        <w:rPr>
          <w:rFonts w:ascii="Times New Roman" w:hAnsi="Times New Roman" w:cs="Times New Roman"/>
        </w:rPr>
        <w:t xml:space="preserve"> </w:t>
      </w:r>
    </w:p>
    <w:p w14:paraId="53C7A433" w14:textId="77777777" w:rsidR="00D61A74" w:rsidRDefault="00D61A74" w:rsidP="001F2903">
      <w:pPr>
        <w:spacing w:line="360" w:lineRule="auto"/>
        <w:jc w:val="both"/>
        <w:rPr>
          <w:i/>
          <w:iCs/>
          <w:color w:val="A6A6A6" w:themeColor="background1" w:themeShade="A6"/>
          <w:sz w:val="22"/>
          <w:szCs w:val="22"/>
          <w:lang w:val="es-MX" w:eastAsia="es-MX"/>
        </w:rPr>
      </w:pPr>
    </w:p>
    <w:p w14:paraId="73EA6054" w14:textId="3B660481" w:rsidR="00B226A9" w:rsidRPr="001649E2" w:rsidRDefault="00CB20AD" w:rsidP="001F2903">
      <w:pPr>
        <w:spacing w:line="360" w:lineRule="auto"/>
        <w:jc w:val="both"/>
        <w:rPr>
          <w:lang w:val="es-US" w:eastAsia="es-US"/>
        </w:rPr>
      </w:pPr>
      <w:r w:rsidRPr="00B226A9">
        <w:rPr>
          <w:lang w:val="es-US" w:eastAsia="es-US"/>
        </w:rPr>
        <w:t>La predicción del consumo energético de la Gerencia Regional Occidental de Control (GROC) representa un reto considerable para el Centro Nacional de Control de Energía (CENACE)</w:t>
      </w:r>
      <w:r w:rsidR="001649E2">
        <w:rPr>
          <w:lang w:val="es-US" w:eastAsia="es-US"/>
        </w:rPr>
        <w:t xml:space="preserve">. </w:t>
      </w:r>
      <w:r w:rsidR="00B226A9" w:rsidRPr="00B226A9">
        <w:rPr>
          <w:rFonts w:eastAsia="Arial"/>
        </w:rPr>
        <w:t>La magnitud de este</w:t>
      </w:r>
      <w:r w:rsidR="001649E2">
        <w:rPr>
          <w:rFonts w:eastAsia="Arial"/>
        </w:rPr>
        <w:t xml:space="preserve"> reto</w:t>
      </w:r>
      <w:r w:rsidR="00B226A9" w:rsidRPr="00B226A9">
        <w:rPr>
          <w:rFonts w:eastAsia="Arial"/>
        </w:rPr>
        <w:t xml:space="preserve"> radica a nivel nacional, se está hablando de 9 estados de la República, en donde un mal pronóstico crearía dos de las opciones siguientes: </w:t>
      </w:r>
    </w:p>
    <w:p w14:paraId="017E6DE1" w14:textId="0E92092D" w:rsidR="00B226A9" w:rsidRPr="00B226A9" w:rsidRDefault="00B226A9" w:rsidP="00D61A74">
      <w:pPr>
        <w:pStyle w:val="paragraph"/>
        <w:numPr>
          <w:ilvl w:val="0"/>
          <w:numId w:val="9"/>
        </w:numPr>
        <w:spacing w:line="360" w:lineRule="auto"/>
        <w:jc w:val="both"/>
        <w:textAlignment w:val="baseline"/>
        <w:rPr>
          <w:rFonts w:eastAsia="Arial"/>
          <w:lang w:eastAsia="es-ES"/>
        </w:rPr>
      </w:pPr>
      <w:r w:rsidRPr="00B226A9">
        <w:rPr>
          <w:rFonts w:eastAsia="Arial"/>
          <w:lang w:eastAsia="es-ES"/>
        </w:rPr>
        <w:t xml:space="preserve">Pronosticar una demanda menor a la real, llevando </w:t>
      </w:r>
      <w:r w:rsidR="003D3F32">
        <w:rPr>
          <w:rFonts w:eastAsia="Arial"/>
          <w:lang w:eastAsia="es-ES"/>
        </w:rPr>
        <w:t xml:space="preserve">a que se </w:t>
      </w:r>
      <w:r w:rsidR="00DC26CA">
        <w:rPr>
          <w:rFonts w:eastAsia="Arial"/>
          <w:lang w:eastAsia="es-ES"/>
        </w:rPr>
        <w:t>genere</w:t>
      </w:r>
      <w:r w:rsidR="003D3F32">
        <w:rPr>
          <w:rFonts w:eastAsia="Arial"/>
          <w:lang w:eastAsia="es-ES"/>
        </w:rPr>
        <w:t xml:space="preserve"> energía de improvisto</w:t>
      </w:r>
      <w:r w:rsidR="00BF321C">
        <w:rPr>
          <w:rFonts w:eastAsia="Arial"/>
          <w:lang w:eastAsia="es-ES"/>
        </w:rPr>
        <w:t>,</w:t>
      </w:r>
      <w:r w:rsidR="003D3F32">
        <w:rPr>
          <w:rFonts w:eastAsia="Arial"/>
          <w:lang w:eastAsia="es-ES"/>
        </w:rPr>
        <w:t xml:space="preserve"> </w:t>
      </w:r>
      <w:r w:rsidR="005E5FB3">
        <w:rPr>
          <w:rFonts w:eastAsia="Arial"/>
          <w:lang w:eastAsia="es-ES"/>
        </w:rPr>
        <w:t>elevando el costo</w:t>
      </w:r>
      <w:r w:rsidR="003D3F32">
        <w:rPr>
          <w:rFonts w:eastAsia="Arial"/>
          <w:lang w:eastAsia="es-ES"/>
        </w:rPr>
        <w:t xml:space="preserve"> ya establecido por los proveedores, pues involucra calentar las maquinarias necesarias rápidamente</w:t>
      </w:r>
      <w:r w:rsidR="00BD71E9">
        <w:rPr>
          <w:rFonts w:eastAsia="Arial"/>
          <w:lang w:eastAsia="es-ES"/>
        </w:rPr>
        <w:t>.</w:t>
      </w:r>
    </w:p>
    <w:p w14:paraId="798B7ACB" w14:textId="3E2EF1EB" w:rsidR="00F752E0" w:rsidRPr="00F752E0" w:rsidRDefault="00B226A9" w:rsidP="00D61A74">
      <w:pPr>
        <w:pStyle w:val="paragraph"/>
        <w:numPr>
          <w:ilvl w:val="0"/>
          <w:numId w:val="9"/>
        </w:numPr>
        <w:spacing w:line="360" w:lineRule="auto"/>
        <w:jc w:val="both"/>
        <w:textAlignment w:val="baseline"/>
        <w:rPr>
          <w:rFonts w:eastAsia="Arial"/>
          <w:lang w:eastAsia="es-ES"/>
        </w:rPr>
      </w:pPr>
      <w:r w:rsidRPr="00B226A9">
        <w:rPr>
          <w:rFonts w:eastAsia="Arial"/>
          <w:lang w:eastAsia="es-ES"/>
        </w:rPr>
        <w:t>Pronosticar una demanda de energía mayor a la real, dando como resultado una mayor producción de la necesaria, es decir, pérdidas para la empresa</w:t>
      </w:r>
      <w:r w:rsidR="00BD71E9">
        <w:rPr>
          <w:rFonts w:eastAsia="Arial"/>
          <w:lang w:eastAsia="es-ES"/>
        </w:rPr>
        <w:t xml:space="preserve"> por tener que reservar la energía para usar en otro momento</w:t>
      </w:r>
      <w:r w:rsidRPr="00B226A9">
        <w:rPr>
          <w:rFonts w:eastAsia="Arial"/>
          <w:lang w:eastAsia="es-ES"/>
        </w:rPr>
        <w:t>. </w:t>
      </w:r>
    </w:p>
    <w:p w14:paraId="369BAC1E" w14:textId="242BCB8D" w:rsidR="00B226A9" w:rsidRPr="004010C1" w:rsidRDefault="00B226A9" w:rsidP="001F2903">
      <w:pPr>
        <w:spacing w:line="360" w:lineRule="auto"/>
        <w:jc w:val="both"/>
        <w:rPr>
          <w:lang w:val="es-US" w:eastAsia="es-US"/>
        </w:rPr>
      </w:pPr>
      <w:r w:rsidRPr="00B226A9">
        <w:rPr>
          <w:rFonts w:eastAsia="Arial"/>
        </w:rPr>
        <w:t xml:space="preserve">Ambas situaciones </w:t>
      </w:r>
      <w:r w:rsidR="00893307">
        <w:rPr>
          <w:rFonts w:eastAsia="Arial"/>
        </w:rPr>
        <w:t xml:space="preserve">no </w:t>
      </w:r>
      <w:r w:rsidRPr="00B226A9">
        <w:rPr>
          <w:rFonts w:eastAsia="Arial"/>
        </w:rPr>
        <w:t xml:space="preserve">son </w:t>
      </w:r>
      <w:r w:rsidR="00893307">
        <w:rPr>
          <w:rFonts w:eastAsia="Arial"/>
        </w:rPr>
        <w:t>favorables</w:t>
      </w:r>
      <w:r w:rsidRPr="00B226A9">
        <w:rPr>
          <w:rFonts w:eastAsia="Arial"/>
        </w:rPr>
        <w:t xml:space="preserve"> para el CENACE</w:t>
      </w:r>
      <w:r w:rsidR="001649E2">
        <w:rPr>
          <w:rFonts w:eastAsia="Arial"/>
        </w:rPr>
        <w:t xml:space="preserve"> </w:t>
      </w:r>
      <w:r w:rsidR="001649E2" w:rsidRPr="00B226A9">
        <w:rPr>
          <w:lang w:val="es-US" w:eastAsia="es-US"/>
        </w:rPr>
        <w:t xml:space="preserve">debido al costo energético, lo que se traduce en </w:t>
      </w:r>
      <w:r w:rsidR="00936065">
        <w:rPr>
          <w:lang w:val="es-US" w:eastAsia="es-US"/>
        </w:rPr>
        <w:t>perdidas</w:t>
      </w:r>
      <w:r w:rsidR="001649E2" w:rsidRPr="00B226A9">
        <w:rPr>
          <w:lang w:val="es-US" w:eastAsia="es-US"/>
        </w:rPr>
        <w:t xml:space="preserve"> millonarios tanto para el sector mayorista, como para la población en general.  Debido a esto se precisa contar con modelos que permitan obtener predicciones más acertadas al consumo real, disminuyendo con esto las pérdidas para el CENACE. </w:t>
      </w:r>
      <w:r w:rsidR="004010C1">
        <w:rPr>
          <w:rFonts w:eastAsia="Arial"/>
        </w:rPr>
        <w:t>A</w:t>
      </w:r>
      <w:r w:rsidRPr="00B226A9">
        <w:rPr>
          <w:rFonts w:eastAsia="Arial"/>
        </w:rPr>
        <w:t>unque el error actual es muy bajo, siempre hay espacio para reducirlo, y mejorar las condiciones actuales del pronóstico. </w:t>
      </w:r>
    </w:p>
    <w:p w14:paraId="53CAACE9" w14:textId="5AF3674C" w:rsidR="00B226A9" w:rsidRPr="0063213E" w:rsidRDefault="00B226A9" w:rsidP="00D811A4">
      <w:pPr>
        <w:pStyle w:val="paragraph"/>
        <w:spacing w:line="360" w:lineRule="auto"/>
        <w:jc w:val="both"/>
        <w:textAlignment w:val="baseline"/>
        <w:rPr>
          <w:rFonts w:eastAsia="Arial"/>
          <w:lang w:eastAsia="es-ES"/>
        </w:rPr>
      </w:pPr>
      <w:r w:rsidRPr="00B226A9">
        <w:rPr>
          <w:rFonts w:eastAsia="Arial"/>
          <w:lang w:eastAsia="es-ES"/>
        </w:rPr>
        <w:t xml:space="preserve">En retrospectiva, todos los habitantes de los </w:t>
      </w:r>
      <w:r w:rsidR="001F2903">
        <w:rPr>
          <w:rFonts w:eastAsia="Arial"/>
          <w:lang w:eastAsia="es-ES"/>
        </w:rPr>
        <w:t xml:space="preserve">estados que controla la GROC </w:t>
      </w:r>
      <w:r w:rsidRPr="00B226A9">
        <w:rPr>
          <w:rFonts w:eastAsia="Arial"/>
          <w:lang w:eastAsia="es-ES"/>
        </w:rPr>
        <w:t>son los beneficiarios de la resolución del problema, y los afectados en caso de que algo fallara. El trabajo del C</w:t>
      </w:r>
      <w:r w:rsidR="00D811A4">
        <w:rPr>
          <w:rFonts w:eastAsia="Arial"/>
          <w:lang w:eastAsia="es-ES"/>
        </w:rPr>
        <w:t>E</w:t>
      </w:r>
      <w:r w:rsidRPr="00B226A9">
        <w:rPr>
          <w:rFonts w:eastAsia="Arial"/>
          <w:lang w:eastAsia="es-ES"/>
        </w:rPr>
        <w:t>NACE es fundamental para un bien tan necesario como la energía.  </w:t>
      </w:r>
    </w:p>
    <w:p w14:paraId="6E7BEAA2" w14:textId="10399CB6" w:rsidR="00B311A5" w:rsidRPr="00B1344E" w:rsidRDefault="00B311A5" w:rsidP="00B311A5">
      <w:pPr>
        <w:spacing w:line="360" w:lineRule="auto"/>
        <w:ind w:left="1068"/>
        <w:jc w:val="both"/>
        <w:rPr>
          <w:color w:val="767171" w:themeColor="background2" w:themeShade="80"/>
        </w:rPr>
      </w:pPr>
    </w:p>
    <w:p w14:paraId="2B5484F1" w14:textId="77777777" w:rsidR="00B311A5" w:rsidRDefault="00B311A5" w:rsidP="00960E72">
      <w:pPr>
        <w:pStyle w:val="Heading2"/>
        <w:ind w:left="708"/>
        <w:jc w:val="both"/>
        <w:rPr>
          <w:rFonts w:ascii="Times New Roman" w:hAnsi="Times New Roman" w:cs="Times New Roman"/>
        </w:rPr>
      </w:pPr>
      <w:bookmarkStart w:id="5" w:name="_Toc39938401"/>
      <w:r>
        <w:rPr>
          <w:rFonts w:ascii="Times New Roman" w:hAnsi="Times New Roman" w:cs="Times New Roman"/>
        </w:rPr>
        <w:t>1.2 Caracterización de la organización</w:t>
      </w:r>
      <w:bookmarkEnd w:id="5"/>
      <w:r>
        <w:rPr>
          <w:rFonts w:ascii="Times New Roman" w:hAnsi="Times New Roman" w:cs="Times New Roman"/>
        </w:rPr>
        <w:t xml:space="preserve"> </w:t>
      </w:r>
    </w:p>
    <w:p w14:paraId="2DDC3CA2" w14:textId="39EFFE17" w:rsidR="4AE00952" w:rsidRPr="00D61A74" w:rsidRDefault="4AE00952" w:rsidP="00960E72">
      <w:pPr>
        <w:spacing w:line="360" w:lineRule="auto"/>
        <w:jc w:val="both"/>
        <w:rPr>
          <w:i/>
          <w:iCs/>
          <w:color w:val="A6A6A6" w:themeColor="background1" w:themeShade="A6"/>
        </w:rPr>
      </w:pPr>
    </w:p>
    <w:p w14:paraId="33C6B672" w14:textId="079830A3" w:rsidR="00263262" w:rsidRDefault="76837638" w:rsidP="001F2903">
      <w:pPr>
        <w:spacing w:after="160" w:line="360" w:lineRule="auto"/>
        <w:jc w:val="both"/>
        <w:rPr>
          <w:rFonts w:eastAsia="Arial"/>
          <w:lang w:val="es-US"/>
        </w:rPr>
      </w:pPr>
      <w:r w:rsidRPr="00A24A68">
        <w:rPr>
          <w:rFonts w:eastAsia="Arial"/>
          <w:lang w:val="es-US"/>
        </w:rPr>
        <w:t>El Centro Nacional de Control de Energía es un organismo público descentralizado cuyo objeto es ejercer el Control Operativo del Sistema Eléctrico Nacional (CENACE, 2019). La misión fundamental es “Sustentar eficientemente las transacciones de los productos de la electricidad entre generadores y consumidores” (CENACE, 2019).</w:t>
      </w:r>
    </w:p>
    <w:p w14:paraId="0E40CC75" w14:textId="5A6806D3" w:rsidR="00535A5C" w:rsidRDefault="00535A5C" w:rsidP="001F2903">
      <w:pPr>
        <w:spacing w:after="160" w:line="360" w:lineRule="auto"/>
        <w:jc w:val="both"/>
        <w:rPr>
          <w:rFonts w:eastAsia="Arial"/>
        </w:rPr>
      </w:pPr>
      <w:r w:rsidRPr="6F046850">
        <w:rPr>
          <w:rFonts w:eastAsia="Arial"/>
        </w:rPr>
        <w:t xml:space="preserve">Debido a la aprobación de la reforma energética en 2013 por el gobierno del presidente Enrique Peña Nieto, el CENACE, pasa a ser un organismo dependiente del gobierno encargado de la regulación del mercado mayoritario energético, esto supone la mediación en la compra/venta, regulación en los precios entre otros. Con la finalidad de tener un control óptimo de sus operaciones el CENACE divide el país en </w:t>
      </w:r>
      <w:r w:rsidR="3451923A" w:rsidRPr="6F046850">
        <w:rPr>
          <w:rFonts w:eastAsia="Arial"/>
        </w:rPr>
        <w:t xml:space="preserve">9 </w:t>
      </w:r>
      <w:r w:rsidRPr="6F046850">
        <w:rPr>
          <w:rFonts w:eastAsia="Arial"/>
        </w:rPr>
        <w:t>gerencias regionales, las cuales se encargan de la regulación en varios estados que pudiesen estar conectados de alguna manera.</w:t>
      </w:r>
    </w:p>
    <w:p w14:paraId="7457441B" w14:textId="5A2AFBDC" w:rsidR="76837638" w:rsidRPr="00A24A68" w:rsidRDefault="00263262" w:rsidP="001F2903">
      <w:pPr>
        <w:spacing w:after="160" w:line="360" w:lineRule="auto"/>
        <w:jc w:val="both"/>
        <w:rPr>
          <w:rFonts w:eastAsia="Arial"/>
          <w:lang w:val="es-MX"/>
        </w:rPr>
      </w:pPr>
      <w:r w:rsidRPr="00A24A68">
        <w:rPr>
          <w:noProof/>
        </w:rPr>
        <w:drawing>
          <wp:anchor distT="0" distB="0" distL="114300" distR="114300" simplePos="0" relativeHeight="251658244" behindDoc="0" locked="0" layoutInCell="1" allowOverlap="1" wp14:anchorId="20E09AD4" wp14:editId="6D11F9B5">
            <wp:simplePos x="0" y="0"/>
            <wp:positionH relativeFrom="column">
              <wp:posOffset>758190</wp:posOffset>
            </wp:positionH>
            <wp:positionV relativeFrom="paragraph">
              <wp:posOffset>1250315</wp:posOffset>
            </wp:positionV>
            <wp:extent cx="514894" cy="419100"/>
            <wp:effectExtent l="0" t="0" r="0" b="0"/>
            <wp:wrapNone/>
            <wp:docPr id="1094166886" name="Imagen 1094166886" descr="For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22046" cy="424921"/>
                    </a:xfrm>
                    <a:prstGeom prst="rect">
                      <a:avLst/>
                    </a:prstGeom>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2397282E" wp14:editId="6F8FC912">
            <wp:simplePos x="0" y="0"/>
            <wp:positionH relativeFrom="margin">
              <wp:posOffset>-635</wp:posOffset>
            </wp:positionH>
            <wp:positionV relativeFrom="paragraph">
              <wp:posOffset>9984</wp:posOffset>
            </wp:positionV>
            <wp:extent cx="2533650" cy="1800225"/>
            <wp:effectExtent l="0" t="0" r="0" b="9525"/>
            <wp:wrapSquare wrapText="bothSides"/>
            <wp:docPr id="1539535595" name="Imagen 1539535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533650" cy="1800225"/>
                    </a:xfrm>
                    <a:prstGeom prst="rect">
                      <a:avLst/>
                    </a:prstGeom>
                  </pic:spPr>
                </pic:pic>
              </a:graphicData>
            </a:graphic>
          </wp:anchor>
        </w:drawing>
      </w:r>
      <w:r w:rsidR="76837638" w:rsidRPr="00A24A68">
        <w:rPr>
          <w:rFonts w:eastAsia="Arial"/>
          <w:lang w:val="es-US"/>
        </w:rPr>
        <w:t xml:space="preserve">La gerencia de Occidente </w:t>
      </w:r>
      <w:r w:rsidR="31D36CE1" w:rsidRPr="00A24A68">
        <w:rPr>
          <w:rFonts w:eastAsia="Arial"/>
          <w:lang w:val="es-US"/>
        </w:rPr>
        <w:t>(</w:t>
      </w:r>
      <w:r w:rsidR="31D36CE1" w:rsidRPr="6F046850">
        <w:rPr>
          <w:rFonts w:eastAsia="Arial"/>
          <w:lang w:val="es-US"/>
        </w:rPr>
        <w:t>en la que el PAP se está llevando a cabo</w:t>
      </w:r>
      <w:r w:rsidR="31D36CE1" w:rsidRPr="00A24A68">
        <w:rPr>
          <w:rFonts w:eastAsia="Arial"/>
          <w:lang w:val="es-US"/>
        </w:rPr>
        <w:t xml:space="preserve">) </w:t>
      </w:r>
      <w:r w:rsidR="76837638" w:rsidRPr="00A24A68">
        <w:rPr>
          <w:rFonts w:eastAsia="Arial"/>
          <w:lang w:val="es-US"/>
        </w:rPr>
        <w:t xml:space="preserve">se conforma por 9 estados de la República que son: Jalisco, Nayarit, Zacatecas, Aguascalientes, Colima, Guanajuato, Michoacán, Querétaro y San Luis Potosí. </w:t>
      </w:r>
    </w:p>
    <w:p w14:paraId="3E996500" w14:textId="790D2501" w:rsidR="76837638" w:rsidRDefault="00263262" w:rsidP="001F2903">
      <w:pPr>
        <w:spacing w:after="160" w:line="360" w:lineRule="auto"/>
        <w:jc w:val="both"/>
        <w:rPr>
          <w:rFonts w:eastAsia="Arial"/>
          <w:lang w:val="es-US"/>
        </w:rPr>
      </w:pPr>
      <w:r w:rsidRPr="00A24A68">
        <w:rPr>
          <w:noProof/>
        </w:rPr>
        <w:drawing>
          <wp:anchor distT="0" distB="0" distL="114300" distR="114300" simplePos="0" relativeHeight="251658241" behindDoc="0" locked="0" layoutInCell="1" allowOverlap="1" wp14:anchorId="13722CCF" wp14:editId="0851A31C">
            <wp:simplePos x="0" y="0"/>
            <wp:positionH relativeFrom="margin">
              <wp:posOffset>-107950</wp:posOffset>
            </wp:positionH>
            <wp:positionV relativeFrom="paragraph">
              <wp:posOffset>531495</wp:posOffset>
            </wp:positionV>
            <wp:extent cx="2714625" cy="552450"/>
            <wp:effectExtent l="0" t="0" r="9525" b="0"/>
            <wp:wrapSquare wrapText="bothSides"/>
            <wp:docPr id="413397607" name="Imagen 413397607" descr="Cuadro de tex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714625" cy="552450"/>
                    </a:xfrm>
                    <a:prstGeom prst="rect">
                      <a:avLst/>
                    </a:prstGeom>
                  </pic:spPr>
                </pic:pic>
              </a:graphicData>
            </a:graphic>
          </wp:anchor>
        </w:drawing>
      </w:r>
      <w:r w:rsidR="76837638" w:rsidRPr="00A24A68">
        <w:rPr>
          <w:rFonts w:eastAsia="Arial"/>
          <w:lang w:val="es-US"/>
        </w:rPr>
        <w:t>El departamento de Evaluación y Estadística se dedica a hacer pronósticos de la demanda de energía, lo cual sirve para abastecer de manera correcta a todas las localidades dentro de los estados antes mencionados. El error del pronóstico que ellos manejan a nivel gerencial es entre 1% y 3% en MAPE (más adelante se detallará acerca de esta medida)</w:t>
      </w:r>
      <w:r w:rsidR="009A14A9">
        <w:rPr>
          <w:rFonts w:eastAsia="Arial"/>
          <w:lang w:val="es-US"/>
        </w:rPr>
        <w:t xml:space="preserve">, siendo el 4% el máximo que </w:t>
      </w:r>
      <w:r>
        <w:rPr>
          <w:rFonts w:eastAsia="Arial"/>
          <w:lang w:val="es-US"/>
        </w:rPr>
        <w:t xml:space="preserve">pueden </w:t>
      </w:r>
      <w:r w:rsidR="009A14A9">
        <w:rPr>
          <w:rFonts w:eastAsia="Arial"/>
          <w:lang w:val="es-US"/>
        </w:rPr>
        <w:t>alcanzar en días comunes.</w:t>
      </w:r>
    </w:p>
    <w:p w14:paraId="146D82B5" w14:textId="783DAC3D" w:rsidR="00D7398F" w:rsidRDefault="00D80473" w:rsidP="00D7398F">
      <w:pPr>
        <w:spacing w:after="160" w:line="360" w:lineRule="auto"/>
        <w:jc w:val="both"/>
        <w:rPr>
          <w:rFonts w:eastAsia="Arial"/>
          <w:lang w:val="es-US"/>
        </w:rPr>
      </w:pPr>
      <w:r>
        <w:rPr>
          <w:rFonts w:eastAsia="Arial"/>
          <w:lang w:val="es-US"/>
        </w:rPr>
        <w:t xml:space="preserve">Dentro del departamento de Evaluación y Estadística, </w:t>
      </w:r>
      <w:r w:rsidR="00413E4C">
        <w:rPr>
          <w:rFonts w:eastAsia="Arial"/>
          <w:lang w:val="es-US"/>
        </w:rPr>
        <w:t xml:space="preserve">se encuentra el jefe de este, Camilo Narváez, el cual es el encargado de la relación del CENACE con ITESO. </w:t>
      </w:r>
      <w:r w:rsidR="00CC7512">
        <w:rPr>
          <w:rFonts w:eastAsia="Arial"/>
          <w:lang w:val="es-US"/>
        </w:rPr>
        <w:t xml:space="preserve">Durante el desarrollo de nuestro proyecto, </w:t>
      </w:r>
      <w:r w:rsidR="008272ED">
        <w:rPr>
          <w:rFonts w:eastAsia="Arial"/>
          <w:lang w:val="es-US"/>
        </w:rPr>
        <w:t>el supervi</w:t>
      </w:r>
      <w:r w:rsidR="008272ED" w:rsidRPr="00357C71">
        <w:rPr>
          <w:rFonts w:eastAsia="Arial"/>
          <w:lang w:val="es-US"/>
        </w:rPr>
        <w:t>sor</w:t>
      </w:r>
      <w:r w:rsidR="008272ED">
        <w:rPr>
          <w:rFonts w:eastAsia="Arial"/>
          <w:lang w:val="es-US"/>
        </w:rPr>
        <w:t xml:space="preserve"> operativo del departamento, Marcos Emmanuel Padilla Gonz</w:t>
      </w:r>
      <w:r w:rsidR="001F5BF7">
        <w:rPr>
          <w:rFonts w:eastAsia="Arial"/>
          <w:lang w:val="es-US"/>
        </w:rPr>
        <w:t>á</w:t>
      </w:r>
      <w:r w:rsidR="008272ED">
        <w:rPr>
          <w:rFonts w:eastAsia="Arial"/>
          <w:lang w:val="es-US"/>
        </w:rPr>
        <w:t>lez, nos apoy</w:t>
      </w:r>
      <w:r w:rsidR="001F5BF7">
        <w:rPr>
          <w:rFonts w:eastAsia="Arial"/>
          <w:lang w:val="es-US"/>
        </w:rPr>
        <w:t>ó</w:t>
      </w:r>
      <w:r w:rsidR="008272ED">
        <w:rPr>
          <w:rFonts w:eastAsia="Arial"/>
          <w:lang w:val="es-US"/>
        </w:rPr>
        <w:t xml:space="preserve"> con retroalimentación</w:t>
      </w:r>
      <w:r w:rsidR="001F5BF7">
        <w:rPr>
          <w:rFonts w:eastAsia="Arial"/>
          <w:lang w:val="es-US"/>
        </w:rPr>
        <w:t xml:space="preserve"> diaria</w:t>
      </w:r>
      <w:r w:rsidR="008272ED">
        <w:rPr>
          <w:rFonts w:eastAsia="Arial"/>
          <w:lang w:val="es-US"/>
        </w:rPr>
        <w:t>,</w:t>
      </w:r>
      <w:r w:rsidR="001F5BF7">
        <w:rPr>
          <w:rFonts w:eastAsia="Arial"/>
          <w:lang w:val="es-US"/>
        </w:rPr>
        <w:t xml:space="preserve"> de manera que se pudiera ajustar el modelo desarrollado de una mejor manera</w:t>
      </w:r>
      <w:r w:rsidR="00837BD9">
        <w:rPr>
          <w:rFonts w:eastAsia="Arial"/>
          <w:lang w:val="es-US"/>
        </w:rPr>
        <w:t>.</w:t>
      </w:r>
      <w:r w:rsidR="008272ED">
        <w:rPr>
          <w:rFonts w:eastAsia="Arial"/>
          <w:lang w:val="es-US"/>
        </w:rPr>
        <w:t xml:space="preserve"> </w:t>
      </w:r>
    </w:p>
    <w:p w14:paraId="0044BD32" w14:textId="77777777" w:rsidR="00521D9D" w:rsidRPr="00521D9D" w:rsidRDefault="00521D9D" w:rsidP="00D7398F">
      <w:pPr>
        <w:spacing w:after="160" w:line="360" w:lineRule="auto"/>
        <w:jc w:val="both"/>
        <w:rPr>
          <w:rFonts w:eastAsia="Arial"/>
          <w:lang w:val="es-US"/>
        </w:rPr>
      </w:pPr>
    </w:p>
    <w:p w14:paraId="47684B61" w14:textId="77777777" w:rsidR="00B311A5" w:rsidRPr="00334C0A" w:rsidRDefault="00B311A5" w:rsidP="00960E72">
      <w:pPr>
        <w:pStyle w:val="Heading2"/>
        <w:ind w:left="708"/>
        <w:jc w:val="both"/>
        <w:rPr>
          <w:rFonts w:ascii="Times New Roman" w:hAnsi="Times New Roman" w:cs="Times New Roman"/>
        </w:rPr>
      </w:pPr>
      <w:bookmarkStart w:id="6" w:name="_Toc39938402"/>
      <w:r>
        <w:rPr>
          <w:rFonts w:ascii="Times New Roman" w:hAnsi="Times New Roman" w:cs="Times New Roman"/>
        </w:rPr>
        <w:t xml:space="preserve">1.3 </w:t>
      </w:r>
      <w:r w:rsidRPr="007E662C">
        <w:rPr>
          <w:rFonts w:ascii="Times New Roman" w:hAnsi="Times New Roman" w:cs="Times New Roman"/>
        </w:rPr>
        <w:t>Identificaci</w:t>
      </w:r>
      <w:r>
        <w:rPr>
          <w:rFonts w:ascii="Times New Roman" w:hAnsi="Times New Roman" w:cs="Times New Roman"/>
        </w:rPr>
        <w:t xml:space="preserve">ón de la(s) </w:t>
      </w:r>
      <w:r w:rsidRPr="007E662C">
        <w:rPr>
          <w:rFonts w:ascii="Times New Roman" w:hAnsi="Times New Roman" w:cs="Times New Roman"/>
        </w:rPr>
        <w:t>problemática</w:t>
      </w:r>
      <w:r>
        <w:rPr>
          <w:rFonts w:ascii="Times New Roman" w:hAnsi="Times New Roman" w:cs="Times New Roman"/>
        </w:rPr>
        <w:t>(</w:t>
      </w:r>
      <w:r w:rsidRPr="007E662C">
        <w:rPr>
          <w:rFonts w:ascii="Times New Roman" w:hAnsi="Times New Roman" w:cs="Times New Roman"/>
        </w:rPr>
        <w:t>s</w:t>
      </w:r>
      <w:r>
        <w:rPr>
          <w:rFonts w:ascii="Times New Roman" w:hAnsi="Times New Roman" w:cs="Times New Roman"/>
        </w:rPr>
        <w:t>)</w:t>
      </w:r>
      <w:bookmarkEnd w:id="6"/>
    </w:p>
    <w:p w14:paraId="2D4E99A8" w14:textId="77777777" w:rsidR="00D61A74" w:rsidRDefault="00D61A74" w:rsidP="00B311A5">
      <w:pPr>
        <w:spacing w:line="360" w:lineRule="auto"/>
        <w:jc w:val="both"/>
        <w:rPr>
          <w:i/>
          <w:iCs/>
          <w:color w:val="A6A6A6" w:themeColor="background1" w:themeShade="A6"/>
          <w:sz w:val="22"/>
          <w:szCs w:val="22"/>
          <w:lang w:val="es-MX" w:eastAsia="es-MX"/>
        </w:rPr>
      </w:pPr>
    </w:p>
    <w:p w14:paraId="33921478" w14:textId="70C76A86" w:rsidR="00357C71" w:rsidRDefault="00357C71" w:rsidP="00B311A5">
      <w:pPr>
        <w:spacing w:line="360" w:lineRule="auto"/>
        <w:jc w:val="both"/>
        <w:rPr>
          <w:rFonts w:eastAsia="Arial"/>
          <w:lang w:val="es-US"/>
        </w:rPr>
      </w:pPr>
      <w:r w:rsidRPr="00357C71">
        <w:rPr>
          <w:rFonts w:eastAsia="Arial"/>
          <w:lang w:val="es-US"/>
        </w:rPr>
        <w:t xml:space="preserve">Dado que no fue el primer semestre trabajando en este PAP, se conocía el problema más frecuente, </w:t>
      </w:r>
      <w:r w:rsidR="007F74BA">
        <w:rPr>
          <w:rFonts w:eastAsia="Arial"/>
          <w:lang w:val="es-US"/>
        </w:rPr>
        <w:t xml:space="preserve">que es </w:t>
      </w:r>
      <w:r w:rsidRPr="00357C71">
        <w:rPr>
          <w:rFonts w:eastAsia="Arial"/>
          <w:lang w:val="es-US"/>
        </w:rPr>
        <w:t>la falta de actualización de los dato</w:t>
      </w:r>
      <w:r>
        <w:rPr>
          <w:rFonts w:eastAsia="Arial"/>
          <w:lang w:val="es-US"/>
        </w:rPr>
        <w:t>s</w:t>
      </w:r>
      <w:r w:rsidR="0037238C">
        <w:rPr>
          <w:rFonts w:eastAsia="Arial"/>
          <w:lang w:val="es-US"/>
        </w:rPr>
        <w:t xml:space="preserve"> por parte del CENACE. No obstante, se decidió</w:t>
      </w:r>
      <w:r w:rsidR="005D22BD">
        <w:rPr>
          <w:rFonts w:eastAsia="Arial"/>
          <w:lang w:val="es-US"/>
        </w:rPr>
        <w:t xml:space="preserve"> desde la primer</w:t>
      </w:r>
      <w:r w:rsidR="000C6C52">
        <w:rPr>
          <w:rFonts w:eastAsia="Arial"/>
          <w:lang w:val="es-US"/>
        </w:rPr>
        <w:t>a</w:t>
      </w:r>
      <w:r w:rsidR="005D22BD">
        <w:rPr>
          <w:rFonts w:eastAsia="Arial"/>
          <w:lang w:val="es-US"/>
        </w:rPr>
        <w:t xml:space="preserve"> semana del semestre</w:t>
      </w:r>
      <w:r w:rsidR="0037238C">
        <w:rPr>
          <w:rFonts w:eastAsia="Arial"/>
          <w:lang w:val="es-US"/>
        </w:rPr>
        <w:t xml:space="preserve">, por parte del equipo al igual que por parte del CENACE, </w:t>
      </w:r>
      <w:r w:rsidR="003F5428">
        <w:rPr>
          <w:rFonts w:eastAsia="Arial"/>
          <w:lang w:val="es-US"/>
        </w:rPr>
        <w:t xml:space="preserve">actualizar los datos de manera constante, </w:t>
      </w:r>
      <w:r w:rsidR="00D348C6">
        <w:rPr>
          <w:rFonts w:eastAsia="Arial"/>
          <w:lang w:val="es-US"/>
        </w:rPr>
        <w:t xml:space="preserve">haciendo el compromiso de hacer pronósticos diarios </w:t>
      </w:r>
      <w:r w:rsidR="005D22BD">
        <w:rPr>
          <w:rFonts w:eastAsia="Arial"/>
          <w:lang w:val="es-US"/>
        </w:rPr>
        <w:t xml:space="preserve">y mandarlos para poder </w:t>
      </w:r>
      <w:r w:rsidR="00864688">
        <w:rPr>
          <w:rFonts w:eastAsia="Arial"/>
          <w:lang w:val="es-US"/>
        </w:rPr>
        <w:t>tener un registro del desarrollo del proyecto.</w:t>
      </w:r>
    </w:p>
    <w:p w14:paraId="0745514A" w14:textId="77777777" w:rsidR="001F2903" w:rsidRDefault="001F2903" w:rsidP="00B311A5">
      <w:pPr>
        <w:spacing w:line="360" w:lineRule="auto"/>
        <w:jc w:val="both"/>
        <w:rPr>
          <w:rFonts w:eastAsia="Arial"/>
          <w:lang w:val="es-US"/>
        </w:rPr>
      </w:pPr>
    </w:p>
    <w:p w14:paraId="25DB6300" w14:textId="05ADCB3F" w:rsidR="00E327FC" w:rsidRDefault="00E327FC" w:rsidP="00B311A5">
      <w:pPr>
        <w:spacing w:line="360" w:lineRule="auto"/>
        <w:jc w:val="both"/>
        <w:rPr>
          <w:rFonts w:eastAsia="Arial"/>
          <w:lang w:val="es-US"/>
        </w:rPr>
      </w:pPr>
      <w:r>
        <w:rPr>
          <w:rFonts w:eastAsia="Arial"/>
          <w:lang w:val="es-US"/>
        </w:rPr>
        <w:t>Teniendo solucionado lo anterior</w:t>
      </w:r>
      <w:r w:rsidR="0061231A">
        <w:rPr>
          <w:rFonts w:eastAsia="Arial"/>
          <w:lang w:val="es-US"/>
        </w:rPr>
        <w:t>, las problemáticas de este semestre se basaron</w:t>
      </w:r>
      <w:r w:rsidR="000D6E34">
        <w:rPr>
          <w:rFonts w:eastAsia="Arial"/>
          <w:lang w:val="es-US"/>
        </w:rPr>
        <w:t xml:space="preserve"> en </w:t>
      </w:r>
      <w:r w:rsidR="00765E4D">
        <w:rPr>
          <w:rFonts w:eastAsia="Arial"/>
          <w:lang w:val="es-US"/>
        </w:rPr>
        <w:t>la que el semestre pasado le faltó al proyecto: optimización, las variables de</w:t>
      </w:r>
      <w:r w:rsidR="00B57D22">
        <w:rPr>
          <w:rFonts w:eastAsia="Arial"/>
          <w:lang w:val="es-US"/>
        </w:rPr>
        <w:t xml:space="preserve"> </w:t>
      </w:r>
      <w:r w:rsidR="00B57D22" w:rsidRPr="00D7398F">
        <w:rPr>
          <w:rFonts w:eastAsia="Arial"/>
          <w:lang w:val="es-US"/>
        </w:rPr>
        <w:t>días festivos</w:t>
      </w:r>
      <w:r w:rsidR="00D6510A" w:rsidRPr="00D7398F">
        <w:rPr>
          <w:rFonts w:eastAsia="Arial"/>
          <w:lang w:val="es-US"/>
        </w:rPr>
        <w:t xml:space="preserve"> </w:t>
      </w:r>
      <w:r w:rsidR="00D6510A">
        <w:rPr>
          <w:rFonts w:eastAsia="Arial"/>
          <w:lang w:val="es-US"/>
        </w:rPr>
        <w:t>y de</w:t>
      </w:r>
      <w:r w:rsidR="00765E4D">
        <w:rPr>
          <w:rFonts w:eastAsia="Arial"/>
          <w:lang w:val="es-US"/>
        </w:rPr>
        <w:t xml:space="preserve"> clima</w:t>
      </w:r>
      <w:r w:rsidR="00D635CF">
        <w:rPr>
          <w:rFonts w:eastAsia="Arial"/>
          <w:lang w:val="es-US"/>
        </w:rPr>
        <w:t>,</w:t>
      </w:r>
      <w:r w:rsidR="00765E4D">
        <w:rPr>
          <w:rFonts w:eastAsia="Arial"/>
          <w:lang w:val="es-US"/>
        </w:rPr>
        <w:t xml:space="preserve"> </w:t>
      </w:r>
      <w:r w:rsidR="00184D2E">
        <w:rPr>
          <w:rFonts w:eastAsia="Arial"/>
          <w:lang w:val="es-US"/>
        </w:rPr>
        <w:t>así como</w:t>
      </w:r>
      <w:r w:rsidR="00592804">
        <w:rPr>
          <w:rFonts w:eastAsia="Arial"/>
          <w:lang w:val="es-US"/>
        </w:rPr>
        <w:t xml:space="preserve"> la búsqueda de variables no lineales.</w:t>
      </w:r>
    </w:p>
    <w:p w14:paraId="18B767B0" w14:textId="77777777" w:rsidR="00AE0C3F" w:rsidRDefault="00AE0C3F" w:rsidP="00B311A5">
      <w:pPr>
        <w:spacing w:line="360" w:lineRule="auto"/>
        <w:jc w:val="both"/>
        <w:rPr>
          <w:rFonts w:eastAsia="Arial"/>
          <w:lang w:val="es-US"/>
        </w:rPr>
      </w:pPr>
    </w:p>
    <w:p w14:paraId="7F0E1A25" w14:textId="60257FE6" w:rsidR="000C6C52" w:rsidRPr="00357C71" w:rsidRDefault="00592804" w:rsidP="00B311A5">
      <w:pPr>
        <w:spacing w:line="360" w:lineRule="auto"/>
        <w:jc w:val="both"/>
        <w:rPr>
          <w:rFonts w:eastAsia="Arial"/>
          <w:lang w:val="es-US"/>
        </w:rPr>
      </w:pPr>
      <w:r>
        <w:rPr>
          <w:rFonts w:eastAsia="Arial"/>
          <w:lang w:val="es-US"/>
        </w:rPr>
        <w:t xml:space="preserve">Aunado a esto, </w:t>
      </w:r>
      <w:r w:rsidR="000C6C52">
        <w:rPr>
          <w:rFonts w:eastAsia="Arial"/>
          <w:lang w:val="es-US"/>
        </w:rPr>
        <w:t>surgieron problemáticas referente</w:t>
      </w:r>
      <w:r w:rsidR="00AE0C3F">
        <w:rPr>
          <w:rFonts w:eastAsia="Arial"/>
          <w:lang w:val="es-US"/>
        </w:rPr>
        <w:t>s</w:t>
      </w:r>
      <w:r w:rsidR="000C6C52">
        <w:rPr>
          <w:rFonts w:eastAsia="Arial"/>
          <w:lang w:val="es-US"/>
        </w:rPr>
        <w:t xml:space="preserve"> al pronóstico de días especiales (como son conocidos en el CENACE) por fechas de las que no se tenía anterior registro: El paro del día de la mujer, y el periodo que aún se vive de </w:t>
      </w:r>
      <w:r w:rsidR="00AE0C3F">
        <w:rPr>
          <w:rFonts w:eastAsia="Arial"/>
          <w:lang w:val="es-US"/>
        </w:rPr>
        <w:t xml:space="preserve">distanciamiento social por el COVID-19. </w:t>
      </w:r>
    </w:p>
    <w:p w14:paraId="110FFD37" w14:textId="77777777" w:rsidR="00B311A5" w:rsidRDefault="00B311A5" w:rsidP="00960E72">
      <w:pPr>
        <w:pStyle w:val="Heading2"/>
        <w:ind w:left="708"/>
        <w:jc w:val="both"/>
        <w:rPr>
          <w:rFonts w:ascii="Times New Roman" w:hAnsi="Times New Roman" w:cs="Times New Roman"/>
        </w:rPr>
      </w:pPr>
    </w:p>
    <w:p w14:paraId="725B7580" w14:textId="79E2E992" w:rsidR="00816925" w:rsidRPr="00C002C4" w:rsidRDefault="00B311A5" w:rsidP="00C002C4">
      <w:pPr>
        <w:pStyle w:val="Heading2"/>
        <w:ind w:left="708"/>
        <w:rPr>
          <w:rFonts w:ascii="Times New Roman" w:hAnsi="Times New Roman" w:cs="Times New Roman"/>
        </w:rPr>
      </w:pPr>
      <w:bookmarkStart w:id="7" w:name="_Toc39938403"/>
      <w:r>
        <w:rPr>
          <w:rFonts w:ascii="Times New Roman" w:hAnsi="Times New Roman" w:cs="Times New Roman"/>
        </w:rPr>
        <w:t>1.4.</w:t>
      </w:r>
      <w:r w:rsidRPr="009F7279">
        <w:rPr>
          <w:rFonts w:ascii="Times New Roman" w:hAnsi="Times New Roman" w:cs="Times New Roman"/>
        </w:rPr>
        <w:t xml:space="preserve"> Planeación de alternativa</w:t>
      </w:r>
      <w:r>
        <w:rPr>
          <w:rFonts w:ascii="Times New Roman" w:hAnsi="Times New Roman" w:cs="Times New Roman"/>
        </w:rPr>
        <w:t>(s)</w:t>
      </w:r>
      <w:bookmarkEnd w:id="7"/>
      <w:r w:rsidR="00C002C4">
        <w:rPr>
          <w:rFonts w:ascii="Times New Roman" w:hAnsi="Times New Roman" w:cs="Times New Roman"/>
        </w:rPr>
        <w:br/>
      </w:r>
    </w:p>
    <w:p w14:paraId="1D42F5F8" w14:textId="7C76BDC7" w:rsidR="00D33F65" w:rsidRDefault="00594670" w:rsidP="00B311A5">
      <w:pPr>
        <w:spacing w:after="200" w:line="360" w:lineRule="auto"/>
        <w:jc w:val="both"/>
      </w:pPr>
      <w:r w:rsidRPr="1B0E41BF">
        <w:t xml:space="preserve">Debido a </w:t>
      </w:r>
      <w:r w:rsidR="005E54AF" w:rsidRPr="1B0E41BF">
        <w:t>l</w:t>
      </w:r>
      <w:r w:rsidR="00551D00" w:rsidRPr="1B0E41BF">
        <w:t>a necesidad</w:t>
      </w:r>
      <w:r w:rsidR="005E54AF" w:rsidRPr="1B0E41BF">
        <w:t xml:space="preserve"> de </w:t>
      </w:r>
      <w:r w:rsidR="00FE2190" w:rsidRPr="1B0E41BF">
        <w:t>CENACE p</w:t>
      </w:r>
      <w:r w:rsidR="00551D00" w:rsidRPr="1B0E41BF">
        <w:t xml:space="preserve">or correr los </w:t>
      </w:r>
      <w:r w:rsidR="006005C2" w:rsidRPr="1B0E41BF">
        <w:t>modelos</w:t>
      </w:r>
      <w:r w:rsidR="003560CC" w:rsidRPr="1B0E41BF">
        <w:t xml:space="preserve"> en </w:t>
      </w:r>
      <w:r w:rsidR="003A16C4" w:rsidRPr="1B0E41BF">
        <w:t>corto tiempo, se</w:t>
      </w:r>
      <w:r w:rsidR="00BD6C35" w:rsidRPr="1B0E41BF">
        <w:t xml:space="preserve"> propuso </w:t>
      </w:r>
      <w:r w:rsidR="0020331D" w:rsidRPr="1B0E41BF">
        <w:t>el uso de otras herramientas de Python</w:t>
      </w:r>
      <w:r w:rsidR="00DE150A" w:rsidRPr="1B0E41BF">
        <w:t>, así</w:t>
      </w:r>
      <w:r w:rsidR="00A6609A" w:rsidRPr="1B0E41BF">
        <w:t xml:space="preserve"> como </w:t>
      </w:r>
      <w:r w:rsidR="00954EFB" w:rsidRPr="1B0E41BF">
        <w:t>alternativas de los algoritmos utilizados</w:t>
      </w:r>
      <w:r w:rsidR="00B56AE9" w:rsidRPr="1B0E41BF">
        <w:t xml:space="preserve"> para crear el modelo</w:t>
      </w:r>
      <w:r w:rsidR="00A31C24" w:rsidRPr="1B0E41BF">
        <w:t xml:space="preserve">. </w:t>
      </w:r>
      <w:r w:rsidR="00CF5F04" w:rsidRPr="1B0E41BF">
        <w:t xml:space="preserve">Esto con el fin de </w:t>
      </w:r>
      <w:r w:rsidR="00D0153C" w:rsidRPr="1B0E41BF">
        <w:t>disminuir</w:t>
      </w:r>
      <w:r w:rsidR="00CF5F04" w:rsidRPr="1B0E41BF">
        <w:t xml:space="preserve"> el tiempo de c</w:t>
      </w:r>
      <w:r w:rsidR="428FC10F" w:rsidRPr="1B0E41BF">
        <w:t>ó</w:t>
      </w:r>
      <w:r w:rsidR="00CF5F04" w:rsidRPr="1B0E41BF">
        <w:t>mputo</w:t>
      </w:r>
      <w:r w:rsidR="00994FB0" w:rsidRPr="1B0E41BF">
        <w:t xml:space="preserve"> en CENACE</w:t>
      </w:r>
      <w:r w:rsidR="001171BE" w:rsidRPr="1B0E41BF">
        <w:t xml:space="preserve">, </w:t>
      </w:r>
      <w:r w:rsidR="009C7602" w:rsidRPr="1B0E41BF">
        <w:t>así</w:t>
      </w:r>
      <w:r w:rsidR="001171BE" w:rsidRPr="1B0E41BF">
        <w:t xml:space="preserve"> como para </w:t>
      </w:r>
      <w:r w:rsidR="00D0153C" w:rsidRPr="1B0E41BF">
        <w:t xml:space="preserve">optimizar </w:t>
      </w:r>
      <w:r w:rsidR="00994FB0" w:rsidRPr="1B0E41BF">
        <w:t>el tiempo de los</w:t>
      </w:r>
      <w:r w:rsidR="00D0153C" w:rsidRPr="1B0E41BF">
        <w:t xml:space="preserve"> experimentos que se llevaron a cabo. </w:t>
      </w:r>
      <w:r w:rsidR="002C0B7F" w:rsidRPr="1B0E41BF">
        <w:t>Igualmente</w:t>
      </w:r>
      <w:r w:rsidR="00D33F65" w:rsidRPr="1B0E41BF">
        <w:t>, se busc</w:t>
      </w:r>
      <w:r w:rsidR="3A67A0F6" w:rsidRPr="1B0E41BF">
        <w:t>ó</w:t>
      </w:r>
      <w:r w:rsidR="00D33F65" w:rsidRPr="1B0E41BF">
        <w:t xml:space="preserve"> un </w:t>
      </w:r>
      <w:r w:rsidR="002C0B7F" w:rsidRPr="1B0E41BF">
        <w:t xml:space="preserve">orden del código que fuera más sencillo </w:t>
      </w:r>
      <w:r w:rsidR="007912C1" w:rsidRPr="1B0E41BF">
        <w:t xml:space="preserve">de comprender </w:t>
      </w:r>
      <w:r w:rsidR="002C0B7F" w:rsidRPr="1B0E41BF">
        <w:t xml:space="preserve">para el usuario. </w:t>
      </w:r>
    </w:p>
    <w:p w14:paraId="18D03714" w14:textId="100ACE16" w:rsidR="00AB340A" w:rsidRDefault="04DA729D" w:rsidP="1B0E41BF">
      <w:pPr>
        <w:spacing w:after="200" w:line="360" w:lineRule="auto"/>
        <w:jc w:val="both"/>
      </w:pPr>
      <w:r w:rsidRPr="1B0E41BF">
        <w:t xml:space="preserve">Los objetivos establecidos para este semestre, y que fueron seguidos a lo largo del desarrollo del proyecto </w:t>
      </w:r>
      <w:r w:rsidR="5AC3931B" w:rsidRPr="1B0E41BF">
        <w:t>son los siguientes:</w:t>
      </w:r>
    </w:p>
    <w:p w14:paraId="094813E6" w14:textId="77777777" w:rsidR="00D30300" w:rsidRPr="00AA0C15" w:rsidRDefault="5AC3931B" w:rsidP="00AA0C15">
      <w:pPr>
        <w:pStyle w:val="ListParagraph"/>
        <w:numPr>
          <w:ilvl w:val="0"/>
          <w:numId w:val="16"/>
        </w:numPr>
        <w:spacing w:line="360" w:lineRule="auto"/>
        <w:jc w:val="both"/>
        <w:rPr>
          <w:rFonts w:ascii="Times New Roman" w:hAnsi="Times New Roman"/>
          <w:sz w:val="24"/>
          <w:szCs w:val="24"/>
          <w:lang w:val="es-ES" w:eastAsia="es-ES"/>
        </w:rPr>
      </w:pPr>
      <w:r w:rsidRPr="00AA0C15">
        <w:rPr>
          <w:rFonts w:ascii="Times New Roman" w:hAnsi="Times New Roman"/>
          <w:sz w:val="24"/>
          <w:szCs w:val="24"/>
          <w:lang w:val="es-ES" w:eastAsia="es-ES"/>
        </w:rPr>
        <w:t>Objetivo general:</w:t>
      </w:r>
    </w:p>
    <w:p w14:paraId="4796B417" w14:textId="21A790DC" w:rsidR="00AA0C15" w:rsidRPr="00AA0C15" w:rsidRDefault="5AC3931B" w:rsidP="40FD5E6F">
      <w:pPr>
        <w:pStyle w:val="ListParagraph"/>
        <w:numPr>
          <w:ilvl w:val="2"/>
          <w:numId w:val="16"/>
        </w:numPr>
        <w:spacing w:line="360" w:lineRule="auto"/>
        <w:jc w:val="both"/>
        <w:rPr>
          <w:rFonts w:ascii="Times New Roman" w:hAnsi="Times New Roman"/>
          <w:sz w:val="24"/>
          <w:szCs w:val="24"/>
          <w:lang w:val="es-ES" w:eastAsia="es-ES"/>
        </w:rPr>
      </w:pPr>
      <w:r w:rsidRPr="00AA0C15">
        <w:rPr>
          <w:rFonts w:ascii="Times New Roman" w:hAnsi="Times New Roman"/>
          <w:sz w:val="24"/>
          <w:szCs w:val="24"/>
          <w:lang w:val="es-ES" w:eastAsia="es-ES"/>
        </w:rPr>
        <w:t>Reducir el error de los pronósticos del modelo creado</w:t>
      </w:r>
      <w:r w:rsidR="00AA0C15" w:rsidRPr="00AA0C15">
        <w:rPr>
          <w:rFonts w:ascii="Times New Roman" w:hAnsi="Times New Roman"/>
          <w:sz w:val="24"/>
          <w:szCs w:val="24"/>
          <w:lang w:val="es-ES" w:eastAsia="es-ES"/>
        </w:rPr>
        <w:t>.</w:t>
      </w:r>
    </w:p>
    <w:p w14:paraId="243863B6" w14:textId="77777777" w:rsidR="00D7398F" w:rsidRPr="00AA0C15" w:rsidRDefault="5AC3931B" w:rsidP="00AA0C15">
      <w:pPr>
        <w:pStyle w:val="ListParagraph"/>
        <w:numPr>
          <w:ilvl w:val="0"/>
          <w:numId w:val="16"/>
        </w:numPr>
        <w:spacing w:line="360" w:lineRule="auto"/>
        <w:jc w:val="both"/>
        <w:rPr>
          <w:rFonts w:ascii="Times New Roman" w:hAnsi="Times New Roman"/>
          <w:sz w:val="24"/>
          <w:szCs w:val="24"/>
          <w:lang w:val="es-ES" w:eastAsia="es-ES"/>
        </w:rPr>
      </w:pPr>
      <w:r w:rsidRPr="00AA0C15">
        <w:rPr>
          <w:rFonts w:ascii="Times New Roman" w:hAnsi="Times New Roman"/>
          <w:sz w:val="24"/>
          <w:szCs w:val="24"/>
          <w:lang w:val="es-ES" w:eastAsia="es-ES"/>
        </w:rPr>
        <w:t>Objetivos específicos:</w:t>
      </w:r>
    </w:p>
    <w:p w14:paraId="5457CF7D" w14:textId="77777777" w:rsidR="00D30300" w:rsidRPr="00AA0C15" w:rsidRDefault="5AC3931B" w:rsidP="00AA0C15">
      <w:pPr>
        <w:pStyle w:val="ListParagraph"/>
        <w:numPr>
          <w:ilvl w:val="2"/>
          <w:numId w:val="16"/>
        </w:numPr>
        <w:spacing w:line="360" w:lineRule="auto"/>
        <w:jc w:val="both"/>
        <w:rPr>
          <w:rFonts w:ascii="Times New Roman" w:hAnsi="Times New Roman"/>
          <w:sz w:val="24"/>
          <w:szCs w:val="24"/>
          <w:lang w:val="es-ES" w:eastAsia="es-ES"/>
        </w:rPr>
      </w:pPr>
      <w:r w:rsidRPr="00AA0C15">
        <w:rPr>
          <w:rFonts w:ascii="Times New Roman" w:hAnsi="Times New Roman"/>
          <w:sz w:val="24"/>
          <w:szCs w:val="24"/>
          <w:lang w:val="es-ES" w:eastAsia="es-ES"/>
        </w:rPr>
        <w:t>Agregar regresores no lineales al modelo.</w:t>
      </w:r>
    </w:p>
    <w:p w14:paraId="45E0165A" w14:textId="134CC174" w:rsidR="00D30300" w:rsidRPr="00AA0C15" w:rsidRDefault="5AC3931B" w:rsidP="00AA0C15">
      <w:pPr>
        <w:pStyle w:val="ListParagraph"/>
        <w:numPr>
          <w:ilvl w:val="2"/>
          <w:numId w:val="16"/>
        </w:numPr>
        <w:spacing w:line="360" w:lineRule="auto"/>
        <w:jc w:val="both"/>
        <w:rPr>
          <w:rFonts w:ascii="Times New Roman" w:hAnsi="Times New Roman"/>
          <w:sz w:val="24"/>
          <w:szCs w:val="24"/>
          <w:lang w:val="es-ES" w:eastAsia="es-ES"/>
        </w:rPr>
      </w:pPr>
      <w:r w:rsidRPr="00AA0C15">
        <w:rPr>
          <w:rFonts w:ascii="Times New Roman" w:hAnsi="Times New Roman"/>
          <w:sz w:val="24"/>
          <w:szCs w:val="24"/>
          <w:lang w:val="es-ES" w:eastAsia="es-ES"/>
        </w:rPr>
        <w:t>Encontrar la manera de incluir el clima como regresor</w:t>
      </w:r>
      <w:r w:rsidR="00D30300" w:rsidRPr="00AA0C15">
        <w:rPr>
          <w:rFonts w:ascii="Times New Roman" w:hAnsi="Times New Roman"/>
          <w:sz w:val="24"/>
          <w:szCs w:val="24"/>
          <w:lang w:val="es-ES" w:eastAsia="es-ES"/>
        </w:rPr>
        <w:t>.</w:t>
      </w:r>
    </w:p>
    <w:p w14:paraId="2E685D1C" w14:textId="77777777" w:rsidR="00D30300" w:rsidRPr="00AA0C15" w:rsidRDefault="5AC3931B" w:rsidP="00AA0C15">
      <w:pPr>
        <w:pStyle w:val="ListParagraph"/>
        <w:numPr>
          <w:ilvl w:val="2"/>
          <w:numId w:val="16"/>
        </w:numPr>
        <w:spacing w:line="360" w:lineRule="auto"/>
        <w:jc w:val="both"/>
        <w:rPr>
          <w:rFonts w:ascii="Times New Roman" w:hAnsi="Times New Roman"/>
          <w:sz w:val="24"/>
          <w:szCs w:val="24"/>
          <w:lang w:val="es-ES" w:eastAsia="es-ES"/>
        </w:rPr>
      </w:pPr>
      <w:r w:rsidRPr="00AA0C15">
        <w:rPr>
          <w:rFonts w:ascii="Times New Roman" w:hAnsi="Times New Roman"/>
          <w:sz w:val="24"/>
          <w:szCs w:val="24"/>
          <w:lang w:val="es-ES" w:eastAsia="es-ES"/>
        </w:rPr>
        <w:t>Trabajar con nuevas librerías para hacer la regresión.</w:t>
      </w:r>
    </w:p>
    <w:p w14:paraId="3B566F89" w14:textId="6E1633F9" w:rsidR="00D30300" w:rsidRPr="00AA0C15" w:rsidRDefault="5AC3931B" w:rsidP="00AA0C15">
      <w:pPr>
        <w:pStyle w:val="ListParagraph"/>
        <w:numPr>
          <w:ilvl w:val="2"/>
          <w:numId w:val="16"/>
        </w:numPr>
        <w:spacing w:line="360" w:lineRule="auto"/>
        <w:jc w:val="both"/>
        <w:rPr>
          <w:rFonts w:ascii="Times New Roman" w:hAnsi="Times New Roman"/>
          <w:sz w:val="24"/>
          <w:szCs w:val="24"/>
          <w:lang w:val="es-ES" w:eastAsia="es-ES"/>
        </w:rPr>
      </w:pPr>
      <w:r w:rsidRPr="00AA0C15">
        <w:rPr>
          <w:rFonts w:ascii="Times New Roman" w:hAnsi="Times New Roman"/>
          <w:sz w:val="24"/>
          <w:szCs w:val="24"/>
          <w:lang w:val="es-ES" w:eastAsia="es-ES"/>
        </w:rPr>
        <w:t>Mejorar modelo para residuales</w:t>
      </w:r>
      <w:r w:rsidR="00D30300" w:rsidRPr="00AA0C15">
        <w:rPr>
          <w:rFonts w:ascii="Times New Roman" w:hAnsi="Times New Roman"/>
          <w:sz w:val="24"/>
          <w:szCs w:val="24"/>
          <w:lang w:val="es-ES" w:eastAsia="es-ES"/>
        </w:rPr>
        <w:t>.</w:t>
      </w:r>
    </w:p>
    <w:p w14:paraId="6748C764" w14:textId="64D4BFD5" w:rsidR="00D30300" w:rsidRPr="00AA0C15" w:rsidRDefault="5AC3931B" w:rsidP="00AA0C15">
      <w:pPr>
        <w:pStyle w:val="ListParagraph"/>
        <w:numPr>
          <w:ilvl w:val="2"/>
          <w:numId w:val="16"/>
        </w:numPr>
        <w:spacing w:line="360" w:lineRule="auto"/>
        <w:jc w:val="both"/>
        <w:rPr>
          <w:rFonts w:ascii="Times New Roman" w:hAnsi="Times New Roman"/>
          <w:sz w:val="24"/>
          <w:szCs w:val="24"/>
          <w:lang w:val="es-ES" w:eastAsia="es-ES"/>
        </w:rPr>
      </w:pPr>
      <w:r w:rsidRPr="00AA0C15">
        <w:rPr>
          <w:rFonts w:ascii="Times New Roman" w:hAnsi="Times New Roman"/>
          <w:sz w:val="24"/>
          <w:szCs w:val="24"/>
          <w:lang w:val="es-ES" w:eastAsia="es-ES"/>
        </w:rPr>
        <w:t>Aplicar mismo modelo a zonas de carga diarias</w:t>
      </w:r>
      <w:r w:rsidR="00D30300" w:rsidRPr="00AA0C15">
        <w:rPr>
          <w:rFonts w:ascii="Times New Roman" w:hAnsi="Times New Roman"/>
          <w:sz w:val="24"/>
          <w:szCs w:val="24"/>
          <w:lang w:val="es-ES" w:eastAsia="es-ES"/>
        </w:rPr>
        <w:t>.</w:t>
      </w:r>
    </w:p>
    <w:p w14:paraId="6B699379" w14:textId="6F4C0666" w:rsidR="00B311A5" w:rsidRDefault="5AC3931B" w:rsidP="00960E72">
      <w:pPr>
        <w:pStyle w:val="ListParagraph"/>
        <w:numPr>
          <w:ilvl w:val="2"/>
          <w:numId w:val="16"/>
        </w:numPr>
        <w:spacing w:line="360" w:lineRule="auto"/>
        <w:jc w:val="both"/>
        <w:rPr>
          <w:rFonts w:ascii="Times New Roman" w:hAnsi="Times New Roman"/>
          <w:sz w:val="24"/>
          <w:szCs w:val="24"/>
          <w:lang w:val="es-ES" w:eastAsia="es-ES"/>
        </w:rPr>
      </w:pPr>
      <w:r w:rsidRPr="00AA0C15">
        <w:rPr>
          <w:rFonts w:ascii="Times New Roman" w:hAnsi="Times New Roman"/>
          <w:sz w:val="24"/>
          <w:szCs w:val="24"/>
          <w:lang w:val="es-ES" w:eastAsia="es-ES"/>
        </w:rPr>
        <w:t>Optimización del modelo</w:t>
      </w:r>
      <w:r w:rsidR="00D30300" w:rsidRPr="00AA0C15">
        <w:rPr>
          <w:rFonts w:ascii="Times New Roman" w:hAnsi="Times New Roman"/>
          <w:sz w:val="24"/>
          <w:szCs w:val="24"/>
          <w:lang w:val="es-ES" w:eastAsia="es-ES"/>
        </w:rPr>
        <w:t>.</w:t>
      </w:r>
    </w:p>
    <w:p w14:paraId="529E77EE" w14:textId="77777777" w:rsidR="002F37EC" w:rsidRPr="002F37EC" w:rsidRDefault="002F37EC" w:rsidP="002F37EC">
      <w:pPr>
        <w:pStyle w:val="ListParagraph"/>
        <w:spacing w:line="360" w:lineRule="auto"/>
        <w:ind w:left="1080"/>
        <w:jc w:val="both"/>
        <w:rPr>
          <w:rFonts w:ascii="Times New Roman" w:hAnsi="Times New Roman"/>
          <w:sz w:val="24"/>
          <w:szCs w:val="24"/>
          <w:lang w:val="es-ES" w:eastAsia="es-ES"/>
        </w:rPr>
      </w:pPr>
    </w:p>
    <w:p w14:paraId="4B09699E" w14:textId="77777777" w:rsidR="00B311A5" w:rsidRDefault="00B311A5" w:rsidP="00960E72">
      <w:pPr>
        <w:pStyle w:val="Heading2"/>
        <w:ind w:left="708"/>
        <w:jc w:val="both"/>
        <w:rPr>
          <w:rFonts w:ascii="Times New Roman" w:hAnsi="Times New Roman" w:cs="Times New Roman"/>
        </w:rPr>
      </w:pPr>
      <w:bookmarkStart w:id="8" w:name="_Toc39938404"/>
      <w:r>
        <w:rPr>
          <w:rFonts w:ascii="Times New Roman" w:hAnsi="Times New Roman" w:cs="Times New Roman"/>
        </w:rPr>
        <w:t>1.5. Desarrollo</w:t>
      </w:r>
      <w:r w:rsidRPr="009F7279">
        <w:rPr>
          <w:rFonts w:ascii="Times New Roman" w:hAnsi="Times New Roman" w:cs="Times New Roman"/>
        </w:rPr>
        <w:t xml:space="preserve"> de</w:t>
      </w:r>
      <w:r>
        <w:rPr>
          <w:rFonts w:ascii="Times New Roman" w:hAnsi="Times New Roman" w:cs="Times New Roman"/>
        </w:rPr>
        <w:t xml:space="preserve"> la propuesta de mejora</w:t>
      </w:r>
      <w:bookmarkEnd w:id="8"/>
    </w:p>
    <w:p w14:paraId="3FE9F23F" w14:textId="77777777" w:rsidR="00B311A5" w:rsidRPr="009E509B" w:rsidRDefault="00B311A5" w:rsidP="00960E72">
      <w:pPr>
        <w:jc w:val="both"/>
      </w:pPr>
    </w:p>
    <w:p w14:paraId="16EF2F8F" w14:textId="76A0C650" w:rsidR="00961762" w:rsidRDefault="0053414D" w:rsidP="00960E72">
      <w:pPr>
        <w:pStyle w:val="Heading3"/>
        <w:jc w:val="both"/>
      </w:pPr>
      <w:bookmarkStart w:id="9" w:name="_Toc39938405"/>
      <w:r>
        <w:t xml:space="preserve">1.5.1 Variables </w:t>
      </w:r>
      <w:r w:rsidR="00F04BCD">
        <w:t>Ficticias</w:t>
      </w:r>
      <w:bookmarkEnd w:id="9"/>
    </w:p>
    <w:p w14:paraId="407764F0" w14:textId="77777777" w:rsidR="00D92975" w:rsidRPr="008125FE" w:rsidRDefault="00D92975" w:rsidP="00F77352">
      <w:pPr>
        <w:pStyle w:val="paragraph"/>
        <w:spacing w:line="360" w:lineRule="auto"/>
        <w:jc w:val="both"/>
        <w:textAlignment w:val="baseline"/>
        <w:rPr>
          <w:lang w:val="es-ES" w:eastAsia="es-ES"/>
        </w:rPr>
      </w:pPr>
      <w:r w:rsidRPr="008125FE">
        <w:rPr>
          <w:lang w:val="es-ES" w:eastAsia="es-ES"/>
        </w:rPr>
        <w:t>Conocidas como dummies, se utilizan para explicar variables cuantitativas, ya que las regresiones aceptan solamente números, es decir, variables cuantitativas. Sirven para que el modelo distinga una característica que puede tener dos o más opciones, por ejemplo, el sexo de una persona. ¿Cómo se utiliza? Con números binarios. Tan simple como agregar una variable que contenga un 1 si es mujer y un 0 si es hombre, o viceversa. En el caso de la demanda de energía, había factores a considerar como los días de la semana, los meses del año, y los días festivos. Esto llevaba a crear muchas variables para que el programa distinguiera estos parámetros, quedando de la siguiente manera: </w:t>
      </w:r>
    </w:p>
    <w:p w14:paraId="3F682075" w14:textId="77777777" w:rsidR="00D92975" w:rsidRPr="008125FE" w:rsidRDefault="00D92975" w:rsidP="00960E72">
      <w:pPr>
        <w:pStyle w:val="paragraph"/>
        <w:numPr>
          <w:ilvl w:val="0"/>
          <w:numId w:val="17"/>
        </w:numPr>
        <w:spacing w:line="360" w:lineRule="auto"/>
        <w:ind w:left="1080" w:firstLine="0"/>
        <w:jc w:val="both"/>
        <w:textAlignment w:val="baseline"/>
        <w:rPr>
          <w:lang w:val="es-ES" w:eastAsia="es-ES"/>
        </w:rPr>
      </w:pPr>
      <w:r w:rsidRPr="008125FE">
        <w:rPr>
          <w:lang w:val="es-ES" w:eastAsia="es-ES"/>
        </w:rPr>
        <w:t>Días de la semana: Seis variables dummies </w:t>
      </w:r>
    </w:p>
    <w:p w14:paraId="18B1F71B" w14:textId="77777777" w:rsidR="00D92975" w:rsidRPr="008125FE" w:rsidRDefault="00D92975" w:rsidP="00960E72">
      <w:pPr>
        <w:pStyle w:val="paragraph"/>
        <w:numPr>
          <w:ilvl w:val="0"/>
          <w:numId w:val="17"/>
        </w:numPr>
        <w:spacing w:line="360" w:lineRule="auto"/>
        <w:ind w:left="1080" w:firstLine="0"/>
        <w:jc w:val="both"/>
        <w:textAlignment w:val="baseline"/>
        <w:rPr>
          <w:lang w:val="es-ES" w:eastAsia="es-ES"/>
        </w:rPr>
      </w:pPr>
      <w:r w:rsidRPr="008125FE">
        <w:rPr>
          <w:lang w:val="es-ES" w:eastAsia="es-ES"/>
        </w:rPr>
        <w:t>Mes del año: Once variables dummies </w:t>
      </w:r>
    </w:p>
    <w:p w14:paraId="7E618F09" w14:textId="2C0EB5F2" w:rsidR="00D92975" w:rsidRDefault="00D92975" w:rsidP="00960E72">
      <w:pPr>
        <w:pStyle w:val="paragraph"/>
        <w:numPr>
          <w:ilvl w:val="0"/>
          <w:numId w:val="17"/>
        </w:numPr>
        <w:spacing w:line="360" w:lineRule="auto"/>
        <w:ind w:left="1080" w:firstLine="0"/>
        <w:jc w:val="both"/>
        <w:textAlignment w:val="baseline"/>
        <w:rPr>
          <w:lang w:val="es-ES" w:eastAsia="es-ES"/>
        </w:rPr>
      </w:pPr>
      <w:r w:rsidRPr="008125FE">
        <w:rPr>
          <w:lang w:val="es-ES" w:eastAsia="es-ES"/>
        </w:rPr>
        <w:t xml:space="preserve">Días festivos: </w:t>
      </w:r>
      <w:r w:rsidR="00547F0C">
        <w:rPr>
          <w:lang w:val="es-ES" w:eastAsia="es-ES"/>
        </w:rPr>
        <w:t>Los días festivos fueron divid</w:t>
      </w:r>
      <w:r w:rsidR="00D969B8">
        <w:rPr>
          <w:lang w:val="es-ES" w:eastAsia="es-ES"/>
        </w:rPr>
        <w:t>id</w:t>
      </w:r>
      <w:r w:rsidR="00547F0C">
        <w:rPr>
          <w:lang w:val="es-ES" w:eastAsia="es-ES"/>
        </w:rPr>
        <w:t>os en dos secciones</w:t>
      </w:r>
      <w:r w:rsidR="00D315E1">
        <w:rPr>
          <w:lang w:val="es-ES" w:eastAsia="es-ES"/>
        </w:rPr>
        <w:t>:</w:t>
      </w:r>
    </w:p>
    <w:p w14:paraId="5192E767" w14:textId="4B66D4CA" w:rsidR="00547F0C" w:rsidRDefault="00547F0C" w:rsidP="00960E72">
      <w:pPr>
        <w:pStyle w:val="paragraph"/>
        <w:numPr>
          <w:ilvl w:val="2"/>
          <w:numId w:val="17"/>
        </w:numPr>
        <w:spacing w:line="360" w:lineRule="auto"/>
        <w:jc w:val="both"/>
        <w:textAlignment w:val="baseline"/>
        <w:rPr>
          <w:lang w:val="es-ES" w:eastAsia="es-ES"/>
        </w:rPr>
      </w:pPr>
      <w:r>
        <w:rPr>
          <w:lang w:val="es-ES" w:eastAsia="es-ES"/>
        </w:rPr>
        <w:t xml:space="preserve">Aquellos que </w:t>
      </w:r>
      <w:r w:rsidR="002B1AC9">
        <w:rPr>
          <w:lang w:val="es-ES" w:eastAsia="es-ES"/>
        </w:rPr>
        <w:t>solo se veían afectados el mismo día</w:t>
      </w:r>
      <w:r w:rsidR="00D315E1">
        <w:rPr>
          <w:lang w:val="es-ES" w:eastAsia="es-ES"/>
        </w:rPr>
        <w:t>:</w:t>
      </w:r>
    </w:p>
    <w:p w14:paraId="0A1F9B76" w14:textId="3DA4961A" w:rsidR="00D315E1" w:rsidRDefault="00D315E1" w:rsidP="00960E72">
      <w:pPr>
        <w:pStyle w:val="paragraph"/>
        <w:numPr>
          <w:ilvl w:val="3"/>
          <w:numId w:val="17"/>
        </w:numPr>
        <w:spacing w:line="360" w:lineRule="auto"/>
        <w:jc w:val="both"/>
        <w:textAlignment w:val="baseline"/>
        <w:rPr>
          <w:lang w:val="es-ES" w:eastAsia="es-ES"/>
        </w:rPr>
      </w:pPr>
      <w:r>
        <w:rPr>
          <w:lang w:val="es-ES" w:eastAsia="es-ES"/>
        </w:rPr>
        <w:t>Día del Trabajo</w:t>
      </w:r>
    </w:p>
    <w:p w14:paraId="6E1F3ABC" w14:textId="2BA99D43" w:rsidR="00D315E1" w:rsidRDefault="00D315E1" w:rsidP="00960E72">
      <w:pPr>
        <w:pStyle w:val="paragraph"/>
        <w:numPr>
          <w:ilvl w:val="3"/>
          <w:numId w:val="17"/>
        </w:numPr>
        <w:spacing w:line="360" w:lineRule="auto"/>
        <w:jc w:val="both"/>
        <w:textAlignment w:val="baseline"/>
        <w:rPr>
          <w:lang w:val="es-ES" w:eastAsia="es-ES"/>
        </w:rPr>
      </w:pPr>
      <w:r>
        <w:rPr>
          <w:lang w:val="es-ES" w:eastAsia="es-ES"/>
        </w:rPr>
        <w:t>Elecciones</w:t>
      </w:r>
    </w:p>
    <w:p w14:paraId="2502E83C" w14:textId="77AFD8E3" w:rsidR="00D315E1" w:rsidRDefault="00D315E1" w:rsidP="00960E72">
      <w:pPr>
        <w:pStyle w:val="paragraph"/>
        <w:numPr>
          <w:ilvl w:val="3"/>
          <w:numId w:val="17"/>
        </w:numPr>
        <w:spacing w:line="360" w:lineRule="auto"/>
        <w:jc w:val="both"/>
        <w:textAlignment w:val="baseline"/>
        <w:rPr>
          <w:lang w:val="es-ES" w:eastAsia="es-ES"/>
        </w:rPr>
      </w:pPr>
      <w:r>
        <w:rPr>
          <w:lang w:val="es-ES" w:eastAsia="es-ES"/>
        </w:rPr>
        <w:t>Los Óscares</w:t>
      </w:r>
    </w:p>
    <w:p w14:paraId="7E25C536" w14:textId="35A576F3" w:rsidR="002B1AC9" w:rsidRDefault="002B1AC9" w:rsidP="00960E72">
      <w:pPr>
        <w:pStyle w:val="paragraph"/>
        <w:numPr>
          <w:ilvl w:val="2"/>
          <w:numId w:val="17"/>
        </w:numPr>
        <w:spacing w:line="360" w:lineRule="auto"/>
        <w:jc w:val="both"/>
        <w:textAlignment w:val="baseline"/>
        <w:rPr>
          <w:lang w:val="es-ES" w:eastAsia="es-ES"/>
        </w:rPr>
      </w:pPr>
      <w:r>
        <w:rPr>
          <w:lang w:val="es-ES" w:eastAsia="es-ES"/>
        </w:rPr>
        <w:t xml:space="preserve">Aquellos que parecían tener un efecto en días anteriores y posteriores (realizado con lógica difusa explicada en </w:t>
      </w:r>
      <w:r w:rsidR="00D969B8">
        <w:rPr>
          <w:lang w:val="es-ES" w:eastAsia="es-ES"/>
        </w:rPr>
        <w:t>la sección 1.5.5</w:t>
      </w:r>
      <w:r w:rsidR="00D315E1">
        <w:rPr>
          <w:lang w:val="es-ES" w:eastAsia="es-ES"/>
        </w:rPr>
        <w:t>):</w:t>
      </w:r>
    </w:p>
    <w:p w14:paraId="76F64BA8" w14:textId="4F62EDF0" w:rsidR="00F77352" w:rsidRDefault="00F77352" w:rsidP="00960E72">
      <w:pPr>
        <w:pStyle w:val="paragraph"/>
        <w:numPr>
          <w:ilvl w:val="4"/>
          <w:numId w:val="17"/>
        </w:numPr>
        <w:tabs>
          <w:tab w:val="left" w:pos="540"/>
          <w:tab w:val="left" w:pos="900"/>
          <w:tab w:val="left" w:pos="3240"/>
        </w:tabs>
        <w:spacing w:line="276" w:lineRule="auto"/>
        <w:ind w:hanging="810"/>
        <w:jc w:val="both"/>
        <w:textAlignment w:val="baseline"/>
        <w:rPr>
          <w:lang w:val="es-ES" w:eastAsia="es-ES"/>
        </w:rPr>
      </w:pPr>
      <w:r w:rsidRPr="008125FE">
        <w:rPr>
          <w:lang w:val="es-ES" w:eastAsia="es-ES"/>
        </w:rPr>
        <w:t>Navidad </w:t>
      </w:r>
    </w:p>
    <w:p w14:paraId="6AE155E9" w14:textId="49E18C0A" w:rsidR="00F77352" w:rsidRDefault="00F77352" w:rsidP="00960E72">
      <w:pPr>
        <w:pStyle w:val="paragraph"/>
        <w:numPr>
          <w:ilvl w:val="4"/>
          <w:numId w:val="17"/>
        </w:numPr>
        <w:tabs>
          <w:tab w:val="left" w:pos="540"/>
          <w:tab w:val="left" w:pos="900"/>
          <w:tab w:val="left" w:pos="3240"/>
        </w:tabs>
        <w:spacing w:line="276" w:lineRule="auto"/>
        <w:ind w:hanging="810"/>
        <w:jc w:val="both"/>
        <w:textAlignment w:val="baseline"/>
        <w:rPr>
          <w:lang w:val="es-ES" w:eastAsia="es-ES"/>
        </w:rPr>
      </w:pPr>
      <w:r>
        <w:rPr>
          <w:lang w:val="es-ES" w:eastAsia="es-ES"/>
        </w:rPr>
        <w:t>Nochebuena</w:t>
      </w:r>
    </w:p>
    <w:p w14:paraId="3A0B0EA9" w14:textId="77777777" w:rsidR="00F77352" w:rsidRDefault="00F77352" w:rsidP="00960E72">
      <w:pPr>
        <w:pStyle w:val="paragraph"/>
        <w:numPr>
          <w:ilvl w:val="4"/>
          <w:numId w:val="17"/>
        </w:numPr>
        <w:tabs>
          <w:tab w:val="left" w:pos="540"/>
          <w:tab w:val="left" w:pos="900"/>
          <w:tab w:val="left" w:pos="3240"/>
        </w:tabs>
        <w:spacing w:line="276" w:lineRule="auto"/>
        <w:ind w:hanging="810"/>
        <w:jc w:val="both"/>
        <w:textAlignment w:val="baseline"/>
        <w:rPr>
          <w:lang w:val="es-ES" w:eastAsia="es-ES"/>
        </w:rPr>
      </w:pPr>
      <w:r w:rsidRPr="008125FE">
        <w:rPr>
          <w:lang w:val="es-ES" w:eastAsia="es-ES"/>
        </w:rPr>
        <w:t>Año nuevo </w:t>
      </w:r>
    </w:p>
    <w:p w14:paraId="553E349F" w14:textId="77777777" w:rsidR="00F77352" w:rsidRPr="008125FE" w:rsidRDefault="00F77352" w:rsidP="00960E72">
      <w:pPr>
        <w:pStyle w:val="paragraph"/>
        <w:numPr>
          <w:ilvl w:val="4"/>
          <w:numId w:val="17"/>
        </w:numPr>
        <w:tabs>
          <w:tab w:val="left" w:pos="540"/>
          <w:tab w:val="left" w:pos="900"/>
          <w:tab w:val="left" w:pos="3240"/>
        </w:tabs>
        <w:spacing w:line="276" w:lineRule="auto"/>
        <w:ind w:hanging="810"/>
        <w:jc w:val="both"/>
        <w:textAlignment w:val="baseline"/>
        <w:rPr>
          <w:lang w:val="es-ES" w:eastAsia="es-ES"/>
        </w:rPr>
      </w:pPr>
      <w:r>
        <w:rPr>
          <w:lang w:val="es-ES" w:eastAsia="es-ES"/>
        </w:rPr>
        <w:t>Año viejo</w:t>
      </w:r>
    </w:p>
    <w:p w14:paraId="4E759FB0" w14:textId="77777777" w:rsidR="00F77352" w:rsidRPr="008125FE" w:rsidRDefault="00F77352" w:rsidP="00960E72">
      <w:pPr>
        <w:pStyle w:val="paragraph"/>
        <w:numPr>
          <w:ilvl w:val="4"/>
          <w:numId w:val="17"/>
        </w:numPr>
        <w:tabs>
          <w:tab w:val="left" w:pos="540"/>
          <w:tab w:val="left" w:pos="900"/>
          <w:tab w:val="left" w:pos="3240"/>
        </w:tabs>
        <w:spacing w:line="276" w:lineRule="auto"/>
        <w:ind w:hanging="810"/>
        <w:jc w:val="both"/>
        <w:textAlignment w:val="baseline"/>
        <w:rPr>
          <w:lang w:val="es-ES" w:eastAsia="es-ES"/>
        </w:rPr>
      </w:pPr>
      <w:r w:rsidRPr="008125FE">
        <w:rPr>
          <w:lang w:val="es-ES" w:eastAsia="es-ES"/>
        </w:rPr>
        <w:t>Jueves santo </w:t>
      </w:r>
    </w:p>
    <w:p w14:paraId="117BFA4F" w14:textId="507B6B19" w:rsidR="00F77352" w:rsidRDefault="00F77352" w:rsidP="00960E72">
      <w:pPr>
        <w:pStyle w:val="paragraph"/>
        <w:numPr>
          <w:ilvl w:val="4"/>
          <w:numId w:val="17"/>
        </w:numPr>
        <w:tabs>
          <w:tab w:val="left" w:pos="540"/>
          <w:tab w:val="left" w:pos="900"/>
          <w:tab w:val="left" w:pos="3240"/>
        </w:tabs>
        <w:spacing w:line="276" w:lineRule="auto"/>
        <w:ind w:hanging="810"/>
        <w:jc w:val="both"/>
        <w:textAlignment w:val="baseline"/>
        <w:rPr>
          <w:lang w:val="es-ES" w:eastAsia="es-ES"/>
        </w:rPr>
      </w:pPr>
      <w:r w:rsidRPr="008125FE">
        <w:rPr>
          <w:lang w:val="es-ES" w:eastAsia="es-ES"/>
        </w:rPr>
        <w:t>Viernes santo </w:t>
      </w:r>
    </w:p>
    <w:p w14:paraId="6B7C7BA1" w14:textId="77777777" w:rsidR="00F77352" w:rsidRPr="008125FE" w:rsidRDefault="00F77352" w:rsidP="00960E72">
      <w:pPr>
        <w:pStyle w:val="paragraph"/>
        <w:numPr>
          <w:ilvl w:val="4"/>
          <w:numId w:val="17"/>
        </w:numPr>
        <w:tabs>
          <w:tab w:val="left" w:pos="540"/>
          <w:tab w:val="left" w:pos="900"/>
          <w:tab w:val="left" w:pos="3240"/>
        </w:tabs>
        <w:spacing w:line="276" w:lineRule="auto"/>
        <w:ind w:hanging="810"/>
        <w:jc w:val="both"/>
        <w:textAlignment w:val="baseline"/>
        <w:rPr>
          <w:lang w:val="es-ES" w:eastAsia="es-ES"/>
        </w:rPr>
      </w:pPr>
      <w:r w:rsidRPr="008125FE">
        <w:rPr>
          <w:lang w:val="es-ES" w:eastAsia="es-ES"/>
        </w:rPr>
        <w:t>Sábado santo </w:t>
      </w:r>
    </w:p>
    <w:p w14:paraId="3CC11FB4" w14:textId="77777777" w:rsidR="00F77352" w:rsidRPr="008125FE" w:rsidRDefault="00F77352" w:rsidP="00960E72">
      <w:pPr>
        <w:pStyle w:val="paragraph"/>
        <w:numPr>
          <w:ilvl w:val="4"/>
          <w:numId w:val="17"/>
        </w:numPr>
        <w:tabs>
          <w:tab w:val="left" w:pos="540"/>
          <w:tab w:val="left" w:pos="900"/>
          <w:tab w:val="left" w:pos="3240"/>
        </w:tabs>
        <w:spacing w:line="276" w:lineRule="auto"/>
        <w:ind w:hanging="810"/>
        <w:jc w:val="both"/>
        <w:textAlignment w:val="baseline"/>
        <w:rPr>
          <w:lang w:val="es-ES" w:eastAsia="es-ES"/>
        </w:rPr>
      </w:pPr>
      <w:r w:rsidRPr="008125FE">
        <w:rPr>
          <w:lang w:val="es-ES" w:eastAsia="es-ES"/>
        </w:rPr>
        <w:t>Domingo santo </w:t>
      </w:r>
    </w:p>
    <w:p w14:paraId="57EA0DC3" w14:textId="73B7B93B" w:rsidR="00F77352" w:rsidRDefault="00F77352" w:rsidP="00960E72">
      <w:pPr>
        <w:pStyle w:val="paragraph"/>
        <w:numPr>
          <w:ilvl w:val="4"/>
          <w:numId w:val="17"/>
        </w:numPr>
        <w:tabs>
          <w:tab w:val="left" w:pos="540"/>
          <w:tab w:val="left" w:pos="900"/>
          <w:tab w:val="left" w:pos="3240"/>
        </w:tabs>
        <w:spacing w:line="276" w:lineRule="auto"/>
        <w:ind w:hanging="810"/>
        <w:jc w:val="both"/>
        <w:textAlignment w:val="baseline"/>
        <w:rPr>
          <w:lang w:val="es-ES" w:eastAsia="es-ES"/>
        </w:rPr>
      </w:pPr>
      <w:r w:rsidRPr="008125FE">
        <w:rPr>
          <w:lang w:val="es-ES" w:eastAsia="es-ES"/>
        </w:rPr>
        <w:t>Independencia de México </w:t>
      </w:r>
    </w:p>
    <w:p w14:paraId="3EAE8919" w14:textId="5AC994E0" w:rsidR="00E91728" w:rsidRPr="00E91728" w:rsidRDefault="00E91728" w:rsidP="00960E72">
      <w:pPr>
        <w:pStyle w:val="paragraph"/>
        <w:numPr>
          <w:ilvl w:val="4"/>
          <w:numId w:val="17"/>
        </w:numPr>
        <w:tabs>
          <w:tab w:val="left" w:pos="540"/>
          <w:tab w:val="left" w:pos="900"/>
          <w:tab w:val="left" w:pos="3240"/>
        </w:tabs>
        <w:spacing w:line="276" w:lineRule="auto"/>
        <w:ind w:hanging="810"/>
        <w:jc w:val="both"/>
        <w:textAlignment w:val="baseline"/>
        <w:rPr>
          <w:lang w:val="es-ES" w:eastAsia="es-ES"/>
        </w:rPr>
      </w:pPr>
      <w:r w:rsidRPr="008125FE">
        <w:rPr>
          <w:lang w:val="es-ES" w:eastAsia="es-ES"/>
        </w:rPr>
        <w:t>Día de la madre </w:t>
      </w:r>
    </w:p>
    <w:p w14:paraId="491ED5B8" w14:textId="4B56EC00" w:rsidR="00F77352" w:rsidRPr="008125FE" w:rsidRDefault="00E91728" w:rsidP="00960E72">
      <w:pPr>
        <w:pStyle w:val="paragraph"/>
        <w:numPr>
          <w:ilvl w:val="4"/>
          <w:numId w:val="17"/>
        </w:numPr>
        <w:tabs>
          <w:tab w:val="left" w:pos="540"/>
          <w:tab w:val="left" w:pos="900"/>
          <w:tab w:val="left" w:pos="3240"/>
        </w:tabs>
        <w:spacing w:line="276" w:lineRule="auto"/>
        <w:ind w:hanging="810"/>
        <w:jc w:val="both"/>
        <w:textAlignment w:val="baseline"/>
        <w:rPr>
          <w:lang w:val="es-ES" w:eastAsia="es-ES"/>
        </w:rPr>
      </w:pPr>
      <w:r>
        <w:rPr>
          <w:lang w:val="es-ES" w:eastAsia="es-ES"/>
        </w:rPr>
        <w:t>D</w:t>
      </w:r>
      <w:r w:rsidR="00F77352" w:rsidRPr="008125FE">
        <w:rPr>
          <w:lang w:val="es-ES" w:eastAsia="es-ES"/>
        </w:rPr>
        <w:t>ía de la constitución </w:t>
      </w:r>
    </w:p>
    <w:p w14:paraId="110F5BD8" w14:textId="77777777" w:rsidR="00F77352" w:rsidRPr="008125FE" w:rsidRDefault="00F77352" w:rsidP="00960E72">
      <w:pPr>
        <w:pStyle w:val="paragraph"/>
        <w:numPr>
          <w:ilvl w:val="4"/>
          <w:numId w:val="17"/>
        </w:numPr>
        <w:tabs>
          <w:tab w:val="left" w:pos="540"/>
          <w:tab w:val="left" w:pos="900"/>
          <w:tab w:val="left" w:pos="2340"/>
          <w:tab w:val="left" w:pos="3240"/>
        </w:tabs>
        <w:spacing w:line="276" w:lineRule="auto"/>
        <w:ind w:hanging="810"/>
        <w:jc w:val="both"/>
        <w:textAlignment w:val="baseline"/>
        <w:rPr>
          <w:lang w:val="es-ES" w:eastAsia="es-ES"/>
        </w:rPr>
      </w:pPr>
      <w:r w:rsidRPr="008125FE">
        <w:rPr>
          <w:lang w:val="es-ES" w:eastAsia="es-ES"/>
        </w:rPr>
        <w:t>Día de la virgen de Zapopan </w:t>
      </w:r>
    </w:p>
    <w:p w14:paraId="31576E08" w14:textId="77777777" w:rsidR="00F77352" w:rsidRPr="008125FE" w:rsidRDefault="00F77352" w:rsidP="00960E72">
      <w:pPr>
        <w:pStyle w:val="paragraph"/>
        <w:numPr>
          <w:ilvl w:val="4"/>
          <w:numId w:val="17"/>
        </w:numPr>
        <w:tabs>
          <w:tab w:val="left" w:pos="540"/>
          <w:tab w:val="left" w:pos="900"/>
          <w:tab w:val="left" w:pos="3240"/>
        </w:tabs>
        <w:spacing w:line="276" w:lineRule="auto"/>
        <w:ind w:hanging="810"/>
        <w:jc w:val="both"/>
        <w:textAlignment w:val="baseline"/>
        <w:rPr>
          <w:lang w:val="es-ES" w:eastAsia="es-ES"/>
        </w:rPr>
      </w:pPr>
      <w:r w:rsidRPr="008125FE">
        <w:rPr>
          <w:lang w:val="es-ES" w:eastAsia="es-ES"/>
        </w:rPr>
        <w:t>Día de la virgen de Guadalupe </w:t>
      </w:r>
    </w:p>
    <w:p w14:paraId="02250825" w14:textId="77777777" w:rsidR="00F77352" w:rsidRPr="008125FE" w:rsidRDefault="00F77352" w:rsidP="00960E72">
      <w:pPr>
        <w:pStyle w:val="paragraph"/>
        <w:numPr>
          <w:ilvl w:val="4"/>
          <w:numId w:val="17"/>
        </w:numPr>
        <w:tabs>
          <w:tab w:val="left" w:pos="540"/>
          <w:tab w:val="left" w:pos="900"/>
          <w:tab w:val="left" w:pos="3240"/>
        </w:tabs>
        <w:spacing w:line="276" w:lineRule="auto"/>
        <w:ind w:hanging="810"/>
        <w:jc w:val="both"/>
        <w:textAlignment w:val="baseline"/>
        <w:rPr>
          <w:lang w:val="es-ES" w:eastAsia="es-ES"/>
        </w:rPr>
      </w:pPr>
      <w:r w:rsidRPr="008125FE">
        <w:rPr>
          <w:lang w:val="es-ES" w:eastAsia="es-ES"/>
        </w:rPr>
        <w:t>Día de muertos </w:t>
      </w:r>
    </w:p>
    <w:p w14:paraId="61B621BF" w14:textId="77777777" w:rsidR="00F77352" w:rsidRDefault="00F77352" w:rsidP="00960E72">
      <w:pPr>
        <w:pStyle w:val="paragraph"/>
        <w:numPr>
          <w:ilvl w:val="4"/>
          <w:numId w:val="17"/>
        </w:numPr>
        <w:tabs>
          <w:tab w:val="left" w:pos="540"/>
          <w:tab w:val="left" w:pos="900"/>
          <w:tab w:val="left" w:pos="3240"/>
        </w:tabs>
        <w:spacing w:line="276" w:lineRule="auto"/>
        <w:ind w:hanging="810"/>
        <w:jc w:val="both"/>
        <w:textAlignment w:val="baseline"/>
        <w:rPr>
          <w:lang w:val="es-ES" w:eastAsia="es-ES"/>
        </w:rPr>
      </w:pPr>
      <w:r w:rsidRPr="008125FE">
        <w:rPr>
          <w:lang w:val="es-ES" w:eastAsia="es-ES"/>
        </w:rPr>
        <w:t>Toma de poder presidencial </w:t>
      </w:r>
    </w:p>
    <w:p w14:paraId="23397FF9" w14:textId="77777777" w:rsidR="00F77352" w:rsidRDefault="00F77352" w:rsidP="00960E72">
      <w:pPr>
        <w:pStyle w:val="paragraph"/>
        <w:numPr>
          <w:ilvl w:val="4"/>
          <w:numId w:val="17"/>
        </w:numPr>
        <w:tabs>
          <w:tab w:val="left" w:pos="540"/>
          <w:tab w:val="left" w:pos="900"/>
          <w:tab w:val="left" w:pos="3240"/>
        </w:tabs>
        <w:spacing w:line="276" w:lineRule="auto"/>
        <w:ind w:hanging="810"/>
        <w:jc w:val="both"/>
        <w:textAlignment w:val="baseline"/>
        <w:rPr>
          <w:lang w:val="es-ES" w:eastAsia="es-ES"/>
        </w:rPr>
      </w:pPr>
      <w:r>
        <w:rPr>
          <w:lang w:val="es-ES" w:eastAsia="es-ES"/>
        </w:rPr>
        <w:t>SuperBowl</w:t>
      </w:r>
    </w:p>
    <w:p w14:paraId="6FEF26EE" w14:textId="77777777" w:rsidR="00F77352" w:rsidRPr="008125FE" w:rsidRDefault="00F77352" w:rsidP="00960E72">
      <w:pPr>
        <w:pStyle w:val="paragraph"/>
        <w:numPr>
          <w:ilvl w:val="4"/>
          <w:numId w:val="17"/>
        </w:numPr>
        <w:tabs>
          <w:tab w:val="left" w:pos="540"/>
          <w:tab w:val="left" w:pos="900"/>
          <w:tab w:val="left" w:pos="3240"/>
        </w:tabs>
        <w:spacing w:line="276" w:lineRule="auto"/>
        <w:ind w:hanging="810"/>
        <w:jc w:val="both"/>
        <w:textAlignment w:val="baseline"/>
        <w:rPr>
          <w:lang w:val="es-ES" w:eastAsia="es-ES"/>
        </w:rPr>
      </w:pPr>
      <w:r>
        <w:rPr>
          <w:lang w:val="es-ES" w:eastAsia="es-ES"/>
        </w:rPr>
        <w:t>Mundial de Futbol</w:t>
      </w:r>
    </w:p>
    <w:p w14:paraId="4265BE1E" w14:textId="369B7B54" w:rsidR="00F77352" w:rsidRPr="008125FE" w:rsidRDefault="00E91728" w:rsidP="00960E72">
      <w:pPr>
        <w:pStyle w:val="paragraph"/>
        <w:numPr>
          <w:ilvl w:val="4"/>
          <w:numId w:val="17"/>
        </w:numPr>
        <w:tabs>
          <w:tab w:val="left" w:pos="540"/>
          <w:tab w:val="left" w:pos="900"/>
          <w:tab w:val="left" w:pos="3240"/>
        </w:tabs>
        <w:spacing w:line="276" w:lineRule="auto"/>
        <w:ind w:hanging="810"/>
        <w:jc w:val="both"/>
        <w:textAlignment w:val="baseline"/>
        <w:rPr>
          <w:lang w:val="es-ES" w:eastAsia="es-ES"/>
        </w:rPr>
      </w:pPr>
      <w:r>
        <w:rPr>
          <w:lang w:val="es-ES" w:eastAsia="es-ES"/>
        </w:rPr>
        <w:t>R</w:t>
      </w:r>
      <w:r w:rsidR="00F77352" w:rsidRPr="008125FE">
        <w:rPr>
          <w:lang w:val="es-ES" w:eastAsia="es-ES"/>
        </w:rPr>
        <w:t>evolución mexicana </w:t>
      </w:r>
    </w:p>
    <w:p w14:paraId="67684B1D" w14:textId="1B1B8695" w:rsidR="00E91728" w:rsidRPr="00EF2722" w:rsidRDefault="00E91728" w:rsidP="00960E72">
      <w:pPr>
        <w:pStyle w:val="paragraph"/>
        <w:numPr>
          <w:ilvl w:val="4"/>
          <w:numId w:val="17"/>
        </w:numPr>
        <w:tabs>
          <w:tab w:val="left" w:pos="540"/>
          <w:tab w:val="left" w:pos="900"/>
          <w:tab w:val="left" w:pos="3240"/>
        </w:tabs>
        <w:spacing w:line="276" w:lineRule="auto"/>
        <w:ind w:hanging="810"/>
        <w:jc w:val="both"/>
        <w:textAlignment w:val="baseline"/>
        <w:rPr>
          <w:lang w:val="es-ES" w:eastAsia="es-ES"/>
        </w:rPr>
      </w:pPr>
      <w:r>
        <w:rPr>
          <w:lang w:val="es-ES" w:eastAsia="es-ES"/>
        </w:rPr>
        <w:t>N</w:t>
      </w:r>
      <w:r w:rsidR="00F77352" w:rsidRPr="008125FE">
        <w:rPr>
          <w:lang w:val="es-ES" w:eastAsia="es-ES"/>
        </w:rPr>
        <w:t>atalicio Benito Juárez </w:t>
      </w:r>
    </w:p>
    <w:p w14:paraId="18383BB2" w14:textId="2716822A" w:rsidR="00F77352" w:rsidRDefault="00F77352" w:rsidP="00960E72">
      <w:pPr>
        <w:pStyle w:val="Heading3"/>
        <w:jc w:val="both"/>
      </w:pPr>
      <w:bookmarkStart w:id="10" w:name="_Toc39938406"/>
      <w:r>
        <w:t xml:space="preserve">1.5.2 </w:t>
      </w:r>
      <w:r w:rsidR="00D92975" w:rsidRPr="008125FE">
        <w:t>Serie de Fourier</w:t>
      </w:r>
      <w:bookmarkEnd w:id="10"/>
    </w:p>
    <w:p w14:paraId="4B8FC6A7" w14:textId="6D956B09" w:rsidR="00D92975" w:rsidRPr="008125FE" w:rsidRDefault="00D92975" w:rsidP="00F77352">
      <w:pPr>
        <w:pStyle w:val="paragraph"/>
        <w:spacing w:line="360" w:lineRule="auto"/>
        <w:jc w:val="both"/>
        <w:textAlignment w:val="baseline"/>
        <w:rPr>
          <w:lang w:val="es-ES" w:eastAsia="es-ES"/>
        </w:rPr>
      </w:pPr>
      <w:r w:rsidRPr="008125FE">
        <w:rPr>
          <w:lang w:val="es-ES" w:eastAsia="es-ES"/>
        </w:rPr>
        <w:t xml:space="preserve"> El teorema de Fourier establece lo siguiente: </w:t>
      </w:r>
    </w:p>
    <w:p w14:paraId="65C4CA29" w14:textId="77777777" w:rsidR="00D92975" w:rsidRPr="00F77352" w:rsidRDefault="00D92975" w:rsidP="00F77352">
      <w:pPr>
        <w:pStyle w:val="paragraph"/>
        <w:spacing w:line="360" w:lineRule="auto"/>
        <w:jc w:val="both"/>
        <w:textAlignment w:val="baseline"/>
        <w:rPr>
          <w:i/>
          <w:iCs/>
          <w:lang w:val="es-ES" w:eastAsia="es-ES"/>
        </w:rPr>
      </w:pPr>
      <w:r w:rsidRPr="00F77352">
        <w:rPr>
          <w:i/>
          <w:iCs/>
          <w:lang w:val="es-ES" w:eastAsia="es-ES"/>
        </w:rPr>
        <w:t>Cualquier función periódica, con periodo T, se puede representar como suma de sinusoides de frecuencias f, 2f, 3f, .., llamadas armónicos. (La relación entre el periodo y la frecuencia es f=1/T) (Barrière, 2011). </w:t>
      </w:r>
    </w:p>
    <w:p w14:paraId="0EDA0201" w14:textId="32BF38B0" w:rsidR="00961762" w:rsidRPr="00C002C4" w:rsidRDefault="00D92975" w:rsidP="00C002C4">
      <w:pPr>
        <w:pStyle w:val="paragraph"/>
        <w:spacing w:line="360" w:lineRule="auto"/>
        <w:jc w:val="both"/>
        <w:textAlignment w:val="baseline"/>
        <w:rPr>
          <w:lang w:val="es-ES" w:eastAsia="es-ES"/>
        </w:rPr>
      </w:pPr>
      <w:r w:rsidRPr="008125FE">
        <w:rPr>
          <w:lang w:val="es-ES" w:eastAsia="es-ES"/>
        </w:rPr>
        <w:t>En pocas palabras, la serie de Fourier busca descomponer una función en sumas de senos y cosenos, con frecuencias de las señales de la función inicial. En el modelo que se buscó desarrollar, una parte fundamental fue el análisis de las frecuencias para poder determinar los armónicos a usar en l descomposición de la demanda de energía. Es importante recalcar que este teorema se puede utilizar por la forma de la serie, ya que es periódica. </w:t>
      </w:r>
    </w:p>
    <w:p w14:paraId="0725A610" w14:textId="52722283" w:rsidR="004C4A66" w:rsidRDefault="00E32874" w:rsidP="00960E72">
      <w:pPr>
        <w:pStyle w:val="Heading3"/>
        <w:jc w:val="both"/>
      </w:pPr>
      <w:bookmarkStart w:id="11" w:name="_Toc39938407"/>
      <w:r>
        <w:t>1.5.</w:t>
      </w:r>
      <w:r w:rsidR="00A1464B">
        <w:t>3</w:t>
      </w:r>
      <w:r>
        <w:t xml:space="preserve"> </w:t>
      </w:r>
      <w:r w:rsidR="004C4A66">
        <w:t>Regresores no lineales</w:t>
      </w:r>
      <w:bookmarkEnd w:id="11"/>
    </w:p>
    <w:p w14:paraId="29028B62" w14:textId="77777777" w:rsidR="00E32874" w:rsidRPr="00E32874" w:rsidRDefault="00E32874" w:rsidP="00960E72">
      <w:pPr>
        <w:jc w:val="both"/>
      </w:pPr>
    </w:p>
    <w:p w14:paraId="556D2FDE" w14:textId="27615D2B" w:rsidR="158B75D2" w:rsidRDefault="00D3218D" w:rsidP="1B0E41BF">
      <w:pPr>
        <w:spacing w:after="200" w:line="360" w:lineRule="auto"/>
        <w:jc w:val="both"/>
      </w:pPr>
      <w:r>
        <w:t>Se sabe</w:t>
      </w:r>
      <w:r w:rsidR="158B75D2">
        <w:t xml:space="preserve"> que al implementar algoritmos de regresión lo que </w:t>
      </w:r>
      <w:r>
        <w:t xml:space="preserve">se obtiene </w:t>
      </w:r>
      <w:r w:rsidR="158B75D2">
        <w:t xml:space="preserve">es una regresión lineal de la forma </w:t>
      </w:r>
      <m:oMath>
        <m:r>
          <w:rPr>
            <w:rFonts w:ascii="Cambria Math" w:hAnsi="Cambria Math"/>
          </w:rPr>
          <m:t xml:space="preserve">Y= </m:t>
        </m:r>
        <m:sSub>
          <m:sSubPr>
            <m:ctrlPr>
              <w:rPr>
                <w:rFonts w:ascii="Cambria Math" w:hAnsi="Cambria Math"/>
                <w:i/>
              </w:rPr>
            </m:ctrlPr>
          </m:sSubPr>
          <m:e>
            <m:r>
              <w:rPr>
                <w:rFonts w:ascii="Cambria Math" w:hAnsi="Cambria Math"/>
              </w:rPr>
              <m:t>ꞵ</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ꞵ</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ꞵ</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ꞵ</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+ε</m:t>
        </m:r>
      </m:oMath>
      <w:r w:rsidR="158B75D2">
        <w:t xml:space="preserve"> en dónde cada</w:t>
      </w:r>
      <w:r w:rsidR="00997B1E">
        <w:t xml:space="preserve"> X </w:t>
      </w:r>
      <w:r w:rsidR="158B75D2">
        <w:t xml:space="preserve">representa cada una de las variables o regresores que conforman el modelo, y cada </w:t>
      </w:r>
      <w:r w:rsidR="00997B1E">
        <w:rPr>
          <w:rFonts w:ascii="Arial" w:hAnsi="Arial" w:cs="Arial"/>
        </w:rPr>
        <w:t>ꞵ</w:t>
      </w:r>
      <w:r w:rsidR="158B75D2">
        <w:t xml:space="preserve"> es una constante determinada por el mismo algoritmo.</w:t>
      </w:r>
    </w:p>
    <w:p w14:paraId="0AB5BF18" w14:textId="48567903" w:rsidR="158B75D2" w:rsidRDefault="158B75D2" w:rsidP="1B0E41BF">
      <w:pPr>
        <w:spacing w:after="200" w:line="360" w:lineRule="auto"/>
        <w:jc w:val="both"/>
      </w:pPr>
      <w:r>
        <w:t xml:space="preserve">Sin embargo, puede haber relaciones entre variables que no necesariamente sean lineales, por ejemplo, puede ser que el comportamiento que </w:t>
      </w:r>
      <w:r w:rsidR="00B5296E">
        <w:t>se intentan</w:t>
      </w:r>
      <w:r>
        <w:t xml:space="preserve"> modelar corresponda a la forma</w:t>
      </w:r>
      <w:r w:rsidR="00B5296E">
        <w:t xml:space="preserve">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sen(x)</m:t>
        </m:r>
      </m:oMath>
      <w:r>
        <w:t xml:space="preserve">  y una regresión lineal por s</w:t>
      </w:r>
      <w:r w:rsidR="009940D7">
        <w:t>í</w:t>
      </w:r>
      <w:r>
        <w:t xml:space="preserve"> sola no puede modelar estas relaciones. Lo que se hace en estos casos es agregar una nueva variable (o nueva columna) que sea calculada a partir de las relaciones no lineales entre los regresores iniciales. De esta manera el algoritmo de regresión nos regresará una combinación lineal en dónde una de las </w:t>
      </w:r>
      <w:r w:rsidR="00E96D6E">
        <w:t>X</w:t>
      </w:r>
      <w:r>
        <w:t xml:space="preserve"> describirá </w:t>
      </w:r>
      <w:r w:rsidR="00A03DA3">
        <w:t xml:space="preserve">una </w:t>
      </w:r>
      <w:r>
        <w:t>relación no lineal</w:t>
      </w:r>
      <w:r w:rsidR="00E96D6E">
        <w:t>, manteniendo l</w:t>
      </w:r>
      <w:r w:rsidR="007654FE">
        <w:t>a simplicidad de una regresión lineal</w:t>
      </w:r>
      <w:r>
        <w:t>.</w:t>
      </w:r>
    </w:p>
    <w:p w14:paraId="062DA219" w14:textId="08D9CB00" w:rsidR="158B75D2" w:rsidRDefault="158B75D2" w:rsidP="1B0E41BF">
      <w:pPr>
        <w:spacing w:after="200" w:line="360" w:lineRule="auto"/>
        <w:jc w:val="both"/>
        <w:rPr>
          <w:lang w:val="es-MX" w:eastAsia="es-MX"/>
        </w:rPr>
      </w:pPr>
      <w:r w:rsidRPr="1B0E41BF">
        <w:rPr>
          <w:lang w:val="es-MX" w:eastAsia="es-MX"/>
        </w:rPr>
        <w:t>El problema ahora reside en poder encontrar dichas relaciones, y para ello se propuso implementar el uso de la regresión simbólica. Esta se puede definir como un algoritmo de búsqueda de funciones que describan el comportamiento de puntos dados. Esta clase de regresión tiene la ventaja de que se pueden escoger las funciones que se tomarán en cuenta para esta búsqueda, como senos y cosenos, funciones exponenciales, logarítmicas, o incluso alguna función definida por el propio usuario.</w:t>
      </w:r>
    </w:p>
    <w:p w14:paraId="2FECBF3F" w14:textId="777CA4B1" w:rsidR="00DE1653" w:rsidRPr="004C4A66" w:rsidRDefault="158B75D2" w:rsidP="004C4A66">
      <w:pPr>
        <w:spacing w:after="200" w:line="360" w:lineRule="auto"/>
        <w:jc w:val="both"/>
        <w:rPr>
          <w:lang w:val="es-MX" w:eastAsia="es-MX"/>
        </w:rPr>
      </w:pPr>
      <w:r w:rsidRPr="1B0E41BF">
        <w:rPr>
          <w:lang w:val="es-MX" w:eastAsia="es-MX"/>
        </w:rPr>
        <w:t>Una vez que la regresión simbólica determinó las relaciones funcionales entre las variables, pueden ser implementadas como regresores en la regresión lineal como se expuso anteriormente.</w:t>
      </w:r>
      <w:r w:rsidR="00E2602C">
        <w:rPr>
          <w:lang w:val="es-MX" w:eastAsia="es-MX"/>
        </w:rPr>
        <w:t xml:space="preserve"> Las herramientas utilizadas pa</w:t>
      </w:r>
      <w:r w:rsidR="004C4A66">
        <w:rPr>
          <w:lang w:val="es-MX" w:eastAsia="es-MX"/>
        </w:rPr>
        <w:t xml:space="preserve">ra esto fueron el </w:t>
      </w:r>
      <w:r w:rsidR="00DE1653" w:rsidRPr="1B0E41BF">
        <w:t xml:space="preserve">usó la librería de Python “gplearn” y el software Eureqa Pro, siendo este último la herramienta principal utilizada. </w:t>
      </w:r>
    </w:p>
    <w:p w14:paraId="28719BBF" w14:textId="77777777" w:rsidR="00DE1653" w:rsidRDefault="00DE1653" w:rsidP="00DE1653">
      <w:pPr>
        <w:spacing w:line="360" w:lineRule="auto"/>
        <w:jc w:val="both"/>
      </w:pPr>
      <w:r w:rsidRPr="1B0E41BF">
        <w:t>Primero se definieron las variables que usarían en este proceso y como se añadirían al modelo para que captara la mayor información posible sin necesidad de sobrecargarlo con regresores.</w:t>
      </w:r>
    </w:p>
    <w:p w14:paraId="2970A948" w14:textId="77777777" w:rsidR="00DE1653" w:rsidRDefault="00DE1653" w:rsidP="00DE1653">
      <w:pPr>
        <w:spacing w:line="360" w:lineRule="auto"/>
        <w:jc w:val="both"/>
      </w:pPr>
      <w:r w:rsidRPr="1B0E41BF">
        <w:t>Las variables que se usaron fueron:</w:t>
      </w:r>
    </w:p>
    <w:p w14:paraId="621B0027" w14:textId="77777777" w:rsidR="00DE1653" w:rsidRPr="00274DFC" w:rsidRDefault="00DE1653" w:rsidP="00DE1653">
      <w:pPr>
        <w:pStyle w:val="ListParagraph"/>
        <w:numPr>
          <w:ilvl w:val="0"/>
          <w:numId w:val="11"/>
        </w:numPr>
        <w:spacing w:line="360" w:lineRule="auto"/>
        <w:jc w:val="both"/>
        <w:rPr>
          <w:rFonts w:asciiTheme="minorHAnsi" w:eastAsiaTheme="minorEastAsia" w:hAnsiTheme="minorHAnsi" w:cstheme="minorBidi"/>
          <w:sz w:val="24"/>
          <w:szCs w:val="24"/>
        </w:rPr>
      </w:pPr>
      <w:r w:rsidRPr="1B0E41BF">
        <w:rPr>
          <w:rFonts w:ascii="Times New Roman" w:hAnsi="Times New Roman"/>
          <w:sz w:val="24"/>
          <w:szCs w:val="24"/>
          <w:lang w:eastAsia="es-ES"/>
        </w:rPr>
        <w:t>Temperatura máxima (max)</w:t>
      </w:r>
    </w:p>
    <w:p w14:paraId="40E1BF92" w14:textId="77777777" w:rsidR="00DE1653" w:rsidRPr="00274DFC" w:rsidRDefault="00DE1653" w:rsidP="00DE1653">
      <w:pPr>
        <w:pStyle w:val="ListParagraph"/>
        <w:numPr>
          <w:ilvl w:val="0"/>
          <w:numId w:val="11"/>
        </w:numPr>
        <w:spacing w:line="360" w:lineRule="auto"/>
        <w:jc w:val="both"/>
        <w:rPr>
          <w:rFonts w:asciiTheme="minorHAnsi" w:eastAsiaTheme="minorEastAsia" w:hAnsiTheme="minorHAnsi" w:cstheme="minorBidi"/>
          <w:sz w:val="24"/>
          <w:szCs w:val="24"/>
        </w:rPr>
      </w:pPr>
      <w:r w:rsidRPr="1B0E41BF">
        <w:rPr>
          <w:rFonts w:ascii="Times New Roman" w:hAnsi="Times New Roman"/>
          <w:sz w:val="24"/>
          <w:szCs w:val="24"/>
          <w:lang w:eastAsia="es-ES"/>
        </w:rPr>
        <w:t>Temperatura mínima (min)</w:t>
      </w:r>
    </w:p>
    <w:p w14:paraId="2F7F10FE" w14:textId="77777777" w:rsidR="00DE1653" w:rsidRPr="00274DFC" w:rsidRDefault="00DE1653" w:rsidP="00DE1653">
      <w:pPr>
        <w:pStyle w:val="ListParagraph"/>
        <w:numPr>
          <w:ilvl w:val="0"/>
          <w:numId w:val="11"/>
        </w:numPr>
        <w:spacing w:line="360" w:lineRule="auto"/>
        <w:jc w:val="both"/>
        <w:rPr>
          <w:rFonts w:asciiTheme="minorHAnsi" w:eastAsiaTheme="minorEastAsia" w:hAnsiTheme="minorHAnsi" w:cstheme="minorBidi"/>
          <w:sz w:val="24"/>
          <w:szCs w:val="24"/>
        </w:rPr>
      </w:pPr>
      <w:r w:rsidRPr="1B0E41BF">
        <w:rPr>
          <w:rFonts w:ascii="Times New Roman" w:hAnsi="Times New Roman"/>
          <w:sz w:val="24"/>
          <w:szCs w:val="24"/>
          <w:lang w:eastAsia="es-ES"/>
        </w:rPr>
        <w:t>Velocidad del viento (velocidad)</w:t>
      </w:r>
    </w:p>
    <w:p w14:paraId="38BBA8A8" w14:textId="77777777" w:rsidR="00DE1653" w:rsidRPr="00274DFC" w:rsidRDefault="00DE1653" w:rsidP="00DE1653">
      <w:pPr>
        <w:pStyle w:val="ListParagraph"/>
        <w:numPr>
          <w:ilvl w:val="0"/>
          <w:numId w:val="11"/>
        </w:numPr>
        <w:spacing w:line="360" w:lineRule="auto"/>
        <w:jc w:val="both"/>
        <w:rPr>
          <w:rFonts w:asciiTheme="minorHAnsi" w:eastAsiaTheme="minorEastAsia" w:hAnsiTheme="minorHAnsi" w:cstheme="minorBidi"/>
          <w:sz w:val="24"/>
          <w:szCs w:val="24"/>
        </w:rPr>
      </w:pPr>
      <w:r w:rsidRPr="1B0E41BF">
        <w:rPr>
          <w:rFonts w:ascii="Times New Roman" w:hAnsi="Times New Roman"/>
          <w:sz w:val="24"/>
          <w:szCs w:val="24"/>
          <w:lang w:eastAsia="es-ES"/>
        </w:rPr>
        <w:t>Nubosidad (nubosidad)</w:t>
      </w:r>
    </w:p>
    <w:p w14:paraId="1241FA58" w14:textId="77777777" w:rsidR="00DE1653" w:rsidRPr="00274DFC" w:rsidRDefault="00DE1653" w:rsidP="00DE1653">
      <w:pPr>
        <w:pStyle w:val="ListParagraph"/>
        <w:numPr>
          <w:ilvl w:val="0"/>
          <w:numId w:val="11"/>
        </w:numPr>
        <w:spacing w:line="360" w:lineRule="auto"/>
        <w:jc w:val="both"/>
        <w:rPr>
          <w:rFonts w:asciiTheme="minorHAnsi" w:eastAsiaTheme="minorEastAsia" w:hAnsiTheme="minorHAnsi" w:cstheme="minorBidi"/>
          <w:sz w:val="24"/>
          <w:szCs w:val="24"/>
        </w:rPr>
      </w:pPr>
      <w:r w:rsidRPr="1B0E41BF">
        <w:rPr>
          <w:rFonts w:ascii="Times New Roman" w:hAnsi="Times New Roman"/>
          <w:sz w:val="24"/>
          <w:szCs w:val="24"/>
          <w:lang w:eastAsia="es-ES"/>
        </w:rPr>
        <w:t>Cantidad de lluvia (lluvia)</w:t>
      </w:r>
    </w:p>
    <w:p w14:paraId="082DB61F" w14:textId="77777777" w:rsidR="00DE1653" w:rsidRPr="00274DFC" w:rsidRDefault="00DE1653" w:rsidP="00DE1653">
      <w:pPr>
        <w:pStyle w:val="ListParagraph"/>
        <w:numPr>
          <w:ilvl w:val="0"/>
          <w:numId w:val="11"/>
        </w:numPr>
        <w:spacing w:line="360" w:lineRule="auto"/>
        <w:jc w:val="both"/>
        <w:rPr>
          <w:rFonts w:asciiTheme="minorHAnsi" w:eastAsiaTheme="minorEastAsia" w:hAnsiTheme="minorHAnsi" w:cstheme="minorBidi"/>
          <w:sz w:val="24"/>
          <w:szCs w:val="24"/>
        </w:rPr>
      </w:pPr>
      <w:r w:rsidRPr="1B0E41BF">
        <w:rPr>
          <w:rFonts w:ascii="Times New Roman" w:hAnsi="Times New Roman"/>
          <w:sz w:val="24"/>
          <w:szCs w:val="24"/>
          <w:lang w:eastAsia="es-ES"/>
        </w:rPr>
        <w:t>Día de la semana (day)</w:t>
      </w:r>
    </w:p>
    <w:p w14:paraId="5CB086EC" w14:textId="77777777" w:rsidR="00DE1653" w:rsidRPr="00274DFC" w:rsidRDefault="00DE1653" w:rsidP="00DE1653">
      <w:pPr>
        <w:pStyle w:val="ListParagraph"/>
        <w:numPr>
          <w:ilvl w:val="1"/>
          <w:numId w:val="11"/>
        </w:numPr>
        <w:spacing w:line="360" w:lineRule="auto"/>
        <w:jc w:val="both"/>
        <w:rPr>
          <w:rFonts w:asciiTheme="minorHAnsi" w:eastAsiaTheme="minorEastAsia" w:hAnsiTheme="minorHAnsi" w:cstheme="minorBidi"/>
          <w:sz w:val="24"/>
          <w:szCs w:val="24"/>
        </w:rPr>
      </w:pPr>
      <w:r w:rsidRPr="1B0E41BF">
        <w:rPr>
          <w:rFonts w:ascii="Times New Roman" w:hAnsi="Times New Roman"/>
          <w:sz w:val="24"/>
          <w:szCs w:val="24"/>
          <w:lang w:eastAsia="es-ES"/>
        </w:rPr>
        <w:t>En este caso de decidió que este regresor fuera una variable categórica en la cuál iba de lunes a domingo en dónde el lunes era representado por un 0 hasta llegar al domingo representado por un 6.</w:t>
      </w:r>
    </w:p>
    <w:p w14:paraId="7B34E665" w14:textId="77777777" w:rsidR="00DE1653" w:rsidRPr="00274DFC" w:rsidRDefault="00DE1653" w:rsidP="00DE1653">
      <w:pPr>
        <w:pStyle w:val="ListParagraph"/>
        <w:numPr>
          <w:ilvl w:val="1"/>
          <w:numId w:val="11"/>
        </w:numPr>
        <w:spacing w:line="360" w:lineRule="auto"/>
        <w:jc w:val="both"/>
        <w:rPr>
          <w:rFonts w:asciiTheme="minorHAnsi" w:eastAsiaTheme="minorEastAsia" w:hAnsiTheme="minorHAnsi" w:cstheme="minorBidi"/>
          <w:sz w:val="24"/>
          <w:szCs w:val="24"/>
        </w:rPr>
      </w:pPr>
      <w:r w:rsidRPr="1B0E41BF">
        <w:rPr>
          <w:rFonts w:ascii="Times New Roman" w:hAnsi="Times New Roman"/>
          <w:sz w:val="24"/>
          <w:szCs w:val="24"/>
          <w:lang w:eastAsia="es-ES"/>
        </w:rPr>
        <w:t>Esto se hizo para que le modelo tomara la información de todos los días en vez de tomar solamente los días que consideraba más relevantes.</w:t>
      </w:r>
    </w:p>
    <w:p w14:paraId="3777A8A7" w14:textId="77777777" w:rsidR="00DE1653" w:rsidRPr="00274DFC" w:rsidRDefault="00DE1653" w:rsidP="00DE1653">
      <w:pPr>
        <w:pStyle w:val="ListParagraph"/>
        <w:numPr>
          <w:ilvl w:val="0"/>
          <w:numId w:val="11"/>
        </w:numPr>
        <w:spacing w:line="360" w:lineRule="auto"/>
        <w:jc w:val="both"/>
        <w:rPr>
          <w:rFonts w:asciiTheme="minorHAnsi" w:eastAsiaTheme="minorEastAsia" w:hAnsiTheme="minorHAnsi" w:cstheme="minorBidi"/>
          <w:sz w:val="24"/>
          <w:szCs w:val="24"/>
        </w:rPr>
      </w:pPr>
      <w:r w:rsidRPr="1B0E41BF">
        <w:rPr>
          <w:rFonts w:ascii="Times New Roman" w:hAnsi="Times New Roman"/>
          <w:sz w:val="24"/>
          <w:szCs w:val="24"/>
          <w:lang w:eastAsia="es-ES"/>
        </w:rPr>
        <w:t>Mes del año (month)</w:t>
      </w:r>
    </w:p>
    <w:p w14:paraId="048DE12B" w14:textId="77777777" w:rsidR="00DE1653" w:rsidRPr="00274DFC" w:rsidRDefault="00DE1653" w:rsidP="00DE1653">
      <w:pPr>
        <w:pStyle w:val="ListParagraph"/>
        <w:numPr>
          <w:ilvl w:val="1"/>
          <w:numId w:val="11"/>
        </w:numPr>
        <w:spacing w:line="360" w:lineRule="auto"/>
        <w:jc w:val="both"/>
        <w:rPr>
          <w:rFonts w:asciiTheme="minorHAnsi" w:eastAsiaTheme="minorEastAsia" w:hAnsiTheme="minorHAnsi" w:cstheme="minorBidi"/>
          <w:sz w:val="24"/>
          <w:szCs w:val="24"/>
        </w:rPr>
      </w:pPr>
      <w:r w:rsidRPr="1B0E41BF">
        <w:rPr>
          <w:rFonts w:ascii="Times New Roman" w:hAnsi="Times New Roman"/>
          <w:sz w:val="24"/>
          <w:szCs w:val="24"/>
          <w:lang w:eastAsia="es-ES"/>
        </w:rPr>
        <w:t>Al igual que el día de la semana, se consideró este regresor como una variable categórica con valores del 1 al 12 representando los meses de enero a diciembre.</w:t>
      </w:r>
    </w:p>
    <w:p w14:paraId="5203E192" w14:textId="77777777" w:rsidR="00DE1653" w:rsidRPr="00274DFC" w:rsidRDefault="00DE1653" w:rsidP="00DE1653">
      <w:pPr>
        <w:pStyle w:val="ListParagraph"/>
        <w:numPr>
          <w:ilvl w:val="0"/>
          <w:numId w:val="11"/>
        </w:numPr>
        <w:spacing w:line="360" w:lineRule="auto"/>
        <w:jc w:val="both"/>
        <w:rPr>
          <w:rFonts w:asciiTheme="minorHAnsi" w:eastAsiaTheme="minorEastAsia" w:hAnsiTheme="minorHAnsi" w:cstheme="minorBidi"/>
          <w:sz w:val="24"/>
          <w:szCs w:val="24"/>
        </w:rPr>
      </w:pPr>
      <w:r w:rsidRPr="1B0E41BF">
        <w:rPr>
          <w:rFonts w:ascii="Times New Roman" w:hAnsi="Times New Roman"/>
          <w:sz w:val="24"/>
          <w:szCs w:val="24"/>
          <w:lang w:eastAsia="es-ES"/>
        </w:rPr>
        <w:t>Semana del año (week)</w:t>
      </w:r>
    </w:p>
    <w:p w14:paraId="79F18BA8" w14:textId="77777777" w:rsidR="00DE1653" w:rsidRPr="00274DFC" w:rsidRDefault="00DE1653" w:rsidP="00DE1653">
      <w:pPr>
        <w:pStyle w:val="ListParagraph"/>
        <w:numPr>
          <w:ilvl w:val="1"/>
          <w:numId w:val="11"/>
        </w:numPr>
        <w:spacing w:line="360" w:lineRule="auto"/>
        <w:jc w:val="both"/>
        <w:rPr>
          <w:rFonts w:asciiTheme="minorHAnsi" w:eastAsiaTheme="minorEastAsia" w:hAnsiTheme="minorHAnsi" w:cstheme="minorBidi"/>
          <w:sz w:val="24"/>
          <w:szCs w:val="24"/>
        </w:rPr>
      </w:pPr>
      <w:r w:rsidRPr="1B0E41BF">
        <w:rPr>
          <w:rFonts w:ascii="Times New Roman" w:hAnsi="Times New Roman"/>
          <w:sz w:val="24"/>
          <w:szCs w:val="24"/>
          <w:lang w:eastAsia="es-ES"/>
        </w:rPr>
        <w:t>Al igual que el día de la semana, se consideró este regresor como una variable categórica con valores del 1 al 53 representando el número de la semana en la que se encuentra la fecha dada en el año.</w:t>
      </w:r>
    </w:p>
    <w:p w14:paraId="4287A245" w14:textId="77777777" w:rsidR="00DE1653" w:rsidRPr="00274DFC" w:rsidRDefault="00DE1653" w:rsidP="00DE1653">
      <w:pPr>
        <w:pStyle w:val="ListParagraph"/>
        <w:numPr>
          <w:ilvl w:val="0"/>
          <w:numId w:val="11"/>
        </w:numPr>
        <w:spacing w:line="360" w:lineRule="auto"/>
        <w:jc w:val="both"/>
        <w:rPr>
          <w:rFonts w:asciiTheme="minorHAnsi" w:eastAsiaTheme="minorEastAsia" w:hAnsiTheme="minorHAnsi" w:cstheme="minorBidi"/>
          <w:sz w:val="24"/>
          <w:szCs w:val="24"/>
        </w:rPr>
      </w:pPr>
      <w:r w:rsidRPr="1B0E41BF">
        <w:rPr>
          <w:rFonts w:ascii="Times New Roman" w:hAnsi="Times New Roman"/>
          <w:sz w:val="24"/>
          <w:szCs w:val="24"/>
          <w:lang w:eastAsia="es-ES"/>
        </w:rPr>
        <w:t>Tiempo (num)</w:t>
      </w:r>
    </w:p>
    <w:p w14:paraId="6868FCD1" w14:textId="77777777" w:rsidR="00DE1653" w:rsidRPr="00274DFC" w:rsidRDefault="00DE1653" w:rsidP="00DE1653">
      <w:pPr>
        <w:pStyle w:val="ListParagraph"/>
        <w:numPr>
          <w:ilvl w:val="1"/>
          <w:numId w:val="11"/>
        </w:numPr>
        <w:spacing w:line="360" w:lineRule="auto"/>
        <w:jc w:val="both"/>
        <w:rPr>
          <w:rFonts w:asciiTheme="minorHAnsi" w:eastAsiaTheme="minorEastAsia" w:hAnsiTheme="minorHAnsi" w:cstheme="minorBidi"/>
          <w:sz w:val="24"/>
          <w:szCs w:val="24"/>
        </w:rPr>
      </w:pPr>
      <w:r w:rsidRPr="1B0E41BF">
        <w:rPr>
          <w:rFonts w:ascii="Times New Roman" w:hAnsi="Times New Roman"/>
          <w:sz w:val="24"/>
          <w:szCs w:val="24"/>
          <w:lang w:eastAsia="es-ES"/>
        </w:rPr>
        <w:t>Una variable que va del 1 hasta n, siendo n el número de entradas que tenemos registradas.</w:t>
      </w:r>
    </w:p>
    <w:p w14:paraId="1EB7D045" w14:textId="77777777" w:rsidR="00DE1653" w:rsidRPr="00274DFC" w:rsidRDefault="00DE1653" w:rsidP="00DE1653">
      <w:pPr>
        <w:pStyle w:val="ListParagraph"/>
        <w:numPr>
          <w:ilvl w:val="0"/>
          <w:numId w:val="11"/>
        </w:numPr>
        <w:spacing w:line="360" w:lineRule="auto"/>
        <w:jc w:val="both"/>
        <w:rPr>
          <w:rFonts w:asciiTheme="minorHAnsi" w:eastAsiaTheme="minorEastAsia" w:hAnsiTheme="minorHAnsi" w:cstheme="minorBidi"/>
          <w:sz w:val="24"/>
          <w:szCs w:val="24"/>
        </w:rPr>
      </w:pPr>
      <w:r w:rsidRPr="1B0E41BF">
        <w:rPr>
          <w:rFonts w:ascii="Times New Roman" w:hAnsi="Times New Roman"/>
          <w:sz w:val="24"/>
          <w:szCs w:val="24"/>
          <w:lang w:eastAsia="es-ES"/>
        </w:rPr>
        <w:t>Festivo (festivo)</w:t>
      </w:r>
    </w:p>
    <w:p w14:paraId="61ECCC02" w14:textId="4AB6C15F" w:rsidR="00DE1653" w:rsidRPr="00BD6E9A" w:rsidRDefault="00DE1653" w:rsidP="00DE1653">
      <w:pPr>
        <w:pStyle w:val="ListParagraph"/>
        <w:numPr>
          <w:ilvl w:val="1"/>
          <w:numId w:val="11"/>
        </w:numPr>
        <w:spacing w:line="360" w:lineRule="auto"/>
        <w:jc w:val="both"/>
        <w:rPr>
          <w:rFonts w:asciiTheme="minorHAnsi" w:eastAsiaTheme="minorEastAsia" w:hAnsiTheme="minorHAnsi" w:cstheme="minorBidi"/>
          <w:sz w:val="24"/>
          <w:szCs w:val="24"/>
        </w:rPr>
      </w:pPr>
      <w:r w:rsidRPr="1B0E41BF">
        <w:rPr>
          <w:rFonts w:ascii="Times New Roman" w:hAnsi="Times New Roman"/>
          <w:sz w:val="24"/>
          <w:szCs w:val="24"/>
          <w:lang w:eastAsia="es-ES"/>
        </w:rPr>
        <w:t>Variable binaria en dónde 1 representa que el día en cuestión se considera festivo y el 0 representando que no se considera festivo.</w:t>
      </w:r>
    </w:p>
    <w:p w14:paraId="545B64BB" w14:textId="77777777" w:rsidR="00DE1653" w:rsidRDefault="00DE1653" w:rsidP="00DE1653">
      <w:pPr>
        <w:spacing w:line="360" w:lineRule="auto"/>
        <w:jc w:val="both"/>
      </w:pPr>
      <w:r w:rsidRPr="1B0E41BF">
        <w:t>Este proceso se repitió 2 veces, la primera vez se usaron las variables antes descritas sin mayor modificación, mientras que la segunda vez se les aplicó un proceso de normalización en el que se dividieron todos los datos (de cada variable) entre su máximo registrado. De esta manera obtenemos regresores no lineales que no necesitan de normalización de las variables que los integran y regresores que si necesitan de este paso previo.</w:t>
      </w:r>
    </w:p>
    <w:p w14:paraId="51344B60" w14:textId="77777777" w:rsidR="00DE1653" w:rsidRDefault="00DE1653" w:rsidP="00DE1653">
      <w:pPr>
        <w:spacing w:line="360" w:lineRule="auto"/>
        <w:jc w:val="both"/>
      </w:pPr>
    </w:p>
    <w:p w14:paraId="5168ACE5" w14:textId="34F18236" w:rsidR="00DE1653" w:rsidRDefault="00DE1653" w:rsidP="00DE1653">
      <w:pPr>
        <w:spacing w:line="360" w:lineRule="auto"/>
        <w:jc w:val="both"/>
      </w:pPr>
      <w:r w:rsidRPr="1B0E41BF">
        <w:t>Las regresores no lineales que no necesitan de normalización previa a su cálculo son:</w:t>
      </w:r>
    </w:p>
    <w:p w14:paraId="37BD9E57" w14:textId="77777777" w:rsidR="00DE1653" w:rsidRPr="009C3E87" w:rsidRDefault="00DE1653" w:rsidP="00DE1653">
      <w:pPr>
        <w:pStyle w:val="ListParagraph"/>
        <w:numPr>
          <w:ilvl w:val="0"/>
          <w:numId w:val="12"/>
        </w:numPr>
        <w:spacing w:line="360" w:lineRule="auto"/>
        <w:jc w:val="both"/>
        <w:rPr>
          <w:rFonts w:asciiTheme="minorHAnsi" w:eastAsiaTheme="minorEastAsia" w:hAnsiTheme="minorHAnsi" w:cstheme="minorBidi"/>
          <w:sz w:val="24"/>
          <w:szCs w:val="24"/>
        </w:rPr>
      </w:pPr>
      <m:oMath>
        <m:r>
          <w:rPr>
            <w:rFonts w:ascii="Cambria Math" w:hAnsi="Cambria Math"/>
            <w:sz w:val="24"/>
            <w:szCs w:val="24"/>
          </w:rPr>
          <m:t>week * Nubosidad</m:t>
        </m:r>
      </m:oMath>
    </w:p>
    <w:p w14:paraId="00703E96" w14:textId="77777777" w:rsidR="00DE1653" w:rsidRPr="009C3E87" w:rsidRDefault="00BF5C82" w:rsidP="00DE1653">
      <w:pPr>
        <w:pStyle w:val="ListParagraph"/>
        <w:numPr>
          <w:ilvl w:val="0"/>
          <w:numId w:val="12"/>
        </w:numPr>
        <w:spacing w:line="360" w:lineRule="auto"/>
        <w:jc w:val="both"/>
        <w:rPr>
          <w:rFonts w:asciiTheme="minorHAnsi" w:eastAsiaTheme="minorEastAsia" w:hAnsiTheme="minorHAnsi" w:cstheme="minorBidi"/>
          <w:sz w:val="24"/>
          <w:szCs w:val="24"/>
        </w:rPr>
      </w:pPr>
      <m:oMath>
        <m:sSup>
          <m:sSupPr>
            <m:ctrlPr>
              <w:rPr>
                <w:rFonts w:ascii="Cambria Math" w:hAnsi="Cambria Math"/>
                <w:i/>
                <w:sz w:val="24"/>
                <w:szCs w:val="24"/>
              </w:rPr>
            </m:ctrlPr>
          </m:sSupPr>
          <m:e>
            <m:r>
              <w:rPr>
                <w:rFonts w:ascii="Cambria Math" w:hAnsi="Cambria Math"/>
                <w:sz w:val="24"/>
                <w:szCs w:val="24"/>
              </w:rPr>
              <m:t>day</m:t>
            </m:r>
          </m:e>
          <m:sup>
            <m:r>
              <w:rPr>
                <w:rFonts w:ascii="Cambria Math" w:hAnsi="Cambria Math"/>
                <w:sz w:val="24"/>
                <w:szCs w:val="24"/>
              </w:rPr>
              <m:t>3</m:t>
            </m:r>
          </m:sup>
        </m:sSup>
      </m:oMath>
    </w:p>
    <w:p w14:paraId="6D1D9ED6" w14:textId="77777777" w:rsidR="00DE1653" w:rsidRPr="009C3E87" w:rsidRDefault="00DE1653" w:rsidP="00DE1653">
      <w:pPr>
        <w:pStyle w:val="ListParagraph"/>
        <w:numPr>
          <w:ilvl w:val="0"/>
          <w:numId w:val="12"/>
        </w:numPr>
        <w:spacing w:line="360" w:lineRule="auto"/>
        <w:jc w:val="both"/>
        <w:rPr>
          <w:rFonts w:asciiTheme="minorHAnsi" w:eastAsiaTheme="minorEastAsia" w:hAnsiTheme="minorHAnsi" w:cstheme="minorBidi"/>
          <w:sz w:val="24"/>
          <w:szCs w:val="24"/>
        </w:rPr>
      </w:pPr>
      <m:oMath>
        <m:r>
          <w:rPr>
            <w:rFonts w:ascii="Cambria Math" w:hAnsi="Cambria Math"/>
            <w:sz w:val="24"/>
            <w:szCs w:val="24"/>
          </w:rPr>
          <m:t>max*num</m:t>
        </m:r>
      </m:oMath>
    </w:p>
    <w:p w14:paraId="2463673D" w14:textId="77777777" w:rsidR="00DE1653" w:rsidRDefault="00DE1653" w:rsidP="00DE1653">
      <w:pPr>
        <w:spacing w:line="360" w:lineRule="auto"/>
        <w:jc w:val="both"/>
      </w:pPr>
      <w:r w:rsidRPr="1B0E41BF">
        <w:t>Mientras los regresores que si necesitan de la normalización se muestran a continuación:</w:t>
      </w:r>
    </w:p>
    <w:p w14:paraId="147C58F8" w14:textId="77777777" w:rsidR="00DE1653" w:rsidRPr="009C3E87" w:rsidRDefault="00DE1653" w:rsidP="00DE1653">
      <w:pPr>
        <w:pStyle w:val="ListParagraph"/>
        <w:numPr>
          <w:ilvl w:val="0"/>
          <w:numId w:val="13"/>
        </w:numPr>
        <w:spacing w:line="360" w:lineRule="auto"/>
        <w:jc w:val="both"/>
        <w:rPr>
          <w:rFonts w:asciiTheme="minorHAnsi" w:eastAsiaTheme="minorEastAsia" w:hAnsiTheme="minorHAnsi" w:cstheme="minorBidi"/>
          <w:sz w:val="24"/>
          <w:szCs w:val="24"/>
        </w:rPr>
      </w:pPr>
      <m:oMath>
        <m:r>
          <w:rPr>
            <w:rFonts w:ascii="Cambria Math" w:hAnsi="Cambria Math"/>
            <w:sz w:val="24"/>
            <w:szCs w:val="24"/>
          </w:rPr>
          <m:t>cos(day)*num</m:t>
        </m:r>
      </m:oMath>
    </w:p>
    <w:p w14:paraId="016DD25A" w14:textId="77777777" w:rsidR="00DE1653" w:rsidRPr="009C3E87" w:rsidRDefault="00DE1653" w:rsidP="00DE1653">
      <w:pPr>
        <w:pStyle w:val="ListParagraph"/>
        <w:numPr>
          <w:ilvl w:val="0"/>
          <w:numId w:val="13"/>
        </w:numPr>
        <w:spacing w:line="360" w:lineRule="auto"/>
        <w:jc w:val="both"/>
        <w:rPr>
          <w:rFonts w:asciiTheme="minorHAnsi" w:eastAsiaTheme="minorEastAsia" w:hAnsiTheme="minorHAnsi" w:cstheme="minorBidi"/>
          <w:sz w:val="24"/>
          <w:szCs w:val="24"/>
        </w:rPr>
      </w:pPr>
      <m:oMath>
        <m:r>
          <w:rPr>
            <w:rFonts w:ascii="Cambria Math" w:hAnsi="Cambria Math"/>
            <w:sz w:val="24"/>
            <w:szCs w:val="24"/>
          </w:rPr>
          <m:t>min*num</m:t>
        </m:r>
      </m:oMath>
    </w:p>
    <w:p w14:paraId="6D2B7945" w14:textId="77777777" w:rsidR="00DE1653" w:rsidRPr="009C3E87" w:rsidRDefault="00BF5C82" w:rsidP="00DE1653">
      <w:pPr>
        <w:pStyle w:val="ListParagraph"/>
        <w:numPr>
          <w:ilvl w:val="0"/>
          <w:numId w:val="13"/>
        </w:numPr>
        <w:spacing w:line="360" w:lineRule="auto"/>
        <w:jc w:val="both"/>
        <w:rPr>
          <w:rFonts w:asciiTheme="minorHAnsi" w:eastAsiaTheme="minorEastAsia" w:hAnsiTheme="minorHAnsi" w:cstheme="minorBidi"/>
          <w:sz w:val="24"/>
          <w:szCs w:val="24"/>
        </w:rPr>
      </w:pPr>
      <m:oMath>
        <m:sSup>
          <m:sSupPr>
            <m:ctrlPr>
              <w:rPr>
                <w:rFonts w:ascii="Cambria Math" w:hAnsi="Cambria Math"/>
                <w:i/>
                <w:sz w:val="24"/>
                <w:szCs w:val="24"/>
              </w:rPr>
            </m:ctrlPr>
          </m:sSupPr>
          <m:e>
            <m:r>
              <w:rPr>
                <w:rFonts w:ascii="Cambria Math" w:hAnsi="Cambria Math"/>
                <w:sz w:val="24"/>
                <w:szCs w:val="24"/>
              </w:rPr>
              <m:t>3.319</m:t>
            </m:r>
          </m:e>
          <m:sup>
            <m:r>
              <w:rPr>
                <w:rFonts w:ascii="Cambria Math" w:hAnsi="Cambria Math"/>
                <w:sz w:val="24"/>
                <w:szCs w:val="24"/>
              </w:rPr>
              <m:t>max</m:t>
            </m:r>
          </m:sup>
        </m:sSup>
        <m:r>
          <w:rPr>
            <w:rFonts w:ascii="Cambria Math" w:hAnsi="Cambria Math"/>
            <w:sz w:val="24"/>
            <w:szCs w:val="24"/>
          </w:rPr>
          <m:t>*cos(day)</m:t>
        </m:r>
      </m:oMath>
    </w:p>
    <w:p w14:paraId="37D83D36" w14:textId="77777777" w:rsidR="00DE1653" w:rsidRPr="009C3E87" w:rsidRDefault="00BF5C82" w:rsidP="00DE1653">
      <w:pPr>
        <w:pStyle w:val="ListParagraph"/>
        <w:numPr>
          <w:ilvl w:val="0"/>
          <w:numId w:val="13"/>
        </w:numPr>
        <w:spacing w:line="360" w:lineRule="auto"/>
        <w:jc w:val="both"/>
        <w:rPr>
          <w:rFonts w:asciiTheme="minorHAnsi" w:eastAsiaTheme="minorEastAsia" w:hAnsiTheme="minorHAnsi" w:cstheme="minorBidi"/>
          <w:sz w:val="24"/>
          <w:szCs w:val="24"/>
        </w:rPr>
      </w:pPr>
      <m:oMath>
        <m:sSup>
          <m:sSupPr>
            <m:ctrlPr>
              <w:rPr>
                <w:rFonts w:ascii="Cambria Math" w:hAnsi="Cambria Math"/>
                <w:i/>
                <w:sz w:val="24"/>
                <w:szCs w:val="24"/>
              </w:rPr>
            </m:ctrlPr>
          </m:sSupPr>
          <m:e>
            <m:r>
              <w:rPr>
                <w:rFonts w:ascii="Cambria Math" w:hAnsi="Cambria Math"/>
                <w:sz w:val="24"/>
                <w:szCs w:val="24"/>
              </w:rPr>
              <m:t>3.319</m:t>
            </m:r>
          </m:e>
          <m:sup>
            <m:r>
              <w:rPr>
                <w:rFonts w:ascii="Cambria Math" w:hAnsi="Cambria Math"/>
                <w:sz w:val="24"/>
                <w:szCs w:val="24"/>
              </w:rPr>
              <m:t>max</m:t>
            </m:r>
          </m:sup>
        </m:sSup>
        <m:r>
          <w:rPr>
            <w:rFonts w:ascii="Cambria Math" w:hAnsi="Cambria Math"/>
            <w:sz w:val="24"/>
            <w:szCs w:val="24"/>
          </w:rPr>
          <m:t>*num</m:t>
        </m:r>
      </m:oMath>
    </w:p>
    <w:p w14:paraId="7DB10A45" w14:textId="77777777" w:rsidR="00DE1653" w:rsidRPr="009C3E87" w:rsidRDefault="00DE1653" w:rsidP="00DE1653">
      <w:pPr>
        <w:pStyle w:val="ListParagraph"/>
        <w:numPr>
          <w:ilvl w:val="0"/>
          <w:numId w:val="13"/>
        </w:numPr>
        <w:spacing w:line="360" w:lineRule="auto"/>
        <w:jc w:val="both"/>
        <w:rPr>
          <w:rFonts w:asciiTheme="minorHAnsi" w:eastAsiaTheme="minorEastAsia" w:hAnsiTheme="minorHAnsi" w:cstheme="minorBidi"/>
          <w:sz w:val="24"/>
          <w:szCs w:val="24"/>
        </w:rPr>
      </w:pPr>
      <m:oMath>
        <m:r>
          <w:rPr>
            <w:rFonts w:ascii="Cambria Math" w:hAnsi="Cambria Math"/>
            <w:sz w:val="24"/>
            <w:szCs w:val="24"/>
          </w:rPr>
          <m:t>cos(day)*sin(day)</m:t>
        </m:r>
      </m:oMath>
    </w:p>
    <w:p w14:paraId="0BE3E81D" w14:textId="77777777" w:rsidR="00DE1653" w:rsidRPr="009C3E87" w:rsidRDefault="00DE1653" w:rsidP="00DE1653">
      <w:pPr>
        <w:pStyle w:val="ListParagraph"/>
        <w:numPr>
          <w:ilvl w:val="0"/>
          <w:numId w:val="13"/>
        </w:numPr>
        <w:spacing w:line="360" w:lineRule="auto"/>
        <w:jc w:val="both"/>
        <w:rPr>
          <w:rFonts w:asciiTheme="minorHAnsi" w:eastAsiaTheme="minorEastAsia" w:hAnsiTheme="minorHAnsi" w:cstheme="minorBidi"/>
          <w:sz w:val="24"/>
          <w:szCs w:val="24"/>
        </w:rPr>
      </w:pPr>
      <m:oMath>
        <m:r>
          <w:rPr>
            <w:rFonts w:ascii="Cambria Math" w:hAnsi="Cambria Math"/>
            <w:sz w:val="24"/>
            <w:szCs w:val="24"/>
          </w:rPr>
          <m:t>month*nubosidad*cos(week)</m:t>
        </m:r>
      </m:oMath>
    </w:p>
    <w:p w14:paraId="414C5B81" w14:textId="77777777" w:rsidR="00DE1653" w:rsidRPr="009C3E87" w:rsidRDefault="00BF5C82" w:rsidP="00DE1653">
      <w:pPr>
        <w:pStyle w:val="ListParagraph"/>
        <w:numPr>
          <w:ilvl w:val="0"/>
          <w:numId w:val="13"/>
        </w:numPr>
        <w:spacing w:line="360" w:lineRule="auto"/>
        <w:jc w:val="both"/>
        <w:rPr>
          <w:rFonts w:asciiTheme="minorHAnsi" w:eastAsiaTheme="minorEastAsia" w:hAnsiTheme="minorHAnsi" w:cstheme="minorBidi"/>
          <w:sz w:val="24"/>
          <w:szCs w:val="24"/>
        </w:rPr>
      </w:pPr>
      <m:oMath>
        <m:sSup>
          <m:sSupPr>
            <m:ctrlPr>
              <w:rPr>
                <w:rFonts w:ascii="Cambria Math" w:hAnsi="Cambria Math"/>
                <w:i/>
                <w:sz w:val="24"/>
                <w:szCs w:val="24"/>
              </w:rPr>
            </m:ctrlPr>
          </m:sSupPr>
          <m:e>
            <m:r>
              <w:rPr>
                <w:rFonts w:ascii="Cambria Math" w:hAnsi="Cambria Math"/>
                <w:sz w:val="24"/>
                <w:szCs w:val="24"/>
              </w:rPr>
              <m:t>max</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min</m:t>
            </m:r>
          </m:e>
          <m:sup>
            <m:r>
              <w:rPr>
                <w:rFonts w:ascii="Cambria Math" w:hAnsi="Cambria Math"/>
                <w:sz w:val="24"/>
                <w:szCs w:val="24"/>
              </w:rPr>
              <m:t>2</m:t>
            </m:r>
          </m:sup>
        </m:sSup>
      </m:oMath>
    </w:p>
    <w:p w14:paraId="295F3BD5" w14:textId="77777777" w:rsidR="00DE1653" w:rsidRPr="009C3E87" w:rsidRDefault="00BF5C82" w:rsidP="00DE1653">
      <w:pPr>
        <w:pStyle w:val="ListParagraph"/>
        <w:numPr>
          <w:ilvl w:val="0"/>
          <w:numId w:val="13"/>
        </w:numPr>
        <w:spacing w:line="360" w:lineRule="auto"/>
        <w:jc w:val="both"/>
        <w:rPr>
          <w:rFonts w:asciiTheme="minorHAnsi" w:eastAsiaTheme="minorEastAsia" w:hAnsiTheme="minorHAnsi" w:cstheme="minorBidi"/>
          <w:sz w:val="24"/>
          <w:szCs w:val="24"/>
        </w:rPr>
      </w:pPr>
      <m:oMath>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cos(day)</m:t>
            </m:r>
          </m:den>
        </m:f>
      </m:oMath>
    </w:p>
    <w:p w14:paraId="4587174C" w14:textId="77777777" w:rsidR="00DE1653" w:rsidRPr="009C3E87" w:rsidRDefault="00BF5C82" w:rsidP="00DE1653">
      <w:pPr>
        <w:pStyle w:val="ListParagraph"/>
        <w:numPr>
          <w:ilvl w:val="0"/>
          <w:numId w:val="13"/>
        </w:numPr>
        <w:spacing w:line="360" w:lineRule="auto"/>
        <w:jc w:val="both"/>
        <w:rPr>
          <w:rFonts w:asciiTheme="minorHAnsi" w:eastAsiaTheme="minorEastAsia" w:hAnsiTheme="minorHAnsi" w:cstheme="minorBidi"/>
          <w:sz w:val="24"/>
          <w:szCs w:val="24"/>
        </w:rPr>
      </w:pPr>
      <m:oMath>
        <m:sSup>
          <m:sSupPr>
            <m:ctrlPr>
              <w:rPr>
                <w:rFonts w:ascii="Cambria Math" w:hAnsi="Cambria Math"/>
                <w:i/>
                <w:sz w:val="24"/>
                <w:szCs w:val="24"/>
              </w:rPr>
            </m:ctrlPr>
          </m:sSupPr>
          <m:e>
            <m:r>
              <w:rPr>
                <w:rFonts w:ascii="Cambria Math" w:hAnsi="Cambria Math"/>
                <w:sz w:val="24"/>
                <w:szCs w:val="24"/>
              </w:rPr>
              <m:t>max</m:t>
            </m:r>
          </m:e>
          <m:sup>
            <m:r>
              <w:rPr>
                <w:rFonts w:ascii="Cambria Math" w:hAnsi="Cambria Math"/>
                <w:sz w:val="24"/>
                <w:szCs w:val="24"/>
              </w:rPr>
              <m:t>3</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min</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cos(week)</m:t>
            </m:r>
          </m:e>
          <m:sup>
            <m:r>
              <w:rPr>
                <w:rFonts w:ascii="Cambria Math" w:hAnsi="Cambria Math"/>
                <w:sz w:val="24"/>
                <w:szCs w:val="24"/>
              </w:rPr>
              <m:t>2</m:t>
            </m:r>
          </m:sup>
        </m:sSup>
      </m:oMath>
    </w:p>
    <w:p w14:paraId="2913DD2F" w14:textId="39F21C31" w:rsidR="00DE1653" w:rsidRPr="00C002C4" w:rsidRDefault="00DE1653" w:rsidP="1B0E41BF">
      <w:pPr>
        <w:pStyle w:val="ListParagraph"/>
        <w:numPr>
          <w:ilvl w:val="0"/>
          <w:numId w:val="13"/>
        </w:numPr>
        <w:spacing w:line="360" w:lineRule="auto"/>
        <w:jc w:val="both"/>
        <w:rPr>
          <w:rFonts w:asciiTheme="minorHAnsi" w:eastAsiaTheme="minorEastAsia" w:hAnsiTheme="minorHAnsi" w:cstheme="minorBidi"/>
          <w:sz w:val="24"/>
          <w:szCs w:val="24"/>
        </w:rPr>
      </w:pPr>
      <m:oMath>
        <m:r>
          <w:rPr>
            <w:rFonts w:ascii="Cambria Math" w:hAnsi="Cambria Math"/>
            <w:sz w:val="24"/>
            <w:szCs w:val="24"/>
          </w:rPr>
          <m:t>max*</m:t>
        </m:r>
        <m:sSup>
          <m:sSupPr>
            <m:ctrlPr>
              <w:rPr>
                <w:rFonts w:ascii="Cambria Math" w:hAnsi="Cambria Math"/>
                <w:i/>
                <w:sz w:val="24"/>
                <w:szCs w:val="24"/>
              </w:rPr>
            </m:ctrlPr>
          </m:sSupPr>
          <m:e>
            <m:r>
              <w:rPr>
                <w:rFonts w:ascii="Cambria Math" w:hAnsi="Cambria Math"/>
                <w:sz w:val="24"/>
                <w:szCs w:val="24"/>
              </w:rPr>
              <m:t>min</m:t>
            </m:r>
          </m:e>
          <m:sup>
            <m:r>
              <w:rPr>
                <w:rFonts w:ascii="Cambria Math" w:hAnsi="Cambria Math"/>
                <w:sz w:val="24"/>
                <w:szCs w:val="24"/>
              </w:rPr>
              <m:t>3</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cos(month)</m:t>
            </m:r>
          </m:e>
          <m:sup>
            <m:r>
              <w:rPr>
                <w:rFonts w:ascii="Cambria Math" w:hAnsi="Cambria Math"/>
                <w:sz w:val="24"/>
                <w:szCs w:val="24"/>
              </w:rPr>
              <m:t>2</m:t>
            </m:r>
          </m:sup>
        </m:sSup>
      </m:oMath>
    </w:p>
    <w:p w14:paraId="47A6202A" w14:textId="2777D0E4" w:rsidR="158B75D2" w:rsidRDefault="006930B6" w:rsidP="00960E72">
      <w:pPr>
        <w:pStyle w:val="Heading3"/>
        <w:jc w:val="both"/>
      </w:pPr>
      <w:bookmarkStart w:id="12" w:name="_Toc39938408"/>
      <w:r>
        <w:t>1.5.</w:t>
      </w:r>
      <w:r w:rsidR="00A1464B">
        <w:t>4</w:t>
      </w:r>
      <w:r>
        <w:t xml:space="preserve"> S</w:t>
      </w:r>
      <w:r w:rsidR="158B75D2">
        <w:t>eparación de base de datos por día de la semana</w:t>
      </w:r>
      <w:bookmarkEnd w:id="12"/>
    </w:p>
    <w:p w14:paraId="62CA8A82" w14:textId="0F3097E3" w:rsidR="006930B6" w:rsidRDefault="006930B6" w:rsidP="00034B84">
      <w:pPr>
        <w:spacing w:line="360" w:lineRule="auto"/>
        <w:jc w:val="both"/>
      </w:pPr>
    </w:p>
    <w:p w14:paraId="1EB7A43A" w14:textId="67293D72" w:rsidR="158B75D2" w:rsidRDefault="158B75D2" w:rsidP="00105462">
      <w:pPr>
        <w:spacing w:after="240" w:line="360" w:lineRule="auto"/>
        <w:jc w:val="both"/>
      </w:pPr>
      <w:r>
        <w:t>Con el método de series de potencia, se busca encontrar las periodicidades ocultas y sumarlas a modo de series de Fourier, que en nuestro modelo son regresores de la regresión lineal</w:t>
      </w:r>
      <w:r w:rsidR="00155D70">
        <w:t>.</w:t>
      </w:r>
    </w:p>
    <w:p w14:paraId="379DEA58" w14:textId="348C173E" w:rsidR="158B75D2" w:rsidRDefault="158B75D2" w:rsidP="00105462">
      <w:pPr>
        <w:spacing w:after="240" w:line="360" w:lineRule="auto"/>
        <w:jc w:val="both"/>
      </w:pPr>
      <w:r>
        <w:t>Se busca una forma con la que el algoritmo de regresión lineal sea capaz de encontrar de manera más precisa, los pesos para de los regresores más importantes sin que el modelo deje de predecir adecuadamente, esto se logra al disminuyendo el número de periodicidades (regresores) así disminuyendo el ruido.</w:t>
      </w:r>
    </w:p>
    <w:p w14:paraId="4951923B" w14:textId="24667509" w:rsidR="158B75D2" w:rsidRDefault="158B75D2" w:rsidP="00105462">
      <w:pPr>
        <w:spacing w:after="240" w:line="360" w:lineRule="auto"/>
        <w:jc w:val="both"/>
      </w:pPr>
      <w:r>
        <w:t xml:space="preserve">Aunque modelos que disminuyen el peso de los regresores, como Lasso o Ridge, evitando el un sobreajuste, no se logra despreciar completamente el efecto de todos los regresores, por lo que se procedió a seleccionar dichas variables separando la base de datos, en espacios de periodicidades conocidas, como son los días de la semana o horas del día. </w:t>
      </w:r>
    </w:p>
    <w:p w14:paraId="2FC350D8" w14:textId="6916B27D" w:rsidR="007C4859" w:rsidRDefault="158B75D2" w:rsidP="000F3A7C">
      <w:pPr>
        <w:spacing w:after="240" w:line="360" w:lineRule="auto"/>
        <w:jc w:val="both"/>
      </w:pPr>
      <w:r>
        <w:t>En nuestro caso debido a la naturaleza de los datos, se procedió a separar los datos por día de la semana.</w:t>
      </w:r>
      <w:r w:rsidR="000F3A7C">
        <w:t xml:space="preserve"> Este proceso desarrollado fue una idea por la que se optó, sin embargo, no resultó favorecedora a los pronósticos y se eliminó.</w:t>
      </w:r>
    </w:p>
    <w:p w14:paraId="51933DC7" w14:textId="267C7053" w:rsidR="007C4859" w:rsidRDefault="007C4859" w:rsidP="00960E72">
      <w:pPr>
        <w:pStyle w:val="Heading3"/>
        <w:jc w:val="both"/>
      </w:pPr>
      <w:bookmarkStart w:id="13" w:name="_Toc39938409"/>
      <w:r>
        <w:t>1.</w:t>
      </w:r>
      <w:r w:rsidR="00A8595E">
        <w:t>5.</w:t>
      </w:r>
      <w:r w:rsidR="00A1464B">
        <w:t xml:space="preserve">5 </w:t>
      </w:r>
      <w:r>
        <w:t>Lógica difusa</w:t>
      </w:r>
      <w:bookmarkEnd w:id="13"/>
    </w:p>
    <w:p w14:paraId="3180AC25" w14:textId="09E812C4" w:rsidR="00D3206C" w:rsidRDefault="00D3206C" w:rsidP="1B0E41BF">
      <w:pPr>
        <w:spacing w:line="360" w:lineRule="auto"/>
        <w:jc w:val="both"/>
      </w:pPr>
    </w:p>
    <w:p w14:paraId="2724AF6A" w14:textId="2019CD94" w:rsidR="0033332D" w:rsidRDefault="00227116" w:rsidP="00EE4A79">
      <w:pPr>
        <w:spacing w:after="240" w:line="360" w:lineRule="auto"/>
        <w:jc w:val="both"/>
      </w:pPr>
      <w:r>
        <w:t xml:space="preserve">Al utilizar los dummies, se obtiene una especie de regresor </w:t>
      </w:r>
      <w:r w:rsidR="00C14710">
        <w:t xml:space="preserve">de tipo booleano, Sí o no, 1 </w:t>
      </w:r>
      <w:r w:rsidR="003B7B46">
        <w:t>o</w:t>
      </w:r>
      <w:r w:rsidR="00C14710">
        <w:t xml:space="preserve"> 0, Verdadero o Falso. El problema con estos tipos de datos es que</w:t>
      </w:r>
      <w:r w:rsidR="00240738">
        <w:t xml:space="preserve">, </w:t>
      </w:r>
      <w:r w:rsidR="00C14710">
        <w:t xml:space="preserve">al aplicarlos en muchos casos reales, </w:t>
      </w:r>
      <w:r w:rsidR="000C1EB6">
        <w:t xml:space="preserve">no funcionan. La razón es que </w:t>
      </w:r>
      <w:r w:rsidR="0014050E">
        <w:t xml:space="preserve">el dato puede ser poco claro, puede contener un poco de verdad o de falso, y reducirlo a un término binario </w:t>
      </w:r>
      <w:r w:rsidR="0081258B">
        <w:t>causaría términos inciertos.</w:t>
      </w:r>
    </w:p>
    <w:p w14:paraId="361979EC" w14:textId="2E559EAA" w:rsidR="000A589A" w:rsidRDefault="0081258B" w:rsidP="00EE4A79">
      <w:pPr>
        <w:spacing w:after="240" w:line="360" w:lineRule="auto"/>
        <w:jc w:val="both"/>
      </w:pPr>
      <w:r>
        <w:t xml:space="preserve">La lógica difusa permite dar valores que sean </w:t>
      </w:r>
      <w:r w:rsidR="00240738">
        <w:t>parcialmente verdaderos y falsos</w:t>
      </w:r>
      <w:r w:rsidR="00105C91">
        <w:t xml:space="preserve"> y el proceso</w:t>
      </w:r>
      <w:r w:rsidR="00A640E9">
        <w:t xml:space="preserve"> (GeeksForGeeks, 2020)</w:t>
      </w:r>
      <w:r w:rsidR="00105C91">
        <w:t>, ejemplificado con las variables de clima para el proyecto, es el siguiente:</w:t>
      </w:r>
    </w:p>
    <w:p w14:paraId="25B4B7CD" w14:textId="2B1C3754" w:rsidR="000A589A" w:rsidRDefault="00C34721" w:rsidP="004659A7">
      <w:pPr>
        <w:spacing w:after="240" w:line="360" w:lineRule="auto"/>
        <w:jc w:val="both"/>
      </w:pPr>
      <w:r>
        <w:rPr>
          <w:noProof/>
        </w:rPr>
        <mc:AlternateContent>
          <mc:Choice Requires="wps">
            <w:drawing>
              <wp:anchor distT="0" distB="0" distL="114300" distR="114300" simplePos="0" relativeHeight="251658249" behindDoc="0" locked="0" layoutInCell="1" allowOverlap="1" wp14:anchorId="5590B6DF" wp14:editId="7318D140">
                <wp:simplePos x="0" y="0"/>
                <wp:positionH relativeFrom="column">
                  <wp:posOffset>1358265</wp:posOffset>
                </wp:positionH>
                <wp:positionV relativeFrom="paragraph">
                  <wp:posOffset>3053080</wp:posOffset>
                </wp:positionV>
                <wp:extent cx="3082290" cy="635"/>
                <wp:effectExtent l="0" t="0" r="0" b="0"/>
                <wp:wrapTopAndBottom/>
                <wp:docPr id="16" name="Cuadro de texto 16"/>
                <wp:cNvGraphicFramePr/>
                <a:graphic xmlns:a="http://schemas.openxmlformats.org/drawingml/2006/main">
                  <a:graphicData uri="http://schemas.microsoft.com/office/word/2010/wordprocessingShape">
                    <wps:wsp>
                      <wps:cNvSpPr txBox="1"/>
                      <wps:spPr>
                        <a:xfrm>
                          <a:off x="0" y="0"/>
                          <a:ext cx="3082290" cy="635"/>
                        </a:xfrm>
                        <a:prstGeom prst="rect">
                          <a:avLst/>
                        </a:prstGeom>
                        <a:solidFill>
                          <a:prstClr val="white"/>
                        </a:solidFill>
                        <a:ln>
                          <a:noFill/>
                        </a:ln>
                      </wps:spPr>
                      <wps:txbx>
                        <w:txbxContent>
                          <w:p w14:paraId="19D3A30A" w14:textId="348128F1" w:rsidR="00C34721" w:rsidRPr="00B85B7F" w:rsidRDefault="00C34721" w:rsidP="00C34721">
                            <w:pPr>
                              <w:pStyle w:val="Caption"/>
                              <w:rPr>
                                <w:noProof/>
                                <w:sz w:val="24"/>
                                <w:szCs w:val="24"/>
                              </w:rPr>
                            </w:pPr>
                            <w:bookmarkStart w:id="14" w:name="_Ref39760269"/>
                            <w:r>
                              <w:t xml:space="preserve">Figura </w:t>
                            </w:r>
                            <w:r>
                              <w:fldChar w:fldCharType="begin"/>
                            </w:r>
                            <w:r>
                              <w:instrText xml:space="preserve"> SEQ Figura \* ARABIC </w:instrText>
                            </w:r>
                            <w:r>
                              <w:fldChar w:fldCharType="separate"/>
                            </w:r>
                            <w:r w:rsidR="00E81250">
                              <w:rPr>
                                <w:noProof/>
                              </w:rPr>
                              <w:t>1</w:t>
                            </w:r>
                            <w:r>
                              <w:fldChar w:fldCharType="end"/>
                            </w:r>
                            <w:bookmarkEnd w:id="14"/>
                            <w:r w:rsidRPr="006073D8">
                              <w:t xml:space="preserve"> Variables difusas. 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90B6DF" id="_x0000_t202" coordsize="21600,21600" o:spt="202" path="m,l,21600r21600,l21600,xe">
                <v:stroke joinstyle="miter"/>
                <v:path gradientshapeok="t" o:connecttype="rect"/>
              </v:shapetype>
              <v:shape id="Cuadro de texto 16" o:spid="_x0000_s1026" type="#_x0000_t202" style="position:absolute;left:0;text-align:left;margin-left:106.95pt;margin-top:240.4pt;width:242.7pt;height:.05pt;z-index:25165824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" stroked="f">
                <v:textbox style="mso-fit-shape-to-text:t" inset="0,0,0,0">
                  <w:txbxContent>
                    <w:p w14:paraId="19D3A30A" w14:textId="348128F1" w:rsidR="00C34721" w:rsidRPr="00B85B7F" w:rsidRDefault="00C34721" w:rsidP="00C34721">
                      <w:pPr>
                        <w:pStyle w:val="Caption"/>
                        <w:rPr>
                          <w:noProof/>
                          <w:sz w:val="24"/>
                          <w:szCs w:val="24"/>
                        </w:rPr>
                      </w:pPr>
                      <w:bookmarkStart w:id="15" w:name="_Ref39760269"/>
                      <w:r>
                        <w:t xml:space="preserve">Figura </w:t>
                      </w:r>
                      <w:r>
                        <w:fldChar w:fldCharType="begin"/>
                      </w:r>
                      <w:r>
                        <w:instrText xml:space="preserve"> SEQ Figura \* ARABIC </w:instrText>
                      </w:r>
                      <w:r>
                        <w:fldChar w:fldCharType="separate"/>
                      </w:r>
                      <w:r w:rsidR="00E81250">
                        <w:rPr>
                          <w:noProof/>
                        </w:rPr>
                        <w:t>1</w:t>
                      </w:r>
                      <w:r>
                        <w:fldChar w:fldCharType="end"/>
                      </w:r>
                      <w:bookmarkEnd w:id="15"/>
                      <w:r w:rsidRPr="006073D8">
                        <w:t xml:space="preserve"> Variables difusas. Elaboración propia</w:t>
                      </w:r>
                    </w:p>
                  </w:txbxContent>
                </v:textbox>
                <w10:wrap type="topAndBottom"/>
              </v:shape>
            </w:pict>
          </mc:Fallback>
        </mc:AlternateContent>
      </w:r>
      <w:r w:rsidR="00CB4B6D">
        <w:rPr>
          <w:noProof/>
        </w:rPr>
        <w:drawing>
          <wp:anchor distT="0" distB="0" distL="114300" distR="114300" simplePos="0" relativeHeight="251658242" behindDoc="0" locked="0" layoutInCell="1" allowOverlap="1" wp14:anchorId="3D959F7F" wp14:editId="1E8DE8FB">
            <wp:simplePos x="0" y="0"/>
            <wp:positionH relativeFrom="margin">
              <wp:align>center</wp:align>
            </wp:positionH>
            <wp:positionV relativeFrom="paragraph">
              <wp:posOffset>1471930</wp:posOffset>
            </wp:positionV>
            <wp:extent cx="3082290" cy="1647825"/>
            <wp:effectExtent l="0" t="0" r="3810" b="952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2290" cy="1647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589A">
        <w:t xml:space="preserve">En un principio, se buscó </w:t>
      </w:r>
      <w:r w:rsidR="009856B8">
        <w:t xml:space="preserve">hacer 4 columnas de regresores de primavera, verano, otoño e invierno, según los días en donde se cambia de estación. Se encontró este problema: No es posible que un día sea </w:t>
      </w:r>
      <w:r w:rsidR="00227924">
        <w:t>solo</w:t>
      </w:r>
      <w:r w:rsidR="009856B8">
        <w:t xml:space="preserve"> invierno o s</w:t>
      </w:r>
      <w:r w:rsidR="00227924">
        <w:t>olo</w:t>
      </w:r>
      <w:r w:rsidR="009856B8">
        <w:t xml:space="preserve"> primavera, y es imposible que</w:t>
      </w:r>
      <w:r w:rsidR="00FD5155">
        <w:t>,</w:t>
      </w:r>
      <w:r w:rsidR="009856B8">
        <w:t xml:space="preserve"> de un día a otro, se cambie de verano a otoño. Es un cambio gradual que conlleva </w:t>
      </w:r>
      <w:r w:rsidR="009374AE">
        <w:t xml:space="preserve">diferencias pausadas. La manera en que la lógica difusa funciona visualmente es </w:t>
      </w:r>
      <w:r w:rsidR="004659A7">
        <w:t>el observado en la</w:t>
      </w:r>
      <w:r>
        <w:t xml:space="preserve"> </w:t>
      </w:r>
      <w:r>
        <w:fldChar w:fldCharType="begin"/>
      </w:r>
      <w:r>
        <w:instrText xml:space="preserve"> REF _Ref39760269 \h </w:instrText>
      </w:r>
      <w:r w:rsidR="00960E72">
        <w:instrText xml:space="preserve"> \* MERGEFORMAT </w:instrText>
      </w:r>
      <w:r>
        <w:fldChar w:fldCharType="separate"/>
      </w:r>
      <w:r w:rsidR="007C1260">
        <w:t xml:space="preserve">Figura </w:t>
      </w:r>
      <w:r w:rsidR="007C1260">
        <w:rPr>
          <w:noProof/>
        </w:rPr>
        <w:t>1</w:t>
      </w:r>
      <w:r>
        <w:fldChar w:fldCharType="end"/>
      </w:r>
      <w:r w:rsidR="004659A7">
        <w:t>:</w:t>
      </w:r>
    </w:p>
    <w:p w14:paraId="00F94A21" w14:textId="158F9034" w:rsidR="00CB4B6D" w:rsidRDefault="00CB4B6D" w:rsidP="00CB4B6D">
      <w:pPr>
        <w:spacing w:after="240" w:line="360" w:lineRule="auto"/>
        <w:jc w:val="both"/>
      </w:pPr>
    </w:p>
    <w:p w14:paraId="4B011F7D" w14:textId="154D7EFD" w:rsidR="00227924" w:rsidRDefault="00284229" w:rsidP="00CB4B6D">
      <w:pPr>
        <w:spacing w:after="240" w:line="360" w:lineRule="auto"/>
        <w:jc w:val="both"/>
      </w:pPr>
      <w:r>
        <w:t>Como se observa en la</w:t>
      </w:r>
      <w:r w:rsidR="00AF6C60">
        <w:t xml:space="preserve"> </w:t>
      </w:r>
      <w:r w:rsidR="00AF6C60">
        <w:fldChar w:fldCharType="begin"/>
      </w:r>
      <w:r w:rsidR="00AF6C60">
        <w:instrText xml:space="preserve"> REF _Ref39760269 \h </w:instrText>
      </w:r>
      <w:r w:rsidR="00960E72">
        <w:instrText xml:space="preserve"> \* MERGEFORMAT </w:instrText>
      </w:r>
      <w:r w:rsidR="00AF6C60">
        <w:fldChar w:fldCharType="separate"/>
      </w:r>
      <w:r w:rsidR="007C1260">
        <w:t xml:space="preserve">Figura </w:t>
      </w:r>
      <w:r w:rsidR="007C1260">
        <w:rPr>
          <w:noProof/>
        </w:rPr>
        <w:t>1</w:t>
      </w:r>
      <w:r w:rsidR="00AF6C60">
        <w:fldChar w:fldCharType="end"/>
      </w:r>
      <w:r>
        <w:t xml:space="preserve">, lo que se crea son días, del 0 al 355, en donde los días pueden tener .5 de </w:t>
      </w:r>
      <w:r w:rsidR="00E06C8B">
        <w:t xml:space="preserve">verano y .5 de otoño, o .1 invierno y .9 de primavera. </w:t>
      </w:r>
      <w:r w:rsidR="00A24448">
        <w:t>Para comprobar que esto en realidad ayuda al modelo, se buscó predecir la demanda utilizando solamente estas variables difusas, obteniendo el siguiente resultado</w:t>
      </w:r>
      <w:r w:rsidR="00AF6C60">
        <w:t xml:space="preserve"> presentado en la </w:t>
      </w:r>
      <w:r w:rsidR="00AF6C60">
        <w:fldChar w:fldCharType="begin"/>
      </w:r>
      <w:r w:rsidR="00AF6C60">
        <w:instrText xml:space="preserve"> REF _Ref39760357 \h </w:instrText>
      </w:r>
      <w:r w:rsidR="00960E72">
        <w:instrText xml:space="preserve"> \* MERGEFORMAT </w:instrText>
      </w:r>
      <w:r w:rsidR="00AF6C60">
        <w:fldChar w:fldCharType="separate"/>
      </w:r>
      <w:r w:rsidR="007C1260">
        <w:t xml:space="preserve">Figura </w:t>
      </w:r>
      <w:r w:rsidR="007C1260">
        <w:rPr>
          <w:noProof/>
        </w:rPr>
        <w:t>2</w:t>
      </w:r>
      <w:r w:rsidR="00AF6C60">
        <w:fldChar w:fldCharType="end"/>
      </w:r>
      <w:r w:rsidR="00A24448">
        <w:t>:</w:t>
      </w:r>
    </w:p>
    <w:p w14:paraId="0B90A3DE" w14:textId="4B421DB9" w:rsidR="00105C91" w:rsidRDefault="0038423D" w:rsidP="00CB4B6D">
      <w:pPr>
        <w:spacing w:after="240" w:line="360" w:lineRule="auto"/>
        <w:jc w:val="both"/>
      </w:pPr>
      <w:r>
        <w:rPr>
          <w:noProof/>
        </w:rPr>
        <mc:AlternateContent>
          <mc:Choice Requires="wps">
            <w:drawing>
              <wp:anchor distT="0" distB="0" distL="114300" distR="114300" simplePos="0" relativeHeight="251658250" behindDoc="0" locked="0" layoutInCell="1" allowOverlap="1" wp14:anchorId="314F11E7" wp14:editId="19713EA6">
                <wp:simplePos x="0" y="0"/>
                <wp:positionH relativeFrom="column">
                  <wp:posOffset>995680</wp:posOffset>
                </wp:positionH>
                <wp:positionV relativeFrom="paragraph">
                  <wp:posOffset>2105025</wp:posOffset>
                </wp:positionV>
                <wp:extent cx="3620770" cy="635"/>
                <wp:effectExtent l="0" t="0" r="0" b="0"/>
                <wp:wrapTopAndBottom/>
                <wp:docPr id="17" name="Cuadro de texto 17"/>
                <wp:cNvGraphicFramePr/>
                <a:graphic xmlns:a="http://schemas.openxmlformats.org/drawingml/2006/main">
                  <a:graphicData uri="http://schemas.microsoft.com/office/word/2010/wordprocessingShape">
                    <wps:wsp>
                      <wps:cNvSpPr txBox="1"/>
                      <wps:spPr>
                        <a:xfrm>
                          <a:off x="0" y="0"/>
                          <a:ext cx="3620770" cy="635"/>
                        </a:xfrm>
                        <a:prstGeom prst="rect">
                          <a:avLst/>
                        </a:prstGeom>
                        <a:solidFill>
                          <a:prstClr val="white"/>
                        </a:solidFill>
                        <a:ln>
                          <a:noFill/>
                        </a:ln>
                      </wps:spPr>
                      <wps:txbx>
                        <w:txbxContent>
                          <w:p w14:paraId="3A500C2D" w14:textId="3A55ABF7" w:rsidR="0038423D" w:rsidRPr="0005437E" w:rsidRDefault="0038423D" w:rsidP="0038423D">
                            <w:pPr>
                              <w:pStyle w:val="Caption"/>
                              <w:rPr>
                                <w:noProof/>
                                <w:sz w:val="24"/>
                                <w:szCs w:val="24"/>
                              </w:rPr>
                            </w:pPr>
                            <w:bookmarkStart w:id="16" w:name="_Ref39760357"/>
                            <w:r>
                              <w:t xml:space="preserve">Figura </w:t>
                            </w:r>
                            <w:r>
                              <w:fldChar w:fldCharType="begin"/>
                            </w:r>
                            <w:r>
                              <w:instrText xml:space="preserve"> SEQ Figura \* ARABIC </w:instrText>
                            </w:r>
                            <w:r>
                              <w:fldChar w:fldCharType="separate"/>
                            </w:r>
                            <w:r w:rsidR="00E81250">
                              <w:rPr>
                                <w:noProof/>
                              </w:rPr>
                              <w:t>2</w:t>
                            </w:r>
                            <w:r>
                              <w:fldChar w:fldCharType="end"/>
                            </w:r>
                            <w:bookmarkEnd w:id="16"/>
                            <w:r>
                              <w:t xml:space="preserve"> </w:t>
                            </w:r>
                            <w:r w:rsidRPr="00661978">
                              <w:t>Predicción de la demanda con variables difusas. 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4F11E7" id="Cuadro de texto 17" o:spid="_x0000_s1027" type="#_x0000_t202" style="position:absolute;left:0;text-align:left;margin-left:78.4pt;margin-top:165.75pt;width:285.1pt;height:.05pt;z-index:2516582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" stroked="f">
                <v:textbox style="mso-fit-shape-to-text:t" inset="0,0,0,0">
                  <w:txbxContent>
                    <w:p w14:paraId="3A500C2D" w14:textId="3A55ABF7" w:rsidR="0038423D" w:rsidRPr="0005437E" w:rsidRDefault="0038423D" w:rsidP="0038423D">
                      <w:pPr>
                        <w:pStyle w:val="Caption"/>
                        <w:rPr>
                          <w:noProof/>
                          <w:sz w:val="24"/>
                          <w:szCs w:val="24"/>
                        </w:rPr>
                      </w:pPr>
                      <w:bookmarkStart w:id="17" w:name="_Ref39760357"/>
                      <w:r>
                        <w:t xml:space="preserve">Figura </w:t>
                      </w:r>
                      <w:r>
                        <w:fldChar w:fldCharType="begin"/>
                      </w:r>
                      <w:r>
                        <w:instrText xml:space="preserve"> SEQ Figura \* ARABIC </w:instrText>
                      </w:r>
                      <w:r>
                        <w:fldChar w:fldCharType="separate"/>
                      </w:r>
                      <w:r w:rsidR="00E81250">
                        <w:rPr>
                          <w:noProof/>
                        </w:rPr>
                        <w:t>2</w:t>
                      </w:r>
                      <w:r>
                        <w:fldChar w:fldCharType="end"/>
                      </w:r>
                      <w:bookmarkEnd w:id="17"/>
                      <w:r>
                        <w:t xml:space="preserve"> </w:t>
                      </w:r>
                      <w:r w:rsidRPr="00661978">
                        <w:t>Predicción de la demanda con variables difusas. Elaboración propia</w:t>
                      </w:r>
                    </w:p>
                  </w:txbxContent>
                </v:textbox>
                <w10:wrap type="topAndBottom"/>
              </v:shape>
            </w:pict>
          </mc:Fallback>
        </mc:AlternateContent>
      </w:r>
      <w:r w:rsidR="00CB4B6D">
        <w:rPr>
          <w:noProof/>
        </w:rPr>
        <w:drawing>
          <wp:anchor distT="0" distB="0" distL="114300" distR="114300" simplePos="0" relativeHeight="251658243" behindDoc="0" locked="0" layoutInCell="1" allowOverlap="1" wp14:anchorId="04CDDFF7" wp14:editId="67A027AC">
            <wp:simplePos x="0" y="0"/>
            <wp:positionH relativeFrom="margin">
              <wp:align>center</wp:align>
            </wp:positionH>
            <wp:positionV relativeFrom="paragraph">
              <wp:posOffset>0</wp:posOffset>
            </wp:positionV>
            <wp:extent cx="3620770" cy="2047875"/>
            <wp:effectExtent l="0" t="0" r="0" b="952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20770" cy="2047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C8108E" w14:textId="77777777" w:rsidR="00961762" w:rsidRDefault="00961762" w:rsidP="1B0E41BF">
      <w:pPr>
        <w:spacing w:line="360" w:lineRule="auto"/>
        <w:jc w:val="both"/>
      </w:pPr>
    </w:p>
    <w:p w14:paraId="77B16B0B" w14:textId="5D9D9EF1" w:rsidR="00CB4B6D" w:rsidRDefault="00CB4B6D" w:rsidP="00960E72">
      <w:pPr>
        <w:spacing w:after="240" w:line="360" w:lineRule="auto"/>
        <w:jc w:val="both"/>
      </w:pPr>
      <w:r>
        <w:t>Aunque evidentemente el resultado no es el mejor, se puede observar que las variables difusas pueden encontrar un patrón en la demanda, que se acrecienta en los días calurosos y baja en los días fríos. Por lo tanto, esto funciona y mejora el MAPE del modelo</w:t>
      </w:r>
      <w:r w:rsidR="004D120B">
        <w:t>.</w:t>
      </w:r>
    </w:p>
    <w:p w14:paraId="4015393A" w14:textId="111C5428" w:rsidR="006930B6" w:rsidRPr="006930B6" w:rsidRDefault="00403668" w:rsidP="00960E72">
      <w:pPr>
        <w:spacing w:after="240" w:line="360" w:lineRule="auto"/>
        <w:jc w:val="both"/>
      </w:pPr>
      <w:r>
        <w:t>Todos los elementos mencionados anteriormente</w:t>
      </w:r>
      <w:r w:rsidR="001D4E9F">
        <w:t xml:space="preserve"> se utilizaron en al producto final, que </w:t>
      </w:r>
      <w:r w:rsidR="00671567">
        <w:t>se encuentra en el apa</w:t>
      </w:r>
      <w:r w:rsidR="001F1C5A">
        <w:t>r</w:t>
      </w:r>
      <w:r w:rsidR="00671567">
        <w:t>tado</w:t>
      </w:r>
      <w:r w:rsidR="001F1C5A">
        <w:t xml:space="preserve"> 2.</w:t>
      </w:r>
      <w:r w:rsidR="00CC6C2A">
        <w:t xml:space="preserve"> </w:t>
      </w:r>
      <w:r w:rsidR="001F1C5A">
        <w:t>Producto</w:t>
      </w:r>
      <w:r w:rsidR="00CC6C2A">
        <w:t>.</w:t>
      </w:r>
    </w:p>
    <w:p w14:paraId="0AC34B0F" w14:textId="2C398273" w:rsidR="008F0801" w:rsidRDefault="00036238" w:rsidP="00960E72">
      <w:pPr>
        <w:pStyle w:val="Heading3"/>
        <w:jc w:val="both"/>
      </w:pPr>
      <w:bookmarkStart w:id="18" w:name="_Toc39938410"/>
      <w:r>
        <w:t xml:space="preserve">1.5.6 </w:t>
      </w:r>
      <w:r w:rsidR="001A7826">
        <w:t>Modelos de variables climáticas</w:t>
      </w:r>
      <w:bookmarkEnd w:id="18"/>
    </w:p>
    <w:p w14:paraId="59E23B8C" w14:textId="77777777" w:rsidR="000F3A7C" w:rsidRPr="000F3A7C" w:rsidRDefault="000F3A7C" w:rsidP="00960E72">
      <w:pPr>
        <w:jc w:val="both"/>
      </w:pPr>
    </w:p>
    <w:p w14:paraId="1399E864" w14:textId="0AC1CF76" w:rsidR="001A7826" w:rsidRDefault="00203364" w:rsidP="000F3A7C">
      <w:pPr>
        <w:spacing w:line="360" w:lineRule="auto"/>
        <w:jc w:val="both"/>
      </w:pPr>
      <w:r>
        <w:t xml:space="preserve">Anteriormente se percibió que el clima era un factor determinante a la hora de predecir </w:t>
      </w:r>
      <w:r w:rsidR="005B532E">
        <w:t>la demanda energética, es por ello por lo que se empezaron a usar datos climáticos que contenían las variables:</w:t>
      </w:r>
    </w:p>
    <w:p w14:paraId="50B3637B" w14:textId="4713B41B" w:rsidR="005B532E" w:rsidRPr="00F408D8" w:rsidRDefault="005B532E" w:rsidP="000F3A7C">
      <w:pPr>
        <w:pStyle w:val="ListParagraph"/>
        <w:numPr>
          <w:ilvl w:val="0"/>
          <w:numId w:val="23"/>
        </w:numPr>
        <w:spacing w:line="360" w:lineRule="auto"/>
        <w:jc w:val="both"/>
        <w:rPr>
          <w:rFonts w:ascii="Times New Roman" w:hAnsi="Times New Roman"/>
        </w:rPr>
      </w:pPr>
      <w:r w:rsidRPr="00F408D8">
        <w:rPr>
          <w:rFonts w:ascii="Times New Roman" w:hAnsi="Times New Roman"/>
        </w:rPr>
        <w:t>Temperatura máxima</w:t>
      </w:r>
    </w:p>
    <w:p w14:paraId="1A4F83B6" w14:textId="09A257A6" w:rsidR="005B532E" w:rsidRPr="00F408D8" w:rsidRDefault="005B532E" w:rsidP="000F3A7C">
      <w:pPr>
        <w:pStyle w:val="ListParagraph"/>
        <w:numPr>
          <w:ilvl w:val="0"/>
          <w:numId w:val="23"/>
        </w:numPr>
        <w:spacing w:line="360" w:lineRule="auto"/>
        <w:jc w:val="both"/>
        <w:rPr>
          <w:rFonts w:ascii="Times New Roman" w:hAnsi="Times New Roman"/>
        </w:rPr>
      </w:pPr>
      <w:r w:rsidRPr="00F408D8">
        <w:rPr>
          <w:rFonts w:ascii="Times New Roman" w:hAnsi="Times New Roman"/>
        </w:rPr>
        <w:t>Temperatura mínima</w:t>
      </w:r>
    </w:p>
    <w:p w14:paraId="5FCA5B06" w14:textId="19F30AF2" w:rsidR="005B532E" w:rsidRPr="00F408D8" w:rsidRDefault="00321A00" w:rsidP="000F3A7C">
      <w:pPr>
        <w:pStyle w:val="ListParagraph"/>
        <w:numPr>
          <w:ilvl w:val="0"/>
          <w:numId w:val="23"/>
        </w:numPr>
        <w:spacing w:line="360" w:lineRule="auto"/>
        <w:jc w:val="both"/>
        <w:rPr>
          <w:rFonts w:ascii="Times New Roman" w:hAnsi="Times New Roman"/>
        </w:rPr>
      </w:pPr>
      <w:r w:rsidRPr="00F408D8">
        <w:rPr>
          <w:rFonts w:ascii="Times New Roman" w:hAnsi="Times New Roman"/>
        </w:rPr>
        <w:t>Temperatura promedio</w:t>
      </w:r>
    </w:p>
    <w:p w14:paraId="03E44418" w14:textId="53C03B5B" w:rsidR="00321A00" w:rsidRPr="00F408D8" w:rsidRDefault="00321A00" w:rsidP="000F3A7C">
      <w:pPr>
        <w:pStyle w:val="ListParagraph"/>
        <w:numPr>
          <w:ilvl w:val="0"/>
          <w:numId w:val="23"/>
        </w:numPr>
        <w:spacing w:line="360" w:lineRule="auto"/>
        <w:jc w:val="both"/>
        <w:rPr>
          <w:rFonts w:ascii="Times New Roman" w:hAnsi="Times New Roman"/>
        </w:rPr>
      </w:pPr>
      <w:r w:rsidRPr="00F408D8">
        <w:rPr>
          <w:rFonts w:ascii="Times New Roman" w:hAnsi="Times New Roman"/>
        </w:rPr>
        <w:t>Nubosidad</w:t>
      </w:r>
    </w:p>
    <w:p w14:paraId="1482CA6E" w14:textId="709655C8" w:rsidR="00321A00" w:rsidRPr="00F408D8" w:rsidRDefault="00321A00" w:rsidP="000F3A7C">
      <w:pPr>
        <w:pStyle w:val="ListParagraph"/>
        <w:numPr>
          <w:ilvl w:val="0"/>
          <w:numId w:val="23"/>
        </w:numPr>
        <w:spacing w:line="360" w:lineRule="auto"/>
        <w:jc w:val="both"/>
        <w:rPr>
          <w:rFonts w:ascii="Times New Roman" w:hAnsi="Times New Roman"/>
        </w:rPr>
      </w:pPr>
      <w:r w:rsidRPr="00F408D8">
        <w:rPr>
          <w:rFonts w:ascii="Times New Roman" w:hAnsi="Times New Roman"/>
        </w:rPr>
        <w:t>Lluvia</w:t>
      </w:r>
    </w:p>
    <w:p w14:paraId="253EC2E2" w14:textId="6E29B6C5" w:rsidR="00321A00" w:rsidRPr="00F408D8" w:rsidRDefault="00321A00" w:rsidP="000F3A7C">
      <w:pPr>
        <w:pStyle w:val="ListParagraph"/>
        <w:numPr>
          <w:ilvl w:val="0"/>
          <w:numId w:val="23"/>
        </w:numPr>
        <w:spacing w:line="360" w:lineRule="auto"/>
        <w:jc w:val="both"/>
        <w:rPr>
          <w:rFonts w:ascii="Times New Roman" w:hAnsi="Times New Roman"/>
        </w:rPr>
      </w:pPr>
      <w:r w:rsidRPr="00F408D8">
        <w:rPr>
          <w:rFonts w:ascii="Times New Roman" w:hAnsi="Times New Roman"/>
        </w:rPr>
        <w:t>Velocidad del viento</w:t>
      </w:r>
    </w:p>
    <w:p w14:paraId="151D36E9" w14:textId="490409DE" w:rsidR="005F76F4" w:rsidRDefault="00321A00" w:rsidP="000F3A7C">
      <w:pPr>
        <w:spacing w:line="360" w:lineRule="auto"/>
        <w:jc w:val="both"/>
      </w:pPr>
      <w:r>
        <w:t xml:space="preserve">Estas variables se emplearon como </w:t>
      </w:r>
      <w:r w:rsidR="00B77517">
        <w:t>regresores por si solos, y como datos de entrada para la obtención de los regresores no lineales como se explicó anteriormente.</w:t>
      </w:r>
      <w:r w:rsidR="000F3A7C">
        <w:t xml:space="preserve"> </w:t>
      </w:r>
      <w:r w:rsidR="00EB171C">
        <w:t>No obstante, el clima es una variable que cambia rápidamente, y</w:t>
      </w:r>
      <w:r w:rsidR="00F408D8">
        <w:t xml:space="preserve"> las altas frecuencias en vez de ayudar al modelo de predicción, pueden empeorarlo. Es por eso </w:t>
      </w:r>
      <w:r w:rsidR="006428A7">
        <w:t>por lo que</w:t>
      </w:r>
      <w:r w:rsidR="00F408D8">
        <w:t xml:space="preserve"> para eliminar esos efectos de altas frecuencias y </w:t>
      </w:r>
      <w:r w:rsidR="0079518C">
        <w:t>suavizar las variables climáticas se decidió elaborar un modelo de predicción</w:t>
      </w:r>
      <w:r w:rsidR="006428A7">
        <w:t xml:space="preserve"> para cada una de las variables antes descritas.</w:t>
      </w:r>
    </w:p>
    <w:p w14:paraId="79A4E396" w14:textId="77777777" w:rsidR="006428A7" w:rsidRDefault="006428A7" w:rsidP="000F3A7C">
      <w:pPr>
        <w:spacing w:line="360" w:lineRule="auto"/>
        <w:jc w:val="both"/>
      </w:pPr>
    </w:p>
    <w:p w14:paraId="54D55B30" w14:textId="5346E932" w:rsidR="006428A7" w:rsidRDefault="006428A7" w:rsidP="000F3A7C">
      <w:pPr>
        <w:spacing w:line="360" w:lineRule="auto"/>
        <w:jc w:val="both"/>
      </w:pPr>
      <w:r>
        <w:t>Este modelo de predicción</w:t>
      </w:r>
      <w:r w:rsidR="00BE1C2F">
        <w:t xml:space="preserve"> se elaboró empleando una regresión lineal y tomando en cuenta las siguientes variables de entrada:</w:t>
      </w:r>
    </w:p>
    <w:p w14:paraId="0AB15B59" w14:textId="78B1315E" w:rsidR="00BE1C2F" w:rsidRPr="006547F7" w:rsidRDefault="00BE1C2F" w:rsidP="000F3A7C">
      <w:pPr>
        <w:pStyle w:val="ListParagraph"/>
        <w:numPr>
          <w:ilvl w:val="0"/>
          <w:numId w:val="24"/>
        </w:numPr>
        <w:spacing w:line="360" w:lineRule="auto"/>
        <w:jc w:val="both"/>
        <w:rPr>
          <w:rFonts w:ascii="Times New Roman" w:hAnsi="Times New Roman"/>
          <w:sz w:val="24"/>
          <w:szCs w:val="24"/>
          <w:lang w:val="es-ES" w:eastAsia="es-ES"/>
        </w:rPr>
      </w:pPr>
      <w:r w:rsidRPr="006547F7">
        <w:rPr>
          <w:rFonts w:ascii="Times New Roman" w:hAnsi="Times New Roman"/>
          <w:sz w:val="24"/>
          <w:szCs w:val="24"/>
          <w:lang w:val="es-ES" w:eastAsia="es-ES"/>
        </w:rPr>
        <w:t>Variables de lógica difusa</w:t>
      </w:r>
      <w:r w:rsidR="00CC6C2A" w:rsidRPr="006547F7">
        <w:rPr>
          <w:rFonts w:ascii="Times New Roman" w:hAnsi="Times New Roman"/>
          <w:sz w:val="24"/>
          <w:szCs w:val="24"/>
          <w:lang w:val="es-ES" w:eastAsia="es-ES"/>
        </w:rPr>
        <w:t>.</w:t>
      </w:r>
      <w:r w:rsidR="005B3FB0" w:rsidRPr="006547F7">
        <w:rPr>
          <w:rFonts w:ascii="Times New Roman" w:hAnsi="Times New Roman"/>
          <w:sz w:val="24"/>
          <w:szCs w:val="24"/>
          <w:lang w:val="es-ES" w:eastAsia="es-ES"/>
        </w:rPr>
        <w:t xml:space="preserve"> Esto es las variables que representan </w:t>
      </w:r>
      <w:r w:rsidR="00C06E4D" w:rsidRPr="006547F7">
        <w:rPr>
          <w:rFonts w:ascii="Times New Roman" w:hAnsi="Times New Roman"/>
          <w:sz w:val="24"/>
          <w:szCs w:val="24"/>
          <w:lang w:val="es-ES" w:eastAsia="es-ES"/>
        </w:rPr>
        <w:t xml:space="preserve">que estaciones están afectando parcialmente </w:t>
      </w:r>
      <w:r w:rsidR="006603BD" w:rsidRPr="006547F7">
        <w:rPr>
          <w:rFonts w:ascii="Times New Roman" w:hAnsi="Times New Roman"/>
          <w:sz w:val="24"/>
          <w:szCs w:val="24"/>
          <w:lang w:val="es-ES" w:eastAsia="es-ES"/>
        </w:rPr>
        <w:t>el clima de un día determinado.</w:t>
      </w:r>
    </w:p>
    <w:p w14:paraId="1B48739E" w14:textId="3E197889" w:rsidR="006603BD" w:rsidRPr="006547F7" w:rsidRDefault="006603BD" w:rsidP="000F3A7C">
      <w:pPr>
        <w:pStyle w:val="ListParagraph"/>
        <w:numPr>
          <w:ilvl w:val="0"/>
          <w:numId w:val="24"/>
        </w:numPr>
        <w:spacing w:line="360" w:lineRule="auto"/>
        <w:jc w:val="both"/>
        <w:rPr>
          <w:rFonts w:ascii="Times New Roman" w:hAnsi="Times New Roman"/>
          <w:sz w:val="24"/>
          <w:szCs w:val="24"/>
          <w:lang w:val="es-ES" w:eastAsia="es-ES"/>
        </w:rPr>
      </w:pPr>
      <w:r w:rsidRPr="006547F7">
        <w:rPr>
          <w:rFonts w:ascii="Times New Roman" w:hAnsi="Times New Roman"/>
          <w:sz w:val="24"/>
          <w:szCs w:val="24"/>
          <w:lang w:val="es-ES" w:eastAsia="es-ES"/>
        </w:rPr>
        <w:t>Senos y Cosenos</w:t>
      </w:r>
      <w:r w:rsidR="003566C5" w:rsidRPr="006547F7">
        <w:rPr>
          <w:rFonts w:ascii="Times New Roman" w:hAnsi="Times New Roman"/>
          <w:sz w:val="24"/>
          <w:szCs w:val="24"/>
          <w:lang w:val="es-ES" w:eastAsia="es-ES"/>
        </w:rPr>
        <w:t xml:space="preserve"> de las frecuencias </w:t>
      </w:r>
      <w:r w:rsidR="00446A7B" w:rsidRPr="006547F7">
        <w:rPr>
          <w:rFonts w:ascii="Times New Roman" w:hAnsi="Times New Roman"/>
          <w:sz w:val="24"/>
          <w:szCs w:val="24"/>
          <w:lang w:val="es-ES" w:eastAsia="es-ES"/>
        </w:rPr>
        <w:t>más</w:t>
      </w:r>
      <w:r w:rsidR="003566C5" w:rsidRPr="006547F7">
        <w:rPr>
          <w:rFonts w:ascii="Times New Roman" w:hAnsi="Times New Roman"/>
          <w:sz w:val="24"/>
          <w:szCs w:val="24"/>
          <w:lang w:val="es-ES" w:eastAsia="es-ES"/>
        </w:rPr>
        <w:t xml:space="preserve"> importantes de la serie de tiempo de cada una de las variables climáticas.</w:t>
      </w:r>
    </w:p>
    <w:p w14:paraId="59FB7A00" w14:textId="52E56AF8" w:rsidR="003566C5" w:rsidRDefault="00E83CAB" w:rsidP="000F3A7C">
      <w:pPr>
        <w:spacing w:line="360" w:lineRule="auto"/>
        <w:jc w:val="both"/>
      </w:pPr>
      <w:r>
        <w:t xml:space="preserve">Una vez terminado este proceso, son estos modelos los que se usan tanto de </w:t>
      </w:r>
      <w:r w:rsidR="00DE5655">
        <w:t xml:space="preserve">variables de entrada para la obtención de regresores no lineales, así como </w:t>
      </w:r>
      <w:r w:rsidR="003962BE">
        <w:t>el empleo de algunos de ellos como regresores en sí para el modelo predictivo.</w:t>
      </w:r>
    </w:p>
    <w:p w14:paraId="74247403" w14:textId="77777777" w:rsidR="003962BE" w:rsidRDefault="003962BE" w:rsidP="000F3A7C">
      <w:pPr>
        <w:spacing w:line="360" w:lineRule="auto"/>
        <w:jc w:val="both"/>
      </w:pPr>
    </w:p>
    <w:p w14:paraId="10F75089" w14:textId="3CB95C2B" w:rsidR="003962BE" w:rsidRDefault="003962BE" w:rsidP="000F3A7C">
      <w:pPr>
        <w:spacing w:line="360" w:lineRule="auto"/>
        <w:jc w:val="both"/>
      </w:pPr>
      <w:r>
        <w:t xml:space="preserve">Las variables que se usan para el modelo de predicción </w:t>
      </w:r>
      <w:r w:rsidR="00540770">
        <w:t>como regresores son:</w:t>
      </w:r>
    </w:p>
    <w:p w14:paraId="761D198A" w14:textId="25A5E1C2" w:rsidR="00540770" w:rsidRPr="006547F7" w:rsidRDefault="00510D35" w:rsidP="000F3A7C">
      <w:pPr>
        <w:pStyle w:val="ListParagraph"/>
        <w:numPr>
          <w:ilvl w:val="0"/>
          <w:numId w:val="25"/>
        </w:numPr>
        <w:spacing w:line="360" w:lineRule="auto"/>
        <w:jc w:val="both"/>
        <w:rPr>
          <w:sz w:val="24"/>
          <w:szCs w:val="24"/>
        </w:rPr>
      </w:pPr>
      <w:r w:rsidRPr="006547F7">
        <w:rPr>
          <w:rFonts w:ascii="Times New Roman" w:hAnsi="Times New Roman"/>
          <w:sz w:val="24"/>
          <w:szCs w:val="24"/>
        </w:rPr>
        <w:t>Temperatura mínima</w:t>
      </w:r>
    </w:p>
    <w:p w14:paraId="1235D978" w14:textId="50A51B1A" w:rsidR="00510D35" w:rsidRPr="006547F7" w:rsidRDefault="00510D35" w:rsidP="000F3A7C">
      <w:pPr>
        <w:pStyle w:val="ListParagraph"/>
        <w:numPr>
          <w:ilvl w:val="0"/>
          <w:numId w:val="25"/>
        </w:numPr>
        <w:spacing w:line="360" w:lineRule="auto"/>
        <w:jc w:val="both"/>
        <w:rPr>
          <w:sz w:val="24"/>
          <w:szCs w:val="24"/>
        </w:rPr>
      </w:pPr>
      <w:r w:rsidRPr="006547F7">
        <w:rPr>
          <w:rFonts w:ascii="Times New Roman" w:hAnsi="Times New Roman"/>
          <w:sz w:val="24"/>
          <w:szCs w:val="24"/>
        </w:rPr>
        <w:t>Temperatura máxima</w:t>
      </w:r>
    </w:p>
    <w:p w14:paraId="498567C4" w14:textId="16B58B90" w:rsidR="00510D35" w:rsidRPr="006547F7" w:rsidRDefault="00510D35" w:rsidP="000F3A7C">
      <w:pPr>
        <w:pStyle w:val="ListParagraph"/>
        <w:numPr>
          <w:ilvl w:val="0"/>
          <w:numId w:val="25"/>
        </w:numPr>
        <w:spacing w:line="360" w:lineRule="auto"/>
        <w:jc w:val="both"/>
        <w:rPr>
          <w:sz w:val="24"/>
          <w:szCs w:val="24"/>
        </w:rPr>
      </w:pPr>
      <w:r w:rsidRPr="006547F7">
        <w:rPr>
          <w:rFonts w:ascii="Times New Roman" w:hAnsi="Times New Roman"/>
          <w:sz w:val="24"/>
          <w:szCs w:val="24"/>
        </w:rPr>
        <w:t>Nubosidad</w:t>
      </w:r>
    </w:p>
    <w:p w14:paraId="3BB4F6F3" w14:textId="29189C8E" w:rsidR="00510D35" w:rsidRPr="001A7826" w:rsidRDefault="00510D35" w:rsidP="000F3A7C">
      <w:pPr>
        <w:spacing w:line="360" w:lineRule="auto"/>
        <w:jc w:val="both"/>
      </w:pPr>
      <w:r>
        <w:t xml:space="preserve">Estas 3 variables se escogieron </w:t>
      </w:r>
      <w:r w:rsidR="00711CDE">
        <w:t>con base en la experiencia empírica, debido que agregar las demás implicaba un aumento en el error de la predicción.</w:t>
      </w:r>
    </w:p>
    <w:p w14:paraId="5F51FCD7" w14:textId="77777777" w:rsidR="00F4534E" w:rsidRDefault="00F4534E" w:rsidP="6465ACA7">
      <w:pPr>
        <w:spacing w:line="360" w:lineRule="auto"/>
        <w:jc w:val="both"/>
      </w:pPr>
    </w:p>
    <w:p w14:paraId="1A1172C5" w14:textId="609EB9A4" w:rsidR="00867D5D" w:rsidRDefault="00867D5D" w:rsidP="00960E72">
      <w:pPr>
        <w:pStyle w:val="Heading3"/>
        <w:jc w:val="both"/>
      </w:pPr>
      <w:bookmarkStart w:id="19" w:name="_Toc39938411"/>
      <w:r>
        <w:t>1.5.</w:t>
      </w:r>
      <w:r w:rsidR="00796B74">
        <w:t>7</w:t>
      </w:r>
      <w:r>
        <w:t xml:space="preserve"> Efecto </w:t>
      </w:r>
      <w:r w:rsidR="007D5FEE">
        <w:t xml:space="preserve">en el consumo </w:t>
      </w:r>
      <w:r w:rsidR="00067AD4">
        <w:t>por días contiguos a los festivos</w:t>
      </w:r>
      <w:bookmarkEnd w:id="19"/>
    </w:p>
    <w:p w14:paraId="06B68A13" w14:textId="23DBBB45" w:rsidR="00067AD4" w:rsidRDefault="00067AD4" w:rsidP="00960E72">
      <w:pPr>
        <w:jc w:val="both"/>
      </w:pPr>
    </w:p>
    <w:p w14:paraId="3FABFAAB" w14:textId="0AD5C066" w:rsidR="00067AD4" w:rsidRDefault="00067AD4" w:rsidP="00F4534E">
      <w:pPr>
        <w:spacing w:after="240" w:line="360" w:lineRule="auto"/>
        <w:jc w:val="both"/>
      </w:pPr>
      <w:r>
        <w:t>Se sabe que los días en las que cae alguna festividad importante</w:t>
      </w:r>
      <w:r w:rsidR="001E1763">
        <w:t>, el consumo es afecto. Este efecto ya se tenía contemplado en los regresores que se usan para el modelo, siendo cada uno de los días festivos una variable binaria.</w:t>
      </w:r>
    </w:p>
    <w:p w14:paraId="0AE405DC" w14:textId="785C254B" w:rsidR="007C649B" w:rsidRDefault="001E1763" w:rsidP="00F4534E">
      <w:pPr>
        <w:spacing w:after="240" w:line="360" w:lineRule="auto"/>
        <w:jc w:val="both"/>
      </w:pPr>
      <w:r>
        <w:t xml:space="preserve">No obstante, el comportamiento de los datos indica que días anteriores y posteriores a la festividad también se registra un efecto </w:t>
      </w:r>
      <w:r w:rsidR="007C649B">
        <w:t>en la cantidad de energía consumida en el día.</w:t>
      </w:r>
      <w:r w:rsidR="00F4534E">
        <w:t xml:space="preserve"> </w:t>
      </w:r>
      <w:r w:rsidR="007C649B">
        <w:t xml:space="preserve">Es por eso </w:t>
      </w:r>
      <w:r w:rsidR="008969FD">
        <w:t>por lo que</w:t>
      </w:r>
      <w:r w:rsidR="007C649B">
        <w:t xml:space="preserve"> se optó por modificar la</w:t>
      </w:r>
      <w:r w:rsidR="00D9423B">
        <w:t>s variables binarias de las festividades por una nueva estructura que tome en cuenta el efecto de los días aledaños.</w:t>
      </w:r>
    </w:p>
    <w:p w14:paraId="0447056B" w14:textId="41683692" w:rsidR="00D9423B" w:rsidRDefault="008969FD" w:rsidP="00F4534E">
      <w:pPr>
        <w:spacing w:after="240" w:line="360" w:lineRule="auto"/>
        <w:jc w:val="both"/>
      </w:pPr>
      <w:r>
        <w:t xml:space="preserve">En este caso, el día en el que oficialmente ocurre la festividad será </w:t>
      </w:r>
      <w:r w:rsidR="00F011CF">
        <w:t xml:space="preserve">denotado con un valor de .5 en el regresor que represente a este día, mientras que </w:t>
      </w:r>
      <w:r w:rsidR="00246047">
        <w:t xml:space="preserve">el día anterior y posterior, tendrán un valor de .2, y por último dos días antes y dos días después </w:t>
      </w:r>
      <w:r w:rsidR="008735ED">
        <w:t>obtendrán una valoración de .05.</w:t>
      </w:r>
    </w:p>
    <w:p w14:paraId="5602622B" w14:textId="385EAE46" w:rsidR="008735ED" w:rsidRDefault="008735ED" w:rsidP="001E1763">
      <w:pPr>
        <w:spacing w:line="360" w:lineRule="auto"/>
        <w:jc w:val="both"/>
      </w:pPr>
      <w:r>
        <w:t>La representación visual del cambio propuesto se puede observar en la</w:t>
      </w:r>
      <w:r w:rsidR="0039793D">
        <w:t xml:space="preserve"> </w:t>
      </w:r>
      <w:r w:rsidR="0039793D">
        <w:fldChar w:fldCharType="begin"/>
      </w:r>
      <w:r w:rsidR="0039793D">
        <w:instrText xml:space="preserve"> REF _Ref39476431 \h </w:instrText>
      </w:r>
      <w:r w:rsidR="00960E72">
        <w:instrText xml:space="preserve"> \* MERGEFORMAT </w:instrText>
      </w:r>
      <w:r w:rsidR="0039793D">
        <w:fldChar w:fldCharType="separate"/>
      </w:r>
      <w:r w:rsidR="007C1260">
        <w:t xml:space="preserve">Figura </w:t>
      </w:r>
      <w:r w:rsidR="007C1260">
        <w:rPr>
          <w:noProof/>
        </w:rPr>
        <w:t>3</w:t>
      </w:r>
      <w:r w:rsidR="0039793D">
        <w:fldChar w:fldCharType="end"/>
      </w:r>
      <w:r w:rsidR="0039793D">
        <w:t>.</w:t>
      </w:r>
    </w:p>
    <w:p w14:paraId="755EF160" w14:textId="10F83396" w:rsidR="001E1763" w:rsidRPr="00067AD4" w:rsidRDefault="0039793D" w:rsidP="00960E72">
      <w:pPr>
        <w:jc w:val="both"/>
      </w:pPr>
      <w:r>
        <w:rPr>
          <w:noProof/>
        </w:rPr>
        <mc:AlternateContent>
          <mc:Choice Requires="wps">
            <w:drawing>
              <wp:anchor distT="0" distB="0" distL="114300" distR="114300" simplePos="0" relativeHeight="251658246" behindDoc="0" locked="0" layoutInCell="1" allowOverlap="1" wp14:anchorId="1CDFC767" wp14:editId="6E55CA16">
                <wp:simplePos x="0" y="0"/>
                <wp:positionH relativeFrom="column">
                  <wp:posOffset>811530</wp:posOffset>
                </wp:positionH>
                <wp:positionV relativeFrom="paragraph">
                  <wp:posOffset>2180590</wp:posOffset>
                </wp:positionV>
                <wp:extent cx="4206240" cy="635"/>
                <wp:effectExtent l="0" t="0" r="0" b="0"/>
                <wp:wrapTopAndBottom/>
                <wp:docPr id="4" name="Cuadro de texto 4"/>
                <wp:cNvGraphicFramePr/>
                <a:graphic xmlns:a="http://schemas.openxmlformats.org/drawingml/2006/main">
                  <a:graphicData uri="http://schemas.microsoft.com/office/word/2010/wordprocessingShape">
                    <wps:wsp>
                      <wps:cNvSpPr txBox="1"/>
                      <wps:spPr>
                        <a:xfrm>
                          <a:off x="0" y="0"/>
                          <a:ext cx="4206240" cy="635"/>
                        </a:xfrm>
                        <a:prstGeom prst="rect">
                          <a:avLst/>
                        </a:prstGeom>
                        <a:solidFill>
                          <a:prstClr val="white"/>
                        </a:solidFill>
                        <a:ln>
                          <a:noFill/>
                        </a:ln>
                      </wps:spPr>
                      <wps:txbx>
                        <w:txbxContent>
                          <w:p w14:paraId="26DB3DC2" w14:textId="16554FAA" w:rsidR="0039793D" w:rsidRPr="001E07A7" w:rsidRDefault="0039793D" w:rsidP="0039793D">
                            <w:pPr>
                              <w:pStyle w:val="Caption"/>
                              <w:rPr>
                                <w:noProof/>
                                <w:sz w:val="24"/>
                                <w:szCs w:val="24"/>
                              </w:rPr>
                            </w:pPr>
                            <w:bookmarkStart w:id="20" w:name="_Ref39476431"/>
                            <w:bookmarkStart w:id="21" w:name="_Ref39476418"/>
                            <w:r>
                              <w:t xml:space="preserve">Figura </w:t>
                            </w:r>
                            <w:r>
                              <w:fldChar w:fldCharType="begin"/>
                            </w:r>
                            <w:r>
                              <w:instrText xml:space="preserve"> SEQ Figura \* ARABIC </w:instrText>
                            </w:r>
                            <w:r>
                              <w:fldChar w:fldCharType="separate"/>
                            </w:r>
                            <w:r w:rsidR="00E81250">
                              <w:rPr>
                                <w:noProof/>
                              </w:rPr>
                              <w:t>3</w:t>
                            </w:r>
                            <w:r>
                              <w:fldChar w:fldCharType="end"/>
                            </w:r>
                            <w:bookmarkEnd w:id="20"/>
                            <w:r>
                              <w:t xml:space="preserve"> Propuesta de mejora para modelar la afectación por días festivos</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DFC767" id="Cuadro de texto 4" o:spid="_x0000_s1028" type="#_x0000_t202" style="position:absolute;left:0;text-align:left;margin-left:63.9pt;margin-top:171.7pt;width:331.2pt;height:.05pt;z-index:2516582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" stroked="f">
                <v:textbox style="mso-fit-shape-to-text:t" inset="0,0,0,0">
                  <w:txbxContent>
                    <w:p w14:paraId="26DB3DC2" w14:textId="16554FAA" w:rsidR="0039793D" w:rsidRPr="001E07A7" w:rsidRDefault="0039793D" w:rsidP="0039793D">
                      <w:pPr>
                        <w:pStyle w:val="Caption"/>
                        <w:rPr>
                          <w:noProof/>
                          <w:sz w:val="24"/>
                          <w:szCs w:val="24"/>
                        </w:rPr>
                      </w:pPr>
                      <w:bookmarkStart w:id="22" w:name="_Ref39476431"/>
                      <w:bookmarkStart w:id="23" w:name="_Ref39476418"/>
                      <w:r>
                        <w:t xml:space="preserve">Figura </w:t>
                      </w:r>
                      <w:r>
                        <w:fldChar w:fldCharType="begin"/>
                      </w:r>
                      <w:r>
                        <w:instrText xml:space="preserve"> SEQ Figura \* ARABIC </w:instrText>
                      </w:r>
                      <w:r>
                        <w:fldChar w:fldCharType="separate"/>
                      </w:r>
                      <w:r w:rsidR="00E81250">
                        <w:rPr>
                          <w:noProof/>
                        </w:rPr>
                        <w:t>3</w:t>
                      </w:r>
                      <w:r>
                        <w:fldChar w:fldCharType="end"/>
                      </w:r>
                      <w:bookmarkEnd w:id="22"/>
                      <w:r>
                        <w:t xml:space="preserve"> Propuesta de mejora para modelar la afectación por días festivos</w:t>
                      </w:r>
                      <w:bookmarkEnd w:id="23"/>
                    </w:p>
                  </w:txbxContent>
                </v:textbox>
                <w10:wrap type="topAndBottom"/>
              </v:shape>
            </w:pict>
          </mc:Fallback>
        </mc:AlternateContent>
      </w:r>
      <w:r>
        <w:rPr>
          <w:noProof/>
        </w:rPr>
        <w:drawing>
          <wp:anchor distT="0" distB="0" distL="114300" distR="114300" simplePos="0" relativeHeight="251658245" behindDoc="0" locked="0" layoutInCell="1" allowOverlap="1" wp14:anchorId="33C5A14C" wp14:editId="54917904">
            <wp:simplePos x="0" y="0"/>
            <wp:positionH relativeFrom="column">
              <wp:posOffset>811668</wp:posOffset>
            </wp:positionH>
            <wp:positionV relativeFrom="paragraph">
              <wp:posOffset>0</wp:posOffset>
            </wp:positionV>
            <wp:extent cx="4206240" cy="2123440"/>
            <wp:effectExtent l="0" t="0" r="381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206240" cy="2123440"/>
                    </a:xfrm>
                    <a:prstGeom prst="rect">
                      <a:avLst/>
                    </a:prstGeom>
                  </pic:spPr>
                </pic:pic>
              </a:graphicData>
            </a:graphic>
            <wp14:sizeRelH relativeFrom="margin">
              <wp14:pctWidth>0</wp14:pctWidth>
            </wp14:sizeRelH>
            <wp14:sizeRelV relativeFrom="margin">
              <wp14:pctHeight>0</wp14:pctHeight>
            </wp14:sizeRelV>
          </wp:anchor>
        </w:drawing>
      </w:r>
    </w:p>
    <w:p w14:paraId="7C261195" w14:textId="1814EBAE" w:rsidR="001A1B29" w:rsidRDefault="0028453D" w:rsidP="00960E72">
      <w:pPr>
        <w:pStyle w:val="Heading3"/>
        <w:jc w:val="both"/>
      </w:pPr>
      <w:bookmarkStart w:id="24" w:name="_Toc39938412"/>
      <w:r>
        <w:t>1.5.</w:t>
      </w:r>
      <w:r w:rsidR="00796B74">
        <w:t>8</w:t>
      </w:r>
      <w:r w:rsidR="001A1B29">
        <w:t xml:space="preserve"> A</w:t>
      </w:r>
      <w:r w:rsidR="00393C4C">
        <w:t>RIMA</w:t>
      </w:r>
      <w:bookmarkEnd w:id="24"/>
    </w:p>
    <w:p w14:paraId="5B7D7484" w14:textId="77777777" w:rsidR="00393C4C" w:rsidRPr="00393C4C" w:rsidRDefault="00393C4C" w:rsidP="00960E72">
      <w:pPr>
        <w:jc w:val="both"/>
      </w:pPr>
    </w:p>
    <w:p w14:paraId="76EBE1AA" w14:textId="77777777" w:rsidR="57D59618" w:rsidRDefault="57D59618" w:rsidP="65B58B15">
      <w:pPr>
        <w:spacing w:line="360" w:lineRule="auto"/>
        <w:jc w:val="both"/>
      </w:pPr>
      <w:r>
        <w:t xml:space="preserve">ARIMA </w:t>
      </w:r>
      <w:r w:rsidR="005E0F6B">
        <w:t>(autorregresivo</w:t>
      </w:r>
      <w:r>
        <w:t xml:space="preserve">, integrado, de </w:t>
      </w:r>
      <w:r w:rsidR="769F1FA3">
        <w:t>promedio</w:t>
      </w:r>
      <w:r>
        <w:t xml:space="preserve"> </w:t>
      </w:r>
      <w:r w:rsidR="50919759">
        <w:t>móvil</w:t>
      </w:r>
      <w:r>
        <w:t xml:space="preserve"> por sus siglas en </w:t>
      </w:r>
      <w:r w:rsidR="296D7C8D">
        <w:t>inglés</w:t>
      </w:r>
      <w:r>
        <w:t>)</w:t>
      </w:r>
      <w:r w:rsidR="759B3822">
        <w:t xml:space="preserve"> se basa en encontrar los patrones de autocorrelación de los datos</w:t>
      </w:r>
      <w:r w:rsidR="487367E6">
        <w:t>.</w:t>
      </w:r>
    </w:p>
    <w:p w14:paraId="523D1E4F" w14:textId="77777777" w:rsidR="487367E6" w:rsidRDefault="487367E6" w:rsidP="65B58B15">
      <w:pPr>
        <w:spacing w:line="360" w:lineRule="auto"/>
        <w:jc w:val="both"/>
      </w:pPr>
      <w:r>
        <w:t xml:space="preserve">Este modelo se compone de tres partes, un modelo autorregresivo, uno de </w:t>
      </w:r>
      <w:r w:rsidR="005E0F6B">
        <w:t>diferenciación</w:t>
      </w:r>
      <w:r w:rsidR="45ED5E15">
        <w:t xml:space="preserve"> y otro de media </w:t>
      </w:r>
      <w:r w:rsidR="005E0F6B">
        <w:t>móvil</w:t>
      </w:r>
      <w:r w:rsidR="45ED5E15">
        <w:t>.</w:t>
      </w:r>
    </w:p>
    <w:p w14:paraId="19F8E2EB" w14:textId="77777777" w:rsidR="0028453D" w:rsidRDefault="0028453D" w:rsidP="00960E72">
      <w:pPr>
        <w:pStyle w:val="Heading4"/>
        <w:jc w:val="both"/>
      </w:pPr>
    </w:p>
    <w:p w14:paraId="754D9986" w14:textId="7FA63AF6" w:rsidR="45ED5E15" w:rsidRDefault="0028453D" w:rsidP="00960E72">
      <w:pPr>
        <w:pStyle w:val="Heading4"/>
        <w:jc w:val="both"/>
      </w:pPr>
      <w:r>
        <w:t>1.5.</w:t>
      </w:r>
      <w:r w:rsidR="009F3272">
        <w:t>8</w:t>
      </w:r>
      <w:r w:rsidR="00634B87">
        <w:t>.</w:t>
      </w:r>
      <w:r w:rsidR="00796B74">
        <w:t>1</w:t>
      </w:r>
      <w:r w:rsidR="00634B87">
        <w:t xml:space="preserve"> </w:t>
      </w:r>
      <w:r w:rsidR="003B4F99">
        <w:t xml:space="preserve">Modelo </w:t>
      </w:r>
      <w:r w:rsidR="45ED5E15">
        <w:t>Autorregresivo</w:t>
      </w:r>
    </w:p>
    <w:p w14:paraId="2FD99E8D" w14:textId="716F01BF" w:rsidR="45ED5E15" w:rsidRDefault="45ED5E15" w:rsidP="00A66DC3">
      <w:pPr>
        <w:spacing w:before="240" w:line="360" w:lineRule="auto"/>
        <w:jc w:val="both"/>
      </w:pPr>
      <w:r>
        <w:t xml:space="preserve">A este modelo se le conoce como </w:t>
      </w:r>
      <w:r w:rsidR="006C6B58">
        <w:t>autorregresivo</w:t>
      </w:r>
      <w:r>
        <w:t xml:space="preserve"> porque se hace una </w:t>
      </w:r>
      <w:r w:rsidR="006C6B58">
        <w:t>regresión</w:t>
      </w:r>
      <w:r>
        <w:t xml:space="preserve"> </w:t>
      </w:r>
      <w:r w:rsidR="00F90759">
        <w:t>a datos pasados</w:t>
      </w:r>
      <w:r w:rsidR="00751B1E">
        <w:t xml:space="preserve"> de la misma serie.</w:t>
      </w:r>
      <w:r w:rsidR="00E02BED">
        <w:t xml:space="preserve"> </w:t>
      </w:r>
      <w:r w:rsidR="007D5BC0">
        <w:t>(1)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371"/>
        <w:gridCol w:w="753"/>
      </w:tblGrid>
      <w:tr w:rsidR="00582328" w14:paraId="411A857F" w14:textId="77777777" w:rsidTr="005E0C55">
        <w:tc>
          <w:tcPr>
            <w:tcW w:w="704" w:type="dxa"/>
          </w:tcPr>
          <w:p w14:paraId="373C8ABD" w14:textId="77777777" w:rsidR="00582328" w:rsidRDefault="00582328" w:rsidP="65B58B15">
            <w:pPr>
              <w:spacing w:line="360" w:lineRule="auto"/>
              <w:jc w:val="both"/>
            </w:pPr>
          </w:p>
        </w:tc>
        <w:tc>
          <w:tcPr>
            <w:tcW w:w="7371" w:type="dxa"/>
          </w:tcPr>
          <w:p w14:paraId="42035EFD" w14:textId="23ACE601" w:rsidR="00563347" w:rsidRPr="00B66BAC" w:rsidRDefault="00BF5C82" w:rsidP="00563347">
            <w:pPr>
              <w:spacing w:line="276" w:lineRule="auto"/>
              <w:jc w:val="both"/>
              <w:rPr>
                <w:lang w:val="es-MX" w:eastAsia="es-MX"/>
              </w:rPr>
            </w:pPr>
            <m:oMathPara>
              <m:oMath>
                <m:sSub>
                  <m:sSubPr>
                    <m:ctrlPr>
                      <w:rPr>
                        <w:rFonts w:ascii="Cambria Math" w:hAnsi="Cambria Math"/>
                        <w:i/>
                        <w:lang w:val="es-MX" w:eastAsia="es-MX"/>
                      </w:rPr>
                    </m:ctrlPr>
                  </m:sSubPr>
                  <m:e>
                    <m:r>
                      <w:rPr>
                        <w:rFonts w:ascii="Cambria Math" w:hAnsi="Cambria Math"/>
                        <w:lang w:val="es-MX" w:eastAsia="es-MX"/>
                      </w:rPr>
                      <m:t>y</m:t>
                    </m:r>
                  </m:e>
                  <m:sub>
                    <m:r>
                      <w:rPr>
                        <w:rFonts w:ascii="Cambria Math" w:hAnsi="Cambria Math"/>
                        <w:lang w:val="es-MX" w:eastAsia="es-MX"/>
                      </w:rPr>
                      <m:t>t</m:t>
                    </m:r>
                  </m:sub>
                </m:sSub>
                <m:r>
                  <w:rPr>
                    <w:rFonts w:ascii="Cambria Math" w:hAnsi="Cambria Math"/>
                    <w:lang w:val="es-MX" w:eastAsia="es-MX"/>
                  </w:rPr>
                  <m:t>=c+</m:t>
                </m:r>
                <m:sSub>
                  <m:sSubPr>
                    <m:ctrlPr>
                      <w:rPr>
                        <w:rFonts w:ascii="Cambria Math" w:hAnsi="Cambria Math"/>
                        <w:i/>
                        <w:lang w:val="es-MX" w:eastAsia="es-MX"/>
                      </w:rPr>
                    </m:ctrlPr>
                  </m:sSubPr>
                  <m:e>
                    <m:r>
                      <m:rPr>
                        <m:sty m:val="p"/>
                      </m:rPr>
                      <w:rPr>
                        <w:rFonts w:ascii="Cambria Math" w:hAnsi="Cambria Math"/>
                        <w:lang w:val="es-MX" w:eastAsia="es-MX"/>
                      </w:rPr>
                      <m:t>ϕ</m:t>
                    </m:r>
                  </m:e>
                  <m:sub>
                    <m:r>
                      <w:rPr>
                        <w:rFonts w:ascii="Cambria Math" w:hAnsi="Cambria Math"/>
                        <w:lang w:val="es-MX" w:eastAsia="es-MX"/>
                      </w:rPr>
                      <m:t>1</m:t>
                    </m:r>
                  </m:sub>
                </m:sSub>
                <m:sSub>
                  <m:sSubPr>
                    <m:ctrlPr>
                      <w:rPr>
                        <w:rFonts w:ascii="Cambria Math" w:hAnsi="Cambria Math"/>
                        <w:i/>
                        <w:lang w:val="es-MX" w:eastAsia="es-MX"/>
                      </w:rPr>
                    </m:ctrlPr>
                  </m:sSubPr>
                  <m:e>
                    <m:r>
                      <w:rPr>
                        <w:rFonts w:ascii="Cambria Math" w:hAnsi="Cambria Math"/>
                        <w:lang w:val="es-MX" w:eastAsia="es-MX"/>
                      </w:rPr>
                      <m:t>y</m:t>
                    </m:r>
                  </m:e>
                  <m:sub>
                    <m:r>
                      <w:rPr>
                        <w:rFonts w:ascii="Cambria Math" w:hAnsi="Cambria Math"/>
                        <w:lang w:val="es-MX" w:eastAsia="es-MX"/>
                      </w:rPr>
                      <m:t>t-1</m:t>
                    </m:r>
                  </m:sub>
                </m:sSub>
                <m:r>
                  <w:rPr>
                    <w:rFonts w:ascii="Cambria Math" w:hAnsi="Cambria Math"/>
                    <w:lang w:val="es-MX" w:eastAsia="es-MX"/>
                  </w:rPr>
                  <m:t>+</m:t>
                </m:r>
                <m:sSub>
                  <m:sSubPr>
                    <m:ctrlPr>
                      <w:rPr>
                        <w:rFonts w:ascii="Cambria Math" w:hAnsi="Cambria Math"/>
                        <w:i/>
                        <w:lang w:val="es-MX" w:eastAsia="es-MX"/>
                      </w:rPr>
                    </m:ctrlPr>
                  </m:sSubPr>
                  <m:e>
                    <m:r>
                      <m:rPr>
                        <m:sty m:val="p"/>
                      </m:rPr>
                      <w:rPr>
                        <w:rFonts w:ascii="Cambria Math" w:hAnsi="Cambria Math"/>
                        <w:lang w:val="es-MX" w:eastAsia="es-MX"/>
                      </w:rPr>
                      <m:t>ϕ</m:t>
                    </m:r>
                  </m:e>
                  <m:sub>
                    <m:r>
                      <w:rPr>
                        <w:rFonts w:ascii="Cambria Math" w:hAnsi="Cambria Math"/>
                        <w:lang w:val="es-MX" w:eastAsia="es-MX"/>
                      </w:rPr>
                      <m:t>2</m:t>
                    </m:r>
                  </m:sub>
                </m:sSub>
                <m:sSub>
                  <m:sSubPr>
                    <m:ctrlPr>
                      <w:rPr>
                        <w:rFonts w:ascii="Cambria Math" w:hAnsi="Cambria Math"/>
                        <w:i/>
                        <w:lang w:val="es-MX" w:eastAsia="es-MX"/>
                      </w:rPr>
                    </m:ctrlPr>
                  </m:sSubPr>
                  <m:e>
                    <m:r>
                      <w:rPr>
                        <w:rFonts w:ascii="Cambria Math" w:hAnsi="Cambria Math"/>
                        <w:lang w:val="es-MX" w:eastAsia="es-MX"/>
                      </w:rPr>
                      <m:t>y</m:t>
                    </m:r>
                  </m:e>
                  <m:sub>
                    <m:r>
                      <w:rPr>
                        <w:rFonts w:ascii="Cambria Math" w:hAnsi="Cambria Math"/>
                        <w:lang w:val="es-MX" w:eastAsia="es-MX"/>
                      </w:rPr>
                      <m:t>t-2</m:t>
                    </m:r>
                  </m:sub>
                </m:sSub>
                <m:r>
                  <w:rPr>
                    <w:rFonts w:ascii="Cambria Math" w:hAnsi="Cambria Math"/>
                    <w:lang w:val="es-MX" w:eastAsia="es-MX"/>
                  </w:rPr>
                  <m:t>+</m:t>
                </m:r>
                <m:r>
                  <m:rPr>
                    <m:sty m:val="p"/>
                  </m:rPr>
                  <w:rPr>
                    <w:rFonts w:ascii="Cambria Math" w:hAnsi="Cambria Math"/>
                    <w:lang w:val="es-MX" w:eastAsia="es-MX"/>
                  </w:rPr>
                  <m:t>⋯</m:t>
                </m:r>
                <m:r>
                  <w:rPr>
                    <w:rFonts w:ascii="Cambria Math" w:hAnsi="Cambria Math"/>
                    <w:lang w:val="es-MX" w:eastAsia="es-MX"/>
                  </w:rPr>
                  <m:t>+</m:t>
                </m:r>
                <m:sSub>
                  <m:sSubPr>
                    <m:ctrlPr>
                      <w:rPr>
                        <w:rFonts w:ascii="Cambria Math" w:hAnsi="Cambria Math"/>
                        <w:i/>
                        <w:lang w:val="es-MX" w:eastAsia="es-MX"/>
                      </w:rPr>
                    </m:ctrlPr>
                  </m:sSubPr>
                  <m:e>
                    <m:r>
                      <m:rPr>
                        <m:sty m:val="p"/>
                      </m:rPr>
                      <w:rPr>
                        <w:rFonts w:ascii="Cambria Math" w:hAnsi="Cambria Math"/>
                        <w:lang w:val="es-MX" w:eastAsia="es-MX"/>
                      </w:rPr>
                      <m:t>ϕ</m:t>
                    </m:r>
                  </m:e>
                  <m:sub>
                    <m:r>
                      <w:rPr>
                        <w:rFonts w:ascii="Cambria Math" w:hAnsi="Cambria Math"/>
                        <w:lang w:val="es-MX" w:eastAsia="es-MX"/>
                      </w:rPr>
                      <m:t>p</m:t>
                    </m:r>
                  </m:sub>
                </m:sSub>
                <m:sSub>
                  <m:sSubPr>
                    <m:ctrlPr>
                      <w:rPr>
                        <w:rFonts w:ascii="Cambria Math" w:hAnsi="Cambria Math"/>
                        <w:i/>
                        <w:lang w:val="es-MX" w:eastAsia="es-MX"/>
                      </w:rPr>
                    </m:ctrlPr>
                  </m:sSubPr>
                  <m:e>
                    <m:r>
                      <w:rPr>
                        <w:rFonts w:ascii="Cambria Math" w:hAnsi="Cambria Math"/>
                        <w:lang w:val="es-MX" w:eastAsia="es-MX"/>
                      </w:rPr>
                      <m:t>y</m:t>
                    </m:r>
                  </m:e>
                  <m:sub>
                    <m:r>
                      <w:rPr>
                        <w:rFonts w:ascii="Cambria Math" w:hAnsi="Cambria Math"/>
                        <w:lang w:val="es-MX" w:eastAsia="es-MX"/>
                      </w:rPr>
                      <m:t>t-p</m:t>
                    </m:r>
                  </m:sub>
                </m:sSub>
                <m:r>
                  <w:rPr>
                    <w:rFonts w:ascii="Cambria Math" w:hAnsi="Cambria Math"/>
                    <w:lang w:val="es-MX" w:eastAsia="es-MX"/>
                  </w:rPr>
                  <m:t>+</m:t>
                </m:r>
                <m:sSub>
                  <m:sSubPr>
                    <m:ctrlPr>
                      <w:rPr>
                        <w:rFonts w:ascii="Cambria Math" w:hAnsi="Cambria Math"/>
                        <w:i/>
                        <w:lang w:val="es-MX" w:eastAsia="es-MX"/>
                      </w:rPr>
                    </m:ctrlPr>
                  </m:sSubPr>
                  <m:e>
                    <m:r>
                      <m:rPr>
                        <m:sty m:val="p"/>
                      </m:rPr>
                      <w:rPr>
                        <w:rFonts w:ascii="Cambria Math" w:hAnsi="Cambria Math"/>
                        <w:lang w:val="es-MX" w:eastAsia="es-MX"/>
                      </w:rPr>
                      <m:t>ε</m:t>
                    </m:r>
                  </m:e>
                  <m:sub>
                    <m:r>
                      <w:rPr>
                        <w:rFonts w:ascii="Cambria Math" w:hAnsi="Cambria Math"/>
                        <w:lang w:val="es-MX" w:eastAsia="es-MX"/>
                      </w:rPr>
                      <m:t>t</m:t>
                    </m:r>
                  </m:sub>
                </m:sSub>
              </m:oMath>
            </m:oMathPara>
          </w:p>
          <w:p w14:paraId="28A34A4E" w14:textId="34FB31A9" w:rsidR="00582328" w:rsidRDefault="00582328" w:rsidP="65B58B15">
            <w:pPr>
              <w:spacing w:line="360" w:lineRule="auto"/>
              <w:jc w:val="both"/>
            </w:pPr>
          </w:p>
        </w:tc>
        <w:tc>
          <w:tcPr>
            <w:tcW w:w="753" w:type="dxa"/>
          </w:tcPr>
          <w:p w14:paraId="1B665D6B" w14:textId="6203BBDC" w:rsidR="00582328" w:rsidRDefault="00582328" w:rsidP="65B58B15">
            <w:pPr>
              <w:spacing w:line="360" w:lineRule="auto"/>
              <w:jc w:val="both"/>
            </w:pPr>
            <w:r>
              <w:t>(</w:t>
            </w:r>
            <w:fldSimple w:instr=" SEQ eq \* MERGEFORMAT ">
              <w:r w:rsidR="007C1260">
                <w:rPr>
                  <w:noProof/>
                </w:rPr>
                <w:t>1</w:t>
              </w:r>
            </w:fldSimple>
            <w:r>
              <w:t>)</w:t>
            </w:r>
          </w:p>
        </w:tc>
      </w:tr>
    </w:tbl>
    <w:p w14:paraId="5F88DD13" w14:textId="77777777" w:rsidR="00B66BAC" w:rsidRPr="006C6B58" w:rsidRDefault="00B66BAC" w:rsidP="00031901">
      <w:pPr>
        <w:spacing w:line="276" w:lineRule="auto"/>
        <w:jc w:val="both"/>
        <w:rPr>
          <w:lang w:val="es-MX" w:eastAsia="es-MX"/>
        </w:rPr>
      </w:pPr>
    </w:p>
    <w:p w14:paraId="7627E93F" w14:textId="57A940EF" w:rsidR="00031901" w:rsidRDefault="00031901" w:rsidP="00031901">
      <w:pPr>
        <w:spacing w:line="360" w:lineRule="auto"/>
        <w:jc w:val="both"/>
        <w:rPr>
          <w:lang w:val="es-MX" w:eastAsia="es-MX"/>
        </w:rPr>
      </w:pPr>
      <w:r w:rsidRPr="006C6B58">
        <w:rPr>
          <w:lang w:val="es-MX" w:eastAsia="es-MX"/>
        </w:rPr>
        <w:t xml:space="preserve">Donde </w:t>
      </w:r>
      <m:oMath>
        <m:sSub>
          <m:sSubPr>
            <m:ctrlPr>
              <w:rPr>
                <w:rFonts w:ascii="Cambria Math" w:hAnsi="Cambria Math"/>
                <w:i/>
                <w:lang w:val="es-MX" w:eastAsia="es-MX"/>
              </w:rPr>
            </m:ctrlPr>
          </m:sSubPr>
          <m:e>
            <m:r>
              <w:rPr>
                <w:rFonts w:ascii="Cambria Math" w:hAnsi="Cambria Math"/>
                <w:lang w:val="es-MX" w:eastAsia="es-MX"/>
              </w:rPr>
              <m:t>y</m:t>
            </m:r>
          </m:e>
          <m:sub>
            <m:r>
              <w:rPr>
                <w:rFonts w:ascii="Cambria Math" w:hAnsi="Cambria Math"/>
                <w:lang w:val="es-MX" w:eastAsia="es-MX"/>
              </w:rPr>
              <m:t>t-1</m:t>
            </m:r>
          </m:sub>
        </m:sSub>
      </m:oMath>
      <w:r w:rsidRPr="006C6B58">
        <w:rPr>
          <w:lang w:val="es-MX" w:eastAsia="es-MX"/>
        </w:rPr>
        <w:t xml:space="preserve"> y </w:t>
      </w:r>
      <m:oMath>
        <m:sSub>
          <m:sSubPr>
            <m:ctrlPr>
              <w:rPr>
                <w:rFonts w:ascii="Cambria Math" w:hAnsi="Cambria Math"/>
                <w:i/>
                <w:lang w:val="es-MX" w:eastAsia="es-MX"/>
              </w:rPr>
            </m:ctrlPr>
          </m:sSubPr>
          <m:e>
            <m:r>
              <w:rPr>
                <w:rFonts w:ascii="Cambria Math" w:hAnsi="Cambria Math"/>
                <w:lang w:val="es-MX" w:eastAsia="es-MX"/>
              </w:rPr>
              <m:t>y</m:t>
            </m:r>
          </m:e>
          <m:sub>
            <m:r>
              <w:rPr>
                <w:rFonts w:ascii="Cambria Math" w:hAnsi="Cambria Math"/>
                <w:lang w:val="es-MX" w:eastAsia="es-MX"/>
              </w:rPr>
              <m:t>t-2</m:t>
            </m:r>
          </m:sub>
        </m:sSub>
      </m:oMath>
      <w:r w:rsidRPr="006C6B58">
        <w:rPr>
          <w:lang w:val="es-MX" w:eastAsia="es-MX"/>
        </w:rPr>
        <w:t xml:space="preserve"> corresponden a los rezagos del dato anterior y el anterior a este del dato que se tiene que predecir, </w:t>
      </w:r>
      <m:oMath>
        <m:sSub>
          <m:sSubPr>
            <m:ctrlPr>
              <w:rPr>
                <w:rFonts w:ascii="Cambria Math" w:hAnsi="Cambria Math"/>
                <w:i/>
                <w:lang w:val="es-MX" w:eastAsia="es-MX"/>
              </w:rPr>
            </m:ctrlPr>
          </m:sSubPr>
          <m:e>
            <m:r>
              <m:rPr>
                <m:sty m:val="p"/>
              </m:rPr>
              <w:rPr>
                <w:rFonts w:ascii="Cambria Math" w:hAnsi="Cambria Math"/>
                <w:lang w:val="es-MX" w:eastAsia="es-MX"/>
              </w:rPr>
              <m:t>ε</m:t>
            </m:r>
          </m:e>
          <m:sub>
            <m:r>
              <w:rPr>
                <w:rFonts w:ascii="Cambria Math" w:hAnsi="Cambria Math"/>
                <w:lang w:val="es-MX" w:eastAsia="es-MX"/>
              </w:rPr>
              <m:t>t</m:t>
            </m:r>
          </m:sub>
        </m:sSub>
      </m:oMath>
      <w:r w:rsidRPr="006C6B58">
        <w:rPr>
          <w:lang w:val="es-MX" w:eastAsia="es-MX"/>
        </w:rPr>
        <w:t xml:space="preserve"> al ruido blanco y </w:t>
      </w:r>
      <m:oMath>
        <m:sSub>
          <m:sSubPr>
            <m:ctrlPr>
              <w:rPr>
                <w:rFonts w:ascii="Cambria Math" w:hAnsi="Cambria Math"/>
                <w:i/>
                <w:lang w:val="es-MX" w:eastAsia="es-MX"/>
              </w:rPr>
            </m:ctrlPr>
          </m:sSubPr>
          <m:e>
            <m:r>
              <m:rPr>
                <m:sty m:val="p"/>
              </m:rPr>
              <w:rPr>
                <w:rFonts w:ascii="Cambria Math" w:hAnsi="Cambria Math"/>
                <w:lang w:val="es-MX" w:eastAsia="es-MX"/>
              </w:rPr>
              <m:t>ϕ</m:t>
            </m:r>
          </m:e>
          <m:sub>
            <m:r>
              <w:rPr>
                <w:rFonts w:ascii="Cambria Math" w:hAnsi="Cambria Math"/>
                <w:lang w:val="es-MX" w:eastAsia="es-MX"/>
              </w:rPr>
              <m:t>1</m:t>
            </m:r>
          </m:sub>
        </m:sSub>
        <m:r>
          <w:rPr>
            <w:rFonts w:ascii="Cambria Math" w:hAnsi="Cambria Math"/>
            <w:lang w:val="es-MX" w:eastAsia="es-MX"/>
          </w:rPr>
          <m:t>,</m:t>
        </m:r>
        <m:sSub>
          <m:sSubPr>
            <m:ctrlPr>
              <w:rPr>
                <w:rFonts w:ascii="Cambria Math" w:hAnsi="Cambria Math"/>
                <w:i/>
                <w:lang w:val="es-MX" w:eastAsia="es-MX"/>
              </w:rPr>
            </m:ctrlPr>
          </m:sSubPr>
          <m:e>
            <m:r>
              <m:rPr>
                <m:sty m:val="p"/>
              </m:rPr>
              <w:rPr>
                <w:rFonts w:ascii="Cambria Math" w:hAnsi="Cambria Math"/>
                <w:lang w:val="es-MX" w:eastAsia="es-MX"/>
              </w:rPr>
              <m:t>ϕ</m:t>
            </m:r>
          </m:e>
          <m:sub>
            <m:r>
              <w:rPr>
                <w:rFonts w:ascii="Cambria Math" w:hAnsi="Cambria Math"/>
                <w:lang w:val="es-MX" w:eastAsia="es-MX"/>
              </w:rPr>
              <m:t>2</m:t>
            </m:r>
          </m:sub>
        </m:sSub>
        <m:r>
          <w:rPr>
            <w:rFonts w:ascii="Cambria Math" w:hAnsi="Cambria Math"/>
            <w:lang w:val="es-MX" w:eastAsia="es-MX"/>
          </w:rPr>
          <m:t xml:space="preserve"> y </m:t>
        </m:r>
        <m:sSub>
          <m:sSubPr>
            <m:ctrlPr>
              <w:rPr>
                <w:rFonts w:ascii="Cambria Math" w:hAnsi="Cambria Math"/>
                <w:i/>
                <w:lang w:val="es-MX" w:eastAsia="es-MX"/>
              </w:rPr>
            </m:ctrlPr>
          </m:sSubPr>
          <m:e>
            <m:r>
              <m:rPr>
                <m:sty m:val="p"/>
              </m:rPr>
              <w:rPr>
                <w:rFonts w:ascii="Cambria Math" w:hAnsi="Cambria Math"/>
                <w:lang w:val="es-MX" w:eastAsia="es-MX"/>
              </w:rPr>
              <m:t>ϕ</m:t>
            </m:r>
          </m:e>
          <m:sub>
            <m:r>
              <w:rPr>
                <w:rFonts w:ascii="Cambria Math" w:hAnsi="Cambria Math"/>
                <w:lang w:val="es-MX" w:eastAsia="es-MX"/>
              </w:rPr>
              <m:t>p</m:t>
            </m:r>
          </m:sub>
        </m:sSub>
        <m:r>
          <w:rPr>
            <w:rFonts w:ascii="Cambria Math" w:hAnsi="Cambria Math"/>
            <w:lang w:val="es-MX" w:eastAsia="es-MX"/>
          </w:rPr>
          <m:t xml:space="preserve"> </m:t>
        </m:r>
      </m:oMath>
      <w:r w:rsidRPr="006C6B58">
        <w:rPr>
          <w:lang w:val="es-MX" w:eastAsia="es-MX"/>
        </w:rPr>
        <w:t>los coeficientes de la regresión.</w:t>
      </w:r>
    </w:p>
    <w:p w14:paraId="26FA906D" w14:textId="15D1CFC0" w:rsidR="00201A1D" w:rsidRDefault="00201A1D" w:rsidP="00031901">
      <w:pPr>
        <w:spacing w:line="360" w:lineRule="auto"/>
        <w:jc w:val="both"/>
        <w:rPr>
          <w:lang w:val="es-MX" w:eastAsia="es-MX"/>
        </w:rPr>
      </w:pPr>
      <w:r>
        <w:rPr>
          <w:lang w:val="es-MX" w:eastAsia="es-MX"/>
        </w:rPr>
        <w:t>Este modelo se denota como AR(</w:t>
      </w:r>
      <w:r w:rsidR="003839B8">
        <w:rPr>
          <w:lang w:val="es-MX" w:eastAsia="es-MX"/>
        </w:rPr>
        <w:t>p</w:t>
      </w:r>
      <w:r>
        <w:rPr>
          <w:lang w:val="es-MX" w:eastAsia="es-MX"/>
        </w:rPr>
        <w:t>)</w:t>
      </w:r>
    </w:p>
    <w:p w14:paraId="3268A92E" w14:textId="77777777" w:rsidR="00796B74" w:rsidRDefault="00796B74" w:rsidP="00031901">
      <w:pPr>
        <w:spacing w:line="360" w:lineRule="auto"/>
        <w:jc w:val="both"/>
        <w:rPr>
          <w:lang w:val="es-MX" w:eastAsia="es-MX"/>
        </w:rPr>
      </w:pPr>
    </w:p>
    <w:p w14:paraId="3220992A" w14:textId="195B3D45" w:rsidR="000E0683" w:rsidRDefault="00AD06EB" w:rsidP="00960E72">
      <w:pPr>
        <w:pStyle w:val="Heading4"/>
        <w:jc w:val="both"/>
        <w:rPr>
          <w:lang w:val="es-MX" w:eastAsia="es-MX"/>
        </w:rPr>
      </w:pPr>
      <w:r>
        <w:rPr>
          <w:lang w:val="es-MX" w:eastAsia="es-MX"/>
        </w:rPr>
        <w:t>1.5.</w:t>
      </w:r>
      <w:r w:rsidR="009F3272">
        <w:rPr>
          <w:lang w:val="es-MX" w:eastAsia="es-MX"/>
        </w:rPr>
        <w:t>8</w:t>
      </w:r>
      <w:r>
        <w:rPr>
          <w:lang w:val="es-MX" w:eastAsia="es-MX"/>
        </w:rPr>
        <w:t xml:space="preserve">.2 </w:t>
      </w:r>
      <w:r w:rsidR="000D53FA">
        <w:rPr>
          <w:lang w:val="es-MX" w:eastAsia="es-MX"/>
        </w:rPr>
        <w:t xml:space="preserve">Diferenciación </w:t>
      </w:r>
    </w:p>
    <w:p w14:paraId="3EFBD430" w14:textId="413621A5" w:rsidR="00E16D5C" w:rsidRDefault="00E16D5C" w:rsidP="00891FCB">
      <w:pPr>
        <w:spacing w:before="240" w:line="360" w:lineRule="auto"/>
        <w:jc w:val="both"/>
        <w:rPr>
          <w:lang w:val="es-MX" w:eastAsia="es-MX"/>
        </w:rPr>
      </w:pPr>
      <w:r>
        <w:rPr>
          <w:lang w:val="es-MX" w:eastAsia="es-MX"/>
        </w:rPr>
        <w:t xml:space="preserve">La </w:t>
      </w:r>
      <w:r w:rsidR="00757C7E">
        <w:rPr>
          <w:lang w:val="es-MX" w:eastAsia="es-MX"/>
        </w:rPr>
        <w:t xml:space="preserve">diferenciación se basa en </w:t>
      </w:r>
      <w:r w:rsidR="00F03850">
        <w:rPr>
          <w:lang w:val="es-MX" w:eastAsia="es-MX"/>
        </w:rPr>
        <w:t>encontrar</w:t>
      </w:r>
      <w:r w:rsidR="00FB500D">
        <w:rPr>
          <w:lang w:val="es-MX" w:eastAsia="es-MX"/>
        </w:rPr>
        <w:t xml:space="preserve"> </w:t>
      </w:r>
      <w:r w:rsidR="001454AE">
        <w:rPr>
          <w:lang w:val="es-MX" w:eastAsia="es-MX"/>
        </w:rPr>
        <w:t xml:space="preserve">el cambio </w:t>
      </w:r>
      <w:r w:rsidR="00AE0774">
        <w:rPr>
          <w:lang w:val="es-MX" w:eastAsia="es-MX"/>
        </w:rPr>
        <w:t xml:space="preserve">al </w:t>
      </w:r>
      <w:r w:rsidR="00FB500D">
        <w:rPr>
          <w:lang w:val="es-MX" w:eastAsia="es-MX"/>
        </w:rPr>
        <w:t xml:space="preserve">restar cada dato con el dato </w:t>
      </w:r>
      <w:r w:rsidR="00433CDC">
        <w:rPr>
          <w:lang w:val="es-MX" w:eastAsia="es-MX"/>
        </w:rPr>
        <w:t xml:space="preserve">o los datos </w:t>
      </w:r>
      <w:r w:rsidR="00FB500D">
        <w:rPr>
          <w:lang w:val="es-MX" w:eastAsia="es-MX"/>
        </w:rPr>
        <w:t>anterior</w:t>
      </w:r>
      <w:r w:rsidR="00561D3F">
        <w:rPr>
          <w:lang w:val="es-MX" w:eastAsia="es-MX"/>
        </w:rPr>
        <w:t>es. Para una sola diferenciación.</w:t>
      </w:r>
      <w:r w:rsidR="007D5BC0">
        <w:rPr>
          <w:lang w:val="es-MX" w:eastAsia="es-MX"/>
        </w:rPr>
        <w:t xml:space="preserve"> (2)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371"/>
        <w:gridCol w:w="753"/>
      </w:tblGrid>
      <w:tr w:rsidR="00A35F73" w14:paraId="18ACB7CA" w14:textId="77777777" w:rsidTr="005E0C55">
        <w:tc>
          <w:tcPr>
            <w:tcW w:w="704" w:type="dxa"/>
          </w:tcPr>
          <w:p w14:paraId="10BA5A66" w14:textId="77777777" w:rsidR="00A35F73" w:rsidRDefault="00A35F73" w:rsidP="65B58B15">
            <w:pPr>
              <w:spacing w:line="360" w:lineRule="auto"/>
              <w:jc w:val="both"/>
            </w:pPr>
          </w:p>
        </w:tc>
        <w:tc>
          <w:tcPr>
            <w:tcW w:w="7371" w:type="dxa"/>
          </w:tcPr>
          <w:p w14:paraId="582ABD84" w14:textId="53C6C051" w:rsidR="00A35F73" w:rsidRDefault="00BF5C82" w:rsidP="65B58B15">
            <w:pPr>
              <w:spacing w:line="360" w:lineRule="auto"/>
              <w:jc w:val="both"/>
            </w:pPr>
            <m:oMathPara>
              <m:oMath>
                <m:sSubSup>
                  <m:sSubSupPr>
                    <m:ctrlPr>
                      <w:rPr>
                        <w:rFonts w:ascii="Cambria Math" w:hAnsi="Cambria Math"/>
                        <w:i/>
                      </w:rPr>
                    </m:ctrlPr>
                  </m:sSubSupPr>
                  <m:e>
                    <m:r>
                      <w:rPr>
                        <w:rFonts w:ascii="Cambria Math" w:hAnsi="Cambria Math"/>
                      </w:rPr>
                      <m:t>y</m:t>
                    </m:r>
                  </m:e>
                  <m:sub>
                    <m:r>
                      <w:rPr>
                        <w:rFonts w:ascii="Cambria Math" w:hAnsi="Cambria Math"/>
                      </w:rPr>
                      <m:t>t</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t-1</m:t>
                    </m:r>
                  </m:sub>
                </m:sSub>
              </m:oMath>
            </m:oMathPara>
          </w:p>
        </w:tc>
        <w:tc>
          <w:tcPr>
            <w:tcW w:w="753" w:type="dxa"/>
          </w:tcPr>
          <w:p w14:paraId="7AB54F36" w14:textId="06C59CFE" w:rsidR="00A35F73" w:rsidRDefault="00A35F73" w:rsidP="65B58B15">
            <w:pPr>
              <w:spacing w:line="360" w:lineRule="auto"/>
              <w:jc w:val="both"/>
            </w:pPr>
            <w:r>
              <w:t>(</w:t>
            </w:r>
            <w:fldSimple w:instr=" SEQ eq \* MERGEFORMAT ">
              <w:r w:rsidR="007C1260">
                <w:rPr>
                  <w:noProof/>
                </w:rPr>
                <w:t>2</w:t>
              </w:r>
            </w:fldSimple>
            <w:r>
              <w:t>)</w:t>
            </w:r>
          </w:p>
        </w:tc>
      </w:tr>
    </w:tbl>
    <w:p w14:paraId="10F0D3F2" w14:textId="77777777" w:rsidR="00861208" w:rsidRDefault="00861208" w:rsidP="00031901">
      <w:pPr>
        <w:spacing w:line="360" w:lineRule="auto"/>
        <w:jc w:val="both"/>
        <w:rPr>
          <w:lang w:val="es-MX" w:eastAsia="es-MX"/>
        </w:rPr>
      </w:pPr>
    </w:p>
    <w:p w14:paraId="3B5130BE" w14:textId="50D9BA84" w:rsidR="00AE3B2F" w:rsidRDefault="00FF05B0" w:rsidP="65B58B15">
      <w:pPr>
        <w:spacing w:line="360" w:lineRule="auto"/>
        <w:jc w:val="both"/>
      </w:pPr>
      <w:r>
        <w:t xml:space="preserve">El </w:t>
      </w:r>
      <w:r w:rsidR="00DE23FB">
        <w:t>número</w:t>
      </w:r>
      <w:r>
        <w:t xml:space="preserve"> de diferenciaciones </w:t>
      </w:r>
      <w:r w:rsidR="002275B7">
        <w:t xml:space="preserve">es </w:t>
      </w:r>
      <w:r>
        <w:t>dependien</w:t>
      </w:r>
      <w:r w:rsidR="00DE23FB">
        <w:t>te</w:t>
      </w:r>
      <w:r>
        <w:t xml:space="preserve"> de la naturaleza de los datos</w:t>
      </w:r>
      <w:r w:rsidR="002275B7">
        <w:t xml:space="preserve">, </w:t>
      </w:r>
      <w:r w:rsidR="00AE3B2F">
        <w:t>se utiliza la prueba de la raíz unitaria</w:t>
      </w:r>
      <w:r w:rsidR="00FA7241">
        <w:t xml:space="preserve"> con el fin de saber si es necesario este proceso. </w:t>
      </w:r>
      <w:r w:rsidR="00882342">
        <w:t>S</w:t>
      </w:r>
      <w:r w:rsidR="00B22AC2">
        <w:t>e denota como I(d).</w:t>
      </w:r>
      <w:r w:rsidR="00A8446E">
        <w:t xml:space="preserve"> Ya que </w:t>
      </w:r>
      <w:r w:rsidR="00061D45">
        <w:t xml:space="preserve">el modelo </w:t>
      </w:r>
      <w:r w:rsidR="004C2F68">
        <w:t xml:space="preserve">tiene media cero y </w:t>
      </w:r>
      <w:r w:rsidR="00DD0FA8">
        <w:t>parece tener forma normal, no se</w:t>
      </w:r>
      <w:r w:rsidR="005408B5">
        <w:t xml:space="preserve"> u</w:t>
      </w:r>
      <w:r w:rsidR="006375FA">
        <w:t>tilizó la diferenciación</w:t>
      </w:r>
      <w:r w:rsidR="00C25C05">
        <w:t>, dejando el modelo como un ARMA.</w:t>
      </w:r>
    </w:p>
    <w:p w14:paraId="4FA1A7D3" w14:textId="77777777" w:rsidR="00796B74" w:rsidRDefault="00796B74" w:rsidP="65B58B15">
      <w:pPr>
        <w:spacing w:line="360" w:lineRule="auto"/>
        <w:jc w:val="both"/>
      </w:pPr>
    </w:p>
    <w:p w14:paraId="2B25FCDC" w14:textId="2A3A1889" w:rsidR="008B725A" w:rsidRDefault="00AD06EB" w:rsidP="00960E72">
      <w:pPr>
        <w:pStyle w:val="Heading4"/>
        <w:jc w:val="both"/>
      </w:pPr>
      <w:r>
        <w:t>1.5.</w:t>
      </w:r>
      <w:r w:rsidR="009F3272">
        <w:t>8</w:t>
      </w:r>
      <w:r>
        <w:t xml:space="preserve">.3 </w:t>
      </w:r>
      <w:r w:rsidR="009C6D5C">
        <w:t>Modelo de p</w:t>
      </w:r>
      <w:r w:rsidR="00990DAE">
        <w:t>romedio móvil</w:t>
      </w:r>
    </w:p>
    <w:p w14:paraId="13C771DD" w14:textId="1C13E55E" w:rsidR="009C6D5C" w:rsidRDefault="009C6D5C" w:rsidP="00891FCB">
      <w:pPr>
        <w:spacing w:before="240" w:line="360" w:lineRule="auto"/>
        <w:jc w:val="both"/>
      </w:pPr>
      <w:r>
        <w:t xml:space="preserve">Este modelo utiliza los errores </w:t>
      </w:r>
      <w:r w:rsidR="00791654">
        <w:t xml:space="preserve">de las predicciones anteriores </w:t>
      </w:r>
      <w:r w:rsidR="00920538">
        <w:t xml:space="preserve">a modo de regresión lineal. </w:t>
      </w:r>
      <w:r w:rsidR="007D5BC0">
        <w:t>(3)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371"/>
        <w:gridCol w:w="753"/>
      </w:tblGrid>
      <w:tr w:rsidR="00A35F73" w14:paraId="76079F74" w14:textId="77777777" w:rsidTr="005E0C55">
        <w:tc>
          <w:tcPr>
            <w:tcW w:w="704" w:type="dxa"/>
          </w:tcPr>
          <w:p w14:paraId="46AE7851" w14:textId="77777777" w:rsidR="00A35F73" w:rsidRDefault="00A35F73" w:rsidP="65B58B15">
            <w:pPr>
              <w:spacing w:line="360" w:lineRule="auto"/>
              <w:jc w:val="both"/>
            </w:pPr>
          </w:p>
        </w:tc>
        <w:tc>
          <w:tcPr>
            <w:tcW w:w="7371" w:type="dxa"/>
          </w:tcPr>
          <w:p w14:paraId="2E4A9D5C" w14:textId="111D3CB0" w:rsidR="00A35F73" w:rsidRDefault="00BF5C82" w:rsidP="65B58B15">
            <w:pPr>
              <w:spacing w:line="360" w:lineRule="auto"/>
              <w:jc w:val="both"/>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=c+</m:t>
                </m:r>
                <m:sSub>
                  <m:sSubPr>
                    <m:ctrlPr>
                      <w:rPr>
                        <w:rFonts w:ascii="Cambria Math" w:hAnsi="Cambria Math"/>
                        <w:i/>
                      </w:rPr>
                    </m:ctrlPr>
                  </m:sSubPr>
                  <m:e>
                    <m:r>
                      <m:rPr>
                        <m:sty m:val="p"/>
                      </m:rPr>
                      <w:rPr>
                        <w:rFonts w:ascii="Cambria Math" w:hAnsi="Cambria Math"/>
                      </w:rPr>
                      <m:t>ϵ</m:t>
                    </m:r>
                  </m:e>
                  <m:sub>
                    <m:r>
                      <w:rPr>
                        <w:rFonts w:ascii="Cambria Math" w:hAnsi="Cambria Math"/>
                      </w:rPr>
                      <m:t>t</m:t>
                    </m:r>
                  </m:sub>
                </m:sSub>
                <m:r>
                  <w:rPr>
                    <w:rFonts w:ascii="Cambria Math" w:hAnsi="Cambria Math"/>
                  </w:rPr>
                  <m:t>+</m:t>
                </m:r>
                <m:sSub>
                  <m:sSubPr>
                    <m:ctrlPr>
                      <w:rPr>
                        <w:rFonts w:ascii="Cambria Math" w:hAnsi="Cambria Math"/>
                        <w:i/>
                      </w:rPr>
                    </m:ctrlPr>
                  </m:sSubPr>
                  <m:e>
                    <m:r>
                      <m:rPr>
                        <m:sty m:val="p"/>
                      </m:rPr>
                      <w:rPr>
                        <w:rFonts w:ascii="Cambria Math" w:hAnsi="Cambria Math"/>
                      </w:rPr>
                      <m:t>θ</m:t>
                    </m:r>
                  </m:e>
                  <m:sub>
                    <m:r>
                      <w:rPr>
                        <w:rFonts w:ascii="Cambria Math" w:hAnsi="Cambria Math"/>
                      </w:rPr>
                      <m:t>1</m:t>
                    </m:r>
                  </m:sub>
                </m:sSub>
                <m:sSub>
                  <m:sSubPr>
                    <m:ctrlPr>
                      <w:rPr>
                        <w:rFonts w:ascii="Cambria Math" w:hAnsi="Cambria Math"/>
                        <w:i/>
                      </w:rPr>
                    </m:ctrlPr>
                  </m:sSubPr>
                  <m:e>
                    <m:r>
                      <m:rPr>
                        <m:sty m:val="p"/>
                      </m:rPr>
                      <w:rPr>
                        <w:rFonts w:ascii="Cambria Math" w:hAnsi="Cambria Math"/>
                      </w:rPr>
                      <m:t>ϵ</m:t>
                    </m:r>
                    <m:ctrlPr>
                      <w:rPr>
                        <w:rFonts w:ascii="Cambria Math" w:hAnsi="Cambria Math"/>
                      </w:rPr>
                    </m:ctrlPr>
                  </m:e>
                  <m:sub>
                    <m:r>
                      <w:rPr>
                        <w:rFonts w:ascii="Cambria Math" w:hAnsi="Cambria Math"/>
                      </w:rPr>
                      <m:t>t-1</m:t>
                    </m:r>
                  </m:sub>
                </m:sSub>
                <m:r>
                  <w:rPr>
                    <w:rFonts w:ascii="Cambria Math" w:hAnsi="Cambria Math"/>
                  </w:rPr>
                  <m:t>+…+</m:t>
                </m:r>
                <m:sSub>
                  <m:sSubPr>
                    <m:ctrlPr>
                      <w:rPr>
                        <w:rFonts w:ascii="Cambria Math" w:hAnsi="Cambria Math"/>
                        <w:i/>
                      </w:rPr>
                    </m:ctrlPr>
                  </m:sSubPr>
                  <m:e>
                    <m:r>
                      <m:rPr>
                        <m:sty m:val="p"/>
                      </m:rPr>
                      <w:rPr>
                        <w:rFonts w:ascii="Cambria Math" w:hAnsi="Cambria Math"/>
                      </w:rPr>
                      <m:t>θ</m:t>
                    </m:r>
                  </m:e>
                  <m:sub>
                    <m:r>
                      <w:rPr>
                        <w:rFonts w:ascii="Cambria Math" w:hAnsi="Cambria Math"/>
                      </w:rPr>
                      <m:t>q</m:t>
                    </m:r>
                  </m:sub>
                </m:sSub>
                <m:sSub>
                  <m:sSubPr>
                    <m:ctrlPr>
                      <w:rPr>
                        <w:rFonts w:ascii="Cambria Math" w:hAnsi="Cambria Math"/>
                        <w:i/>
                      </w:rPr>
                    </m:ctrlPr>
                  </m:sSubPr>
                  <m:e>
                    <m:r>
                      <m:rPr>
                        <m:sty m:val="p"/>
                      </m:rPr>
                      <w:rPr>
                        <w:rFonts w:ascii="Cambria Math" w:hAnsi="Cambria Math"/>
                      </w:rPr>
                      <m:t>ϵ</m:t>
                    </m:r>
                    <m:ctrlPr>
                      <w:rPr>
                        <w:rFonts w:ascii="Cambria Math" w:hAnsi="Cambria Math"/>
                      </w:rPr>
                    </m:ctrlPr>
                  </m:e>
                  <m:sub>
                    <m:r>
                      <w:rPr>
                        <w:rFonts w:ascii="Cambria Math" w:hAnsi="Cambria Math"/>
                      </w:rPr>
                      <m:t>t-q</m:t>
                    </m:r>
                  </m:sub>
                </m:sSub>
              </m:oMath>
            </m:oMathPara>
          </w:p>
        </w:tc>
        <w:tc>
          <w:tcPr>
            <w:tcW w:w="753" w:type="dxa"/>
          </w:tcPr>
          <w:p w14:paraId="7F839567" w14:textId="1FE29EC9" w:rsidR="00A35F73" w:rsidRDefault="00A35F73" w:rsidP="65B58B15">
            <w:pPr>
              <w:spacing w:line="360" w:lineRule="auto"/>
              <w:jc w:val="both"/>
            </w:pPr>
            <w:r>
              <w:t>(</w:t>
            </w:r>
            <w:fldSimple w:instr=" SEQ eq \* MERGEFORMAT ">
              <w:r w:rsidR="007C1260">
                <w:rPr>
                  <w:noProof/>
                </w:rPr>
                <w:t>3</w:t>
              </w:r>
            </w:fldSimple>
            <w:r>
              <w:t>)</w:t>
            </w:r>
          </w:p>
        </w:tc>
      </w:tr>
    </w:tbl>
    <w:p w14:paraId="6D433754" w14:textId="77777777" w:rsidR="00A35F73" w:rsidRDefault="00A35F73" w:rsidP="65B58B15">
      <w:pPr>
        <w:spacing w:line="360" w:lineRule="auto"/>
        <w:jc w:val="both"/>
      </w:pPr>
    </w:p>
    <w:p w14:paraId="64E49313" w14:textId="14397FE6" w:rsidR="00500722" w:rsidRPr="0083562F" w:rsidRDefault="00785505" w:rsidP="65B58B15">
      <w:pPr>
        <w:spacing w:line="360" w:lineRule="auto"/>
        <w:jc w:val="both"/>
      </w:pPr>
      <w:r>
        <w:t xml:space="preserve">Donde </w:t>
      </w:r>
      <m:oMath>
        <m:sSub>
          <m:sSubPr>
            <m:ctrlPr>
              <w:rPr>
                <w:rFonts w:ascii="Cambria Math" w:hAnsi="Cambria Math"/>
                <w:i/>
              </w:rPr>
            </m:ctrlPr>
          </m:sSubPr>
          <m:e>
            <m:r>
              <m:rPr>
                <m:sty m:val="p"/>
              </m:rPr>
              <w:rPr>
                <w:rFonts w:ascii="Cambria Math" w:hAnsi="Cambria Math"/>
              </w:rPr>
              <m:t>ϵ</m:t>
            </m:r>
            <m:ctrlPr>
              <w:rPr>
                <w:rFonts w:ascii="Cambria Math" w:hAnsi="Cambria Math"/>
              </w:rPr>
            </m:ctrlPr>
          </m:e>
          <m:sub>
            <m:r>
              <w:rPr>
                <w:rFonts w:ascii="Cambria Math" w:hAnsi="Cambria Math"/>
              </w:rPr>
              <m:t>t</m:t>
            </m:r>
          </m:sub>
        </m:sSub>
      </m:oMath>
      <w:r w:rsidR="0083562F">
        <w:t xml:space="preserve"> es ruido blanco. Se denota como MA(q)</w:t>
      </w:r>
      <w:r w:rsidR="00B22AC2">
        <w:t>.</w:t>
      </w:r>
      <w:r w:rsidR="00715EDF">
        <w:t xml:space="preserve"> </w:t>
      </w:r>
      <w:sdt>
        <w:sdtPr>
          <w:id w:val="33398560"/>
          <w:citation/>
        </w:sdtPr>
        <w:sdtContent>
          <w:r w:rsidR="002039FE">
            <w:fldChar w:fldCharType="begin"/>
          </w:r>
          <w:r w:rsidR="002039FE" w:rsidRPr="00131AC7">
            <w:rPr>
              <w:lang w:val="es-US"/>
            </w:rPr>
            <w:instrText xml:space="preserve"> CITATION RHy131 \l 1033 </w:instrText>
          </w:r>
          <w:r w:rsidR="002039FE">
            <w:fldChar w:fldCharType="separate"/>
          </w:r>
          <w:r w:rsidR="007C1260" w:rsidRPr="007C1260">
            <w:rPr>
              <w:noProof/>
              <w:lang w:val="es-US"/>
            </w:rPr>
            <w:t>(ARIMA models, 2013)</w:t>
          </w:r>
          <w:r w:rsidR="002039FE">
            <w:fldChar w:fldCharType="end"/>
          </w:r>
        </w:sdtContent>
      </w:sdt>
    </w:p>
    <w:p w14:paraId="3BA12640" w14:textId="29ADF7FE" w:rsidR="009354BC" w:rsidRDefault="009354BC" w:rsidP="65B58B15">
      <w:pPr>
        <w:spacing w:line="360" w:lineRule="auto"/>
        <w:jc w:val="both"/>
      </w:pPr>
    </w:p>
    <w:p w14:paraId="2D7A1F49" w14:textId="783EB193" w:rsidR="00C6663D" w:rsidRDefault="00443ACE" w:rsidP="00C6663D">
      <w:pPr>
        <w:spacing w:line="360" w:lineRule="auto"/>
        <w:jc w:val="both"/>
      </w:pPr>
      <w:r>
        <w:t xml:space="preserve">El modelo </w:t>
      </w:r>
      <w:r w:rsidR="009E4C39">
        <w:t>ARIMA</w:t>
      </w:r>
      <w:r>
        <w:t xml:space="preserve"> </w:t>
      </w:r>
      <w:r w:rsidR="00966AAE">
        <w:t xml:space="preserve">fue aplicado </w:t>
      </w:r>
      <w:r w:rsidR="00C16326">
        <w:t xml:space="preserve">a los residuos de la serie, después de aplicar </w:t>
      </w:r>
      <w:r w:rsidR="005756FE">
        <w:t>regresión</w:t>
      </w:r>
      <w:r w:rsidR="00C16326">
        <w:t xml:space="preserve"> lineal con </w:t>
      </w:r>
      <w:r w:rsidR="005756FE">
        <w:t>Kronecker de línea en las variables dependientes.</w:t>
      </w:r>
      <w:r w:rsidR="00C627C5">
        <w:t xml:space="preserve"> Los </w:t>
      </w:r>
      <w:r w:rsidR="009E4C39">
        <w:t>coeficientes de la ARIMA (p, d, q)</w:t>
      </w:r>
      <w:r w:rsidR="005756FE">
        <w:t xml:space="preserve"> </w:t>
      </w:r>
      <w:r w:rsidR="009E4C39">
        <w:t xml:space="preserve">se </w:t>
      </w:r>
      <w:r w:rsidR="00AA1BC2">
        <w:t>encontraron</w:t>
      </w:r>
      <w:r w:rsidR="009E4C39">
        <w:t xml:space="preserve"> mediante una función iterativa</w:t>
      </w:r>
      <w:r w:rsidR="00F959F3">
        <w:t xml:space="preserve">. </w:t>
      </w:r>
      <w:r w:rsidR="00796B74">
        <w:t xml:space="preserve"> </w:t>
      </w:r>
      <w:r w:rsidR="000572FD">
        <w:t xml:space="preserve">Igualmente se utilizó ARIMA </w:t>
      </w:r>
      <w:r w:rsidR="000C36AE">
        <w:t>junto con</w:t>
      </w:r>
      <w:r w:rsidR="000572FD">
        <w:t xml:space="preserve"> </w:t>
      </w:r>
      <w:r w:rsidR="008348C1">
        <w:t xml:space="preserve">variables </w:t>
      </w:r>
      <w:r w:rsidR="000D76B8">
        <w:t>no lineales como variables exógenas</w:t>
      </w:r>
      <w:r w:rsidR="00481CB6">
        <w:t xml:space="preserve">, para predecir los </w:t>
      </w:r>
      <w:r w:rsidR="00B42E07">
        <w:t>datos de la serie</w:t>
      </w:r>
      <w:r w:rsidR="003E108E">
        <w:t xml:space="preserve"> reales</w:t>
      </w:r>
      <w:r w:rsidR="006D5A06">
        <w:t>; sin embargo,</w:t>
      </w:r>
      <w:r w:rsidR="00084B9A">
        <w:t xml:space="preserve"> para este </w:t>
      </w:r>
      <w:r w:rsidR="00AD06EB">
        <w:t>ú</w:t>
      </w:r>
      <w:r w:rsidR="00084B9A">
        <w:t>ltimo es necesario un estudio más profundo.</w:t>
      </w:r>
    </w:p>
    <w:p w14:paraId="182F44DF" w14:textId="77777777" w:rsidR="00E53C82" w:rsidRDefault="00E53C82" w:rsidP="00C6663D">
      <w:pPr>
        <w:spacing w:line="360" w:lineRule="auto"/>
        <w:jc w:val="both"/>
      </w:pPr>
    </w:p>
    <w:p w14:paraId="34DAEEB1" w14:textId="7DE4F26F" w:rsidR="00D05A17" w:rsidRDefault="00892D63" w:rsidP="00960E72">
      <w:pPr>
        <w:pStyle w:val="Heading3"/>
        <w:spacing w:line="360" w:lineRule="auto"/>
        <w:jc w:val="both"/>
      </w:pPr>
      <w:bookmarkStart w:id="25" w:name="_Toc39938413"/>
      <w:r>
        <w:t xml:space="preserve">1.5.9 </w:t>
      </w:r>
      <w:r w:rsidR="00F70CA1">
        <w:t>Bosques</w:t>
      </w:r>
      <w:r>
        <w:t xml:space="preserve"> aleatorios</w:t>
      </w:r>
      <w:bookmarkEnd w:id="25"/>
    </w:p>
    <w:p w14:paraId="11BEDF1F" w14:textId="53067010" w:rsidR="00892D63" w:rsidRDefault="003F46A8" w:rsidP="00960E72">
      <w:pPr>
        <w:spacing w:line="360" w:lineRule="auto"/>
        <w:jc w:val="both"/>
      </w:pPr>
      <w:r>
        <w:t xml:space="preserve">Los </w:t>
      </w:r>
      <w:r w:rsidR="00127596">
        <w:t>bosques</w:t>
      </w:r>
      <w:r>
        <w:t xml:space="preserve"> de </w:t>
      </w:r>
      <w:r w:rsidR="00E65088">
        <w:t>decisión</w:t>
      </w:r>
      <w:r w:rsidR="009E0474">
        <w:t xml:space="preserve"> son comúnmente utilizados como algoritmos de clasificación.</w:t>
      </w:r>
    </w:p>
    <w:p w14:paraId="7D556174" w14:textId="6596EC42" w:rsidR="009E0474" w:rsidRDefault="009E0474" w:rsidP="00960E72">
      <w:pPr>
        <w:spacing w:line="360" w:lineRule="auto"/>
        <w:jc w:val="both"/>
      </w:pPr>
      <w:r>
        <w:t xml:space="preserve">Estos funcionan a base </w:t>
      </w:r>
      <w:r w:rsidR="00DB7F62">
        <w:t>de</w:t>
      </w:r>
      <w:r w:rsidR="00E51DD8">
        <w:t xml:space="preserve"> heurística y en la prueba y error</w:t>
      </w:r>
      <w:r w:rsidR="00E65088">
        <w:t xml:space="preserve">, iterando sobre cada </w:t>
      </w:r>
      <w:r w:rsidR="00D3187D">
        <w:t>variable.</w:t>
      </w:r>
    </w:p>
    <w:p w14:paraId="7A8FFA7C" w14:textId="08E1AACE" w:rsidR="00D3187D" w:rsidRDefault="00876EB0" w:rsidP="00960E72">
      <w:pPr>
        <w:spacing w:line="360" w:lineRule="auto"/>
        <w:jc w:val="both"/>
      </w:pPr>
      <w:r>
        <w:t>Comúnmente</w:t>
      </w:r>
      <w:r w:rsidR="00D3187D">
        <w:t xml:space="preserve"> este tipo de algoritmo no es bueno para predeci</w:t>
      </w:r>
      <w:r w:rsidR="00314523">
        <w:t xml:space="preserve">r a modo de regresión lineal, por lo que se prefiere el uso de </w:t>
      </w:r>
      <w:r w:rsidR="00127596">
        <w:t>bosques</w:t>
      </w:r>
      <w:r w:rsidR="00314523">
        <w:t xml:space="preserve"> aleatorios.</w:t>
      </w:r>
    </w:p>
    <w:p w14:paraId="5C2F1DD4" w14:textId="62A2A26E" w:rsidR="00314523" w:rsidRDefault="00DB420E" w:rsidP="00960E72">
      <w:pPr>
        <w:spacing w:line="360" w:lineRule="auto"/>
        <w:jc w:val="both"/>
      </w:pPr>
      <w:r>
        <w:t xml:space="preserve">Los </w:t>
      </w:r>
      <w:r w:rsidR="00F70CA1">
        <w:t>bosques</w:t>
      </w:r>
      <w:r>
        <w:t xml:space="preserve"> aleatorios se componen de muchos </w:t>
      </w:r>
      <w:r w:rsidR="00127596">
        <w:t>bosques</w:t>
      </w:r>
      <w:r>
        <w:t>, cada uno</w:t>
      </w:r>
      <w:r w:rsidR="00115D92">
        <w:t xml:space="preserve"> con sus respectivas ramificaciones, en este caso, cada uno trata de </w:t>
      </w:r>
      <w:r w:rsidR="00D86E3F">
        <w:t>sobre ajustar</w:t>
      </w:r>
      <w:r w:rsidR="00115D92">
        <w:t xml:space="preserve"> uno de los </w:t>
      </w:r>
      <w:r w:rsidR="005E5F65">
        <w:t>parámetros de los datos, con el fin de evitar el sobreajuste, se promedia</w:t>
      </w:r>
      <w:r w:rsidR="00D86E3F">
        <w:t xml:space="preserve">n los </w:t>
      </w:r>
      <w:r w:rsidR="000D581A">
        <w:t>factores de</w:t>
      </w:r>
      <w:r w:rsidR="00D86E3F">
        <w:t xml:space="preserve"> cada árbol.</w:t>
      </w:r>
    </w:p>
    <w:p w14:paraId="1541871E" w14:textId="2FB65458" w:rsidR="007F48B8" w:rsidRDefault="00D86E3F" w:rsidP="00960E72">
      <w:pPr>
        <w:spacing w:line="360" w:lineRule="auto"/>
        <w:jc w:val="both"/>
      </w:pPr>
      <w:r>
        <w:t xml:space="preserve">La variabilidad de este </w:t>
      </w:r>
      <w:r w:rsidR="003A148D">
        <w:t xml:space="preserve">modelo </w:t>
      </w:r>
      <w:r w:rsidR="00D309F0">
        <w:t>se debe a dos partes del algoritmo</w:t>
      </w:r>
      <w:r w:rsidR="000D581A">
        <w:t xml:space="preserve">, la primera es la elección de variables al crear </w:t>
      </w:r>
      <w:r w:rsidR="00876EB0">
        <w:t>la base d</w:t>
      </w:r>
      <w:r w:rsidR="000D581A">
        <w:t>el árbol y la segunda</w:t>
      </w:r>
      <w:r w:rsidR="00023249">
        <w:t xml:space="preserve"> es la creación de ramificación al</w:t>
      </w:r>
      <w:r w:rsidR="00876EB0">
        <w:t>, donde se eligen otras variables aleatoriamente.</w:t>
      </w:r>
      <w:r w:rsidR="006547F7">
        <w:t xml:space="preserve"> </w:t>
      </w:r>
      <w:r w:rsidR="007F48B8">
        <w:t xml:space="preserve">Para este caso se </w:t>
      </w:r>
      <w:r w:rsidR="00C50C18">
        <w:t>utilizó</w:t>
      </w:r>
      <w:r w:rsidR="007F48B8">
        <w:t xml:space="preserve"> </w:t>
      </w:r>
      <w:r w:rsidR="00C50C18">
        <w:t xml:space="preserve">XGBRegression de la librería de Python XGBoost. </w:t>
      </w:r>
      <w:r w:rsidR="00E275B1">
        <w:t>(</w:t>
      </w:r>
      <w:r w:rsidR="00A1471B">
        <w:t>M</w:t>
      </w:r>
      <w:r w:rsidR="00D81058">
        <w:t>ü</w:t>
      </w:r>
      <w:r w:rsidR="00A1471B">
        <w:t>ller</w:t>
      </w:r>
      <w:r w:rsidR="00BF5C82">
        <w:t xml:space="preserve"> &amp; Guiado,</w:t>
      </w:r>
      <w:r w:rsidR="00AD0361">
        <w:t xml:space="preserve"> </w:t>
      </w:r>
      <w:r w:rsidR="007759A4">
        <w:t>2016</w:t>
      </w:r>
      <w:r w:rsidR="00E275B1">
        <w:t>)</w:t>
      </w:r>
    </w:p>
    <w:p w14:paraId="663E6307" w14:textId="77777777" w:rsidR="00E53C82" w:rsidRDefault="00E53C82" w:rsidP="00960E72">
      <w:pPr>
        <w:spacing w:line="360" w:lineRule="auto"/>
        <w:jc w:val="both"/>
      </w:pPr>
    </w:p>
    <w:p w14:paraId="09F524ED" w14:textId="5AE2004D" w:rsidR="00D05A17" w:rsidRPr="00D05A17" w:rsidRDefault="00C6663D" w:rsidP="00960E72">
      <w:pPr>
        <w:pStyle w:val="Heading3"/>
        <w:spacing w:line="360" w:lineRule="auto"/>
        <w:jc w:val="both"/>
      </w:pPr>
      <w:bookmarkStart w:id="26" w:name="_Toc39938414"/>
      <w:r>
        <w:t>1.5.</w:t>
      </w:r>
      <w:r w:rsidR="00892D63">
        <w:t>10</w:t>
      </w:r>
      <w:r>
        <w:t xml:space="preserve"> </w:t>
      </w:r>
      <w:r w:rsidR="000B0C63">
        <w:t>Predicción</w:t>
      </w:r>
      <w:r>
        <w:t xml:space="preserve"> </w:t>
      </w:r>
      <w:r w:rsidR="000B0C63">
        <w:t>de un año</w:t>
      </w:r>
      <w:bookmarkEnd w:id="26"/>
    </w:p>
    <w:p w14:paraId="47131C6A" w14:textId="6CD8D015" w:rsidR="00473392" w:rsidRDefault="007F58D1" w:rsidP="00960E72">
      <w:pPr>
        <w:spacing w:line="360" w:lineRule="auto"/>
        <w:jc w:val="both"/>
      </w:pPr>
      <w:r>
        <w:t xml:space="preserve">Para comprobar la </w:t>
      </w:r>
      <w:r w:rsidR="00DC4183">
        <w:t xml:space="preserve">eficiencia del modelo, </w:t>
      </w:r>
      <w:r w:rsidR="00F9539F">
        <w:t xml:space="preserve">mediante una </w:t>
      </w:r>
      <w:r w:rsidR="00570F0D">
        <w:t>metodología</w:t>
      </w:r>
      <w:r w:rsidR="00D556C0">
        <w:t xml:space="preserve"> iterativa</w:t>
      </w:r>
      <w:r w:rsidR="00D32AA8">
        <w:t xml:space="preserve"> </w:t>
      </w:r>
      <w:r w:rsidR="00D556C0">
        <w:t xml:space="preserve">se </w:t>
      </w:r>
      <w:r w:rsidR="00531D51">
        <w:t>predijeron</w:t>
      </w:r>
      <w:r w:rsidR="007C224D">
        <w:t xml:space="preserve"> </w:t>
      </w:r>
      <w:r w:rsidR="00C90240">
        <w:t xml:space="preserve">354 </w:t>
      </w:r>
      <w:r w:rsidR="00A538F3">
        <w:t>días</w:t>
      </w:r>
      <w:r w:rsidR="00C90240">
        <w:t xml:space="preserve">, 7 </w:t>
      </w:r>
      <w:r w:rsidR="00A538F3">
        <w:t>días</w:t>
      </w:r>
      <w:r w:rsidR="00C90240">
        <w:t xml:space="preserve"> a la vez.</w:t>
      </w:r>
      <w:r w:rsidR="00473392">
        <w:t xml:space="preserve"> </w:t>
      </w:r>
    </w:p>
    <w:p w14:paraId="20166543" w14:textId="77777777" w:rsidR="00063674" w:rsidRDefault="00063674" w:rsidP="00960E72">
      <w:pPr>
        <w:spacing w:line="360" w:lineRule="auto"/>
        <w:jc w:val="both"/>
      </w:pPr>
    </w:p>
    <w:p w14:paraId="3B205255" w14:textId="12E08534" w:rsidR="00035FBB" w:rsidRPr="000B0C63" w:rsidRDefault="00063674" w:rsidP="00960E72">
      <w:pPr>
        <w:pStyle w:val="Heading3"/>
        <w:jc w:val="both"/>
      </w:pPr>
      <w:bookmarkStart w:id="27" w:name="_Toc39938415"/>
      <w:r>
        <w:t xml:space="preserve">1.5.11 </w:t>
      </w:r>
      <w:r w:rsidR="001C7AED">
        <w:t>Implementación de algoritmo PCA a variables climáticas</w:t>
      </w:r>
      <w:bookmarkEnd w:id="27"/>
    </w:p>
    <w:p w14:paraId="4A62E8C4" w14:textId="2CA4ED2D" w:rsidR="00C6663D" w:rsidRPr="00C6663D" w:rsidRDefault="00C6663D" w:rsidP="00960E72">
      <w:pPr>
        <w:jc w:val="both"/>
      </w:pPr>
    </w:p>
    <w:p w14:paraId="32BA8564" w14:textId="77777777" w:rsidR="00D92C69" w:rsidRDefault="00A81BF0" w:rsidP="00D92C69">
      <w:pPr>
        <w:spacing w:after="240" w:line="360" w:lineRule="auto"/>
        <w:jc w:val="both"/>
      </w:pPr>
      <w:r>
        <w:t xml:space="preserve">Anteriormente, el modelo </w:t>
      </w:r>
      <w:r w:rsidR="008C6CD4">
        <w:t>usaba</w:t>
      </w:r>
      <w:r w:rsidR="00DA7CC4">
        <w:t xml:space="preserve"> la mayoría de las variables climáticas, no obstante, esto puede resultar contraproducente si </w:t>
      </w:r>
      <w:r w:rsidR="000015B7">
        <w:t>estos regresores tuvieran una alta correlación entre ellos, como es el caso de “Nubosidad” y “Lluvia”</w:t>
      </w:r>
      <w:r w:rsidR="004C2310">
        <w:t>, lo que puede meter ruido al modelo de predicción.</w:t>
      </w:r>
      <w:r w:rsidR="00D92C69">
        <w:t xml:space="preserve"> </w:t>
      </w:r>
      <w:r w:rsidR="000015B7">
        <w:t>Por lo tanto,</w:t>
      </w:r>
      <w:r w:rsidR="004C2310">
        <w:t xml:space="preserve"> se propuso la implementación del “análisis de componentes principales”, el cual nos permitiría reducir </w:t>
      </w:r>
      <w:r w:rsidR="000D5C39">
        <w:t>el número de variables</w:t>
      </w:r>
      <w:r w:rsidR="00450B1A">
        <w:t xml:space="preserve"> climáticas sin perder demasiada información, resultando en </w:t>
      </w:r>
      <w:r w:rsidR="00F77EE1">
        <w:t xml:space="preserve">nuevos regresores sin </w:t>
      </w:r>
      <w:r w:rsidR="00E55E28">
        <w:t xml:space="preserve">una </w:t>
      </w:r>
      <w:r w:rsidR="00F77EE1">
        <w:t>alta correlación entre ellos.</w:t>
      </w:r>
    </w:p>
    <w:p w14:paraId="4B6D5EFB" w14:textId="607048CD" w:rsidR="00D06063" w:rsidRDefault="001324E9" w:rsidP="00D92C69">
      <w:pPr>
        <w:spacing w:after="240" w:line="360" w:lineRule="auto"/>
        <w:jc w:val="both"/>
      </w:pPr>
      <w:r>
        <w:t xml:space="preserve">Para este modelo se decidió </w:t>
      </w:r>
      <w:r w:rsidR="00CA10CB">
        <w:t>que se iban a reducir las variables a un número que explicara por lo menos el 90% de la varianza de</w:t>
      </w:r>
      <w:r w:rsidR="008F4BE2">
        <w:t xml:space="preserve"> la información brindada por el</w:t>
      </w:r>
      <w:r w:rsidR="00CA10CB">
        <w:t xml:space="preserve"> total de las 5 variables climáticas.</w:t>
      </w:r>
      <w:r w:rsidR="00D92C69">
        <w:t xml:space="preserve"> </w:t>
      </w:r>
      <w:r w:rsidR="00D06063">
        <w:t>La idea fue reducir las variables del set de clima, y una vez encontra</w:t>
      </w:r>
      <w:r w:rsidR="005572F1">
        <w:t xml:space="preserve">das estas nuevas componentes, se generó un modelo predictivo </w:t>
      </w:r>
      <w:r w:rsidR="00840146">
        <w:t>para cada variable como se explicó anteriormente.</w:t>
      </w:r>
    </w:p>
    <w:p w14:paraId="5BE5773F" w14:textId="49630206" w:rsidR="00D92C69" w:rsidRDefault="00D92C69" w:rsidP="0030250A">
      <w:pPr>
        <w:spacing w:after="240" w:line="360" w:lineRule="auto"/>
        <w:jc w:val="both"/>
      </w:pPr>
      <w:r>
        <w:t xml:space="preserve">Es </w:t>
      </w:r>
      <w:r w:rsidR="0030250A">
        <w:t>importante</w:t>
      </w:r>
      <w:r>
        <w:t xml:space="preserve"> recalcar que esta metodología no quedó en el producto final, ya que no</w:t>
      </w:r>
      <w:r w:rsidR="0030250A">
        <w:t xml:space="preserve"> logró mejorar el error del modelo antes de PCA.</w:t>
      </w:r>
    </w:p>
    <w:p w14:paraId="5E3E81B0" w14:textId="77777777" w:rsidR="00B311A5" w:rsidRDefault="00B311A5" w:rsidP="006547F7">
      <w:pPr>
        <w:spacing w:line="360" w:lineRule="auto"/>
        <w:jc w:val="both"/>
      </w:pPr>
    </w:p>
    <w:p w14:paraId="08971A53" w14:textId="77777777" w:rsidR="00B311A5" w:rsidRDefault="00B311A5" w:rsidP="00960E72">
      <w:pPr>
        <w:pStyle w:val="Heading2"/>
        <w:ind w:left="708"/>
        <w:jc w:val="both"/>
        <w:rPr>
          <w:rFonts w:ascii="Times New Roman" w:hAnsi="Times New Roman" w:cs="Times New Roman"/>
        </w:rPr>
      </w:pPr>
      <w:bookmarkStart w:id="28" w:name="_Toc39938416"/>
      <w:r>
        <w:rPr>
          <w:rFonts w:ascii="Times New Roman" w:hAnsi="Times New Roman" w:cs="Times New Roman"/>
        </w:rPr>
        <w:t>1.6</w:t>
      </w:r>
      <w:r w:rsidRPr="009F7279">
        <w:rPr>
          <w:rFonts w:ascii="Times New Roman" w:hAnsi="Times New Roman" w:cs="Times New Roman"/>
        </w:rPr>
        <w:t>. Valoración de productos, resultados e impactos</w:t>
      </w:r>
      <w:bookmarkEnd w:id="28"/>
    </w:p>
    <w:p w14:paraId="3EAFFFD8" w14:textId="77777777" w:rsidR="006D1461" w:rsidRPr="006D1461" w:rsidRDefault="006D1461" w:rsidP="00960E72">
      <w:pPr>
        <w:jc w:val="both"/>
      </w:pPr>
    </w:p>
    <w:p w14:paraId="4B608346" w14:textId="46744870" w:rsidR="006D1461" w:rsidRPr="006D1461" w:rsidRDefault="006D1461" w:rsidP="00960E72">
      <w:pPr>
        <w:pStyle w:val="Heading3"/>
        <w:jc w:val="both"/>
      </w:pPr>
      <w:bookmarkStart w:id="29" w:name="_Toc39938417"/>
      <w:r>
        <w:t>1.6.1 Valoración de productos</w:t>
      </w:r>
      <w:bookmarkEnd w:id="29"/>
    </w:p>
    <w:p w14:paraId="08CE6F91" w14:textId="77777777" w:rsidR="00B311A5" w:rsidRPr="00334C0A" w:rsidRDefault="00B311A5" w:rsidP="00960E72">
      <w:pPr>
        <w:jc w:val="both"/>
      </w:pPr>
    </w:p>
    <w:p w14:paraId="3C27C669" w14:textId="3F9A032E" w:rsidR="0034182D" w:rsidRPr="00291A94" w:rsidRDefault="0034182D" w:rsidP="005D0628">
      <w:pPr>
        <w:spacing w:line="360" w:lineRule="auto"/>
        <w:jc w:val="both"/>
      </w:pPr>
      <w:r w:rsidRPr="00291A94">
        <w:t xml:space="preserve">Diariamente, el </w:t>
      </w:r>
      <w:r w:rsidR="00291A94">
        <w:t xml:space="preserve">equipo mandó el pronóstico </w:t>
      </w:r>
      <w:r w:rsidR="00405DFE">
        <w:t xml:space="preserve">diario y semanal al CENACE, </w:t>
      </w:r>
      <w:r w:rsidR="00035FBB">
        <w:t>que,</w:t>
      </w:r>
      <w:r w:rsidR="00405DFE">
        <w:t xml:space="preserve"> con el paso del desarrollo del proyecto, quedó como se puede observar en la </w:t>
      </w:r>
      <w:r w:rsidR="00CE1410">
        <w:fldChar w:fldCharType="begin"/>
      </w:r>
      <w:r w:rsidR="00CE1410">
        <w:instrText xml:space="preserve"> REF _Ref39759436 \h </w:instrText>
      </w:r>
      <w:r w:rsidR="00960E72">
        <w:instrText xml:space="preserve"> \* MERGEFORMAT </w:instrText>
      </w:r>
      <w:r w:rsidR="00CE1410">
        <w:fldChar w:fldCharType="separate"/>
      </w:r>
      <w:r w:rsidR="007C1260">
        <w:t xml:space="preserve">Figura </w:t>
      </w:r>
      <w:r w:rsidR="007C1260">
        <w:rPr>
          <w:noProof/>
        </w:rPr>
        <w:t>4</w:t>
      </w:r>
      <w:r w:rsidR="00CE1410">
        <w:fldChar w:fldCharType="end"/>
      </w:r>
      <w:r w:rsidR="00CE1410">
        <w:t>.</w:t>
      </w:r>
    </w:p>
    <w:p w14:paraId="45DB08F1" w14:textId="77777777" w:rsidR="00797781" w:rsidRDefault="00F64080" w:rsidP="00797781">
      <w:pPr>
        <w:keepNext/>
        <w:spacing w:line="360" w:lineRule="auto"/>
        <w:jc w:val="both"/>
      </w:pPr>
      <w:r>
        <w:rPr>
          <w:noProof/>
        </w:rPr>
        <w:drawing>
          <wp:inline distT="0" distB="0" distL="0" distR="0" wp14:anchorId="687BED02" wp14:editId="7540604E">
            <wp:extent cx="5476875" cy="491490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76875" cy="4914900"/>
                    </a:xfrm>
                    <a:prstGeom prst="rect">
                      <a:avLst/>
                    </a:prstGeom>
                  </pic:spPr>
                </pic:pic>
              </a:graphicData>
            </a:graphic>
          </wp:inline>
        </w:drawing>
      </w:r>
    </w:p>
    <w:p w14:paraId="097FCC99" w14:textId="3F9A342D" w:rsidR="008C1788" w:rsidRDefault="00797781" w:rsidP="00797781">
      <w:pPr>
        <w:pStyle w:val="Caption"/>
        <w:jc w:val="both"/>
        <w:rPr>
          <w:i w:val="0"/>
          <w:color w:val="A6A6A6" w:themeColor="background1" w:themeShade="A6"/>
        </w:rPr>
      </w:pPr>
      <w:bookmarkStart w:id="30" w:name="_Ref39759436"/>
      <w:bookmarkStart w:id="31" w:name="_Ref39762106"/>
      <w:r>
        <w:t xml:space="preserve">Figura </w:t>
      </w:r>
      <w:r>
        <w:fldChar w:fldCharType="begin"/>
      </w:r>
      <w:r>
        <w:instrText xml:space="preserve"> SEQ Figura \* ARABIC </w:instrText>
      </w:r>
      <w:r>
        <w:fldChar w:fldCharType="separate"/>
      </w:r>
      <w:r w:rsidR="007C1260">
        <w:rPr>
          <w:noProof/>
        </w:rPr>
        <w:t>4</w:t>
      </w:r>
      <w:r>
        <w:fldChar w:fldCharType="end"/>
      </w:r>
      <w:bookmarkEnd w:id="30"/>
      <w:r>
        <w:t xml:space="preserve"> MAPE del </w:t>
      </w:r>
      <w:r w:rsidR="00CE1410">
        <w:t>pronóstico</w:t>
      </w:r>
      <w:r>
        <w:t xml:space="preserve"> a 1 día</w:t>
      </w:r>
      <w:bookmarkEnd w:id="31"/>
    </w:p>
    <w:p w14:paraId="367CAA88" w14:textId="77777777" w:rsidR="001A66A1" w:rsidRDefault="001A66A1" w:rsidP="00960E72">
      <w:pPr>
        <w:jc w:val="both"/>
      </w:pPr>
    </w:p>
    <w:p w14:paraId="4B3C2C28" w14:textId="2DB5B21A" w:rsidR="001A66A1" w:rsidRDefault="0046326A" w:rsidP="00275882">
      <w:pPr>
        <w:spacing w:before="240" w:line="360" w:lineRule="auto"/>
        <w:jc w:val="both"/>
      </w:pPr>
      <w:r>
        <w:t xml:space="preserve">Como se puede observar, en los últimos días han existido errores </w:t>
      </w:r>
      <w:r w:rsidR="00031146">
        <w:t>debido a la contingencia del COVID-19</w:t>
      </w:r>
      <w:r w:rsidR="005F10EE">
        <w:t>. Los otros errores marcados se han debido principalmente a días festivos no contemplados</w:t>
      </w:r>
      <w:r w:rsidR="005660E3">
        <w:t>, o eventos con poca información como años bisiestos.</w:t>
      </w:r>
    </w:p>
    <w:p w14:paraId="729E9488" w14:textId="19EACD25" w:rsidR="001A66A1" w:rsidRDefault="005660E3" w:rsidP="00E07E6B">
      <w:pPr>
        <w:spacing w:before="240" w:line="360" w:lineRule="auto"/>
        <w:jc w:val="both"/>
      </w:pPr>
      <w:r>
        <w:t xml:space="preserve">Para analizar los objetivos establecidos al inicio del PAP, se </w:t>
      </w:r>
      <w:r w:rsidR="004A1FBD">
        <w:t xml:space="preserve">realizó la </w:t>
      </w:r>
      <w:r w:rsidR="004A1FBD">
        <w:fldChar w:fldCharType="begin"/>
      </w:r>
      <w:r w:rsidR="004A1FBD">
        <w:instrText xml:space="preserve"> REF _Ref39760498 \h </w:instrText>
      </w:r>
      <w:r w:rsidR="00960E72">
        <w:instrText xml:space="preserve"> \* MERGEFORMAT </w:instrText>
      </w:r>
      <w:r w:rsidR="004A1FBD">
        <w:fldChar w:fldCharType="separate"/>
      </w:r>
      <w:r w:rsidR="007C1260">
        <w:t xml:space="preserve">Tabla </w:t>
      </w:r>
      <w:r w:rsidR="007C1260">
        <w:rPr>
          <w:noProof/>
        </w:rPr>
        <w:t>1</w:t>
      </w:r>
      <w:r w:rsidR="004A1FBD">
        <w:fldChar w:fldCharType="end"/>
      </w:r>
      <w:r>
        <w:t xml:space="preserve">, que </w:t>
      </w:r>
      <w:r w:rsidR="00275882">
        <w:t>explica brevemente cómo se logró cada objetivo</w:t>
      </w:r>
      <w:r w:rsidR="00E07E6B">
        <w:t>:</w:t>
      </w:r>
    </w:p>
    <w:p w14:paraId="67EF4950" w14:textId="77777777" w:rsidR="001A66A1" w:rsidRDefault="001A66A1" w:rsidP="00960E72">
      <w:pPr>
        <w:jc w:val="both"/>
      </w:pPr>
    </w:p>
    <w:p w14:paraId="5ECF924D" w14:textId="77777777" w:rsidR="001A66A1" w:rsidRPr="001A66A1" w:rsidRDefault="001A66A1" w:rsidP="00960E72">
      <w:pPr>
        <w:jc w:val="both"/>
      </w:pPr>
    </w:p>
    <w:tbl>
      <w:tblPr>
        <w:tblStyle w:val="TableGrid"/>
        <w:tblW w:w="0" w:type="auto"/>
        <w:tblLook w:val="04A0" w:firstRow="1" w:lastRow="0" w:firstColumn="1" w:lastColumn="0" w:noHBand="0" w:noVBand="1"/>
      </w:tblPr>
      <w:tblGrid>
        <w:gridCol w:w="2507"/>
        <w:gridCol w:w="1348"/>
        <w:gridCol w:w="4973"/>
      </w:tblGrid>
      <w:tr w:rsidR="001A66A1" w14:paraId="5BBCC973" w14:textId="77777777" w:rsidTr="0030250A">
        <w:tc>
          <w:tcPr>
            <w:tcW w:w="2507" w:type="dxa"/>
          </w:tcPr>
          <w:p w14:paraId="08E0C2A4" w14:textId="18CE3DB5" w:rsidR="001A66A1" w:rsidRPr="001A66A1" w:rsidRDefault="001A66A1" w:rsidP="00B32680">
            <w:pPr>
              <w:spacing w:line="360" w:lineRule="auto"/>
              <w:jc w:val="both"/>
            </w:pPr>
            <w:r>
              <w:t>Objetivo</w:t>
            </w:r>
          </w:p>
        </w:tc>
        <w:tc>
          <w:tcPr>
            <w:tcW w:w="1348" w:type="dxa"/>
          </w:tcPr>
          <w:p w14:paraId="3197CB9F" w14:textId="343E6A30" w:rsidR="001A66A1" w:rsidRDefault="001A66A1" w:rsidP="00960E72">
            <w:pPr>
              <w:spacing w:line="360" w:lineRule="auto"/>
              <w:jc w:val="both"/>
            </w:pPr>
            <w:r>
              <w:t>Estatus</w:t>
            </w:r>
          </w:p>
        </w:tc>
        <w:tc>
          <w:tcPr>
            <w:tcW w:w="4973" w:type="dxa"/>
          </w:tcPr>
          <w:p w14:paraId="276B5586" w14:textId="7D1A5E29" w:rsidR="001A66A1" w:rsidRDefault="006F58AA" w:rsidP="00960E72">
            <w:pPr>
              <w:spacing w:line="360" w:lineRule="auto"/>
              <w:jc w:val="both"/>
            </w:pPr>
            <w:r>
              <w:t>Mejoras realizadas</w:t>
            </w:r>
          </w:p>
        </w:tc>
      </w:tr>
      <w:tr w:rsidR="001A66A1" w14:paraId="0E3DAF2F" w14:textId="77777777" w:rsidTr="0030250A">
        <w:tc>
          <w:tcPr>
            <w:tcW w:w="2507" w:type="dxa"/>
          </w:tcPr>
          <w:p w14:paraId="23F9CB94" w14:textId="41E62E27" w:rsidR="001A66A1" w:rsidRDefault="001A66A1" w:rsidP="00B32680">
            <w:pPr>
              <w:spacing w:line="360" w:lineRule="auto"/>
              <w:jc w:val="both"/>
            </w:pPr>
            <w:r w:rsidRPr="001A66A1">
              <w:t>Agregar regresores no lineales al modelo.</w:t>
            </w:r>
          </w:p>
        </w:tc>
        <w:tc>
          <w:tcPr>
            <w:tcW w:w="1348" w:type="dxa"/>
            <w:shd w:val="clear" w:color="auto" w:fill="C5E0B3" w:themeFill="accent6" w:themeFillTint="66"/>
          </w:tcPr>
          <w:p w14:paraId="4103A33D" w14:textId="38596FCD" w:rsidR="001A66A1" w:rsidRDefault="00550ACF" w:rsidP="00960E72">
            <w:pPr>
              <w:spacing w:line="360" w:lineRule="auto"/>
              <w:jc w:val="both"/>
            </w:pPr>
            <w:r>
              <w:t>Logrado</w:t>
            </w:r>
          </w:p>
        </w:tc>
        <w:tc>
          <w:tcPr>
            <w:tcW w:w="4973" w:type="dxa"/>
          </w:tcPr>
          <w:p w14:paraId="439A3706" w14:textId="18342D40" w:rsidR="001A66A1" w:rsidRDefault="006F58AA" w:rsidP="00960E72">
            <w:pPr>
              <w:spacing w:line="360" w:lineRule="auto"/>
              <w:jc w:val="both"/>
            </w:pPr>
            <w:r>
              <w:t xml:space="preserve">Se logró </w:t>
            </w:r>
            <w:r w:rsidR="009D600F">
              <w:t>envolver regresores no lineales como un regresor en un modelo li</w:t>
            </w:r>
            <w:r w:rsidR="009823E4">
              <w:t>ne</w:t>
            </w:r>
            <w:r w:rsidR="009D600F">
              <w:t xml:space="preserve">al, así se incluyeron estas </w:t>
            </w:r>
            <w:r w:rsidR="008A23E0">
              <w:t xml:space="preserve">combinaciones sin perder </w:t>
            </w:r>
            <w:r w:rsidR="0000008C">
              <w:t>lo explicativo del modelo lineal.</w:t>
            </w:r>
          </w:p>
        </w:tc>
      </w:tr>
      <w:tr w:rsidR="001A66A1" w14:paraId="5AD6F459" w14:textId="77777777" w:rsidTr="0030250A">
        <w:tc>
          <w:tcPr>
            <w:tcW w:w="2507" w:type="dxa"/>
          </w:tcPr>
          <w:p w14:paraId="6F7654EB" w14:textId="01FB5B09" w:rsidR="001A66A1" w:rsidRPr="001A66A1" w:rsidRDefault="001A66A1" w:rsidP="00B32680">
            <w:pPr>
              <w:spacing w:line="360" w:lineRule="auto"/>
              <w:jc w:val="both"/>
            </w:pPr>
            <w:r w:rsidRPr="001A66A1">
              <w:t>Encontrar la manera de incluir el clima como regresor.</w:t>
            </w:r>
          </w:p>
        </w:tc>
        <w:tc>
          <w:tcPr>
            <w:tcW w:w="1348" w:type="dxa"/>
            <w:shd w:val="clear" w:color="auto" w:fill="C5E0B3" w:themeFill="accent6" w:themeFillTint="66"/>
          </w:tcPr>
          <w:p w14:paraId="29A4BA14" w14:textId="5CB5CFB6" w:rsidR="001A66A1" w:rsidRDefault="00550ACF" w:rsidP="00960E72">
            <w:pPr>
              <w:spacing w:line="360" w:lineRule="auto"/>
              <w:jc w:val="both"/>
            </w:pPr>
            <w:r>
              <w:t>Logrado</w:t>
            </w:r>
          </w:p>
        </w:tc>
        <w:tc>
          <w:tcPr>
            <w:tcW w:w="4973" w:type="dxa"/>
          </w:tcPr>
          <w:p w14:paraId="2F834ABD" w14:textId="7ACE8B37" w:rsidR="001A66A1" w:rsidRDefault="00796ABE" w:rsidP="00960E72">
            <w:pPr>
              <w:spacing w:line="360" w:lineRule="auto"/>
              <w:jc w:val="both"/>
            </w:pPr>
            <w:r>
              <w:t xml:space="preserve">Se agregó de dos maneras: </w:t>
            </w:r>
            <w:r w:rsidR="00086EB9">
              <w:t>Se realizó un modelo de predicción del clima, que resultó mejorar el MAPE más que los datos reales. Así mismo, se implementó lógica difusa para diferenciar las estaciones del año.</w:t>
            </w:r>
          </w:p>
        </w:tc>
      </w:tr>
      <w:tr w:rsidR="001A66A1" w14:paraId="5777096B" w14:textId="77777777" w:rsidTr="0030250A">
        <w:tc>
          <w:tcPr>
            <w:tcW w:w="2507" w:type="dxa"/>
          </w:tcPr>
          <w:p w14:paraId="5661202C" w14:textId="77777777" w:rsidR="001A66A1" w:rsidRPr="001A66A1" w:rsidRDefault="001A66A1" w:rsidP="00B32680">
            <w:pPr>
              <w:spacing w:line="360" w:lineRule="auto"/>
              <w:jc w:val="both"/>
            </w:pPr>
            <w:r w:rsidRPr="001A66A1">
              <w:t>Trabajar con nuevas librerías para hacer la regresión.</w:t>
            </w:r>
          </w:p>
          <w:p w14:paraId="0368E350" w14:textId="77777777" w:rsidR="001A66A1" w:rsidRDefault="001A66A1" w:rsidP="00960E72">
            <w:pPr>
              <w:spacing w:line="360" w:lineRule="auto"/>
              <w:jc w:val="both"/>
            </w:pPr>
          </w:p>
        </w:tc>
        <w:tc>
          <w:tcPr>
            <w:tcW w:w="1348" w:type="dxa"/>
            <w:shd w:val="clear" w:color="auto" w:fill="C5E0B3" w:themeFill="accent6" w:themeFillTint="66"/>
          </w:tcPr>
          <w:p w14:paraId="69E51388" w14:textId="3AE5E178" w:rsidR="001A66A1" w:rsidRDefault="00550ACF" w:rsidP="00960E72">
            <w:pPr>
              <w:spacing w:line="360" w:lineRule="auto"/>
              <w:jc w:val="both"/>
            </w:pPr>
            <w:r>
              <w:t>Logrado</w:t>
            </w:r>
          </w:p>
        </w:tc>
        <w:tc>
          <w:tcPr>
            <w:tcW w:w="4973" w:type="dxa"/>
          </w:tcPr>
          <w:p w14:paraId="142B2D56" w14:textId="14A71881" w:rsidR="001A66A1" w:rsidRDefault="00086EB9" w:rsidP="00960E72">
            <w:pPr>
              <w:spacing w:line="360" w:lineRule="auto"/>
              <w:jc w:val="both"/>
            </w:pPr>
            <w:r>
              <w:t xml:space="preserve">Se consideraron nuevas librerías para probar el modelo, sin embargo, aquella que logró el menor MAPE a 1 día </w:t>
            </w:r>
            <w:r w:rsidR="00CC0926">
              <w:t>para pronóstico continuó siendo Lasso.</w:t>
            </w:r>
          </w:p>
        </w:tc>
      </w:tr>
      <w:tr w:rsidR="001A66A1" w14:paraId="57619B7B" w14:textId="77777777" w:rsidTr="0030250A">
        <w:tc>
          <w:tcPr>
            <w:tcW w:w="2507" w:type="dxa"/>
          </w:tcPr>
          <w:p w14:paraId="0CB12B29" w14:textId="6A7921BE" w:rsidR="001A66A1" w:rsidRPr="001A66A1" w:rsidRDefault="001A66A1" w:rsidP="00B32680">
            <w:pPr>
              <w:spacing w:line="360" w:lineRule="auto"/>
              <w:jc w:val="both"/>
            </w:pPr>
            <w:r w:rsidRPr="001A66A1">
              <w:t>Mejorar modelo para residuales.</w:t>
            </w:r>
          </w:p>
        </w:tc>
        <w:tc>
          <w:tcPr>
            <w:tcW w:w="1348" w:type="dxa"/>
            <w:shd w:val="clear" w:color="auto" w:fill="C5E0B3" w:themeFill="accent6" w:themeFillTint="66"/>
          </w:tcPr>
          <w:p w14:paraId="03D17CD8" w14:textId="622F35CB" w:rsidR="001A66A1" w:rsidRDefault="00550ACF" w:rsidP="00960E72">
            <w:pPr>
              <w:spacing w:line="360" w:lineRule="auto"/>
              <w:jc w:val="both"/>
            </w:pPr>
            <w:r>
              <w:t>Logrado</w:t>
            </w:r>
          </w:p>
        </w:tc>
        <w:tc>
          <w:tcPr>
            <w:tcW w:w="4973" w:type="dxa"/>
          </w:tcPr>
          <w:p w14:paraId="16AF1FBF" w14:textId="779B409B" w:rsidR="001A66A1" w:rsidRDefault="009270C5" w:rsidP="00960E72">
            <w:pPr>
              <w:spacing w:line="360" w:lineRule="auto"/>
              <w:jc w:val="both"/>
            </w:pPr>
            <w:r>
              <w:t xml:space="preserve">Se automatizó la búsqueda de </w:t>
            </w:r>
            <w:r w:rsidR="00135E05">
              <w:t>un modelo AR</w:t>
            </w:r>
            <w:r w:rsidR="003F0C9A">
              <w:t>IMA, por lo que</w:t>
            </w:r>
            <w:r w:rsidR="00C95D90">
              <w:t>,</w:t>
            </w:r>
            <w:r w:rsidR="003F0C9A">
              <w:t xml:space="preserve"> en cada corrida, este decide cuál es el modelo que ayudará mejor al pronóstico.</w:t>
            </w:r>
          </w:p>
        </w:tc>
      </w:tr>
      <w:tr w:rsidR="001A66A1" w14:paraId="0D8AABE0" w14:textId="77777777" w:rsidTr="0030250A">
        <w:tc>
          <w:tcPr>
            <w:tcW w:w="2507" w:type="dxa"/>
          </w:tcPr>
          <w:p w14:paraId="5696A742" w14:textId="55E1D848" w:rsidR="001A66A1" w:rsidRPr="001A66A1" w:rsidRDefault="001A66A1" w:rsidP="00B32680">
            <w:pPr>
              <w:spacing w:line="360" w:lineRule="auto"/>
              <w:jc w:val="both"/>
            </w:pPr>
            <w:r w:rsidRPr="001A66A1">
              <w:t>Aplicar mismo modelo a zonas de carga diarias.</w:t>
            </w:r>
          </w:p>
        </w:tc>
        <w:tc>
          <w:tcPr>
            <w:tcW w:w="1348" w:type="dxa"/>
            <w:shd w:val="clear" w:color="auto" w:fill="FFE599" w:themeFill="accent4" w:themeFillTint="66"/>
          </w:tcPr>
          <w:p w14:paraId="6C9B6631" w14:textId="01C600AA" w:rsidR="001A66A1" w:rsidRDefault="005B489C" w:rsidP="00960E72">
            <w:pPr>
              <w:spacing w:line="360" w:lineRule="auto"/>
              <w:jc w:val="both"/>
            </w:pPr>
            <w:r>
              <w:t>Pendiente</w:t>
            </w:r>
          </w:p>
        </w:tc>
        <w:tc>
          <w:tcPr>
            <w:tcW w:w="4973" w:type="dxa"/>
          </w:tcPr>
          <w:p w14:paraId="20AC5020" w14:textId="6CEABC88" w:rsidR="001A66A1" w:rsidRDefault="00B32680" w:rsidP="00960E72">
            <w:pPr>
              <w:spacing w:line="360" w:lineRule="auto"/>
              <w:jc w:val="both"/>
            </w:pPr>
            <w:r>
              <w:t>-</w:t>
            </w:r>
          </w:p>
        </w:tc>
      </w:tr>
      <w:tr w:rsidR="001A66A1" w14:paraId="3F89A69E" w14:textId="77777777" w:rsidTr="0030250A">
        <w:tc>
          <w:tcPr>
            <w:tcW w:w="2507" w:type="dxa"/>
          </w:tcPr>
          <w:p w14:paraId="1711B25B" w14:textId="77777777" w:rsidR="001A66A1" w:rsidRPr="001A66A1" w:rsidRDefault="001A66A1" w:rsidP="00B32680">
            <w:pPr>
              <w:spacing w:line="360" w:lineRule="auto"/>
              <w:jc w:val="both"/>
            </w:pPr>
            <w:r w:rsidRPr="001A66A1">
              <w:t>Optimización del modelo.</w:t>
            </w:r>
          </w:p>
          <w:p w14:paraId="1BF07875" w14:textId="77777777" w:rsidR="001A66A1" w:rsidRDefault="001A66A1" w:rsidP="00960E72">
            <w:pPr>
              <w:spacing w:line="360" w:lineRule="auto"/>
              <w:jc w:val="both"/>
            </w:pPr>
          </w:p>
        </w:tc>
        <w:tc>
          <w:tcPr>
            <w:tcW w:w="1348" w:type="dxa"/>
            <w:shd w:val="clear" w:color="auto" w:fill="C5E0B3" w:themeFill="accent6" w:themeFillTint="66"/>
          </w:tcPr>
          <w:p w14:paraId="7349F04D" w14:textId="76F88B28" w:rsidR="001A66A1" w:rsidRDefault="005B489C" w:rsidP="00960E72">
            <w:pPr>
              <w:spacing w:line="360" w:lineRule="auto"/>
              <w:jc w:val="both"/>
            </w:pPr>
            <w:r>
              <w:t>Logrado</w:t>
            </w:r>
          </w:p>
        </w:tc>
        <w:tc>
          <w:tcPr>
            <w:tcW w:w="4973" w:type="dxa"/>
          </w:tcPr>
          <w:p w14:paraId="7694A4F8" w14:textId="1F41397F" w:rsidR="001A66A1" w:rsidRDefault="004A26B6" w:rsidP="00960E72">
            <w:pPr>
              <w:keepNext/>
              <w:spacing w:line="360" w:lineRule="auto"/>
              <w:jc w:val="both"/>
            </w:pPr>
            <w:r>
              <w:t xml:space="preserve">Se logró bajar el tiempo de espera de entre 6-7 minutos, a 2-3 minutos, </w:t>
            </w:r>
            <w:r w:rsidR="00334621">
              <w:t>siendo el proceso de selección de ARIMA el más tardado.</w:t>
            </w:r>
          </w:p>
        </w:tc>
      </w:tr>
    </w:tbl>
    <w:p w14:paraId="6C2ED3E3" w14:textId="1F983D95" w:rsidR="00F24261" w:rsidRPr="00F24261" w:rsidRDefault="00BE0FE9" w:rsidP="00960E72">
      <w:pPr>
        <w:pStyle w:val="Caption"/>
        <w:jc w:val="both"/>
      </w:pPr>
      <w:bookmarkStart w:id="32" w:name="_Ref39760498"/>
      <w:r>
        <w:t xml:space="preserve">Tabla </w:t>
      </w:r>
      <w:r w:rsidR="0025108D">
        <w:fldChar w:fldCharType="begin"/>
      </w:r>
      <w:r w:rsidR="0025108D">
        <w:instrText xml:space="preserve"> SEQ Tabla \* ARABIC </w:instrText>
      </w:r>
      <w:r w:rsidR="0025108D">
        <w:fldChar w:fldCharType="separate"/>
      </w:r>
      <w:r w:rsidR="007C1260">
        <w:rPr>
          <w:noProof/>
        </w:rPr>
        <w:t>1</w:t>
      </w:r>
      <w:r w:rsidR="0025108D">
        <w:fldChar w:fldCharType="end"/>
      </w:r>
      <w:bookmarkEnd w:id="32"/>
      <w:r>
        <w:t xml:space="preserve"> </w:t>
      </w:r>
      <w:r w:rsidRPr="00D21F05">
        <w:t>Objetivos propuestos para el semestre primavera 2020</w:t>
      </w:r>
    </w:p>
    <w:p w14:paraId="33577D9F" w14:textId="77777777" w:rsidR="00806431" w:rsidRPr="00806431" w:rsidRDefault="00806431" w:rsidP="00806431"/>
    <w:p w14:paraId="5B581499" w14:textId="6F137CAD" w:rsidR="00FD6511" w:rsidRDefault="008E3F52" w:rsidP="00960E72">
      <w:pPr>
        <w:spacing w:line="360" w:lineRule="auto"/>
        <w:jc w:val="both"/>
      </w:pPr>
      <w:r>
        <w:t>Como comentario</w:t>
      </w:r>
      <w:r w:rsidR="00806431">
        <w:t xml:space="preserve"> y recomendación</w:t>
      </w:r>
      <w:r>
        <w:t xml:space="preserve">, </w:t>
      </w:r>
      <w:r w:rsidR="009C2D59">
        <w:t xml:space="preserve">el siguiente PAP </w:t>
      </w:r>
      <w:r w:rsidR="005F16D6">
        <w:t>podría</w:t>
      </w:r>
      <w:r w:rsidR="009C2D59">
        <w:t xml:space="preserve"> enfocarse en los días festivo</w:t>
      </w:r>
      <w:r w:rsidR="00465C4B">
        <w:t xml:space="preserve">s en particular. A pesar de reducir el error </w:t>
      </w:r>
      <w:r w:rsidR="005F16D6">
        <w:t>al volverlos var</w:t>
      </w:r>
      <w:r w:rsidR="00B32680">
        <w:t>i</w:t>
      </w:r>
      <w:r w:rsidR="005F16D6">
        <w:t xml:space="preserve">ables difusas, </w:t>
      </w:r>
      <w:r w:rsidR="00A60B1F">
        <w:t xml:space="preserve">para este modelo en particular, se podría enfocar en hacer la predicción para cada día festivo, y calcular </w:t>
      </w:r>
      <w:r w:rsidR="0046326A">
        <w:t>qué porcentaje se debería de dar a cada día festivo, pre y post.</w:t>
      </w:r>
    </w:p>
    <w:p w14:paraId="0F58F658" w14:textId="7625EC85" w:rsidR="00FD6511" w:rsidRDefault="0007392D" w:rsidP="00960E72">
      <w:pPr>
        <w:spacing w:after="160" w:line="259" w:lineRule="auto"/>
        <w:jc w:val="both"/>
      </w:pPr>
      <w:r>
        <w:br w:type="page"/>
      </w:r>
    </w:p>
    <w:p w14:paraId="5DA4CB41" w14:textId="76A1AC56" w:rsidR="00D9229C" w:rsidRDefault="000546D3" w:rsidP="000546D3">
      <w:pPr>
        <w:pStyle w:val="Heading3"/>
        <w:jc w:val="both"/>
      </w:pPr>
      <w:bookmarkStart w:id="33" w:name="_Toc39938418"/>
      <w:r>
        <w:t xml:space="preserve">1.6.2 </w:t>
      </w:r>
      <w:r w:rsidR="001E5903">
        <w:t>Resultados</w:t>
      </w:r>
      <w:bookmarkEnd w:id="33"/>
    </w:p>
    <w:p w14:paraId="465173BF" w14:textId="77777777" w:rsidR="00D85341" w:rsidRDefault="00D85341" w:rsidP="00960E72">
      <w:pPr>
        <w:spacing w:line="360" w:lineRule="auto"/>
        <w:jc w:val="both"/>
      </w:pPr>
    </w:p>
    <w:p w14:paraId="348DF87F" w14:textId="52FF4E7B" w:rsidR="00356658" w:rsidRDefault="00DA2026" w:rsidP="00960E72">
      <w:pPr>
        <w:pStyle w:val="Heading4"/>
        <w:numPr>
          <w:ilvl w:val="3"/>
          <w:numId w:val="29"/>
        </w:numPr>
        <w:jc w:val="both"/>
      </w:pPr>
      <w:r>
        <w:t>Modelo Lasso-ARIMA</w:t>
      </w:r>
      <w:r w:rsidR="006D3264">
        <w:t xml:space="preserve"> pre-pandemia</w:t>
      </w:r>
    </w:p>
    <w:p w14:paraId="05FBA664" w14:textId="77777777" w:rsidR="004B403B" w:rsidRPr="004B403B" w:rsidRDefault="004B403B" w:rsidP="00960E72">
      <w:pPr>
        <w:jc w:val="both"/>
      </w:pPr>
    </w:p>
    <w:p w14:paraId="6E4A77CF" w14:textId="6471999C" w:rsidR="005C43DF" w:rsidRDefault="004B403B" w:rsidP="00960E72">
      <w:pPr>
        <w:spacing w:line="360" w:lineRule="auto"/>
        <w:jc w:val="both"/>
      </w:pPr>
      <w:r>
        <w:t xml:space="preserve">Se encontró que con este modelo prediciendo 52 semanas, se </w:t>
      </w:r>
      <w:r w:rsidR="002E1483">
        <w:t xml:space="preserve">obtiene un </w:t>
      </w:r>
      <w:r w:rsidR="00110B4F">
        <w:t>MAPE</w:t>
      </w:r>
      <w:r w:rsidR="002E1483">
        <w:t xml:space="preserve"> de 2.</w:t>
      </w:r>
      <w:r w:rsidR="005C43DF">
        <w:t>48 %</w:t>
      </w:r>
      <w:r w:rsidR="00607AC0">
        <w:t xml:space="preserve"> (</w:t>
      </w:r>
      <w:r w:rsidR="004A1FBD">
        <w:fldChar w:fldCharType="begin"/>
      </w:r>
      <w:r w:rsidR="004A1FBD">
        <w:instrText xml:space="preserve"> REF _Ref39760536 \h </w:instrText>
      </w:r>
      <w:r w:rsidR="00960E72">
        <w:instrText xml:space="preserve"> \* MERGEFORMAT </w:instrText>
      </w:r>
      <w:r w:rsidR="004A1FBD">
        <w:fldChar w:fldCharType="separate"/>
      </w:r>
      <w:r w:rsidR="007C1260">
        <w:t xml:space="preserve">Figura </w:t>
      </w:r>
      <w:r w:rsidR="007C1260">
        <w:rPr>
          <w:noProof/>
        </w:rPr>
        <w:t>5</w:t>
      </w:r>
      <w:r w:rsidR="004A1FBD">
        <w:fldChar w:fldCharType="end"/>
      </w:r>
      <w:r w:rsidR="00607AC0">
        <w:t>)</w:t>
      </w:r>
      <w:r w:rsidR="005C43DF">
        <w:t>.</w:t>
      </w:r>
    </w:p>
    <w:p w14:paraId="7799D388" w14:textId="77777777" w:rsidR="004A1FBD" w:rsidRDefault="005C43DF" w:rsidP="00960E72">
      <w:pPr>
        <w:keepNext/>
        <w:spacing w:line="360" w:lineRule="auto"/>
        <w:jc w:val="both"/>
      </w:pPr>
      <w:r w:rsidRPr="006F75FD">
        <w:rPr>
          <w:noProof/>
        </w:rPr>
        <w:drawing>
          <wp:inline distT="0" distB="0" distL="0" distR="0" wp14:anchorId="2F1F1037" wp14:editId="5EEFDA5B">
            <wp:extent cx="5612130" cy="2899001"/>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612130" cy="2899001"/>
                    </a:xfrm>
                    <a:prstGeom prst="rect">
                      <a:avLst/>
                    </a:prstGeom>
                  </pic:spPr>
                </pic:pic>
              </a:graphicData>
            </a:graphic>
          </wp:inline>
        </w:drawing>
      </w:r>
    </w:p>
    <w:p w14:paraId="332BFB07" w14:textId="2EF309E8" w:rsidR="00A0600A" w:rsidRPr="00A0600A" w:rsidRDefault="004A1FBD" w:rsidP="00960E72">
      <w:pPr>
        <w:pStyle w:val="Caption"/>
        <w:jc w:val="both"/>
      </w:pPr>
      <w:bookmarkStart w:id="34" w:name="_Ref39760536"/>
      <w:r>
        <w:t xml:space="preserve">Figura </w:t>
      </w:r>
      <w:r>
        <w:fldChar w:fldCharType="begin"/>
      </w:r>
      <w:r>
        <w:instrText xml:space="preserve"> SEQ Figura \* ARABIC </w:instrText>
      </w:r>
      <w:r>
        <w:fldChar w:fldCharType="separate"/>
      </w:r>
      <w:r w:rsidR="007C1260">
        <w:rPr>
          <w:noProof/>
        </w:rPr>
        <w:t>5</w:t>
      </w:r>
      <w:r>
        <w:fldChar w:fldCharType="end"/>
      </w:r>
      <w:bookmarkEnd w:id="34"/>
      <w:r>
        <w:t xml:space="preserve"> </w:t>
      </w:r>
      <w:r w:rsidRPr="00700019">
        <w:t>Consumo y predicción con modelo Lasso-ARIMA de 52 semanas.</w:t>
      </w:r>
    </w:p>
    <w:p w14:paraId="4174BF52" w14:textId="7B315731" w:rsidR="00E06993" w:rsidRDefault="005C43DF" w:rsidP="00960E72">
      <w:pPr>
        <w:spacing w:line="360" w:lineRule="auto"/>
        <w:jc w:val="both"/>
      </w:pPr>
      <w:r>
        <w:t>S</w:t>
      </w:r>
      <w:r w:rsidR="004B403B">
        <w:t xml:space="preserve">e obtienen 78 días con </w:t>
      </w:r>
      <w:r w:rsidR="00915D86">
        <w:t>MAPE</w:t>
      </w:r>
      <w:r w:rsidR="004B403B">
        <w:t xml:space="preserve"> mayor a 4.0</w:t>
      </w:r>
      <w:r w:rsidR="00AD3153">
        <w:t xml:space="preserve"> </w:t>
      </w:r>
      <w:r w:rsidR="004B403B">
        <w:t>%</w:t>
      </w:r>
      <w:r w:rsidR="00915D86">
        <w:t>.</w:t>
      </w:r>
      <w:r w:rsidR="004B403B">
        <w:t xml:space="preserve"> entre estos, los días </w:t>
      </w:r>
      <w:r w:rsidR="004D3F9A">
        <w:t xml:space="preserve">de la semana que se repiten con mayor frecuencia </w:t>
      </w:r>
      <w:r w:rsidR="00EA3213">
        <w:t>son</w:t>
      </w:r>
      <w:r w:rsidR="004B403B">
        <w:t xml:space="preserve"> domingo y el lunes. </w:t>
      </w:r>
    </w:p>
    <w:p w14:paraId="7E1ADF84" w14:textId="468BA8E6" w:rsidR="001567BC" w:rsidRDefault="007156E4" w:rsidP="00960E72">
      <w:pPr>
        <w:spacing w:line="360" w:lineRule="auto"/>
        <w:jc w:val="both"/>
      </w:pPr>
      <w:r>
        <w:t xml:space="preserve">Solo </w:t>
      </w:r>
      <w:r w:rsidR="007A4EA7">
        <w:t>11</w:t>
      </w:r>
      <w:r>
        <w:t xml:space="preserve"> </w:t>
      </w:r>
      <w:r w:rsidR="00C61A04">
        <w:t>días</w:t>
      </w:r>
      <w:r>
        <w:t xml:space="preserve"> </w:t>
      </w:r>
      <w:r w:rsidR="00080933">
        <w:t>de este grupo</w:t>
      </w:r>
      <w:r>
        <w:t xml:space="preserve"> </w:t>
      </w:r>
      <w:r w:rsidR="00DA51DF">
        <w:t>pertenecen</w:t>
      </w:r>
      <w:r>
        <w:t xml:space="preserve"> a </w:t>
      </w:r>
      <w:r w:rsidR="00DA51DF">
        <w:t>los</w:t>
      </w:r>
      <w:r>
        <w:t xml:space="preserve"> </w:t>
      </w:r>
      <w:r w:rsidR="00A978F6">
        <w:t>días</w:t>
      </w:r>
      <w:r>
        <w:t xml:space="preserve"> </w:t>
      </w:r>
      <w:r w:rsidR="00C61A04">
        <w:t>especiales registrados</w:t>
      </w:r>
      <w:r w:rsidR="00E14190">
        <w:t>, sin embargo, existen</w:t>
      </w:r>
    </w:p>
    <w:p w14:paraId="77776A2A" w14:textId="7CC44BEA" w:rsidR="004B403B" w:rsidRDefault="004F27B8" w:rsidP="00960E72">
      <w:pPr>
        <w:spacing w:line="360" w:lineRule="auto"/>
        <w:jc w:val="both"/>
      </w:pPr>
      <w:r>
        <w:t>6</w:t>
      </w:r>
      <w:r w:rsidR="00F04E80">
        <w:t xml:space="preserve"> días pos-festivos y 5 pre-festivos.</w:t>
      </w:r>
    </w:p>
    <w:p w14:paraId="31F1C417" w14:textId="40D8CC10" w:rsidR="00080933" w:rsidRDefault="00080933" w:rsidP="00960E72">
      <w:pPr>
        <w:spacing w:line="360" w:lineRule="auto"/>
        <w:jc w:val="both"/>
      </w:pPr>
      <w:r>
        <w:t>Se obtuv</w:t>
      </w:r>
      <w:r w:rsidR="00B54BE5">
        <w:t xml:space="preserve">o mayor error el </w:t>
      </w:r>
      <w:r w:rsidR="00110B4F">
        <w:t>día</w:t>
      </w:r>
      <w:r w:rsidR="00B54BE5">
        <w:t xml:space="preserve"> </w:t>
      </w:r>
      <w:r w:rsidR="00D52430">
        <w:t xml:space="preserve">5 de junio del 2019 con un MAPE de </w:t>
      </w:r>
      <w:r w:rsidR="008B56C6">
        <w:t>9.6</w:t>
      </w:r>
      <w:r w:rsidR="00AD3153">
        <w:t xml:space="preserve"> </w:t>
      </w:r>
      <w:r w:rsidR="00110B4F">
        <w:t>%.</w:t>
      </w:r>
      <w:r w:rsidR="00607AC0">
        <w:t xml:space="preserve"> (</w:t>
      </w:r>
      <w:r w:rsidR="004A1FBD">
        <w:fldChar w:fldCharType="begin"/>
      </w:r>
      <w:r w:rsidR="004A1FBD">
        <w:instrText xml:space="preserve"> REF _Ref39760631 \h </w:instrText>
      </w:r>
      <w:r w:rsidR="00960E72">
        <w:instrText xml:space="preserve"> \* MERGEFORMAT </w:instrText>
      </w:r>
      <w:r w:rsidR="004A1FBD">
        <w:fldChar w:fldCharType="separate"/>
      </w:r>
      <w:r w:rsidR="007C1260">
        <w:t xml:space="preserve">Tabla </w:t>
      </w:r>
      <w:r w:rsidR="007C1260">
        <w:rPr>
          <w:noProof/>
        </w:rPr>
        <w:t>2</w:t>
      </w:r>
      <w:r w:rsidR="004A1FBD">
        <w:fldChar w:fldCharType="end"/>
      </w:r>
      <w:r w:rsidR="00607AC0">
        <w:t>)</w:t>
      </w:r>
    </w:p>
    <w:p w14:paraId="0614586A" w14:textId="77777777" w:rsidR="00D85341" w:rsidRDefault="00D85341" w:rsidP="00960E72">
      <w:pPr>
        <w:jc w:val="both"/>
      </w:pPr>
    </w:p>
    <w:tbl>
      <w:tblPr>
        <w:tblW w:w="838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300"/>
        <w:gridCol w:w="820"/>
        <w:gridCol w:w="1420"/>
        <w:gridCol w:w="766"/>
        <w:gridCol w:w="1320"/>
        <w:gridCol w:w="780"/>
        <w:gridCol w:w="1278"/>
        <w:gridCol w:w="800"/>
      </w:tblGrid>
      <w:tr w:rsidR="00D85341" w:rsidRPr="00D676E4" w14:paraId="5BEBEA02" w14:textId="77777777" w:rsidTr="004A1FBD">
        <w:trPr>
          <w:trHeight w:val="288"/>
        </w:trPr>
        <w:tc>
          <w:tcPr>
            <w:tcW w:w="1300" w:type="dxa"/>
            <w:shd w:val="clear" w:color="auto" w:fill="auto"/>
            <w:noWrap/>
            <w:hideMark/>
          </w:tcPr>
          <w:p w14:paraId="55908391" w14:textId="77777777" w:rsidR="00D85341" w:rsidRPr="00D676E4" w:rsidRDefault="00D85341" w:rsidP="00960E72">
            <w:pPr>
              <w:jc w:val="both"/>
              <w:rPr>
                <w:rFonts w:ascii="Calibri" w:hAnsi="Calibri" w:cs="Calibri"/>
                <w:b/>
                <w:bCs/>
                <w:color w:val="000000"/>
                <w:sz w:val="22"/>
                <w:szCs w:val="22"/>
                <w:lang w:val="en-US" w:eastAsia="en-US"/>
              </w:rPr>
            </w:pPr>
            <w:r w:rsidRPr="00D676E4">
              <w:rPr>
                <w:rFonts w:ascii="Calibri" w:hAnsi="Calibri" w:cs="Calibri"/>
                <w:b/>
                <w:bCs/>
                <w:color w:val="000000"/>
                <w:sz w:val="22"/>
                <w:szCs w:val="22"/>
                <w:lang w:val="en-US" w:eastAsia="en-US"/>
              </w:rPr>
              <w:t>fecha</w:t>
            </w:r>
          </w:p>
        </w:tc>
        <w:tc>
          <w:tcPr>
            <w:tcW w:w="820" w:type="dxa"/>
            <w:shd w:val="clear" w:color="auto" w:fill="auto"/>
            <w:noWrap/>
            <w:vAlign w:val="bottom"/>
            <w:hideMark/>
          </w:tcPr>
          <w:p w14:paraId="24144032" w14:textId="77777777" w:rsidR="00D85341" w:rsidRPr="00D676E4" w:rsidRDefault="00D85341" w:rsidP="00960E72">
            <w:pPr>
              <w:jc w:val="both"/>
              <w:rPr>
                <w:rFonts w:ascii="Calibri" w:hAnsi="Calibri" w:cs="Calibri"/>
                <w:b/>
                <w:bCs/>
                <w:color w:val="000000"/>
                <w:sz w:val="22"/>
                <w:szCs w:val="22"/>
                <w:lang w:val="en-US" w:eastAsia="en-US"/>
              </w:rPr>
            </w:pPr>
            <w:r w:rsidRPr="00D676E4">
              <w:rPr>
                <w:rFonts w:ascii="Calibri" w:hAnsi="Calibri" w:cs="Calibri"/>
                <w:b/>
                <w:bCs/>
                <w:color w:val="000000"/>
                <w:sz w:val="22"/>
                <w:szCs w:val="22"/>
                <w:lang w:val="en-US" w:eastAsia="en-US"/>
              </w:rPr>
              <w:t>MAPE</w:t>
            </w:r>
          </w:p>
        </w:tc>
        <w:tc>
          <w:tcPr>
            <w:tcW w:w="1420" w:type="dxa"/>
            <w:shd w:val="clear" w:color="auto" w:fill="auto"/>
            <w:noWrap/>
            <w:vAlign w:val="bottom"/>
            <w:hideMark/>
          </w:tcPr>
          <w:p w14:paraId="37EF94EF" w14:textId="77777777" w:rsidR="00D85341" w:rsidRPr="00D676E4" w:rsidRDefault="00D85341" w:rsidP="00960E72">
            <w:pPr>
              <w:jc w:val="both"/>
              <w:rPr>
                <w:rFonts w:ascii="Calibri" w:hAnsi="Calibri" w:cs="Calibri"/>
                <w:b/>
                <w:bCs/>
                <w:color w:val="000000"/>
                <w:sz w:val="22"/>
                <w:szCs w:val="22"/>
                <w:lang w:val="en-US" w:eastAsia="en-US"/>
              </w:rPr>
            </w:pPr>
            <w:r w:rsidRPr="00D676E4">
              <w:rPr>
                <w:rFonts w:ascii="Calibri" w:hAnsi="Calibri" w:cs="Calibri"/>
                <w:b/>
                <w:bCs/>
                <w:color w:val="000000"/>
                <w:sz w:val="22"/>
                <w:szCs w:val="22"/>
                <w:lang w:val="en-US" w:eastAsia="en-US"/>
              </w:rPr>
              <w:t>fecha</w:t>
            </w:r>
          </w:p>
        </w:tc>
        <w:tc>
          <w:tcPr>
            <w:tcW w:w="700" w:type="dxa"/>
            <w:shd w:val="clear" w:color="auto" w:fill="auto"/>
            <w:noWrap/>
            <w:vAlign w:val="bottom"/>
            <w:hideMark/>
          </w:tcPr>
          <w:p w14:paraId="7D315556" w14:textId="77777777" w:rsidR="00D85341" w:rsidRPr="00D676E4" w:rsidRDefault="00D85341" w:rsidP="00960E72">
            <w:pPr>
              <w:jc w:val="both"/>
              <w:rPr>
                <w:rFonts w:ascii="Calibri" w:hAnsi="Calibri" w:cs="Calibri"/>
                <w:b/>
                <w:bCs/>
                <w:color w:val="000000"/>
                <w:sz w:val="22"/>
                <w:szCs w:val="22"/>
                <w:lang w:val="en-US" w:eastAsia="en-US"/>
              </w:rPr>
            </w:pPr>
            <w:r w:rsidRPr="00D676E4">
              <w:rPr>
                <w:rFonts w:ascii="Calibri" w:hAnsi="Calibri" w:cs="Calibri"/>
                <w:b/>
                <w:bCs/>
                <w:color w:val="000000"/>
                <w:sz w:val="22"/>
                <w:szCs w:val="22"/>
                <w:lang w:val="en-US" w:eastAsia="en-US"/>
              </w:rPr>
              <w:t>MAPE</w:t>
            </w:r>
          </w:p>
        </w:tc>
        <w:tc>
          <w:tcPr>
            <w:tcW w:w="1320" w:type="dxa"/>
            <w:shd w:val="clear" w:color="auto" w:fill="auto"/>
            <w:noWrap/>
            <w:vAlign w:val="bottom"/>
            <w:hideMark/>
          </w:tcPr>
          <w:p w14:paraId="68A3AD24" w14:textId="77777777" w:rsidR="00D85341" w:rsidRPr="00D676E4" w:rsidRDefault="00D85341" w:rsidP="00960E72">
            <w:pPr>
              <w:jc w:val="both"/>
              <w:rPr>
                <w:rFonts w:ascii="Calibri" w:hAnsi="Calibri" w:cs="Calibri"/>
                <w:b/>
                <w:bCs/>
                <w:color w:val="000000"/>
                <w:sz w:val="22"/>
                <w:szCs w:val="22"/>
                <w:lang w:val="en-US" w:eastAsia="en-US"/>
              </w:rPr>
            </w:pPr>
            <w:r w:rsidRPr="00D676E4">
              <w:rPr>
                <w:rFonts w:ascii="Calibri" w:hAnsi="Calibri" w:cs="Calibri"/>
                <w:b/>
                <w:bCs/>
                <w:color w:val="000000"/>
                <w:sz w:val="22"/>
                <w:szCs w:val="22"/>
                <w:lang w:val="en-US" w:eastAsia="en-US"/>
              </w:rPr>
              <w:t>fecha</w:t>
            </w:r>
          </w:p>
        </w:tc>
        <w:tc>
          <w:tcPr>
            <w:tcW w:w="780" w:type="dxa"/>
            <w:shd w:val="clear" w:color="auto" w:fill="auto"/>
            <w:noWrap/>
            <w:vAlign w:val="bottom"/>
            <w:hideMark/>
          </w:tcPr>
          <w:p w14:paraId="6A36234E" w14:textId="77777777" w:rsidR="00D85341" w:rsidRPr="00D676E4" w:rsidRDefault="00D85341" w:rsidP="00960E72">
            <w:pPr>
              <w:jc w:val="both"/>
              <w:rPr>
                <w:rFonts w:ascii="Calibri" w:hAnsi="Calibri" w:cs="Calibri"/>
                <w:b/>
                <w:bCs/>
                <w:color w:val="000000"/>
                <w:sz w:val="22"/>
                <w:szCs w:val="22"/>
                <w:lang w:val="en-US" w:eastAsia="en-US"/>
              </w:rPr>
            </w:pPr>
            <w:r w:rsidRPr="00D676E4">
              <w:rPr>
                <w:rFonts w:ascii="Calibri" w:hAnsi="Calibri" w:cs="Calibri"/>
                <w:b/>
                <w:bCs/>
                <w:color w:val="000000"/>
                <w:sz w:val="22"/>
                <w:szCs w:val="22"/>
                <w:lang w:val="en-US" w:eastAsia="en-US"/>
              </w:rPr>
              <w:t>MAPE</w:t>
            </w:r>
          </w:p>
        </w:tc>
        <w:tc>
          <w:tcPr>
            <w:tcW w:w="1240" w:type="dxa"/>
            <w:shd w:val="clear" w:color="auto" w:fill="auto"/>
            <w:noWrap/>
            <w:vAlign w:val="bottom"/>
            <w:hideMark/>
          </w:tcPr>
          <w:p w14:paraId="39F55063" w14:textId="77777777" w:rsidR="00D85341" w:rsidRPr="00D676E4" w:rsidRDefault="00D85341" w:rsidP="00960E72">
            <w:pPr>
              <w:jc w:val="both"/>
              <w:rPr>
                <w:rFonts w:ascii="Calibri" w:hAnsi="Calibri" w:cs="Calibri"/>
                <w:b/>
                <w:bCs/>
                <w:color w:val="000000"/>
                <w:sz w:val="22"/>
                <w:szCs w:val="22"/>
                <w:lang w:val="en-US" w:eastAsia="en-US"/>
              </w:rPr>
            </w:pPr>
            <w:r w:rsidRPr="00D676E4">
              <w:rPr>
                <w:rFonts w:ascii="Calibri" w:hAnsi="Calibri" w:cs="Calibri"/>
                <w:b/>
                <w:bCs/>
                <w:color w:val="000000"/>
                <w:sz w:val="22"/>
                <w:szCs w:val="22"/>
                <w:lang w:val="en-US" w:eastAsia="en-US"/>
              </w:rPr>
              <w:t>fecha</w:t>
            </w:r>
          </w:p>
        </w:tc>
        <w:tc>
          <w:tcPr>
            <w:tcW w:w="800" w:type="dxa"/>
            <w:shd w:val="clear" w:color="auto" w:fill="auto"/>
            <w:noWrap/>
            <w:vAlign w:val="bottom"/>
            <w:hideMark/>
          </w:tcPr>
          <w:p w14:paraId="1319B2C5" w14:textId="77777777" w:rsidR="00D85341" w:rsidRPr="00D676E4" w:rsidRDefault="00D85341" w:rsidP="00960E72">
            <w:pPr>
              <w:jc w:val="both"/>
              <w:rPr>
                <w:rFonts w:ascii="Calibri" w:hAnsi="Calibri" w:cs="Calibri"/>
                <w:b/>
                <w:bCs/>
                <w:color w:val="000000"/>
                <w:sz w:val="22"/>
                <w:szCs w:val="22"/>
                <w:lang w:val="en-US" w:eastAsia="en-US"/>
              </w:rPr>
            </w:pPr>
            <w:r w:rsidRPr="00D676E4">
              <w:rPr>
                <w:rFonts w:ascii="Calibri" w:hAnsi="Calibri" w:cs="Calibri"/>
                <w:b/>
                <w:bCs/>
                <w:color w:val="000000"/>
                <w:sz w:val="22"/>
                <w:szCs w:val="22"/>
                <w:lang w:val="en-US" w:eastAsia="en-US"/>
              </w:rPr>
              <w:t>MAPE</w:t>
            </w:r>
          </w:p>
        </w:tc>
      </w:tr>
      <w:tr w:rsidR="00D85341" w:rsidRPr="00D676E4" w14:paraId="25F95177" w14:textId="77777777" w:rsidTr="004A1FBD">
        <w:trPr>
          <w:trHeight w:val="288"/>
        </w:trPr>
        <w:tc>
          <w:tcPr>
            <w:tcW w:w="1300" w:type="dxa"/>
            <w:shd w:val="clear" w:color="auto" w:fill="auto"/>
            <w:noWrap/>
            <w:hideMark/>
          </w:tcPr>
          <w:p w14:paraId="047D42A5"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07/04/2019</w:t>
            </w:r>
          </w:p>
        </w:tc>
        <w:tc>
          <w:tcPr>
            <w:tcW w:w="820" w:type="dxa"/>
            <w:shd w:val="clear" w:color="auto" w:fill="auto"/>
            <w:noWrap/>
            <w:vAlign w:val="bottom"/>
            <w:hideMark/>
          </w:tcPr>
          <w:p w14:paraId="54726757"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6.66%</w:t>
            </w:r>
          </w:p>
        </w:tc>
        <w:tc>
          <w:tcPr>
            <w:tcW w:w="1420" w:type="dxa"/>
            <w:shd w:val="clear" w:color="auto" w:fill="auto"/>
            <w:noWrap/>
            <w:hideMark/>
          </w:tcPr>
          <w:p w14:paraId="43F365AC"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04/06/2019</w:t>
            </w:r>
          </w:p>
        </w:tc>
        <w:tc>
          <w:tcPr>
            <w:tcW w:w="700" w:type="dxa"/>
            <w:shd w:val="clear" w:color="auto" w:fill="auto"/>
            <w:noWrap/>
            <w:vAlign w:val="bottom"/>
            <w:hideMark/>
          </w:tcPr>
          <w:p w14:paraId="6B9054FE"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5.7%</w:t>
            </w:r>
          </w:p>
        </w:tc>
        <w:tc>
          <w:tcPr>
            <w:tcW w:w="1320" w:type="dxa"/>
            <w:shd w:val="clear" w:color="auto" w:fill="auto"/>
            <w:noWrap/>
            <w:hideMark/>
          </w:tcPr>
          <w:p w14:paraId="1B19887D"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03/10/2019</w:t>
            </w:r>
          </w:p>
        </w:tc>
        <w:tc>
          <w:tcPr>
            <w:tcW w:w="780" w:type="dxa"/>
            <w:shd w:val="clear" w:color="auto" w:fill="auto"/>
            <w:noWrap/>
            <w:vAlign w:val="bottom"/>
            <w:hideMark/>
          </w:tcPr>
          <w:p w14:paraId="3D95F2C2"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4.39%</w:t>
            </w:r>
          </w:p>
        </w:tc>
        <w:tc>
          <w:tcPr>
            <w:tcW w:w="1240" w:type="dxa"/>
            <w:shd w:val="clear" w:color="auto" w:fill="auto"/>
            <w:noWrap/>
            <w:hideMark/>
          </w:tcPr>
          <w:p w14:paraId="3C8EE407"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23/12/2019</w:t>
            </w:r>
          </w:p>
        </w:tc>
        <w:tc>
          <w:tcPr>
            <w:tcW w:w="800" w:type="dxa"/>
            <w:shd w:val="clear" w:color="auto" w:fill="auto"/>
            <w:noWrap/>
            <w:vAlign w:val="bottom"/>
            <w:hideMark/>
          </w:tcPr>
          <w:p w14:paraId="50CEBB6E"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4.34%</w:t>
            </w:r>
          </w:p>
        </w:tc>
      </w:tr>
      <w:tr w:rsidR="00D85341" w:rsidRPr="00D676E4" w14:paraId="1957A11F" w14:textId="77777777" w:rsidTr="004A1FBD">
        <w:trPr>
          <w:trHeight w:val="288"/>
        </w:trPr>
        <w:tc>
          <w:tcPr>
            <w:tcW w:w="1300" w:type="dxa"/>
            <w:shd w:val="clear" w:color="auto" w:fill="auto"/>
            <w:noWrap/>
            <w:hideMark/>
          </w:tcPr>
          <w:p w14:paraId="68B70849"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14/04/2019</w:t>
            </w:r>
          </w:p>
        </w:tc>
        <w:tc>
          <w:tcPr>
            <w:tcW w:w="820" w:type="dxa"/>
            <w:shd w:val="clear" w:color="auto" w:fill="auto"/>
            <w:noWrap/>
            <w:vAlign w:val="bottom"/>
            <w:hideMark/>
          </w:tcPr>
          <w:p w14:paraId="50C5D25A"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4.06%</w:t>
            </w:r>
          </w:p>
        </w:tc>
        <w:tc>
          <w:tcPr>
            <w:tcW w:w="1420" w:type="dxa"/>
            <w:shd w:val="clear" w:color="auto" w:fill="auto"/>
            <w:noWrap/>
            <w:hideMark/>
          </w:tcPr>
          <w:p w14:paraId="5023ADDF"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05/06/2019</w:t>
            </w:r>
          </w:p>
        </w:tc>
        <w:tc>
          <w:tcPr>
            <w:tcW w:w="700" w:type="dxa"/>
            <w:shd w:val="clear" w:color="auto" w:fill="auto"/>
            <w:noWrap/>
            <w:vAlign w:val="bottom"/>
            <w:hideMark/>
          </w:tcPr>
          <w:p w14:paraId="03D2226D"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9.6%</w:t>
            </w:r>
          </w:p>
        </w:tc>
        <w:tc>
          <w:tcPr>
            <w:tcW w:w="1320" w:type="dxa"/>
            <w:shd w:val="clear" w:color="auto" w:fill="auto"/>
            <w:noWrap/>
            <w:hideMark/>
          </w:tcPr>
          <w:p w14:paraId="2F7F5DFB"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04/10/2019</w:t>
            </w:r>
          </w:p>
        </w:tc>
        <w:tc>
          <w:tcPr>
            <w:tcW w:w="780" w:type="dxa"/>
            <w:shd w:val="clear" w:color="auto" w:fill="auto"/>
            <w:noWrap/>
            <w:vAlign w:val="bottom"/>
            <w:hideMark/>
          </w:tcPr>
          <w:p w14:paraId="44452A5E"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4.2%</w:t>
            </w:r>
          </w:p>
        </w:tc>
        <w:tc>
          <w:tcPr>
            <w:tcW w:w="1240" w:type="dxa"/>
            <w:shd w:val="clear" w:color="auto" w:fill="auto"/>
            <w:noWrap/>
            <w:hideMark/>
          </w:tcPr>
          <w:p w14:paraId="2C773D3A"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24/12/2019</w:t>
            </w:r>
          </w:p>
        </w:tc>
        <w:tc>
          <w:tcPr>
            <w:tcW w:w="800" w:type="dxa"/>
            <w:shd w:val="clear" w:color="auto" w:fill="auto"/>
            <w:noWrap/>
            <w:vAlign w:val="bottom"/>
            <w:hideMark/>
          </w:tcPr>
          <w:p w14:paraId="7574B52E"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5.23%</w:t>
            </w:r>
          </w:p>
        </w:tc>
      </w:tr>
      <w:tr w:rsidR="00D85341" w:rsidRPr="00D676E4" w14:paraId="64650F4E" w14:textId="77777777" w:rsidTr="004A1FBD">
        <w:trPr>
          <w:trHeight w:val="288"/>
        </w:trPr>
        <w:tc>
          <w:tcPr>
            <w:tcW w:w="1300" w:type="dxa"/>
            <w:shd w:val="clear" w:color="auto" w:fill="auto"/>
            <w:noWrap/>
            <w:hideMark/>
          </w:tcPr>
          <w:p w14:paraId="51CCDC08"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19/04/2019</w:t>
            </w:r>
          </w:p>
        </w:tc>
        <w:tc>
          <w:tcPr>
            <w:tcW w:w="820" w:type="dxa"/>
            <w:shd w:val="clear" w:color="auto" w:fill="auto"/>
            <w:noWrap/>
            <w:vAlign w:val="bottom"/>
            <w:hideMark/>
          </w:tcPr>
          <w:p w14:paraId="3B21FA78"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6.4%</w:t>
            </w:r>
          </w:p>
        </w:tc>
        <w:tc>
          <w:tcPr>
            <w:tcW w:w="1420" w:type="dxa"/>
            <w:shd w:val="clear" w:color="auto" w:fill="auto"/>
            <w:noWrap/>
            <w:hideMark/>
          </w:tcPr>
          <w:p w14:paraId="2192A616"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06/06/2019</w:t>
            </w:r>
          </w:p>
        </w:tc>
        <w:tc>
          <w:tcPr>
            <w:tcW w:w="700" w:type="dxa"/>
            <w:shd w:val="clear" w:color="auto" w:fill="auto"/>
            <w:noWrap/>
            <w:vAlign w:val="bottom"/>
            <w:hideMark/>
          </w:tcPr>
          <w:p w14:paraId="11FA6154"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9.41%</w:t>
            </w:r>
          </w:p>
        </w:tc>
        <w:tc>
          <w:tcPr>
            <w:tcW w:w="1320" w:type="dxa"/>
            <w:shd w:val="clear" w:color="auto" w:fill="auto"/>
            <w:noWrap/>
            <w:hideMark/>
          </w:tcPr>
          <w:p w14:paraId="4D7483FE"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05/10/2019</w:t>
            </w:r>
          </w:p>
        </w:tc>
        <w:tc>
          <w:tcPr>
            <w:tcW w:w="780" w:type="dxa"/>
            <w:shd w:val="clear" w:color="auto" w:fill="auto"/>
            <w:noWrap/>
            <w:vAlign w:val="bottom"/>
            <w:hideMark/>
          </w:tcPr>
          <w:p w14:paraId="09F8951F"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4.59%</w:t>
            </w:r>
          </w:p>
        </w:tc>
        <w:tc>
          <w:tcPr>
            <w:tcW w:w="1240" w:type="dxa"/>
            <w:shd w:val="clear" w:color="auto" w:fill="auto"/>
            <w:noWrap/>
            <w:hideMark/>
          </w:tcPr>
          <w:p w14:paraId="207D84AE"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27/12/2019</w:t>
            </w:r>
          </w:p>
        </w:tc>
        <w:tc>
          <w:tcPr>
            <w:tcW w:w="800" w:type="dxa"/>
            <w:shd w:val="clear" w:color="auto" w:fill="auto"/>
            <w:noWrap/>
            <w:vAlign w:val="bottom"/>
            <w:hideMark/>
          </w:tcPr>
          <w:p w14:paraId="0A57C674"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4.7%</w:t>
            </w:r>
          </w:p>
        </w:tc>
      </w:tr>
      <w:tr w:rsidR="00D85341" w:rsidRPr="00D676E4" w14:paraId="13D182FE" w14:textId="77777777" w:rsidTr="004A1FBD">
        <w:trPr>
          <w:trHeight w:val="288"/>
        </w:trPr>
        <w:tc>
          <w:tcPr>
            <w:tcW w:w="1300" w:type="dxa"/>
            <w:shd w:val="clear" w:color="auto" w:fill="auto"/>
            <w:noWrap/>
            <w:hideMark/>
          </w:tcPr>
          <w:p w14:paraId="140901E6"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01/05/2019</w:t>
            </w:r>
          </w:p>
        </w:tc>
        <w:tc>
          <w:tcPr>
            <w:tcW w:w="820" w:type="dxa"/>
            <w:shd w:val="clear" w:color="auto" w:fill="auto"/>
            <w:noWrap/>
            <w:vAlign w:val="bottom"/>
            <w:hideMark/>
          </w:tcPr>
          <w:p w14:paraId="389A90DF"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5.56%</w:t>
            </w:r>
          </w:p>
        </w:tc>
        <w:tc>
          <w:tcPr>
            <w:tcW w:w="1420" w:type="dxa"/>
            <w:shd w:val="clear" w:color="auto" w:fill="auto"/>
            <w:noWrap/>
            <w:hideMark/>
          </w:tcPr>
          <w:p w14:paraId="1CB49D52"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07/06/2019</w:t>
            </w:r>
          </w:p>
        </w:tc>
        <w:tc>
          <w:tcPr>
            <w:tcW w:w="700" w:type="dxa"/>
            <w:shd w:val="clear" w:color="auto" w:fill="auto"/>
            <w:noWrap/>
            <w:vAlign w:val="bottom"/>
            <w:hideMark/>
          </w:tcPr>
          <w:p w14:paraId="58041241"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7.75%</w:t>
            </w:r>
          </w:p>
        </w:tc>
        <w:tc>
          <w:tcPr>
            <w:tcW w:w="1320" w:type="dxa"/>
            <w:shd w:val="clear" w:color="auto" w:fill="auto"/>
            <w:noWrap/>
            <w:hideMark/>
          </w:tcPr>
          <w:p w14:paraId="2F3D1BAF"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06/10/2019</w:t>
            </w:r>
          </w:p>
        </w:tc>
        <w:tc>
          <w:tcPr>
            <w:tcW w:w="780" w:type="dxa"/>
            <w:shd w:val="clear" w:color="auto" w:fill="auto"/>
            <w:noWrap/>
            <w:vAlign w:val="bottom"/>
            <w:hideMark/>
          </w:tcPr>
          <w:p w14:paraId="565BDAC5"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5.46%</w:t>
            </w:r>
          </w:p>
        </w:tc>
        <w:tc>
          <w:tcPr>
            <w:tcW w:w="1240" w:type="dxa"/>
            <w:shd w:val="clear" w:color="auto" w:fill="auto"/>
            <w:noWrap/>
            <w:hideMark/>
          </w:tcPr>
          <w:p w14:paraId="1CE49B60"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28/12/2019</w:t>
            </w:r>
          </w:p>
        </w:tc>
        <w:tc>
          <w:tcPr>
            <w:tcW w:w="800" w:type="dxa"/>
            <w:shd w:val="clear" w:color="auto" w:fill="auto"/>
            <w:noWrap/>
            <w:vAlign w:val="bottom"/>
            <w:hideMark/>
          </w:tcPr>
          <w:p w14:paraId="09296342"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4.01%</w:t>
            </w:r>
          </w:p>
        </w:tc>
      </w:tr>
      <w:tr w:rsidR="00D85341" w:rsidRPr="00D676E4" w14:paraId="23A48E95" w14:textId="77777777" w:rsidTr="004A1FBD">
        <w:trPr>
          <w:trHeight w:val="288"/>
        </w:trPr>
        <w:tc>
          <w:tcPr>
            <w:tcW w:w="1300" w:type="dxa"/>
            <w:shd w:val="clear" w:color="auto" w:fill="auto"/>
            <w:noWrap/>
            <w:hideMark/>
          </w:tcPr>
          <w:p w14:paraId="679AFD99"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02/05/2019</w:t>
            </w:r>
          </w:p>
        </w:tc>
        <w:tc>
          <w:tcPr>
            <w:tcW w:w="820" w:type="dxa"/>
            <w:shd w:val="clear" w:color="auto" w:fill="auto"/>
            <w:noWrap/>
            <w:vAlign w:val="bottom"/>
            <w:hideMark/>
          </w:tcPr>
          <w:p w14:paraId="3FFFC0AE"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7.9%</w:t>
            </w:r>
          </w:p>
        </w:tc>
        <w:tc>
          <w:tcPr>
            <w:tcW w:w="1420" w:type="dxa"/>
            <w:shd w:val="clear" w:color="auto" w:fill="auto"/>
            <w:noWrap/>
            <w:hideMark/>
          </w:tcPr>
          <w:p w14:paraId="518FB4D7"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08/06/2019</w:t>
            </w:r>
          </w:p>
        </w:tc>
        <w:tc>
          <w:tcPr>
            <w:tcW w:w="700" w:type="dxa"/>
            <w:shd w:val="clear" w:color="auto" w:fill="auto"/>
            <w:noWrap/>
            <w:vAlign w:val="bottom"/>
            <w:hideMark/>
          </w:tcPr>
          <w:p w14:paraId="11198FF3"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7.45%</w:t>
            </w:r>
          </w:p>
        </w:tc>
        <w:tc>
          <w:tcPr>
            <w:tcW w:w="1320" w:type="dxa"/>
            <w:shd w:val="clear" w:color="auto" w:fill="auto"/>
            <w:noWrap/>
            <w:hideMark/>
          </w:tcPr>
          <w:p w14:paraId="1CB409B6"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20/10/2019</w:t>
            </w:r>
          </w:p>
        </w:tc>
        <w:tc>
          <w:tcPr>
            <w:tcW w:w="780" w:type="dxa"/>
            <w:shd w:val="clear" w:color="auto" w:fill="auto"/>
            <w:noWrap/>
            <w:vAlign w:val="bottom"/>
            <w:hideMark/>
          </w:tcPr>
          <w:p w14:paraId="41E559F1"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6.01%</w:t>
            </w:r>
          </w:p>
        </w:tc>
        <w:tc>
          <w:tcPr>
            <w:tcW w:w="1240" w:type="dxa"/>
            <w:shd w:val="clear" w:color="auto" w:fill="auto"/>
            <w:noWrap/>
            <w:hideMark/>
          </w:tcPr>
          <w:p w14:paraId="16B84FB1"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01/01/2020</w:t>
            </w:r>
          </w:p>
        </w:tc>
        <w:tc>
          <w:tcPr>
            <w:tcW w:w="800" w:type="dxa"/>
            <w:shd w:val="clear" w:color="auto" w:fill="auto"/>
            <w:noWrap/>
            <w:vAlign w:val="bottom"/>
            <w:hideMark/>
          </w:tcPr>
          <w:p w14:paraId="37D5E44F"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4.03%</w:t>
            </w:r>
          </w:p>
        </w:tc>
      </w:tr>
      <w:tr w:rsidR="00D85341" w:rsidRPr="00D676E4" w14:paraId="64F672A7" w14:textId="77777777" w:rsidTr="004A1FBD">
        <w:trPr>
          <w:trHeight w:val="288"/>
        </w:trPr>
        <w:tc>
          <w:tcPr>
            <w:tcW w:w="1300" w:type="dxa"/>
            <w:shd w:val="clear" w:color="auto" w:fill="auto"/>
            <w:noWrap/>
            <w:hideMark/>
          </w:tcPr>
          <w:p w14:paraId="7AFEA279"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03/05/2019</w:t>
            </w:r>
          </w:p>
        </w:tc>
        <w:tc>
          <w:tcPr>
            <w:tcW w:w="820" w:type="dxa"/>
            <w:shd w:val="clear" w:color="auto" w:fill="auto"/>
            <w:noWrap/>
            <w:vAlign w:val="bottom"/>
            <w:hideMark/>
          </w:tcPr>
          <w:p w14:paraId="15ABEC94"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4.37%</w:t>
            </w:r>
          </w:p>
        </w:tc>
        <w:tc>
          <w:tcPr>
            <w:tcW w:w="1420" w:type="dxa"/>
            <w:shd w:val="clear" w:color="auto" w:fill="auto"/>
            <w:noWrap/>
            <w:hideMark/>
          </w:tcPr>
          <w:p w14:paraId="7F9F9D8A"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09/06/2019</w:t>
            </w:r>
          </w:p>
        </w:tc>
        <w:tc>
          <w:tcPr>
            <w:tcW w:w="700" w:type="dxa"/>
            <w:shd w:val="clear" w:color="auto" w:fill="auto"/>
            <w:noWrap/>
            <w:vAlign w:val="bottom"/>
            <w:hideMark/>
          </w:tcPr>
          <w:p w14:paraId="296BA4AE"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9.44%</w:t>
            </w:r>
          </w:p>
        </w:tc>
        <w:tc>
          <w:tcPr>
            <w:tcW w:w="1320" w:type="dxa"/>
            <w:shd w:val="clear" w:color="auto" w:fill="auto"/>
            <w:noWrap/>
            <w:hideMark/>
          </w:tcPr>
          <w:p w14:paraId="21997045"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21/10/2019</w:t>
            </w:r>
          </w:p>
        </w:tc>
        <w:tc>
          <w:tcPr>
            <w:tcW w:w="780" w:type="dxa"/>
            <w:shd w:val="clear" w:color="auto" w:fill="auto"/>
            <w:noWrap/>
            <w:vAlign w:val="bottom"/>
            <w:hideMark/>
          </w:tcPr>
          <w:p w14:paraId="1674BE5E"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5.33%</w:t>
            </w:r>
          </w:p>
        </w:tc>
        <w:tc>
          <w:tcPr>
            <w:tcW w:w="1240" w:type="dxa"/>
            <w:shd w:val="clear" w:color="auto" w:fill="auto"/>
            <w:noWrap/>
            <w:hideMark/>
          </w:tcPr>
          <w:p w14:paraId="17B7D193"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03/02/2020</w:t>
            </w:r>
          </w:p>
        </w:tc>
        <w:tc>
          <w:tcPr>
            <w:tcW w:w="800" w:type="dxa"/>
            <w:shd w:val="clear" w:color="auto" w:fill="auto"/>
            <w:noWrap/>
            <w:vAlign w:val="bottom"/>
            <w:hideMark/>
          </w:tcPr>
          <w:p w14:paraId="01EFBB70"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4.56%</w:t>
            </w:r>
          </w:p>
        </w:tc>
      </w:tr>
      <w:tr w:rsidR="00D85341" w:rsidRPr="00D676E4" w14:paraId="349B95E0" w14:textId="77777777" w:rsidTr="004A1FBD">
        <w:trPr>
          <w:trHeight w:val="288"/>
        </w:trPr>
        <w:tc>
          <w:tcPr>
            <w:tcW w:w="1300" w:type="dxa"/>
            <w:shd w:val="clear" w:color="auto" w:fill="auto"/>
            <w:noWrap/>
            <w:hideMark/>
          </w:tcPr>
          <w:p w14:paraId="5D996EFF"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04/05/2019</w:t>
            </w:r>
          </w:p>
        </w:tc>
        <w:tc>
          <w:tcPr>
            <w:tcW w:w="820" w:type="dxa"/>
            <w:shd w:val="clear" w:color="auto" w:fill="auto"/>
            <w:noWrap/>
            <w:vAlign w:val="bottom"/>
            <w:hideMark/>
          </w:tcPr>
          <w:p w14:paraId="624426EB"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5.09%</w:t>
            </w:r>
          </w:p>
        </w:tc>
        <w:tc>
          <w:tcPr>
            <w:tcW w:w="1420" w:type="dxa"/>
            <w:shd w:val="clear" w:color="auto" w:fill="auto"/>
            <w:noWrap/>
            <w:hideMark/>
          </w:tcPr>
          <w:p w14:paraId="6B95EFFE"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10/06/2019</w:t>
            </w:r>
          </w:p>
        </w:tc>
        <w:tc>
          <w:tcPr>
            <w:tcW w:w="700" w:type="dxa"/>
            <w:shd w:val="clear" w:color="auto" w:fill="auto"/>
            <w:noWrap/>
            <w:vAlign w:val="bottom"/>
            <w:hideMark/>
          </w:tcPr>
          <w:p w14:paraId="7224CF51"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5.76%</w:t>
            </w:r>
          </w:p>
        </w:tc>
        <w:tc>
          <w:tcPr>
            <w:tcW w:w="1320" w:type="dxa"/>
            <w:shd w:val="clear" w:color="auto" w:fill="auto"/>
            <w:noWrap/>
            <w:hideMark/>
          </w:tcPr>
          <w:p w14:paraId="093253EF"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22/10/2019</w:t>
            </w:r>
          </w:p>
        </w:tc>
        <w:tc>
          <w:tcPr>
            <w:tcW w:w="780" w:type="dxa"/>
            <w:shd w:val="clear" w:color="auto" w:fill="auto"/>
            <w:noWrap/>
            <w:vAlign w:val="bottom"/>
            <w:hideMark/>
          </w:tcPr>
          <w:p w14:paraId="6ACAB4E3"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4.24%</w:t>
            </w:r>
          </w:p>
        </w:tc>
        <w:tc>
          <w:tcPr>
            <w:tcW w:w="1240" w:type="dxa"/>
            <w:shd w:val="clear" w:color="auto" w:fill="auto"/>
            <w:noWrap/>
            <w:hideMark/>
          </w:tcPr>
          <w:p w14:paraId="7D8A6A16"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06/02/2020</w:t>
            </w:r>
          </w:p>
        </w:tc>
        <w:tc>
          <w:tcPr>
            <w:tcW w:w="800" w:type="dxa"/>
            <w:shd w:val="clear" w:color="auto" w:fill="auto"/>
            <w:noWrap/>
            <w:vAlign w:val="bottom"/>
            <w:hideMark/>
          </w:tcPr>
          <w:p w14:paraId="4214D77C"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4.43%</w:t>
            </w:r>
          </w:p>
        </w:tc>
      </w:tr>
      <w:tr w:rsidR="00D85341" w:rsidRPr="00D676E4" w14:paraId="03503C96" w14:textId="77777777" w:rsidTr="004A1FBD">
        <w:trPr>
          <w:trHeight w:val="288"/>
        </w:trPr>
        <w:tc>
          <w:tcPr>
            <w:tcW w:w="1300" w:type="dxa"/>
            <w:shd w:val="clear" w:color="auto" w:fill="auto"/>
            <w:noWrap/>
            <w:hideMark/>
          </w:tcPr>
          <w:p w14:paraId="4FD18672"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05/05/2019</w:t>
            </w:r>
          </w:p>
        </w:tc>
        <w:tc>
          <w:tcPr>
            <w:tcW w:w="820" w:type="dxa"/>
            <w:shd w:val="clear" w:color="auto" w:fill="auto"/>
            <w:noWrap/>
            <w:vAlign w:val="bottom"/>
            <w:hideMark/>
          </w:tcPr>
          <w:p w14:paraId="341F959D"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7.06%</w:t>
            </w:r>
          </w:p>
        </w:tc>
        <w:tc>
          <w:tcPr>
            <w:tcW w:w="1420" w:type="dxa"/>
            <w:shd w:val="clear" w:color="auto" w:fill="auto"/>
            <w:noWrap/>
            <w:hideMark/>
          </w:tcPr>
          <w:p w14:paraId="3ABB657A"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16/06/2019</w:t>
            </w:r>
          </w:p>
        </w:tc>
        <w:tc>
          <w:tcPr>
            <w:tcW w:w="700" w:type="dxa"/>
            <w:shd w:val="clear" w:color="auto" w:fill="auto"/>
            <w:noWrap/>
            <w:vAlign w:val="bottom"/>
            <w:hideMark/>
          </w:tcPr>
          <w:p w14:paraId="4230D110"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4.73%</w:t>
            </w:r>
          </w:p>
        </w:tc>
        <w:tc>
          <w:tcPr>
            <w:tcW w:w="1320" w:type="dxa"/>
            <w:shd w:val="clear" w:color="auto" w:fill="auto"/>
            <w:noWrap/>
            <w:hideMark/>
          </w:tcPr>
          <w:p w14:paraId="65D1212F"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23/10/2019</w:t>
            </w:r>
          </w:p>
        </w:tc>
        <w:tc>
          <w:tcPr>
            <w:tcW w:w="780" w:type="dxa"/>
            <w:shd w:val="clear" w:color="auto" w:fill="auto"/>
            <w:noWrap/>
            <w:vAlign w:val="bottom"/>
            <w:hideMark/>
          </w:tcPr>
          <w:p w14:paraId="22F30821"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5.32%</w:t>
            </w:r>
          </w:p>
        </w:tc>
        <w:tc>
          <w:tcPr>
            <w:tcW w:w="1240" w:type="dxa"/>
            <w:shd w:val="clear" w:color="auto" w:fill="auto"/>
            <w:noWrap/>
            <w:hideMark/>
          </w:tcPr>
          <w:p w14:paraId="608B9DB9"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09/02/2020</w:t>
            </w:r>
          </w:p>
        </w:tc>
        <w:tc>
          <w:tcPr>
            <w:tcW w:w="800" w:type="dxa"/>
            <w:shd w:val="clear" w:color="auto" w:fill="auto"/>
            <w:noWrap/>
            <w:vAlign w:val="bottom"/>
            <w:hideMark/>
          </w:tcPr>
          <w:p w14:paraId="672EA3D6"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5.46%</w:t>
            </w:r>
          </w:p>
        </w:tc>
      </w:tr>
      <w:tr w:rsidR="00D85341" w:rsidRPr="00D676E4" w14:paraId="35601F2F" w14:textId="77777777" w:rsidTr="004A1FBD">
        <w:trPr>
          <w:trHeight w:val="288"/>
        </w:trPr>
        <w:tc>
          <w:tcPr>
            <w:tcW w:w="1300" w:type="dxa"/>
            <w:shd w:val="clear" w:color="auto" w:fill="auto"/>
            <w:noWrap/>
            <w:hideMark/>
          </w:tcPr>
          <w:p w14:paraId="3830F2ED"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06/05/2019</w:t>
            </w:r>
          </w:p>
        </w:tc>
        <w:tc>
          <w:tcPr>
            <w:tcW w:w="820" w:type="dxa"/>
            <w:shd w:val="clear" w:color="auto" w:fill="auto"/>
            <w:noWrap/>
            <w:vAlign w:val="bottom"/>
            <w:hideMark/>
          </w:tcPr>
          <w:p w14:paraId="48E43CED"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5.29%</w:t>
            </w:r>
          </w:p>
        </w:tc>
        <w:tc>
          <w:tcPr>
            <w:tcW w:w="1420" w:type="dxa"/>
            <w:shd w:val="clear" w:color="auto" w:fill="auto"/>
            <w:noWrap/>
            <w:hideMark/>
          </w:tcPr>
          <w:p w14:paraId="77021DDF"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10/07/2019</w:t>
            </w:r>
          </w:p>
        </w:tc>
        <w:tc>
          <w:tcPr>
            <w:tcW w:w="700" w:type="dxa"/>
            <w:shd w:val="clear" w:color="auto" w:fill="auto"/>
            <w:noWrap/>
            <w:vAlign w:val="bottom"/>
            <w:hideMark/>
          </w:tcPr>
          <w:p w14:paraId="2740E2AF"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5.27%</w:t>
            </w:r>
          </w:p>
        </w:tc>
        <w:tc>
          <w:tcPr>
            <w:tcW w:w="1320" w:type="dxa"/>
            <w:shd w:val="clear" w:color="auto" w:fill="auto"/>
            <w:noWrap/>
            <w:hideMark/>
          </w:tcPr>
          <w:p w14:paraId="7F4511FC"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24/10/2019</w:t>
            </w:r>
          </w:p>
        </w:tc>
        <w:tc>
          <w:tcPr>
            <w:tcW w:w="780" w:type="dxa"/>
            <w:shd w:val="clear" w:color="auto" w:fill="auto"/>
            <w:noWrap/>
            <w:vAlign w:val="bottom"/>
            <w:hideMark/>
          </w:tcPr>
          <w:p w14:paraId="17CFFC84"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4.02%</w:t>
            </w:r>
          </w:p>
        </w:tc>
        <w:tc>
          <w:tcPr>
            <w:tcW w:w="1240" w:type="dxa"/>
            <w:shd w:val="clear" w:color="auto" w:fill="auto"/>
            <w:noWrap/>
            <w:hideMark/>
          </w:tcPr>
          <w:p w14:paraId="2117131F"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15/02/2020</w:t>
            </w:r>
          </w:p>
        </w:tc>
        <w:tc>
          <w:tcPr>
            <w:tcW w:w="800" w:type="dxa"/>
            <w:shd w:val="clear" w:color="auto" w:fill="auto"/>
            <w:noWrap/>
            <w:vAlign w:val="bottom"/>
            <w:hideMark/>
          </w:tcPr>
          <w:p w14:paraId="0D454476"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5.32%</w:t>
            </w:r>
          </w:p>
        </w:tc>
      </w:tr>
      <w:tr w:rsidR="00D85341" w:rsidRPr="00D676E4" w14:paraId="16ECCBDE" w14:textId="77777777" w:rsidTr="004A1FBD">
        <w:trPr>
          <w:trHeight w:val="288"/>
        </w:trPr>
        <w:tc>
          <w:tcPr>
            <w:tcW w:w="1300" w:type="dxa"/>
            <w:shd w:val="clear" w:color="auto" w:fill="auto"/>
            <w:noWrap/>
            <w:hideMark/>
          </w:tcPr>
          <w:p w14:paraId="43993061"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07/05/2019</w:t>
            </w:r>
          </w:p>
        </w:tc>
        <w:tc>
          <w:tcPr>
            <w:tcW w:w="820" w:type="dxa"/>
            <w:shd w:val="clear" w:color="auto" w:fill="auto"/>
            <w:noWrap/>
            <w:vAlign w:val="bottom"/>
            <w:hideMark/>
          </w:tcPr>
          <w:p w14:paraId="66E1DF10"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4.02%</w:t>
            </w:r>
          </w:p>
        </w:tc>
        <w:tc>
          <w:tcPr>
            <w:tcW w:w="1420" w:type="dxa"/>
            <w:shd w:val="clear" w:color="auto" w:fill="auto"/>
            <w:noWrap/>
            <w:hideMark/>
          </w:tcPr>
          <w:p w14:paraId="02376340"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11/07/2019</w:t>
            </w:r>
          </w:p>
        </w:tc>
        <w:tc>
          <w:tcPr>
            <w:tcW w:w="700" w:type="dxa"/>
            <w:shd w:val="clear" w:color="auto" w:fill="auto"/>
            <w:noWrap/>
            <w:vAlign w:val="bottom"/>
            <w:hideMark/>
          </w:tcPr>
          <w:p w14:paraId="21E73A16"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4.47%</w:t>
            </w:r>
          </w:p>
        </w:tc>
        <w:tc>
          <w:tcPr>
            <w:tcW w:w="1320" w:type="dxa"/>
            <w:shd w:val="clear" w:color="auto" w:fill="auto"/>
            <w:noWrap/>
            <w:hideMark/>
          </w:tcPr>
          <w:p w14:paraId="3EAC1B70"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25/10/2019</w:t>
            </w:r>
          </w:p>
        </w:tc>
        <w:tc>
          <w:tcPr>
            <w:tcW w:w="780" w:type="dxa"/>
            <w:shd w:val="clear" w:color="auto" w:fill="auto"/>
            <w:noWrap/>
            <w:vAlign w:val="bottom"/>
            <w:hideMark/>
          </w:tcPr>
          <w:p w14:paraId="6BA56011"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4.78%</w:t>
            </w:r>
          </w:p>
        </w:tc>
        <w:tc>
          <w:tcPr>
            <w:tcW w:w="1240" w:type="dxa"/>
            <w:shd w:val="clear" w:color="auto" w:fill="auto"/>
            <w:noWrap/>
            <w:hideMark/>
          </w:tcPr>
          <w:p w14:paraId="426357D9"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18/02/2020</w:t>
            </w:r>
          </w:p>
        </w:tc>
        <w:tc>
          <w:tcPr>
            <w:tcW w:w="800" w:type="dxa"/>
            <w:shd w:val="clear" w:color="auto" w:fill="auto"/>
            <w:noWrap/>
            <w:vAlign w:val="bottom"/>
            <w:hideMark/>
          </w:tcPr>
          <w:p w14:paraId="782DFA6B"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4.08%</w:t>
            </w:r>
          </w:p>
        </w:tc>
      </w:tr>
      <w:tr w:rsidR="00D85341" w:rsidRPr="00D676E4" w14:paraId="059E7073" w14:textId="77777777" w:rsidTr="004A1FBD">
        <w:trPr>
          <w:trHeight w:val="288"/>
        </w:trPr>
        <w:tc>
          <w:tcPr>
            <w:tcW w:w="1300" w:type="dxa"/>
            <w:shd w:val="clear" w:color="auto" w:fill="auto"/>
            <w:noWrap/>
            <w:hideMark/>
          </w:tcPr>
          <w:p w14:paraId="1555B3D5"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09/05/2019</w:t>
            </w:r>
          </w:p>
        </w:tc>
        <w:tc>
          <w:tcPr>
            <w:tcW w:w="820" w:type="dxa"/>
            <w:shd w:val="clear" w:color="auto" w:fill="auto"/>
            <w:noWrap/>
            <w:vAlign w:val="bottom"/>
            <w:hideMark/>
          </w:tcPr>
          <w:p w14:paraId="13E09DFD"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4.03%</w:t>
            </w:r>
          </w:p>
        </w:tc>
        <w:tc>
          <w:tcPr>
            <w:tcW w:w="1420" w:type="dxa"/>
            <w:shd w:val="clear" w:color="auto" w:fill="auto"/>
            <w:noWrap/>
            <w:hideMark/>
          </w:tcPr>
          <w:p w14:paraId="2B19C1D0"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21/07/2019</w:t>
            </w:r>
          </w:p>
        </w:tc>
        <w:tc>
          <w:tcPr>
            <w:tcW w:w="700" w:type="dxa"/>
            <w:shd w:val="clear" w:color="auto" w:fill="auto"/>
            <w:noWrap/>
            <w:vAlign w:val="bottom"/>
            <w:hideMark/>
          </w:tcPr>
          <w:p w14:paraId="162D064E"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6.21%</w:t>
            </w:r>
          </w:p>
        </w:tc>
        <w:tc>
          <w:tcPr>
            <w:tcW w:w="1320" w:type="dxa"/>
            <w:shd w:val="clear" w:color="auto" w:fill="auto"/>
            <w:noWrap/>
            <w:hideMark/>
          </w:tcPr>
          <w:p w14:paraId="5857AB96"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26/10/2019</w:t>
            </w:r>
          </w:p>
        </w:tc>
        <w:tc>
          <w:tcPr>
            <w:tcW w:w="780" w:type="dxa"/>
            <w:shd w:val="clear" w:color="auto" w:fill="auto"/>
            <w:noWrap/>
            <w:vAlign w:val="bottom"/>
            <w:hideMark/>
          </w:tcPr>
          <w:p w14:paraId="365E7DBF"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6.87%</w:t>
            </w:r>
          </w:p>
        </w:tc>
        <w:tc>
          <w:tcPr>
            <w:tcW w:w="1240" w:type="dxa"/>
            <w:shd w:val="clear" w:color="auto" w:fill="auto"/>
            <w:noWrap/>
            <w:hideMark/>
          </w:tcPr>
          <w:p w14:paraId="620AE393"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19/02/2020</w:t>
            </w:r>
          </w:p>
        </w:tc>
        <w:tc>
          <w:tcPr>
            <w:tcW w:w="800" w:type="dxa"/>
            <w:shd w:val="clear" w:color="auto" w:fill="auto"/>
            <w:noWrap/>
            <w:vAlign w:val="bottom"/>
            <w:hideMark/>
          </w:tcPr>
          <w:p w14:paraId="56C95A6A"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4.61%</w:t>
            </w:r>
          </w:p>
        </w:tc>
      </w:tr>
      <w:tr w:rsidR="00D85341" w:rsidRPr="00D676E4" w14:paraId="307B75BE" w14:textId="77777777" w:rsidTr="004A1FBD">
        <w:trPr>
          <w:trHeight w:val="288"/>
        </w:trPr>
        <w:tc>
          <w:tcPr>
            <w:tcW w:w="1300" w:type="dxa"/>
            <w:shd w:val="clear" w:color="auto" w:fill="auto"/>
            <w:noWrap/>
            <w:hideMark/>
          </w:tcPr>
          <w:p w14:paraId="2A4C9A62"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10/05/2019</w:t>
            </w:r>
          </w:p>
        </w:tc>
        <w:tc>
          <w:tcPr>
            <w:tcW w:w="820" w:type="dxa"/>
            <w:shd w:val="clear" w:color="auto" w:fill="auto"/>
            <w:noWrap/>
            <w:vAlign w:val="bottom"/>
            <w:hideMark/>
          </w:tcPr>
          <w:p w14:paraId="57CB7AB1"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6.68%</w:t>
            </w:r>
          </w:p>
        </w:tc>
        <w:tc>
          <w:tcPr>
            <w:tcW w:w="1420" w:type="dxa"/>
            <w:shd w:val="clear" w:color="auto" w:fill="auto"/>
            <w:noWrap/>
            <w:hideMark/>
          </w:tcPr>
          <w:p w14:paraId="342EB104"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28/07/2019</w:t>
            </w:r>
          </w:p>
        </w:tc>
        <w:tc>
          <w:tcPr>
            <w:tcW w:w="700" w:type="dxa"/>
            <w:shd w:val="clear" w:color="auto" w:fill="auto"/>
            <w:noWrap/>
            <w:vAlign w:val="bottom"/>
            <w:hideMark/>
          </w:tcPr>
          <w:p w14:paraId="7E49C2B0"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4.42%</w:t>
            </w:r>
          </w:p>
        </w:tc>
        <w:tc>
          <w:tcPr>
            <w:tcW w:w="1320" w:type="dxa"/>
            <w:shd w:val="clear" w:color="auto" w:fill="auto"/>
            <w:noWrap/>
            <w:hideMark/>
          </w:tcPr>
          <w:p w14:paraId="6EBECAC7"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27/10/2019</w:t>
            </w:r>
          </w:p>
        </w:tc>
        <w:tc>
          <w:tcPr>
            <w:tcW w:w="780" w:type="dxa"/>
            <w:shd w:val="clear" w:color="auto" w:fill="auto"/>
            <w:noWrap/>
            <w:vAlign w:val="bottom"/>
            <w:hideMark/>
          </w:tcPr>
          <w:p w14:paraId="2876236A"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5.02%</w:t>
            </w:r>
          </w:p>
        </w:tc>
        <w:tc>
          <w:tcPr>
            <w:tcW w:w="1240" w:type="dxa"/>
            <w:shd w:val="clear" w:color="auto" w:fill="auto"/>
            <w:noWrap/>
            <w:hideMark/>
          </w:tcPr>
          <w:p w14:paraId="57395B5E"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20/02/2020</w:t>
            </w:r>
          </w:p>
        </w:tc>
        <w:tc>
          <w:tcPr>
            <w:tcW w:w="800" w:type="dxa"/>
            <w:shd w:val="clear" w:color="auto" w:fill="auto"/>
            <w:noWrap/>
            <w:vAlign w:val="bottom"/>
            <w:hideMark/>
          </w:tcPr>
          <w:p w14:paraId="4E731863"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5.05%</w:t>
            </w:r>
          </w:p>
        </w:tc>
      </w:tr>
      <w:tr w:rsidR="00D85341" w:rsidRPr="00D676E4" w14:paraId="5C0EE4B0" w14:textId="77777777" w:rsidTr="004A1FBD">
        <w:trPr>
          <w:trHeight w:val="288"/>
        </w:trPr>
        <w:tc>
          <w:tcPr>
            <w:tcW w:w="1300" w:type="dxa"/>
            <w:shd w:val="clear" w:color="auto" w:fill="auto"/>
            <w:noWrap/>
            <w:hideMark/>
          </w:tcPr>
          <w:p w14:paraId="0B60C375"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11/05/2019</w:t>
            </w:r>
          </w:p>
        </w:tc>
        <w:tc>
          <w:tcPr>
            <w:tcW w:w="820" w:type="dxa"/>
            <w:shd w:val="clear" w:color="auto" w:fill="auto"/>
            <w:noWrap/>
            <w:vAlign w:val="bottom"/>
            <w:hideMark/>
          </w:tcPr>
          <w:p w14:paraId="1A371348"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5.4%</w:t>
            </w:r>
          </w:p>
        </w:tc>
        <w:tc>
          <w:tcPr>
            <w:tcW w:w="1420" w:type="dxa"/>
            <w:shd w:val="clear" w:color="auto" w:fill="auto"/>
            <w:noWrap/>
            <w:hideMark/>
          </w:tcPr>
          <w:p w14:paraId="4DEB7856"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19/08/2019</w:t>
            </w:r>
          </w:p>
        </w:tc>
        <w:tc>
          <w:tcPr>
            <w:tcW w:w="700" w:type="dxa"/>
            <w:shd w:val="clear" w:color="auto" w:fill="auto"/>
            <w:noWrap/>
            <w:vAlign w:val="bottom"/>
            <w:hideMark/>
          </w:tcPr>
          <w:p w14:paraId="5D746A82"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4.12%</w:t>
            </w:r>
          </w:p>
        </w:tc>
        <w:tc>
          <w:tcPr>
            <w:tcW w:w="1320" w:type="dxa"/>
            <w:shd w:val="clear" w:color="auto" w:fill="auto"/>
            <w:noWrap/>
            <w:hideMark/>
          </w:tcPr>
          <w:p w14:paraId="5626F350"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28/10/2019</w:t>
            </w:r>
          </w:p>
        </w:tc>
        <w:tc>
          <w:tcPr>
            <w:tcW w:w="780" w:type="dxa"/>
            <w:shd w:val="clear" w:color="auto" w:fill="auto"/>
            <w:noWrap/>
            <w:vAlign w:val="bottom"/>
            <w:hideMark/>
          </w:tcPr>
          <w:p w14:paraId="2F512818"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6.33%</w:t>
            </w:r>
          </w:p>
        </w:tc>
        <w:tc>
          <w:tcPr>
            <w:tcW w:w="1240" w:type="dxa"/>
            <w:shd w:val="clear" w:color="auto" w:fill="auto"/>
            <w:noWrap/>
            <w:hideMark/>
          </w:tcPr>
          <w:p w14:paraId="577BE700"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21/02/2020</w:t>
            </w:r>
          </w:p>
        </w:tc>
        <w:tc>
          <w:tcPr>
            <w:tcW w:w="800" w:type="dxa"/>
            <w:shd w:val="clear" w:color="auto" w:fill="auto"/>
            <w:noWrap/>
            <w:vAlign w:val="bottom"/>
            <w:hideMark/>
          </w:tcPr>
          <w:p w14:paraId="4759D360"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4.77%</w:t>
            </w:r>
          </w:p>
        </w:tc>
      </w:tr>
      <w:tr w:rsidR="00D85341" w:rsidRPr="00D676E4" w14:paraId="786B6324" w14:textId="77777777" w:rsidTr="004A1FBD">
        <w:trPr>
          <w:trHeight w:val="288"/>
        </w:trPr>
        <w:tc>
          <w:tcPr>
            <w:tcW w:w="1300" w:type="dxa"/>
            <w:shd w:val="clear" w:color="auto" w:fill="auto"/>
            <w:noWrap/>
            <w:hideMark/>
          </w:tcPr>
          <w:p w14:paraId="42681379"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12/05/2019</w:t>
            </w:r>
          </w:p>
        </w:tc>
        <w:tc>
          <w:tcPr>
            <w:tcW w:w="820" w:type="dxa"/>
            <w:shd w:val="clear" w:color="auto" w:fill="auto"/>
            <w:noWrap/>
            <w:vAlign w:val="bottom"/>
            <w:hideMark/>
          </w:tcPr>
          <w:p w14:paraId="2DBFD323"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7.54%</w:t>
            </w:r>
          </w:p>
        </w:tc>
        <w:tc>
          <w:tcPr>
            <w:tcW w:w="1420" w:type="dxa"/>
            <w:shd w:val="clear" w:color="auto" w:fill="auto"/>
            <w:noWrap/>
            <w:hideMark/>
          </w:tcPr>
          <w:p w14:paraId="3313B8D0"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21/08/2019</w:t>
            </w:r>
          </w:p>
        </w:tc>
        <w:tc>
          <w:tcPr>
            <w:tcW w:w="700" w:type="dxa"/>
            <w:shd w:val="clear" w:color="auto" w:fill="auto"/>
            <w:noWrap/>
            <w:vAlign w:val="bottom"/>
            <w:hideMark/>
          </w:tcPr>
          <w:p w14:paraId="16A5C7E6"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4.28%</w:t>
            </w:r>
          </w:p>
        </w:tc>
        <w:tc>
          <w:tcPr>
            <w:tcW w:w="1320" w:type="dxa"/>
            <w:shd w:val="clear" w:color="auto" w:fill="auto"/>
            <w:noWrap/>
            <w:hideMark/>
          </w:tcPr>
          <w:p w14:paraId="70F28F34"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31/10/2019</w:t>
            </w:r>
          </w:p>
        </w:tc>
        <w:tc>
          <w:tcPr>
            <w:tcW w:w="780" w:type="dxa"/>
            <w:shd w:val="clear" w:color="auto" w:fill="auto"/>
            <w:noWrap/>
            <w:vAlign w:val="bottom"/>
            <w:hideMark/>
          </w:tcPr>
          <w:p w14:paraId="246CB720"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4.03%</w:t>
            </w:r>
          </w:p>
        </w:tc>
        <w:tc>
          <w:tcPr>
            <w:tcW w:w="1240" w:type="dxa"/>
            <w:shd w:val="clear" w:color="auto" w:fill="auto"/>
            <w:noWrap/>
            <w:hideMark/>
          </w:tcPr>
          <w:p w14:paraId="79BA1C91"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22/02/2020</w:t>
            </w:r>
          </w:p>
        </w:tc>
        <w:tc>
          <w:tcPr>
            <w:tcW w:w="800" w:type="dxa"/>
            <w:shd w:val="clear" w:color="auto" w:fill="auto"/>
            <w:noWrap/>
            <w:vAlign w:val="bottom"/>
            <w:hideMark/>
          </w:tcPr>
          <w:p w14:paraId="73E6CDA0"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4.3%</w:t>
            </w:r>
          </w:p>
        </w:tc>
      </w:tr>
      <w:tr w:rsidR="00D85341" w:rsidRPr="00D676E4" w14:paraId="7EE9FAC3" w14:textId="77777777" w:rsidTr="004A1FBD">
        <w:trPr>
          <w:trHeight w:val="288"/>
        </w:trPr>
        <w:tc>
          <w:tcPr>
            <w:tcW w:w="1300" w:type="dxa"/>
            <w:shd w:val="clear" w:color="auto" w:fill="auto"/>
            <w:noWrap/>
            <w:hideMark/>
          </w:tcPr>
          <w:p w14:paraId="4AC74B32"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13/05/2019</w:t>
            </w:r>
          </w:p>
        </w:tc>
        <w:tc>
          <w:tcPr>
            <w:tcW w:w="820" w:type="dxa"/>
            <w:shd w:val="clear" w:color="auto" w:fill="auto"/>
            <w:noWrap/>
            <w:vAlign w:val="bottom"/>
            <w:hideMark/>
          </w:tcPr>
          <w:p w14:paraId="5A9CA563"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4.58%</w:t>
            </w:r>
          </w:p>
        </w:tc>
        <w:tc>
          <w:tcPr>
            <w:tcW w:w="1420" w:type="dxa"/>
            <w:shd w:val="clear" w:color="auto" w:fill="auto"/>
            <w:noWrap/>
            <w:hideMark/>
          </w:tcPr>
          <w:p w14:paraId="4681BA34"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25/08/2019</w:t>
            </w:r>
          </w:p>
        </w:tc>
        <w:tc>
          <w:tcPr>
            <w:tcW w:w="700" w:type="dxa"/>
            <w:shd w:val="clear" w:color="auto" w:fill="auto"/>
            <w:noWrap/>
            <w:vAlign w:val="bottom"/>
            <w:hideMark/>
          </w:tcPr>
          <w:p w14:paraId="79D144AA"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4.66%</w:t>
            </w:r>
          </w:p>
        </w:tc>
        <w:tc>
          <w:tcPr>
            <w:tcW w:w="1320" w:type="dxa"/>
            <w:shd w:val="clear" w:color="auto" w:fill="auto"/>
            <w:noWrap/>
            <w:hideMark/>
          </w:tcPr>
          <w:p w14:paraId="6C441D8C"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01/11/2019</w:t>
            </w:r>
          </w:p>
        </w:tc>
        <w:tc>
          <w:tcPr>
            <w:tcW w:w="780" w:type="dxa"/>
            <w:shd w:val="clear" w:color="auto" w:fill="auto"/>
            <w:noWrap/>
            <w:vAlign w:val="bottom"/>
            <w:hideMark/>
          </w:tcPr>
          <w:p w14:paraId="0C2E845D"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4.5%</w:t>
            </w:r>
          </w:p>
        </w:tc>
        <w:tc>
          <w:tcPr>
            <w:tcW w:w="1240" w:type="dxa"/>
            <w:shd w:val="clear" w:color="auto" w:fill="auto"/>
            <w:noWrap/>
            <w:hideMark/>
          </w:tcPr>
          <w:p w14:paraId="6F98AB0A"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25/02/2020</w:t>
            </w:r>
          </w:p>
        </w:tc>
        <w:tc>
          <w:tcPr>
            <w:tcW w:w="800" w:type="dxa"/>
            <w:shd w:val="clear" w:color="auto" w:fill="auto"/>
            <w:noWrap/>
            <w:vAlign w:val="bottom"/>
            <w:hideMark/>
          </w:tcPr>
          <w:p w14:paraId="4EE694DE"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4.33%</w:t>
            </w:r>
          </w:p>
        </w:tc>
      </w:tr>
      <w:tr w:rsidR="00D85341" w:rsidRPr="00D676E4" w14:paraId="664E07BE" w14:textId="77777777" w:rsidTr="004A1FBD">
        <w:trPr>
          <w:trHeight w:val="288"/>
        </w:trPr>
        <w:tc>
          <w:tcPr>
            <w:tcW w:w="1300" w:type="dxa"/>
            <w:shd w:val="clear" w:color="auto" w:fill="auto"/>
            <w:noWrap/>
            <w:hideMark/>
          </w:tcPr>
          <w:p w14:paraId="7145FD2E"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14/05/2019</w:t>
            </w:r>
          </w:p>
        </w:tc>
        <w:tc>
          <w:tcPr>
            <w:tcW w:w="820" w:type="dxa"/>
            <w:shd w:val="clear" w:color="auto" w:fill="auto"/>
            <w:noWrap/>
            <w:vAlign w:val="bottom"/>
            <w:hideMark/>
          </w:tcPr>
          <w:p w14:paraId="250EAEBF"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4.05%</w:t>
            </w:r>
          </w:p>
        </w:tc>
        <w:tc>
          <w:tcPr>
            <w:tcW w:w="1420" w:type="dxa"/>
            <w:shd w:val="clear" w:color="auto" w:fill="auto"/>
            <w:noWrap/>
            <w:hideMark/>
          </w:tcPr>
          <w:p w14:paraId="3F52918E"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27/08/2019</w:t>
            </w:r>
          </w:p>
        </w:tc>
        <w:tc>
          <w:tcPr>
            <w:tcW w:w="700" w:type="dxa"/>
            <w:shd w:val="clear" w:color="auto" w:fill="auto"/>
            <w:noWrap/>
            <w:vAlign w:val="bottom"/>
            <w:hideMark/>
          </w:tcPr>
          <w:p w14:paraId="5DA6C8F4"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4.42%</w:t>
            </w:r>
          </w:p>
        </w:tc>
        <w:tc>
          <w:tcPr>
            <w:tcW w:w="1320" w:type="dxa"/>
            <w:shd w:val="clear" w:color="auto" w:fill="auto"/>
            <w:noWrap/>
            <w:hideMark/>
          </w:tcPr>
          <w:p w14:paraId="627826B5"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02/11/2019</w:t>
            </w:r>
          </w:p>
        </w:tc>
        <w:tc>
          <w:tcPr>
            <w:tcW w:w="780" w:type="dxa"/>
            <w:shd w:val="clear" w:color="auto" w:fill="auto"/>
            <w:noWrap/>
            <w:vAlign w:val="bottom"/>
            <w:hideMark/>
          </w:tcPr>
          <w:p w14:paraId="3671E770"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7.4%</w:t>
            </w:r>
          </w:p>
        </w:tc>
        <w:tc>
          <w:tcPr>
            <w:tcW w:w="1240" w:type="dxa"/>
            <w:shd w:val="clear" w:color="auto" w:fill="auto"/>
            <w:noWrap/>
            <w:hideMark/>
          </w:tcPr>
          <w:p w14:paraId="4AC88CED"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16/03/2020</w:t>
            </w:r>
          </w:p>
        </w:tc>
        <w:tc>
          <w:tcPr>
            <w:tcW w:w="800" w:type="dxa"/>
            <w:shd w:val="clear" w:color="auto" w:fill="auto"/>
            <w:noWrap/>
            <w:vAlign w:val="bottom"/>
            <w:hideMark/>
          </w:tcPr>
          <w:p w14:paraId="0AD346C1"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9.36%</w:t>
            </w:r>
          </w:p>
        </w:tc>
      </w:tr>
      <w:tr w:rsidR="00D85341" w:rsidRPr="00D676E4" w14:paraId="73171223" w14:textId="77777777" w:rsidTr="004A1FBD">
        <w:trPr>
          <w:trHeight w:val="288"/>
        </w:trPr>
        <w:tc>
          <w:tcPr>
            <w:tcW w:w="1300" w:type="dxa"/>
            <w:shd w:val="clear" w:color="auto" w:fill="auto"/>
            <w:noWrap/>
            <w:hideMark/>
          </w:tcPr>
          <w:p w14:paraId="5A8BF59D"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19/05/2019</w:t>
            </w:r>
          </w:p>
        </w:tc>
        <w:tc>
          <w:tcPr>
            <w:tcW w:w="820" w:type="dxa"/>
            <w:shd w:val="clear" w:color="auto" w:fill="auto"/>
            <w:noWrap/>
            <w:vAlign w:val="bottom"/>
            <w:hideMark/>
          </w:tcPr>
          <w:p w14:paraId="465A6FF6"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5.37%</w:t>
            </w:r>
          </w:p>
        </w:tc>
        <w:tc>
          <w:tcPr>
            <w:tcW w:w="1420" w:type="dxa"/>
            <w:shd w:val="clear" w:color="auto" w:fill="auto"/>
            <w:noWrap/>
            <w:hideMark/>
          </w:tcPr>
          <w:p w14:paraId="168607BD"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16/09/2019</w:t>
            </w:r>
          </w:p>
        </w:tc>
        <w:tc>
          <w:tcPr>
            <w:tcW w:w="700" w:type="dxa"/>
            <w:shd w:val="clear" w:color="auto" w:fill="auto"/>
            <w:noWrap/>
            <w:vAlign w:val="bottom"/>
            <w:hideMark/>
          </w:tcPr>
          <w:p w14:paraId="2EE38932"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9.28%</w:t>
            </w:r>
          </w:p>
        </w:tc>
        <w:tc>
          <w:tcPr>
            <w:tcW w:w="1320" w:type="dxa"/>
            <w:shd w:val="clear" w:color="auto" w:fill="auto"/>
            <w:noWrap/>
            <w:hideMark/>
          </w:tcPr>
          <w:p w14:paraId="6A130B18"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03/11/2019</w:t>
            </w:r>
          </w:p>
        </w:tc>
        <w:tc>
          <w:tcPr>
            <w:tcW w:w="780" w:type="dxa"/>
            <w:shd w:val="clear" w:color="auto" w:fill="auto"/>
            <w:noWrap/>
            <w:vAlign w:val="bottom"/>
            <w:hideMark/>
          </w:tcPr>
          <w:p w14:paraId="779D7FF1"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6.51%</w:t>
            </w:r>
          </w:p>
        </w:tc>
        <w:tc>
          <w:tcPr>
            <w:tcW w:w="1240" w:type="dxa"/>
            <w:shd w:val="clear" w:color="auto" w:fill="auto"/>
            <w:noWrap/>
            <w:hideMark/>
          </w:tcPr>
          <w:p w14:paraId="704233CA"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17/03/2020</w:t>
            </w:r>
          </w:p>
        </w:tc>
        <w:tc>
          <w:tcPr>
            <w:tcW w:w="800" w:type="dxa"/>
            <w:shd w:val="clear" w:color="auto" w:fill="auto"/>
            <w:noWrap/>
            <w:vAlign w:val="bottom"/>
            <w:hideMark/>
          </w:tcPr>
          <w:p w14:paraId="36C9B44F"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4.21%</w:t>
            </w:r>
          </w:p>
        </w:tc>
      </w:tr>
      <w:tr w:rsidR="00D85341" w:rsidRPr="00D676E4" w14:paraId="43759C94" w14:textId="77777777" w:rsidTr="004A1FBD">
        <w:trPr>
          <w:trHeight w:val="288"/>
        </w:trPr>
        <w:tc>
          <w:tcPr>
            <w:tcW w:w="1300" w:type="dxa"/>
            <w:shd w:val="clear" w:color="auto" w:fill="auto"/>
            <w:noWrap/>
            <w:hideMark/>
          </w:tcPr>
          <w:p w14:paraId="571FC7F1"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01/06/2019</w:t>
            </w:r>
          </w:p>
        </w:tc>
        <w:tc>
          <w:tcPr>
            <w:tcW w:w="820" w:type="dxa"/>
            <w:shd w:val="clear" w:color="auto" w:fill="auto"/>
            <w:noWrap/>
            <w:vAlign w:val="bottom"/>
            <w:hideMark/>
          </w:tcPr>
          <w:p w14:paraId="794652DF"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6.56%</w:t>
            </w:r>
          </w:p>
        </w:tc>
        <w:tc>
          <w:tcPr>
            <w:tcW w:w="1420" w:type="dxa"/>
            <w:shd w:val="clear" w:color="auto" w:fill="auto"/>
            <w:noWrap/>
            <w:hideMark/>
          </w:tcPr>
          <w:p w14:paraId="19E62B8D"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30/09/2019</w:t>
            </w:r>
          </w:p>
        </w:tc>
        <w:tc>
          <w:tcPr>
            <w:tcW w:w="700" w:type="dxa"/>
            <w:shd w:val="clear" w:color="auto" w:fill="auto"/>
            <w:noWrap/>
            <w:vAlign w:val="bottom"/>
            <w:hideMark/>
          </w:tcPr>
          <w:p w14:paraId="2E21817D"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4.87%</w:t>
            </w:r>
          </w:p>
        </w:tc>
        <w:tc>
          <w:tcPr>
            <w:tcW w:w="1320" w:type="dxa"/>
            <w:shd w:val="clear" w:color="auto" w:fill="auto"/>
            <w:noWrap/>
            <w:hideMark/>
          </w:tcPr>
          <w:p w14:paraId="567153E7"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18/11/2019</w:t>
            </w:r>
          </w:p>
        </w:tc>
        <w:tc>
          <w:tcPr>
            <w:tcW w:w="780" w:type="dxa"/>
            <w:shd w:val="clear" w:color="auto" w:fill="auto"/>
            <w:noWrap/>
            <w:vAlign w:val="bottom"/>
            <w:hideMark/>
          </w:tcPr>
          <w:p w14:paraId="54ACA74C"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6.8%</w:t>
            </w:r>
          </w:p>
        </w:tc>
        <w:tc>
          <w:tcPr>
            <w:tcW w:w="1240" w:type="dxa"/>
            <w:shd w:val="clear" w:color="auto" w:fill="auto"/>
            <w:noWrap/>
            <w:hideMark/>
          </w:tcPr>
          <w:p w14:paraId="7E9AFB67"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30/03/2020</w:t>
            </w:r>
          </w:p>
        </w:tc>
        <w:tc>
          <w:tcPr>
            <w:tcW w:w="800" w:type="dxa"/>
            <w:shd w:val="clear" w:color="auto" w:fill="auto"/>
            <w:noWrap/>
            <w:vAlign w:val="bottom"/>
            <w:hideMark/>
          </w:tcPr>
          <w:p w14:paraId="1AAB94BB"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4.22%</w:t>
            </w:r>
          </w:p>
        </w:tc>
      </w:tr>
      <w:tr w:rsidR="00D85341" w:rsidRPr="00D676E4" w14:paraId="7FFACF1E" w14:textId="77777777" w:rsidTr="004A1FBD">
        <w:trPr>
          <w:trHeight w:val="288"/>
        </w:trPr>
        <w:tc>
          <w:tcPr>
            <w:tcW w:w="1300" w:type="dxa"/>
            <w:shd w:val="clear" w:color="auto" w:fill="auto"/>
            <w:noWrap/>
            <w:hideMark/>
          </w:tcPr>
          <w:p w14:paraId="1204C105"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02/06/2019</w:t>
            </w:r>
          </w:p>
        </w:tc>
        <w:tc>
          <w:tcPr>
            <w:tcW w:w="820" w:type="dxa"/>
            <w:shd w:val="clear" w:color="auto" w:fill="auto"/>
            <w:noWrap/>
            <w:vAlign w:val="bottom"/>
            <w:hideMark/>
          </w:tcPr>
          <w:p w14:paraId="5B6D9BD4"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8.97%</w:t>
            </w:r>
          </w:p>
        </w:tc>
        <w:tc>
          <w:tcPr>
            <w:tcW w:w="1420" w:type="dxa"/>
            <w:shd w:val="clear" w:color="auto" w:fill="auto"/>
            <w:noWrap/>
            <w:hideMark/>
          </w:tcPr>
          <w:p w14:paraId="17000B01"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01/10/2019</w:t>
            </w:r>
          </w:p>
        </w:tc>
        <w:tc>
          <w:tcPr>
            <w:tcW w:w="700" w:type="dxa"/>
            <w:shd w:val="clear" w:color="auto" w:fill="auto"/>
            <w:noWrap/>
            <w:vAlign w:val="bottom"/>
            <w:hideMark/>
          </w:tcPr>
          <w:p w14:paraId="77B2E9EB"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5.35%</w:t>
            </w:r>
          </w:p>
        </w:tc>
        <w:tc>
          <w:tcPr>
            <w:tcW w:w="1320" w:type="dxa"/>
            <w:shd w:val="clear" w:color="auto" w:fill="auto"/>
            <w:noWrap/>
            <w:hideMark/>
          </w:tcPr>
          <w:p w14:paraId="25C4E44B"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10/12/2019</w:t>
            </w:r>
          </w:p>
        </w:tc>
        <w:tc>
          <w:tcPr>
            <w:tcW w:w="780" w:type="dxa"/>
            <w:shd w:val="clear" w:color="auto" w:fill="auto"/>
            <w:noWrap/>
            <w:vAlign w:val="bottom"/>
            <w:hideMark/>
          </w:tcPr>
          <w:p w14:paraId="0D76D7E8"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4.02%</w:t>
            </w:r>
          </w:p>
        </w:tc>
        <w:tc>
          <w:tcPr>
            <w:tcW w:w="1240" w:type="dxa"/>
            <w:shd w:val="clear" w:color="auto" w:fill="auto"/>
            <w:noWrap/>
            <w:vAlign w:val="bottom"/>
            <w:hideMark/>
          </w:tcPr>
          <w:p w14:paraId="23459DC6" w14:textId="77777777" w:rsidR="00D85341" w:rsidRPr="00D676E4" w:rsidRDefault="00D85341" w:rsidP="00960E72">
            <w:pPr>
              <w:jc w:val="both"/>
              <w:rPr>
                <w:rFonts w:ascii="Calibri" w:hAnsi="Calibri" w:cs="Calibri"/>
                <w:color w:val="000000"/>
                <w:sz w:val="22"/>
                <w:szCs w:val="22"/>
                <w:lang w:val="en-US" w:eastAsia="en-US"/>
              </w:rPr>
            </w:pPr>
          </w:p>
        </w:tc>
        <w:tc>
          <w:tcPr>
            <w:tcW w:w="800" w:type="dxa"/>
            <w:shd w:val="clear" w:color="auto" w:fill="auto"/>
            <w:noWrap/>
            <w:vAlign w:val="bottom"/>
            <w:hideMark/>
          </w:tcPr>
          <w:p w14:paraId="40C27B23" w14:textId="77777777" w:rsidR="00D85341" w:rsidRPr="00D676E4" w:rsidRDefault="00D85341" w:rsidP="00960E72">
            <w:pPr>
              <w:jc w:val="both"/>
              <w:rPr>
                <w:sz w:val="20"/>
                <w:szCs w:val="20"/>
                <w:lang w:val="en-US" w:eastAsia="en-US"/>
              </w:rPr>
            </w:pPr>
          </w:p>
        </w:tc>
      </w:tr>
      <w:tr w:rsidR="00D85341" w:rsidRPr="00D676E4" w14:paraId="5E6F6DF3" w14:textId="77777777" w:rsidTr="004A1FBD">
        <w:trPr>
          <w:trHeight w:val="288"/>
        </w:trPr>
        <w:tc>
          <w:tcPr>
            <w:tcW w:w="1300" w:type="dxa"/>
            <w:shd w:val="clear" w:color="auto" w:fill="auto"/>
            <w:noWrap/>
            <w:hideMark/>
          </w:tcPr>
          <w:p w14:paraId="53E8B732"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03/06/2019</w:t>
            </w:r>
          </w:p>
        </w:tc>
        <w:tc>
          <w:tcPr>
            <w:tcW w:w="820" w:type="dxa"/>
            <w:shd w:val="clear" w:color="auto" w:fill="auto"/>
            <w:noWrap/>
            <w:vAlign w:val="bottom"/>
            <w:hideMark/>
          </w:tcPr>
          <w:p w14:paraId="21C8D866"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7.46%</w:t>
            </w:r>
          </w:p>
        </w:tc>
        <w:tc>
          <w:tcPr>
            <w:tcW w:w="1420" w:type="dxa"/>
            <w:shd w:val="clear" w:color="auto" w:fill="auto"/>
            <w:noWrap/>
            <w:hideMark/>
          </w:tcPr>
          <w:p w14:paraId="312295BA"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02/10/2019</w:t>
            </w:r>
          </w:p>
        </w:tc>
        <w:tc>
          <w:tcPr>
            <w:tcW w:w="700" w:type="dxa"/>
            <w:shd w:val="clear" w:color="auto" w:fill="auto"/>
            <w:noWrap/>
            <w:vAlign w:val="bottom"/>
            <w:hideMark/>
          </w:tcPr>
          <w:p w14:paraId="16D6BDCA"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4.83%</w:t>
            </w:r>
          </w:p>
        </w:tc>
        <w:tc>
          <w:tcPr>
            <w:tcW w:w="1320" w:type="dxa"/>
            <w:shd w:val="clear" w:color="auto" w:fill="auto"/>
            <w:noWrap/>
            <w:hideMark/>
          </w:tcPr>
          <w:p w14:paraId="473BB138"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11/12/2019</w:t>
            </w:r>
          </w:p>
        </w:tc>
        <w:tc>
          <w:tcPr>
            <w:tcW w:w="780" w:type="dxa"/>
            <w:shd w:val="clear" w:color="auto" w:fill="auto"/>
            <w:noWrap/>
            <w:vAlign w:val="bottom"/>
            <w:hideMark/>
          </w:tcPr>
          <w:p w14:paraId="580A8C15" w14:textId="77777777" w:rsidR="00D85341" w:rsidRPr="00D676E4" w:rsidRDefault="00D85341" w:rsidP="00960E72">
            <w:pPr>
              <w:jc w:val="both"/>
              <w:rPr>
                <w:rFonts w:ascii="Calibri" w:hAnsi="Calibri" w:cs="Calibri"/>
                <w:color w:val="000000"/>
                <w:sz w:val="22"/>
                <w:szCs w:val="22"/>
                <w:lang w:val="en-US" w:eastAsia="en-US"/>
              </w:rPr>
            </w:pPr>
            <w:r w:rsidRPr="00D676E4">
              <w:rPr>
                <w:rFonts w:ascii="Calibri" w:hAnsi="Calibri" w:cs="Calibri"/>
                <w:color w:val="000000"/>
                <w:sz w:val="22"/>
                <w:szCs w:val="22"/>
                <w:lang w:val="en-US" w:eastAsia="en-US"/>
              </w:rPr>
              <w:t>4.67%</w:t>
            </w:r>
          </w:p>
        </w:tc>
        <w:tc>
          <w:tcPr>
            <w:tcW w:w="1240" w:type="dxa"/>
            <w:shd w:val="clear" w:color="auto" w:fill="auto"/>
            <w:noWrap/>
            <w:vAlign w:val="bottom"/>
            <w:hideMark/>
          </w:tcPr>
          <w:p w14:paraId="27ACDA32" w14:textId="77777777" w:rsidR="00D85341" w:rsidRPr="00D676E4" w:rsidRDefault="00D85341" w:rsidP="00960E72">
            <w:pPr>
              <w:jc w:val="both"/>
              <w:rPr>
                <w:rFonts w:ascii="Calibri" w:hAnsi="Calibri" w:cs="Calibri"/>
                <w:color w:val="000000"/>
                <w:sz w:val="22"/>
                <w:szCs w:val="22"/>
                <w:lang w:val="en-US" w:eastAsia="en-US"/>
              </w:rPr>
            </w:pPr>
          </w:p>
        </w:tc>
        <w:tc>
          <w:tcPr>
            <w:tcW w:w="800" w:type="dxa"/>
            <w:shd w:val="clear" w:color="auto" w:fill="auto"/>
            <w:noWrap/>
            <w:vAlign w:val="bottom"/>
            <w:hideMark/>
          </w:tcPr>
          <w:p w14:paraId="2D3B7E77" w14:textId="77777777" w:rsidR="00D85341" w:rsidRPr="00D676E4" w:rsidRDefault="00D85341" w:rsidP="00960E72">
            <w:pPr>
              <w:keepNext/>
              <w:jc w:val="both"/>
              <w:rPr>
                <w:sz w:val="20"/>
                <w:szCs w:val="20"/>
                <w:lang w:val="en-US" w:eastAsia="en-US"/>
              </w:rPr>
            </w:pPr>
          </w:p>
        </w:tc>
      </w:tr>
    </w:tbl>
    <w:p w14:paraId="642A054C" w14:textId="1538F0BF" w:rsidR="004A1FBD" w:rsidRDefault="004A1FBD" w:rsidP="00960E72">
      <w:pPr>
        <w:pStyle w:val="Caption"/>
        <w:jc w:val="both"/>
      </w:pPr>
      <w:bookmarkStart w:id="35" w:name="_Ref39760631"/>
      <w:bookmarkStart w:id="36" w:name="_Ref39760624"/>
      <w:r>
        <w:t xml:space="preserve">Tabla </w:t>
      </w:r>
      <w:r w:rsidR="0025108D">
        <w:fldChar w:fldCharType="begin"/>
      </w:r>
      <w:r w:rsidR="0025108D">
        <w:instrText xml:space="preserve"> SEQ Tabla \* ARABIC </w:instrText>
      </w:r>
      <w:r w:rsidR="0025108D">
        <w:fldChar w:fldCharType="separate"/>
      </w:r>
      <w:r w:rsidR="007C1260">
        <w:rPr>
          <w:noProof/>
        </w:rPr>
        <w:t>2</w:t>
      </w:r>
      <w:r w:rsidR="0025108D">
        <w:fldChar w:fldCharType="end"/>
      </w:r>
      <w:bookmarkEnd w:id="35"/>
      <w:r>
        <w:t xml:space="preserve"> </w:t>
      </w:r>
      <w:r w:rsidRPr="00DF0CF3">
        <w:t xml:space="preserve"> MAPE mayor a 4.0 % de pronóstico de 52 semanas a 7 días con modelo de Lasso-ARIMA</w:t>
      </w:r>
      <w:bookmarkEnd w:id="36"/>
    </w:p>
    <w:p w14:paraId="0B127666" w14:textId="77777777" w:rsidR="00D85341" w:rsidRDefault="00D85341" w:rsidP="00960E72">
      <w:pPr>
        <w:jc w:val="both"/>
      </w:pPr>
    </w:p>
    <w:p w14:paraId="5E54D1D6" w14:textId="2C3DA797" w:rsidR="00D85341" w:rsidRDefault="009032C6" w:rsidP="00960E72">
      <w:pPr>
        <w:pStyle w:val="Heading4"/>
        <w:spacing w:line="360" w:lineRule="auto"/>
        <w:jc w:val="both"/>
      </w:pPr>
      <w:r>
        <w:t xml:space="preserve">1.6.2.2 Modelo </w:t>
      </w:r>
      <w:r w:rsidR="00FD5947">
        <w:t xml:space="preserve">bosques aleatorios </w:t>
      </w:r>
      <w:r w:rsidR="003E2A01">
        <w:t>XGBoost</w:t>
      </w:r>
      <w:r w:rsidR="006D3264">
        <w:t xml:space="preserve"> pre-pandemia</w:t>
      </w:r>
    </w:p>
    <w:p w14:paraId="7418511F" w14:textId="3035FCD3" w:rsidR="007E7DEB" w:rsidRPr="007E7DEB" w:rsidRDefault="0011291A" w:rsidP="00960E72">
      <w:pPr>
        <w:spacing w:line="360" w:lineRule="auto"/>
        <w:jc w:val="both"/>
      </w:pPr>
      <w:r>
        <w:t>Prediciendo</w:t>
      </w:r>
      <w:r w:rsidR="00915D86">
        <w:t xml:space="preserve"> 52 semanas </w:t>
      </w:r>
      <w:r>
        <w:t xml:space="preserve">con el </w:t>
      </w:r>
      <w:r w:rsidR="003E2A01">
        <w:t>algoritmo de bosques aleatorios</w:t>
      </w:r>
      <w:r w:rsidR="00915D86">
        <w:t xml:space="preserve"> se obtuvo un </w:t>
      </w:r>
      <w:r w:rsidR="003E2A01">
        <w:t>MAPE</w:t>
      </w:r>
      <w:r w:rsidR="00915D86">
        <w:t xml:space="preserve"> de </w:t>
      </w:r>
      <w:r w:rsidR="00D85341">
        <w:t xml:space="preserve">2.21 </w:t>
      </w:r>
      <w:r w:rsidR="00915D86">
        <w:t>%</w:t>
      </w:r>
      <w:r w:rsidR="00607AC0">
        <w:t xml:space="preserve"> (</w:t>
      </w:r>
      <w:r w:rsidR="00986E16">
        <w:fldChar w:fldCharType="begin"/>
      </w:r>
      <w:r w:rsidR="00986E16">
        <w:instrText xml:space="preserve"> REF _Ref39760680 \h </w:instrText>
      </w:r>
      <w:r w:rsidR="00960E72">
        <w:instrText xml:space="preserve"> \* MERGEFORMAT </w:instrText>
      </w:r>
      <w:r w:rsidR="00986E16">
        <w:fldChar w:fldCharType="separate"/>
      </w:r>
      <w:r w:rsidR="007C1260">
        <w:t xml:space="preserve">Figura </w:t>
      </w:r>
      <w:r w:rsidR="007C1260">
        <w:rPr>
          <w:noProof/>
        </w:rPr>
        <w:t>6</w:t>
      </w:r>
      <w:r w:rsidR="00986E16">
        <w:fldChar w:fldCharType="end"/>
      </w:r>
      <w:r w:rsidR="00607AC0">
        <w:t>)</w:t>
      </w:r>
      <w:r w:rsidR="00452DBC">
        <w:t>.</w:t>
      </w:r>
    </w:p>
    <w:p w14:paraId="55191A21" w14:textId="77777777" w:rsidR="00B7766D" w:rsidRDefault="00B7766D" w:rsidP="00960E72">
      <w:pPr>
        <w:jc w:val="both"/>
      </w:pPr>
    </w:p>
    <w:p w14:paraId="1FC2A46C" w14:textId="77777777" w:rsidR="00986E16" w:rsidRDefault="0016326C" w:rsidP="00960E72">
      <w:pPr>
        <w:keepNext/>
        <w:jc w:val="both"/>
      </w:pPr>
      <w:r w:rsidRPr="006F75FD">
        <w:rPr>
          <w:noProof/>
        </w:rPr>
        <w:drawing>
          <wp:inline distT="0" distB="0" distL="0" distR="0" wp14:anchorId="6E4BA142" wp14:editId="703D8B4B">
            <wp:extent cx="5612130" cy="2924184"/>
            <wp:effectExtent l="0" t="0" r="762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924184"/>
                    </a:xfrm>
                    <a:prstGeom prst="rect">
                      <a:avLst/>
                    </a:prstGeom>
                  </pic:spPr>
                </pic:pic>
              </a:graphicData>
            </a:graphic>
          </wp:inline>
        </w:drawing>
      </w:r>
    </w:p>
    <w:p w14:paraId="3A51A903" w14:textId="6A0D3ED8" w:rsidR="0097033F" w:rsidRDefault="00986E16" w:rsidP="00960E72">
      <w:pPr>
        <w:pStyle w:val="Caption"/>
        <w:jc w:val="both"/>
      </w:pPr>
      <w:bookmarkStart w:id="37" w:name="_Ref39760680"/>
      <w:bookmarkStart w:id="38" w:name="_Ref39760676"/>
      <w:r>
        <w:t xml:space="preserve">Figura </w:t>
      </w:r>
      <w:r>
        <w:fldChar w:fldCharType="begin"/>
      </w:r>
      <w:r>
        <w:instrText xml:space="preserve"> SEQ Figura \* ARABIC </w:instrText>
      </w:r>
      <w:r>
        <w:fldChar w:fldCharType="separate"/>
      </w:r>
      <w:r w:rsidR="007C1260">
        <w:rPr>
          <w:noProof/>
        </w:rPr>
        <w:t>6</w:t>
      </w:r>
      <w:r>
        <w:fldChar w:fldCharType="end"/>
      </w:r>
      <w:bookmarkEnd w:id="37"/>
      <w:r>
        <w:t xml:space="preserve"> </w:t>
      </w:r>
      <w:r w:rsidRPr="00AA1321">
        <w:t xml:space="preserve"> Consumo y predicción de 52 semanas, con modelo de bosques aleatorios</w:t>
      </w:r>
      <w:bookmarkEnd w:id="38"/>
    </w:p>
    <w:p w14:paraId="2E695801" w14:textId="7E11241B" w:rsidR="00915D86" w:rsidRDefault="003C7379" w:rsidP="00960E72">
      <w:pPr>
        <w:spacing w:line="360" w:lineRule="auto"/>
        <w:jc w:val="both"/>
      </w:pPr>
      <w:r>
        <w:t xml:space="preserve">Con este modelo, se obtuvieron 57 </w:t>
      </w:r>
      <w:r w:rsidR="00AC79F7">
        <w:t>días</w:t>
      </w:r>
      <w:r>
        <w:t xml:space="preserve"> con MAPE mayor a </w:t>
      </w:r>
      <w:r w:rsidR="00AC79F7">
        <w:t>4%</w:t>
      </w:r>
      <w:r w:rsidR="00815AC2">
        <w:t xml:space="preserve">. De este grupo, los </w:t>
      </w:r>
      <w:r w:rsidR="00813D62">
        <w:t>días</w:t>
      </w:r>
      <w:r w:rsidR="00815AC2">
        <w:t xml:space="preserve"> que </w:t>
      </w:r>
      <w:r w:rsidR="00960E72">
        <w:t>más</w:t>
      </w:r>
      <w:r w:rsidR="00815AC2">
        <w:t xml:space="preserve"> se repitieron, fueron </w:t>
      </w:r>
      <w:r w:rsidR="00813D62">
        <w:t>lunes y miércoles con 10 días cada uno.</w:t>
      </w:r>
    </w:p>
    <w:p w14:paraId="65B65A58" w14:textId="6A8B2534" w:rsidR="00813D62" w:rsidRDefault="006A14F2" w:rsidP="00960E72">
      <w:pPr>
        <w:spacing w:line="360" w:lineRule="auto"/>
        <w:jc w:val="both"/>
      </w:pPr>
      <w:r>
        <w:t>10</w:t>
      </w:r>
      <w:r w:rsidR="00555A5C">
        <w:t xml:space="preserve"> </w:t>
      </w:r>
      <w:r w:rsidR="008C1FF0">
        <w:t>días</w:t>
      </w:r>
      <w:r w:rsidR="00555A5C">
        <w:t xml:space="preserve"> </w:t>
      </w:r>
      <w:r w:rsidR="009456AF">
        <w:t xml:space="preserve">festivos registrados, </w:t>
      </w:r>
      <w:r w:rsidR="00EB0E60">
        <w:t>2 pre-festivos y 6 festivos</w:t>
      </w:r>
      <w:r w:rsidR="008C1FF0">
        <w:t xml:space="preserve"> entran en esta categoría. </w:t>
      </w:r>
    </w:p>
    <w:p w14:paraId="2216440C" w14:textId="797DADDC" w:rsidR="008C1FF0" w:rsidRDefault="00C43B0E" w:rsidP="00960E72">
      <w:pPr>
        <w:spacing w:line="360" w:lineRule="auto"/>
        <w:jc w:val="both"/>
      </w:pPr>
      <w:r>
        <w:t xml:space="preserve">El </w:t>
      </w:r>
      <w:r w:rsidR="00141BA7">
        <w:t>día</w:t>
      </w:r>
      <w:r>
        <w:t xml:space="preserve"> con mayor error en la predicción es </w:t>
      </w:r>
      <w:r w:rsidR="00985F7B">
        <w:t>el 16 de septiembre de</w:t>
      </w:r>
      <w:r w:rsidR="00942D20">
        <w:t xml:space="preserve">l 2019, con un MAPE de </w:t>
      </w:r>
      <w:r w:rsidR="00AD3153">
        <w:t>15.36 %.</w:t>
      </w:r>
      <w:r w:rsidR="00452DBC">
        <w:t xml:space="preserve"> (</w:t>
      </w:r>
      <w:r w:rsidR="00986E16">
        <w:fldChar w:fldCharType="begin"/>
      </w:r>
      <w:r w:rsidR="00986E16">
        <w:instrText xml:space="preserve"> REF _Ref39760739 \h </w:instrText>
      </w:r>
      <w:r w:rsidR="00960E72">
        <w:instrText xml:space="preserve"> \* MERGEFORMAT </w:instrText>
      </w:r>
      <w:r w:rsidR="00986E16">
        <w:fldChar w:fldCharType="separate"/>
      </w:r>
      <w:r w:rsidR="007C1260">
        <w:t xml:space="preserve">Tabla </w:t>
      </w:r>
      <w:r w:rsidR="007C1260">
        <w:rPr>
          <w:noProof/>
        </w:rPr>
        <w:t>3</w:t>
      </w:r>
      <w:r w:rsidR="00986E16">
        <w:fldChar w:fldCharType="end"/>
      </w:r>
      <w:r w:rsidR="00452DBC">
        <w:t>)</w:t>
      </w:r>
    </w:p>
    <w:p w14:paraId="07BC5CD3" w14:textId="77777777" w:rsidR="00374B0A" w:rsidRDefault="00374B0A" w:rsidP="00960E72">
      <w:pPr>
        <w:spacing w:line="360" w:lineRule="auto"/>
        <w:jc w:val="both"/>
      </w:pPr>
    </w:p>
    <w:p w14:paraId="267BEC35" w14:textId="77777777" w:rsidR="00D7403D" w:rsidRPr="00D7403D" w:rsidRDefault="00D7403D" w:rsidP="00960E72">
      <w:pPr>
        <w:jc w:val="both"/>
        <w:rPr>
          <w:lang w:val="es-MX"/>
        </w:rPr>
      </w:pPr>
    </w:p>
    <w:tbl>
      <w:tblPr>
        <w:tblW w:w="893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382"/>
        <w:gridCol w:w="794"/>
        <w:gridCol w:w="1317"/>
        <w:gridCol w:w="875"/>
        <w:gridCol w:w="1387"/>
        <w:gridCol w:w="875"/>
        <w:gridCol w:w="1440"/>
        <w:gridCol w:w="860"/>
      </w:tblGrid>
      <w:tr w:rsidR="00070075" w:rsidRPr="00773F55" w14:paraId="51ACC669" w14:textId="77777777" w:rsidTr="00986E16">
        <w:trPr>
          <w:trHeight w:val="288"/>
        </w:trPr>
        <w:tc>
          <w:tcPr>
            <w:tcW w:w="1382" w:type="dxa"/>
            <w:shd w:val="clear" w:color="auto" w:fill="auto"/>
            <w:noWrap/>
            <w:hideMark/>
          </w:tcPr>
          <w:p w14:paraId="50F26DF5" w14:textId="77777777" w:rsidR="00070075" w:rsidRPr="00773F55" w:rsidRDefault="00070075" w:rsidP="00960E72">
            <w:pPr>
              <w:jc w:val="both"/>
              <w:rPr>
                <w:rFonts w:ascii="Calibri" w:hAnsi="Calibri" w:cs="Calibri"/>
                <w:b/>
                <w:bCs/>
                <w:color w:val="000000"/>
                <w:sz w:val="22"/>
                <w:szCs w:val="22"/>
                <w:lang w:val="en-US" w:eastAsia="en-US"/>
              </w:rPr>
            </w:pPr>
            <w:r w:rsidRPr="00773F55">
              <w:rPr>
                <w:rFonts w:ascii="Calibri" w:hAnsi="Calibri" w:cs="Calibri"/>
                <w:b/>
                <w:bCs/>
                <w:color w:val="000000"/>
                <w:sz w:val="22"/>
                <w:szCs w:val="22"/>
                <w:lang w:val="en-US" w:eastAsia="en-US"/>
              </w:rPr>
              <w:t>fecha</w:t>
            </w:r>
          </w:p>
        </w:tc>
        <w:tc>
          <w:tcPr>
            <w:tcW w:w="794" w:type="dxa"/>
            <w:shd w:val="clear" w:color="auto" w:fill="auto"/>
            <w:noWrap/>
            <w:vAlign w:val="bottom"/>
            <w:hideMark/>
          </w:tcPr>
          <w:p w14:paraId="7F711DC7" w14:textId="51F8D2AC" w:rsidR="00070075" w:rsidRPr="00773F55" w:rsidRDefault="00070075" w:rsidP="00960E72">
            <w:pPr>
              <w:jc w:val="both"/>
              <w:rPr>
                <w:rFonts w:ascii="Calibri" w:hAnsi="Calibri" w:cs="Calibri"/>
                <w:b/>
                <w:bCs/>
                <w:color w:val="000000"/>
                <w:sz w:val="22"/>
                <w:szCs w:val="22"/>
                <w:lang w:val="en-US" w:eastAsia="en-US"/>
              </w:rPr>
            </w:pPr>
            <w:r>
              <w:rPr>
                <w:rFonts w:ascii="Calibri" w:hAnsi="Calibri" w:cs="Calibri"/>
                <w:b/>
                <w:bCs/>
                <w:color w:val="000000"/>
                <w:sz w:val="22"/>
                <w:szCs w:val="22"/>
                <w:lang w:val="en-US" w:eastAsia="en-US"/>
              </w:rPr>
              <w:t>MAPE</w:t>
            </w:r>
          </w:p>
        </w:tc>
        <w:tc>
          <w:tcPr>
            <w:tcW w:w="1317" w:type="dxa"/>
            <w:shd w:val="clear" w:color="auto" w:fill="auto"/>
            <w:noWrap/>
            <w:vAlign w:val="bottom"/>
            <w:hideMark/>
          </w:tcPr>
          <w:p w14:paraId="319049F7" w14:textId="77777777" w:rsidR="00070075" w:rsidRPr="00773F55" w:rsidRDefault="00070075" w:rsidP="00960E72">
            <w:pPr>
              <w:jc w:val="both"/>
              <w:rPr>
                <w:rFonts w:ascii="Calibri" w:hAnsi="Calibri" w:cs="Calibri"/>
                <w:b/>
                <w:bCs/>
                <w:color w:val="000000"/>
                <w:sz w:val="22"/>
                <w:szCs w:val="22"/>
                <w:lang w:val="en-US" w:eastAsia="en-US"/>
              </w:rPr>
            </w:pPr>
            <w:r w:rsidRPr="00773F55">
              <w:rPr>
                <w:rFonts w:ascii="Calibri" w:hAnsi="Calibri" w:cs="Calibri"/>
                <w:b/>
                <w:bCs/>
                <w:color w:val="000000"/>
                <w:sz w:val="22"/>
                <w:szCs w:val="22"/>
                <w:lang w:val="en-US" w:eastAsia="en-US"/>
              </w:rPr>
              <w:t>fecha</w:t>
            </w:r>
          </w:p>
        </w:tc>
        <w:tc>
          <w:tcPr>
            <w:tcW w:w="875" w:type="dxa"/>
            <w:shd w:val="clear" w:color="auto" w:fill="auto"/>
            <w:noWrap/>
            <w:vAlign w:val="bottom"/>
            <w:hideMark/>
          </w:tcPr>
          <w:p w14:paraId="07724726" w14:textId="72FAA139" w:rsidR="00070075" w:rsidRPr="00773F55" w:rsidRDefault="00070075" w:rsidP="00960E72">
            <w:pPr>
              <w:jc w:val="both"/>
              <w:rPr>
                <w:rFonts w:ascii="Calibri" w:hAnsi="Calibri" w:cs="Calibri"/>
                <w:b/>
                <w:bCs/>
                <w:color w:val="000000"/>
                <w:sz w:val="22"/>
                <w:szCs w:val="22"/>
                <w:lang w:val="en-US" w:eastAsia="en-US"/>
              </w:rPr>
            </w:pPr>
            <w:r>
              <w:rPr>
                <w:rFonts w:ascii="Calibri" w:hAnsi="Calibri" w:cs="Calibri"/>
                <w:b/>
                <w:bCs/>
                <w:color w:val="000000"/>
                <w:sz w:val="22"/>
                <w:szCs w:val="22"/>
                <w:lang w:val="en-US" w:eastAsia="en-US"/>
              </w:rPr>
              <w:t>MAPE</w:t>
            </w:r>
          </w:p>
        </w:tc>
        <w:tc>
          <w:tcPr>
            <w:tcW w:w="1387" w:type="dxa"/>
            <w:shd w:val="clear" w:color="auto" w:fill="auto"/>
            <w:noWrap/>
            <w:vAlign w:val="bottom"/>
            <w:hideMark/>
          </w:tcPr>
          <w:p w14:paraId="46203C0B" w14:textId="77777777" w:rsidR="00070075" w:rsidRPr="00773F55" w:rsidRDefault="00070075" w:rsidP="00960E72">
            <w:pPr>
              <w:jc w:val="both"/>
              <w:rPr>
                <w:rFonts w:ascii="Calibri" w:hAnsi="Calibri" w:cs="Calibri"/>
                <w:b/>
                <w:bCs/>
                <w:color w:val="000000"/>
                <w:sz w:val="22"/>
                <w:szCs w:val="22"/>
                <w:lang w:val="en-US" w:eastAsia="en-US"/>
              </w:rPr>
            </w:pPr>
            <w:r w:rsidRPr="00773F55">
              <w:rPr>
                <w:rFonts w:ascii="Calibri" w:hAnsi="Calibri" w:cs="Calibri"/>
                <w:b/>
                <w:bCs/>
                <w:color w:val="000000"/>
                <w:sz w:val="22"/>
                <w:szCs w:val="22"/>
                <w:lang w:val="en-US" w:eastAsia="en-US"/>
              </w:rPr>
              <w:t>fecha</w:t>
            </w:r>
          </w:p>
        </w:tc>
        <w:tc>
          <w:tcPr>
            <w:tcW w:w="875" w:type="dxa"/>
            <w:shd w:val="clear" w:color="auto" w:fill="auto"/>
            <w:noWrap/>
            <w:vAlign w:val="bottom"/>
            <w:hideMark/>
          </w:tcPr>
          <w:p w14:paraId="5DAC5786" w14:textId="2B235DF9" w:rsidR="00070075" w:rsidRPr="00773F55" w:rsidRDefault="00070075" w:rsidP="00960E72">
            <w:pPr>
              <w:jc w:val="both"/>
              <w:rPr>
                <w:rFonts w:ascii="Calibri" w:hAnsi="Calibri" w:cs="Calibri"/>
                <w:b/>
                <w:bCs/>
                <w:color w:val="000000"/>
                <w:sz w:val="22"/>
                <w:szCs w:val="22"/>
                <w:lang w:val="en-US" w:eastAsia="en-US"/>
              </w:rPr>
            </w:pPr>
            <w:r>
              <w:rPr>
                <w:rFonts w:ascii="Calibri" w:hAnsi="Calibri" w:cs="Calibri"/>
                <w:b/>
                <w:bCs/>
                <w:color w:val="000000"/>
                <w:sz w:val="22"/>
                <w:szCs w:val="22"/>
                <w:lang w:val="en-US" w:eastAsia="en-US"/>
              </w:rPr>
              <w:t>MAPE</w:t>
            </w:r>
          </w:p>
        </w:tc>
        <w:tc>
          <w:tcPr>
            <w:tcW w:w="1440" w:type="dxa"/>
            <w:shd w:val="clear" w:color="auto" w:fill="auto"/>
            <w:noWrap/>
            <w:vAlign w:val="bottom"/>
            <w:hideMark/>
          </w:tcPr>
          <w:p w14:paraId="37A68E3D" w14:textId="77777777" w:rsidR="00070075" w:rsidRPr="00773F55" w:rsidRDefault="00070075" w:rsidP="00960E72">
            <w:pPr>
              <w:jc w:val="both"/>
              <w:rPr>
                <w:rFonts w:ascii="Calibri" w:hAnsi="Calibri" w:cs="Calibri"/>
                <w:b/>
                <w:bCs/>
                <w:color w:val="000000"/>
                <w:sz w:val="22"/>
                <w:szCs w:val="22"/>
                <w:lang w:val="en-US" w:eastAsia="en-US"/>
              </w:rPr>
            </w:pPr>
            <w:r w:rsidRPr="00773F55">
              <w:rPr>
                <w:rFonts w:ascii="Calibri" w:hAnsi="Calibri" w:cs="Calibri"/>
                <w:b/>
                <w:bCs/>
                <w:color w:val="000000"/>
                <w:sz w:val="22"/>
                <w:szCs w:val="22"/>
                <w:lang w:val="en-US" w:eastAsia="en-US"/>
              </w:rPr>
              <w:t>fecha</w:t>
            </w:r>
          </w:p>
        </w:tc>
        <w:tc>
          <w:tcPr>
            <w:tcW w:w="860" w:type="dxa"/>
            <w:shd w:val="clear" w:color="auto" w:fill="auto"/>
            <w:noWrap/>
            <w:vAlign w:val="bottom"/>
            <w:hideMark/>
          </w:tcPr>
          <w:p w14:paraId="0BAB9CD8" w14:textId="187FFEAA" w:rsidR="00070075" w:rsidRPr="00773F55" w:rsidRDefault="00070075" w:rsidP="00960E72">
            <w:pPr>
              <w:jc w:val="both"/>
              <w:rPr>
                <w:rFonts w:ascii="Calibri" w:hAnsi="Calibri" w:cs="Calibri"/>
                <w:b/>
                <w:bCs/>
                <w:color w:val="000000"/>
                <w:sz w:val="22"/>
                <w:szCs w:val="22"/>
                <w:lang w:val="en-US" w:eastAsia="en-US"/>
              </w:rPr>
            </w:pPr>
            <w:r>
              <w:rPr>
                <w:rFonts w:ascii="Calibri" w:hAnsi="Calibri" w:cs="Calibri"/>
                <w:b/>
                <w:bCs/>
                <w:color w:val="000000"/>
                <w:sz w:val="22"/>
                <w:szCs w:val="22"/>
                <w:lang w:val="en-US" w:eastAsia="en-US"/>
              </w:rPr>
              <w:t>MAPE</w:t>
            </w:r>
          </w:p>
        </w:tc>
      </w:tr>
      <w:tr w:rsidR="00070075" w:rsidRPr="00773F55" w14:paraId="6B5385DE" w14:textId="77777777" w:rsidTr="00986E16">
        <w:trPr>
          <w:trHeight w:val="288"/>
        </w:trPr>
        <w:tc>
          <w:tcPr>
            <w:tcW w:w="1382" w:type="dxa"/>
            <w:shd w:val="clear" w:color="auto" w:fill="auto"/>
            <w:noWrap/>
            <w:hideMark/>
          </w:tcPr>
          <w:p w14:paraId="6C448FF8"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07/04/2019</w:t>
            </w:r>
          </w:p>
        </w:tc>
        <w:tc>
          <w:tcPr>
            <w:tcW w:w="794" w:type="dxa"/>
            <w:shd w:val="clear" w:color="auto" w:fill="auto"/>
            <w:noWrap/>
            <w:vAlign w:val="bottom"/>
            <w:hideMark/>
          </w:tcPr>
          <w:p w14:paraId="1D541787"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4.03%</w:t>
            </w:r>
          </w:p>
        </w:tc>
        <w:tc>
          <w:tcPr>
            <w:tcW w:w="1317" w:type="dxa"/>
            <w:shd w:val="clear" w:color="auto" w:fill="auto"/>
            <w:noWrap/>
            <w:hideMark/>
          </w:tcPr>
          <w:p w14:paraId="3E176864"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11/07/2019</w:t>
            </w:r>
          </w:p>
        </w:tc>
        <w:tc>
          <w:tcPr>
            <w:tcW w:w="875" w:type="dxa"/>
            <w:shd w:val="clear" w:color="auto" w:fill="auto"/>
            <w:noWrap/>
            <w:vAlign w:val="bottom"/>
            <w:hideMark/>
          </w:tcPr>
          <w:p w14:paraId="230C8FB5"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4.16%</w:t>
            </w:r>
          </w:p>
        </w:tc>
        <w:tc>
          <w:tcPr>
            <w:tcW w:w="1387" w:type="dxa"/>
            <w:shd w:val="clear" w:color="auto" w:fill="auto"/>
            <w:noWrap/>
            <w:hideMark/>
          </w:tcPr>
          <w:p w14:paraId="33F1E241"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23/10/2019</w:t>
            </w:r>
          </w:p>
        </w:tc>
        <w:tc>
          <w:tcPr>
            <w:tcW w:w="875" w:type="dxa"/>
            <w:shd w:val="clear" w:color="auto" w:fill="auto"/>
            <w:noWrap/>
            <w:vAlign w:val="bottom"/>
            <w:hideMark/>
          </w:tcPr>
          <w:p w14:paraId="6181A6BC"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5.43%</w:t>
            </w:r>
          </w:p>
        </w:tc>
        <w:tc>
          <w:tcPr>
            <w:tcW w:w="1440" w:type="dxa"/>
            <w:shd w:val="clear" w:color="auto" w:fill="auto"/>
            <w:noWrap/>
            <w:hideMark/>
          </w:tcPr>
          <w:p w14:paraId="45E6734E"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16/01/2020</w:t>
            </w:r>
          </w:p>
        </w:tc>
        <w:tc>
          <w:tcPr>
            <w:tcW w:w="860" w:type="dxa"/>
            <w:shd w:val="clear" w:color="auto" w:fill="auto"/>
            <w:noWrap/>
            <w:vAlign w:val="bottom"/>
            <w:hideMark/>
          </w:tcPr>
          <w:p w14:paraId="34E25E97"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4.15%</w:t>
            </w:r>
          </w:p>
        </w:tc>
      </w:tr>
      <w:tr w:rsidR="00070075" w:rsidRPr="00773F55" w14:paraId="1EF9D860" w14:textId="77777777" w:rsidTr="00986E16">
        <w:trPr>
          <w:trHeight w:val="288"/>
        </w:trPr>
        <w:tc>
          <w:tcPr>
            <w:tcW w:w="1382" w:type="dxa"/>
            <w:shd w:val="clear" w:color="auto" w:fill="auto"/>
            <w:noWrap/>
            <w:hideMark/>
          </w:tcPr>
          <w:p w14:paraId="7E438CA2"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21/04/2019</w:t>
            </w:r>
          </w:p>
        </w:tc>
        <w:tc>
          <w:tcPr>
            <w:tcW w:w="794" w:type="dxa"/>
            <w:shd w:val="clear" w:color="auto" w:fill="auto"/>
            <w:noWrap/>
            <w:vAlign w:val="bottom"/>
            <w:hideMark/>
          </w:tcPr>
          <w:p w14:paraId="00770DC7"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4.19%</w:t>
            </w:r>
          </w:p>
        </w:tc>
        <w:tc>
          <w:tcPr>
            <w:tcW w:w="1317" w:type="dxa"/>
            <w:shd w:val="clear" w:color="auto" w:fill="auto"/>
            <w:noWrap/>
            <w:hideMark/>
          </w:tcPr>
          <w:p w14:paraId="7258468F"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20/07/2019</w:t>
            </w:r>
          </w:p>
        </w:tc>
        <w:tc>
          <w:tcPr>
            <w:tcW w:w="875" w:type="dxa"/>
            <w:shd w:val="clear" w:color="auto" w:fill="auto"/>
            <w:noWrap/>
            <w:vAlign w:val="bottom"/>
            <w:hideMark/>
          </w:tcPr>
          <w:p w14:paraId="3F97CFCA"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4.72%</w:t>
            </w:r>
          </w:p>
        </w:tc>
        <w:tc>
          <w:tcPr>
            <w:tcW w:w="1387" w:type="dxa"/>
            <w:shd w:val="clear" w:color="auto" w:fill="auto"/>
            <w:noWrap/>
            <w:hideMark/>
          </w:tcPr>
          <w:p w14:paraId="3E0B56B8"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24/10/2019</w:t>
            </w:r>
          </w:p>
        </w:tc>
        <w:tc>
          <w:tcPr>
            <w:tcW w:w="875" w:type="dxa"/>
            <w:shd w:val="clear" w:color="auto" w:fill="auto"/>
            <w:noWrap/>
            <w:vAlign w:val="bottom"/>
            <w:hideMark/>
          </w:tcPr>
          <w:p w14:paraId="540A9E9E"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4.22%</w:t>
            </w:r>
          </w:p>
        </w:tc>
        <w:tc>
          <w:tcPr>
            <w:tcW w:w="1440" w:type="dxa"/>
            <w:shd w:val="clear" w:color="auto" w:fill="auto"/>
            <w:noWrap/>
            <w:hideMark/>
          </w:tcPr>
          <w:p w14:paraId="36740212"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17/01/2020</w:t>
            </w:r>
          </w:p>
        </w:tc>
        <w:tc>
          <w:tcPr>
            <w:tcW w:w="860" w:type="dxa"/>
            <w:shd w:val="clear" w:color="auto" w:fill="auto"/>
            <w:noWrap/>
            <w:vAlign w:val="bottom"/>
            <w:hideMark/>
          </w:tcPr>
          <w:p w14:paraId="1B802AE2"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5.05%</w:t>
            </w:r>
          </w:p>
        </w:tc>
      </w:tr>
      <w:tr w:rsidR="00070075" w:rsidRPr="00773F55" w14:paraId="2CAB364E" w14:textId="77777777" w:rsidTr="00986E16">
        <w:trPr>
          <w:trHeight w:val="288"/>
        </w:trPr>
        <w:tc>
          <w:tcPr>
            <w:tcW w:w="1382" w:type="dxa"/>
            <w:shd w:val="clear" w:color="auto" w:fill="auto"/>
            <w:noWrap/>
            <w:hideMark/>
          </w:tcPr>
          <w:p w14:paraId="71EE9E28"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15/05/2019</w:t>
            </w:r>
          </w:p>
        </w:tc>
        <w:tc>
          <w:tcPr>
            <w:tcW w:w="794" w:type="dxa"/>
            <w:shd w:val="clear" w:color="auto" w:fill="auto"/>
            <w:noWrap/>
            <w:vAlign w:val="bottom"/>
            <w:hideMark/>
          </w:tcPr>
          <w:p w14:paraId="6A366914"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4.98%</w:t>
            </w:r>
          </w:p>
        </w:tc>
        <w:tc>
          <w:tcPr>
            <w:tcW w:w="1317" w:type="dxa"/>
            <w:shd w:val="clear" w:color="auto" w:fill="auto"/>
            <w:noWrap/>
            <w:hideMark/>
          </w:tcPr>
          <w:p w14:paraId="446A0A8B"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22/07/2019</w:t>
            </w:r>
          </w:p>
        </w:tc>
        <w:tc>
          <w:tcPr>
            <w:tcW w:w="875" w:type="dxa"/>
            <w:shd w:val="clear" w:color="auto" w:fill="auto"/>
            <w:noWrap/>
            <w:vAlign w:val="bottom"/>
            <w:hideMark/>
          </w:tcPr>
          <w:p w14:paraId="33234E03"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4.15%</w:t>
            </w:r>
          </w:p>
        </w:tc>
        <w:tc>
          <w:tcPr>
            <w:tcW w:w="1387" w:type="dxa"/>
            <w:shd w:val="clear" w:color="auto" w:fill="auto"/>
            <w:noWrap/>
            <w:hideMark/>
          </w:tcPr>
          <w:p w14:paraId="6C74A8EC"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25/10/2019</w:t>
            </w:r>
          </w:p>
        </w:tc>
        <w:tc>
          <w:tcPr>
            <w:tcW w:w="875" w:type="dxa"/>
            <w:shd w:val="clear" w:color="auto" w:fill="auto"/>
            <w:noWrap/>
            <w:vAlign w:val="bottom"/>
            <w:hideMark/>
          </w:tcPr>
          <w:p w14:paraId="52814BC9"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4.23%</w:t>
            </w:r>
          </w:p>
        </w:tc>
        <w:tc>
          <w:tcPr>
            <w:tcW w:w="1440" w:type="dxa"/>
            <w:shd w:val="clear" w:color="auto" w:fill="auto"/>
            <w:noWrap/>
            <w:hideMark/>
          </w:tcPr>
          <w:p w14:paraId="45454725"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18/01/2020</w:t>
            </w:r>
          </w:p>
        </w:tc>
        <w:tc>
          <w:tcPr>
            <w:tcW w:w="860" w:type="dxa"/>
            <w:shd w:val="clear" w:color="auto" w:fill="auto"/>
            <w:noWrap/>
            <w:vAlign w:val="bottom"/>
            <w:hideMark/>
          </w:tcPr>
          <w:p w14:paraId="0DC72A37"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4.53%</w:t>
            </w:r>
          </w:p>
        </w:tc>
      </w:tr>
      <w:tr w:rsidR="00070075" w:rsidRPr="00773F55" w14:paraId="51AB46F2" w14:textId="77777777" w:rsidTr="00986E16">
        <w:trPr>
          <w:trHeight w:val="288"/>
        </w:trPr>
        <w:tc>
          <w:tcPr>
            <w:tcW w:w="1382" w:type="dxa"/>
            <w:shd w:val="clear" w:color="auto" w:fill="auto"/>
            <w:noWrap/>
            <w:hideMark/>
          </w:tcPr>
          <w:p w14:paraId="3F4F1C43"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16/05/2019</w:t>
            </w:r>
          </w:p>
        </w:tc>
        <w:tc>
          <w:tcPr>
            <w:tcW w:w="794" w:type="dxa"/>
            <w:shd w:val="clear" w:color="auto" w:fill="auto"/>
            <w:noWrap/>
            <w:vAlign w:val="bottom"/>
            <w:hideMark/>
          </w:tcPr>
          <w:p w14:paraId="58FC0C95"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4.61%</w:t>
            </w:r>
          </w:p>
        </w:tc>
        <w:tc>
          <w:tcPr>
            <w:tcW w:w="1317" w:type="dxa"/>
            <w:shd w:val="clear" w:color="auto" w:fill="auto"/>
            <w:noWrap/>
            <w:hideMark/>
          </w:tcPr>
          <w:p w14:paraId="587B8C97"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27/07/2019</w:t>
            </w:r>
          </w:p>
        </w:tc>
        <w:tc>
          <w:tcPr>
            <w:tcW w:w="875" w:type="dxa"/>
            <w:shd w:val="clear" w:color="auto" w:fill="auto"/>
            <w:noWrap/>
            <w:vAlign w:val="bottom"/>
            <w:hideMark/>
          </w:tcPr>
          <w:p w14:paraId="16CD5C3E"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4.02%</w:t>
            </w:r>
          </w:p>
        </w:tc>
        <w:tc>
          <w:tcPr>
            <w:tcW w:w="1387" w:type="dxa"/>
            <w:shd w:val="clear" w:color="auto" w:fill="auto"/>
            <w:noWrap/>
            <w:hideMark/>
          </w:tcPr>
          <w:p w14:paraId="5F5872C4"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26/10/2019</w:t>
            </w:r>
          </w:p>
        </w:tc>
        <w:tc>
          <w:tcPr>
            <w:tcW w:w="875" w:type="dxa"/>
            <w:shd w:val="clear" w:color="auto" w:fill="auto"/>
            <w:noWrap/>
            <w:vAlign w:val="bottom"/>
            <w:hideMark/>
          </w:tcPr>
          <w:p w14:paraId="5F37A48A"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5.28%</w:t>
            </w:r>
          </w:p>
        </w:tc>
        <w:tc>
          <w:tcPr>
            <w:tcW w:w="1440" w:type="dxa"/>
            <w:shd w:val="clear" w:color="auto" w:fill="auto"/>
            <w:noWrap/>
            <w:hideMark/>
          </w:tcPr>
          <w:p w14:paraId="74B02C14"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03/02/2020</w:t>
            </w:r>
          </w:p>
        </w:tc>
        <w:tc>
          <w:tcPr>
            <w:tcW w:w="860" w:type="dxa"/>
            <w:shd w:val="clear" w:color="auto" w:fill="auto"/>
            <w:noWrap/>
            <w:vAlign w:val="bottom"/>
            <w:hideMark/>
          </w:tcPr>
          <w:p w14:paraId="2597F553"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8.66%</w:t>
            </w:r>
          </w:p>
        </w:tc>
      </w:tr>
      <w:tr w:rsidR="00070075" w:rsidRPr="00773F55" w14:paraId="7CF7BE14" w14:textId="77777777" w:rsidTr="00986E16">
        <w:trPr>
          <w:trHeight w:val="288"/>
        </w:trPr>
        <w:tc>
          <w:tcPr>
            <w:tcW w:w="1382" w:type="dxa"/>
            <w:shd w:val="clear" w:color="auto" w:fill="auto"/>
            <w:noWrap/>
            <w:hideMark/>
          </w:tcPr>
          <w:p w14:paraId="32CD8AEE"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17/05/2019</w:t>
            </w:r>
          </w:p>
        </w:tc>
        <w:tc>
          <w:tcPr>
            <w:tcW w:w="794" w:type="dxa"/>
            <w:shd w:val="clear" w:color="auto" w:fill="auto"/>
            <w:noWrap/>
            <w:vAlign w:val="bottom"/>
            <w:hideMark/>
          </w:tcPr>
          <w:p w14:paraId="12579E36"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5.96%</w:t>
            </w:r>
          </w:p>
        </w:tc>
        <w:tc>
          <w:tcPr>
            <w:tcW w:w="1317" w:type="dxa"/>
            <w:shd w:val="clear" w:color="auto" w:fill="auto"/>
            <w:noWrap/>
            <w:hideMark/>
          </w:tcPr>
          <w:p w14:paraId="465D379D"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21/08/2019</w:t>
            </w:r>
          </w:p>
        </w:tc>
        <w:tc>
          <w:tcPr>
            <w:tcW w:w="875" w:type="dxa"/>
            <w:shd w:val="clear" w:color="auto" w:fill="auto"/>
            <w:noWrap/>
            <w:vAlign w:val="bottom"/>
            <w:hideMark/>
          </w:tcPr>
          <w:p w14:paraId="012B4C25"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4.63%</w:t>
            </w:r>
          </w:p>
        </w:tc>
        <w:tc>
          <w:tcPr>
            <w:tcW w:w="1387" w:type="dxa"/>
            <w:shd w:val="clear" w:color="auto" w:fill="auto"/>
            <w:noWrap/>
            <w:hideMark/>
          </w:tcPr>
          <w:p w14:paraId="7514CD34"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28/10/2019</w:t>
            </w:r>
          </w:p>
        </w:tc>
        <w:tc>
          <w:tcPr>
            <w:tcW w:w="875" w:type="dxa"/>
            <w:shd w:val="clear" w:color="auto" w:fill="auto"/>
            <w:noWrap/>
            <w:vAlign w:val="bottom"/>
            <w:hideMark/>
          </w:tcPr>
          <w:p w14:paraId="3A1132B6"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5.71%</w:t>
            </w:r>
          </w:p>
        </w:tc>
        <w:tc>
          <w:tcPr>
            <w:tcW w:w="1440" w:type="dxa"/>
            <w:shd w:val="clear" w:color="auto" w:fill="auto"/>
            <w:noWrap/>
            <w:hideMark/>
          </w:tcPr>
          <w:p w14:paraId="40D34802"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04/02/2020</w:t>
            </w:r>
          </w:p>
        </w:tc>
        <w:tc>
          <w:tcPr>
            <w:tcW w:w="860" w:type="dxa"/>
            <w:shd w:val="clear" w:color="auto" w:fill="auto"/>
            <w:noWrap/>
            <w:vAlign w:val="bottom"/>
            <w:hideMark/>
          </w:tcPr>
          <w:p w14:paraId="047E510B"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5.41%</w:t>
            </w:r>
          </w:p>
        </w:tc>
      </w:tr>
      <w:tr w:rsidR="00070075" w:rsidRPr="00773F55" w14:paraId="7824441E" w14:textId="77777777" w:rsidTr="00986E16">
        <w:trPr>
          <w:trHeight w:val="288"/>
        </w:trPr>
        <w:tc>
          <w:tcPr>
            <w:tcW w:w="1382" w:type="dxa"/>
            <w:shd w:val="clear" w:color="auto" w:fill="auto"/>
            <w:noWrap/>
            <w:hideMark/>
          </w:tcPr>
          <w:p w14:paraId="4743F01D"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20/05/2019</w:t>
            </w:r>
          </w:p>
        </w:tc>
        <w:tc>
          <w:tcPr>
            <w:tcW w:w="794" w:type="dxa"/>
            <w:shd w:val="clear" w:color="auto" w:fill="auto"/>
            <w:noWrap/>
            <w:vAlign w:val="bottom"/>
            <w:hideMark/>
          </w:tcPr>
          <w:p w14:paraId="145F6347"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5.68%</w:t>
            </w:r>
          </w:p>
        </w:tc>
        <w:tc>
          <w:tcPr>
            <w:tcW w:w="1317" w:type="dxa"/>
            <w:shd w:val="clear" w:color="auto" w:fill="auto"/>
            <w:noWrap/>
            <w:hideMark/>
          </w:tcPr>
          <w:p w14:paraId="2A704CFF"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16/09/2019</w:t>
            </w:r>
          </w:p>
        </w:tc>
        <w:tc>
          <w:tcPr>
            <w:tcW w:w="875" w:type="dxa"/>
            <w:shd w:val="clear" w:color="auto" w:fill="auto"/>
            <w:noWrap/>
            <w:vAlign w:val="bottom"/>
            <w:hideMark/>
          </w:tcPr>
          <w:p w14:paraId="3146A0F0"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15.36%</w:t>
            </w:r>
          </w:p>
        </w:tc>
        <w:tc>
          <w:tcPr>
            <w:tcW w:w="1387" w:type="dxa"/>
            <w:shd w:val="clear" w:color="auto" w:fill="auto"/>
            <w:noWrap/>
            <w:hideMark/>
          </w:tcPr>
          <w:p w14:paraId="7D98E9E8"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02/11/2019</w:t>
            </w:r>
          </w:p>
        </w:tc>
        <w:tc>
          <w:tcPr>
            <w:tcW w:w="875" w:type="dxa"/>
            <w:shd w:val="clear" w:color="auto" w:fill="auto"/>
            <w:noWrap/>
            <w:vAlign w:val="bottom"/>
            <w:hideMark/>
          </w:tcPr>
          <w:p w14:paraId="6E525780"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4.58%</w:t>
            </w:r>
          </w:p>
        </w:tc>
        <w:tc>
          <w:tcPr>
            <w:tcW w:w="1440" w:type="dxa"/>
            <w:shd w:val="clear" w:color="auto" w:fill="auto"/>
            <w:noWrap/>
            <w:hideMark/>
          </w:tcPr>
          <w:p w14:paraId="67F3AAD4"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06/02/2020</w:t>
            </w:r>
          </w:p>
        </w:tc>
        <w:tc>
          <w:tcPr>
            <w:tcW w:w="860" w:type="dxa"/>
            <w:shd w:val="clear" w:color="auto" w:fill="auto"/>
            <w:noWrap/>
            <w:vAlign w:val="bottom"/>
            <w:hideMark/>
          </w:tcPr>
          <w:p w14:paraId="09ED856C"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4.9%</w:t>
            </w:r>
          </w:p>
        </w:tc>
      </w:tr>
      <w:tr w:rsidR="00070075" w:rsidRPr="00773F55" w14:paraId="3916E8BB" w14:textId="77777777" w:rsidTr="00986E16">
        <w:trPr>
          <w:trHeight w:val="288"/>
        </w:trPr>
        <w:tc>
          <w:tcPr>
            <w:tcW w:w="1382" w:type="dxa"/>
            <w:shd w:val="clear" w:color="auto" w:fill="auto"/>
            <w:noWrap/>
            <w:hideMark/>
          </w:tcPr>
          <w:p w14:paraId="22562278"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21/05/2019</w:t>
            </w:r>
          </w:p>
        </w:tc>
        <w:tc>
          <w:tcPr>
            <w:tcW w:w="794" w:type="dxa"/>
            <w:shd w:val="clear" w:color="auto" w:fill="auto"/>
            <w:noWrap/>
            <w:vAlign w:val="bottom"/>
            <w:hideMark/>
          </w:tcPr>
          <w:p w14:paraId="5D751AE7"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4.55%</w:t>
            </w:r>
          </w:p>
        </w:tc>
        <w:tc>
          <w:tcPr>
            <w:tcW w:w="1317" w:type="dxa"/>
            <w:shd w:val="clear" w:color="auto" w:fill="auto"/>
            <w:noWrap/>
            <w:hideMark/>
          </w:tcPr>
          <w:p w14:paraId="7095EA6E"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30/09/2019</w:t>
            </w:r>
          </w:p>
        </w:tc>
        <w:tc>
          <w:tcPr>
            <w:tcW w:w="875" w:type="dxa"/>
            <w:shd w:val="clear" w:color="auto" w:fill="auto"/>
            <w:noWrap/>
            <w:vAlign w:val="bottom"/>
            <w:hideMark/>
          </w:tcPr>
          <w:p w14:paraId="424F67FC"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4.72%</w:t>
            </w:r>
          </w:p>
        </w:tc>
        <w:tc>
          <w:tcPr>
            <w:tcW w:w="1387" w:type="dxa"/>
            <w:shd w:val="clear" w:color="auto" w:fill="auto"/>
            <w:noWrap/>
            <w:hideMark/>
          </w:tcPr>
          <w:p w14:paraId="7B550948"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18/11/2019</w:t>
            </w:r>
          </w:p>
        </w:tc>
        <w:tc>
          <w:tcPr>
            <w:tcW w:w="875" w:type="dxa"/>
            <w:shd w:val="clear" w:color="auto" w:fill="auto"/>
            <w:noWrap/>
            <w:vAlign w:val="bottom"/>
            <w:hideMark/>
          </w:tcPr>
          <w:p w14:paraId="08520E17"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12.05%</w:t>
            </w:r>
          </w:p>
        </w:tc>
        <w:tc>
          <w:tcPr>
            <w:tcW w:w="1440" w:type="dxa"/>
            <w:shd w:val="clear" w:color="auto" w:fill="auto"/>
            <w:noWrap/>
            <w:hideMark/>
          </w:tcPr>
          <w:p w14:paraId="4EF33071"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09/02/2020</w:t>
            </w:r>
          </w:p>
        </w:tc>
        <w:tc>
          <w:tcPr>
            <w:tcW w:w="860" w:type="dxa"/>
            <w:shd w:val="clear" w:color="auto" w:fill="auto"/>
            <w:noWrap/>
            <w:vAlign w:val="bottom"/>
            <w:hideMark/>
          </w:tcPr>
          <w:p w14:paraId="62963FB5"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4.23%</w:t>
            </w:r>
          </w:p>
        </w:tc>
      </w:tr>
      <w:tr w:rsidR="00070075" w:rsidRPr="00773F55" w14:paraId="16E76FA8" w14:textId="77777777" w:rsidTr="00986E16">
        <w:trPr>
          <w:trHeight w:val="288"/>
        </w:trPr>
        <w:tc>
          <w:tcPr>
            <w:tcW w:w="1382" w:type="dxa"/>
            <w:shd w:val="clear" w:color="auto" w:fill="auto"/>
            <w:noWrap/>
            <w:hideMark/>
          </w:tcPr>
          <w:p w14:paraId="3EEB2FF1"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22/05/2019</w:t>
            </w:r>
          </w:p>
        </w:tc>
        <w:tc>
          <w:tcPr>
            <w:tcW w:w="794" w:type="dxa"/>
            <w:shd w:val="clear" w:color="auto" w:fill="auto"/>
            <w:noWrap/>
            <w:vAlign w:val="bottom"/>
            <w:hideMark/>
          </w:tcPr>
          <w:p w14:paraId="5F9AFA81"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4.91%</w:t>
            </w:r>
          </w:p>
        </w:tc>
        <w:tc>
          <w:tcPr>
            <w:tcW w:w="1317" w:type="dxa"/>
            <w:shd w:val="clear" w:color="auto" w:fill="auto"/>
            <w:noWrap/>
            <w:hideMark/>
          </w:tcPr>
          <w:p w14:paraId="57890B6A"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01/10/2019</w:t>
            </w:r>
          </w:p>
        </w:tc>
        <w:tc>
          <w:tcPr>
            <w:tcW w:w="875" w:type="dxa"/>
            <w:shd w:val="clear" w:color="auto" w:fill="auto"/>
            <w:noWrap/>
            <w:vAlign w:val="bottom"/>
            <w:hideMark/>
          </w:tcPr>
          <w:p w14:paraId="3F87D892"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5.18%</w:t>
            </w:r>
          </w:p>
        </w:tc>
        <w:tc>
          <w:tcPr>
            <w:tcW w:w="1387" w:type="dxa"/>
            <w:shd w:val="clear" w:color="auto" w:fill="auto"/>
            <w:noWrap/>
            <w:hideMark/>
          </w:tcPr>
          <w:p w14:paraId="598C2491"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19/11/2019</w:t>
            </w:r>
          </w:p>
        </w:tc>
        <w:tc>
          <w:tcPr>
            <w:tcW w:w="875" w:type="dxa"/>
            <w:shd w:val="clear" w:color="auto" w:fill="auto"/>
            <w:noWrap/>
            <w:vAlign w:val="bottom"/>
            <w:hideMark/>
          </w:tcPr>
          <w:p w14:paraId="7063AC1C"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4.46%</w:t>
            </w:r>
          </w:p>
        </w:tc>
        <w:tc>
          <w:tcPr>
            <w:tcW w:w="1440" w:type="dxa"/>
            <w:shd w:val="clear" w:color="auto" w:fill="auto"/>
            <w:noWrap/>
            <w:hideMark/>
          </w:tcPr>
          <w:p w14:paraId="3ACE9B6B"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15/02/2020</w:t>
            </w:r>
          </w:p>
        </w:tc>
        <w:tc>
          <w:tcPr>
            <w:tcW w:w="860" w:type="dxa"/>
            <w:shd w:val="clear" w:color="auto" w:fill="auto"/>
            <w:noWrap/>
            <w:vAlign w:val="bottom"/>
            <w:hideMark/>
          </w:tcPr>
          <w:p w14:paraId="232D2B6B"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6.87%</w:t>
            </w:r>
          </w:p>
        </w:tc>
      </w:tr>
      <w:tr w:rsidR="00070075" w:rsidRPr="00773F55" w14:paraId="7ED4EAB4" w14:textId="77777777" w:rsidTr="00986E16">
        <w:trPr>
          <w:trHeight w:val="288"/>
        </w:trPr>
        <w:tc>
          <w:tcPr>
            <w:tcW w:w="1382" w:type="dxa"/>
            <w:shd w:val="clear" w:color="auto" w:fill="auto"/>
            <w:noWrap/>
            <w:hideMark/>
          </w:tcPr>
          <w:p w14:paraId="47B333F5"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23/05/2019</w:t>
            </w:r>
          </w:p>
        </w:tc>
        <w:tc>
          <w:tcPr>
            <w:tcW w:w="794" w:type="dxa"/>
            <w:shd w:val="clear" w:color="auto" w:fill="auto"/>
            <w:noWrap/>
            <w:vAlign w:val="bottom"/>
            <w:hideMark/>
          </w:tcPr>
          <w:p w14:paraId="40DD131F"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4.72%</w:t>
            </w:r>
          </w:p>
        </w:tc>
        <w:tc>
          <w:tcPr>
            <w:tcW w:w="1317" w:type="dxa"/>
            <w:shd w:val="clear" w:color="auto" w:fill="auto"/>
            <w:noWrap/>
            <w:hideMark/>
          </w:tcPr>
          <w:p w14:paraId="7C337349"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02/10/2019</w:t>
            </w:r>
          </w:p>
        </w:tc>
        <w:tc>
          <w:tcPr>
            <w:tcW w:w="875" w:type="dxa"/>
            <w:shd w:val="clear" w:color="auto" w:fill="auto"/>
            <w:noWrap/>
            <w:vAlign w:val="bottom"/>
            <w:hideMark/>
          </w:tcPr>
          <w:p w14:paraId="5CDAAE5B"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4.42%</w:t>
            </w:r>
          </w:p>
        </w:tc>
        <w:tc>
          <w:tcPr>
            <w:tcW w:w="1387" w:type="dxa"/>
            <w:shd w:val="clear" w:color="auto" w:fill="auto"/>
            <w:noWrap/>
            <w:hideMark/>
          </w:tcPr>
          <w:p w14:paraId="4C5FB632"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12/12/2019</w:t>
            </w:r>
          </w:p>
        </w:tc>
        <w:tc>
          <w:tcPr>
            <w:tcW w:w="875" w:type="dxa"/>
            <w:shd w:val="clear" w:color="auto" w:fill="auto"/>
            <w:noWrap/>
            <w:vAlign w:val="bottom"/>
            <w:hideMark/>
          </w:tcPr>
          <w:p w14:paraId="0EDD6D8A"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7.91%</w:t>
            </w:r>
          </w:p>
        </w:tc>
        <w:tc>
          <w:tcPr>
            <w:tcW w:w="1440" w:type="dxa"/>
            <w:shd w:val="clear" w:color="auto" w:fill="auto"/>
            <w:noWrap/>
            <w:hideMark/>
          </w:tcPr>
          <w:p w14:paraId="5FC004A6"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19/02/2020</w:t>
            </w:r>
          </w:p>
        </w:tc>
        <w:tc>
          <w:tcPr>
            <w:tcW w:w="860" w:type="dxa"/>
            <w:shd w:val="clear" w:color="auto" w:fill="auto"/>
            <w:noWrap/>
            <w:vAlign w:val="bottom"/>
            <w:hideMark/>
          </w:tcPr>
          <w:p w14:paraId="647F3303"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4.02%</w:t>
            </w:r>
          </w:p>
        </w:tc>
      </w:tr>
      <w:tr w:rsidR="00070075" w:rsidRPr="00773F55" w14:paraId="30C10A00" w14:textId="77777777" w:rsidTr="00986E16">
        <w:trPr>
          <w:trHeight w:val="288"/>
        </w:trPr>
        <w:tc>
          <w:tcPr>
            <w:tcW w:w="1382" w:type="dxa"/>
            <w:shd w:val="clear" w:color="auto" w:fill="auto"/>
            <w:noWrap/>
            <w:hideMark/>
          </w:tcPr>
          <w:p w14:paraId="493CFBD1"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24/05/2019</w:t>
            </w:r>
          </w:p>
        </w:tc>
        <w:tc>
          <w:tcPr>
            <w:tcW w:w="794" w:type="dxa"/>
            <w:shd w:val="clear" w:color="auto" w:fill="auto"/>
            <w:noWrap/>
            <w:vAlign w:val="bottom"/>
            <w:hideMark/>
          </w:tcPr>
          <w:p w14:paraId="439567A7"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4.75%</w:t>
            </w:r>
          </w:p>
        </w:tc>
        <w:tc>
          <w:tcPr>
            <w:tcW w:w="1317" w:type="dxa"/>
            <w:shd w:val="clear" w:color="auto" w:fill="auto"/>
            <w:noWrap/>
            <w:hideMark/>
          </w:tcPr>
          <w:p w14:paraId="55B64CA1"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03/10/2019</w:t>
            </w:r>
          </w:p>
        </w:tc>
        <w:tc>
          <w:tcPr>
            <w:tcW w:w="875" w:type="dxa"/>
            <w:shd w:val="clear" w:color="auto" w:fill="auto"/>
            <w:noWrap/>
            <w:vAlign w:val="bottom"/>
            <w:hideMark/>
          </w:tcPr>
          <w:p w14:paraId="4DA6A9F5"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4.34%</w:t>
            </w:r>
          </w:p>
        </w:tc>
        <w:tc>
          <w:tcPr>
            <w:tcW w:w="1387" w:type="dxa"/>
            <w:shd w:val="clear" w:color="auto" w:fill="auto"/>
            <w:noWrap/>
            <w:hideMark/>
          </w:tcPr>
          <w:p w14:paraId="0DD3044F"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20/12/2019</w:t>
            </w:r>
          </w:p>
        </w:tc>
        <w:tc>
          <w:tcPr>
            <w:tcW w:w="875" w:type="dxa"/>
            <w:shd w:val="clear" w:color="auto" w:fill="auto"/>
            <w:noWrap/>
            <w:vAlign w:val="bottom"/>
            <w:hideMark/>
          </w:tcPr>
          <w:p w14:paraId="7358F82E"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4.51%</w:t>
            </w:r>
          </w:p>
        </w:tc>
        <w:tc>
          <w:tcPr>
            <w:tcW w:w="1440" w:type="dxa"/>
            <w:shd w:val="clear" w:color="auto" w:fill="auto"/>
            <w:noWrap/>
            <w:hideMark/>
          </w:tcPr>
          <w:p w14:paraId="3735E05E"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08/03/2020</w:t>
            </w:r>
          </w:p>
        </w:tc>
        <w:tc>
          <w:tcPr>
            <w:tcW w:w="860" w:type="dxa"/>
            <w:shd w:val="clear" w:color="auto" w:fill="auto"/>
            <w:noWrap/>
            <w:vAlign w:val="bottom"/>
            <w:hideMark/>
          </w:tcPr>
          <w:p w14:paraId="28ED401B"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4.57%</w:t>
            </w:r>
          </w:p>
        </w:tc>
      </w:tr>
      <w:tr w:rsidR="00070075" w:rsidRPr="00773F55" w14:paraId="4B988B4E" w14:textId="77777777" w:rsidTr="00986E16">
        <w:trPr>
          <w:trHeight w:val="288"/>
        </w:trPr>
        <w:tc>
          <w:tcPr>
            <w:tcW w:w="1382" w:type="dxa"/>
            <w:shd w:val="clear" w:color="auto" w:fill="auto"/>
            <w:noWrap/>
            <w:hideMark/>
          </w:tcPr>
          <w:p w14:paraId="78A972B2"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05/06/2019</w:t>
            </w:r>
          </w:p>
        </w:tc>
        <w:tc>
          <w:tcPr>
            <w:tcW w:w="794" w:type="dxa"/>
            <w:shd w:val="clear" w:color="auto" w:fill="auto"/>
            <w:noWrap/>
            <w:vAlign w:val="bottom"/>
            <w:hideMark/>
          </w:tcPr>
          <w:p w14:paraId="17A2088F"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4.08%</w:t>
            </w:r>
          </w:p>
        </w:tc>
        <w:tc>
          <w:tcPr>
            <w:tcW w:w="1317" w:type="dxa"/>
            <w:shd w:val="clear" w:color="auto" w:fill="auto"/>
            <w:noWrap/>
            <w:hideMark/>
          </w:tcPr>
          <w:p w14:paraId="3E2F0D06"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04/10/2019</w:t>
            </w:r>
          </w:p>
        </w:tc>
        <w:tc>
          <w:tcPr>
            <w:tcW w:w="875" w:type="dxa"/>
            <w:shd w:val="clear" w:color="auto" w:fill="auto"/>
            <w:noWrap/>
            <w:vAlign w:val="bottom"/>
            <w:hideMark/>
          </w:tcPr>
          <w:p w14:paraId="2E136610"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4.24%</w:t>
            </w:r>
          </w:p>
        </w:tc>
        <w:tc>
          <w:tcPr>
            <w:tcW w:w="1387" w:type="dxa"/>
            <w:shd w:val="clear" w:color="auto" w:fill="auto"/>
            <w:noWrap/>
            <w:hideMark/>
          </w:tcPr>
          <w:p w14:paraId="393F4735"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23/12/2019</w:t>
            </w:r>
          </w:p>
        </w:tc>
        <w:tc>
          <w:tcPr>
            <w:tcW w:w="875" w:type="dxa"/>
            <w:shd w:val="clear" w:color="auto" w:fill="auto"/>
            <w:noWrap/>
            <w:vAlign w:val="bottom"/>
            <w:hideMark/>
          </w:tcPr>
          <w:p w14:paraId="4B9B9C76"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4.53%</w:t>
            </w:r>
          </w:p>
        </w:tc>
        <w:tc>
          <w:tcPr>
            <w:tcW w:w="1440" w:type="dxa"/>
            <w:shd w:val="clear" w:color="auto" w:fill="auto"/>
            <w:noWrap/>
            <w:hideMark/>
          </w:tcPr>
          <w:p w14:paraId="2BCE3D66"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16/03/2020</w:t>
            </w:r>
          </w:p>
        </w:tc>
        <w:tc>
          <w:tcPr>
            <w:tcW w:w="860" w:type="dxa"/>
            <w:shd w:val="clear" w:color="auto" w:fill="auto"/>
            <w:noWrap/>
            <w:vAlign w:val="bottom"/>
            <w:hideMark/>
          </w:tcPr>
          <w:p w14:paraId="2216466D"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6.37%</w:t>
            </w:r>
          </w:p>
        </w:tc>
      </w:tr>
      <w:tr w:rsidR="00070075" w:rsidRPr="00773F55" w14:paraId="1DC740AF" w14:textId="77777777" w:rsidTr="00986E16">
        <w:trPr>
          <w:trHeight w:val="288"/>
        </w:trPr>
        <w:tc>
          <w:tcPr>
            <w:tcW w:w="1382" w:type="dxa"/>
            <w:shd w:val="clear" w:color="auto" w:fill="auto"/>
            <w:noWrap/>
            <w:hideMark/>
          </w:tcPr>
          <w:p w14:paraId="362502A8"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06/06/2019</w:t>
            </w:r>
          </w:p>
        </w:tc>
        <w:tc>
          <w:tcPr>
            <w:tcW w:w="794" w:type="dxa"/>
            <w:shd w:val="clear" w:color="auto" w:fill="auto"/>
            <w:noWrap/>
            <w:vAlign w:val="bottom"/>
            <w:hideMark/>
          </w:tcPr>
          <w:p w14:paraId="44E3C045"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4.24%</w:t>
            </w:r>
          </w:p>
        </w:tc>
        <w:tc>
          <w:tcPr>
            <w:tcW w:w="1317" w:type="dxa"/>
            <w:shd w:val="clear" w:color="auto" w:fill="auto"/>
            <w:noWrap/>
            <w:hideMark/>
          </w:tcPr>
          <w:p w14:paraId="7053FDB7"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05/10/2019</w:t>
            </w:r>
          </w:p>
        </w:tc>
        <w:tc>
          <w:tcPr>
            <w:tcW w:w="875" w:type="dxa"/>
            <w:shd w:val="clear" w:color="auto" w:fill="auto"/>
            <w:noWrap/>
            <w:vAlign w:val="bottom"/>
            <w:hideMark/>
          </w:tcPr>
          <w:p w14:paraId="61394FD6"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6.07%</w:t>
            </w:r>
          </w:p>
        </w:tc>
        <w:tc>
          <w:tcPr>
            <w:tcW w:w="1387" w:type="dxa"/>
            <w:shd w:val="clear" w:color="auto" w:fill="auto"/>
            <w:noWrap/>
            <w:hideMark/>
          </w:tcPr>
          <w:p w14:paraId="6EB8B668"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24/12/2019</w:t>
            </w:r>
          </w:p>
        </w:tc>
        <w:tc>
          <w:tcPr>
            <w:tcW w:w="875" w:type="dxa"/>
            <w:shd w:val="clear" w:color="auto" w:fill="auto"/>
            <w:noWrap/>
            <w:vAlign w:val="bottom"/>
            <w:hideMark/>
          </w:tcPr>
          <w:p w14:paraId="3F3AA2AD"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5.63%</w:t>
            </w:r>
          </w:p>
        </w:tc>
        <w:tc>
          <w:tcPr>
            <w:tcW w:w="1440" w:type="dxa"/>
            <w:shd w:val="clear" w:color="auto" w:fill="auto"/>
            <w:noWrap/>
            <w:hideMark/>
          </w:tcPr>
          <w:p w14:paraId="477F9A18"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29/03/2020</w:t>
            </w:r>
          </w:p>
        </w:tc>
        <w:tc>
          <w:tcPr>
            <w:tcW w:w="860" w:type="dxa"/>
            <w:shd w:val="clear" w:color="auto" w:fill="auto"/>
            <w:noWrap/>
            <w:vAlign w:val="bottom"/>
            <w:hideMark/>
          </w:tcPr>
          <w:p w14:paraId="05475CFE"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5.2%</w:t>
            </w:r>
          </w:p>
        </w:tc>
      </w:tr>
      <w:tr w:rsidR="00070075" w:rsidRPr="00773F55" w14:paraId="4B853FA7" w14:textId="77777777" w:rsidTr="00986E16">
        <w:trPr>
          <w:trHeight w:val="288"/>
        </w:trPr>
        <w:tc>
          <w:tcPr>
            <w:tcW w:w="1382" w:type="dxa"/>
            <w:shd w:val="clear" w:color="auto" w:fill="auto"/>
            <w:noWrap/>
            <w:hideMark/>
          </w:tcPr>
          <w:p w14:paraId="00094D33"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08/06/2019</w:t>
            </w:r>
          </w:p>
        </w:tc>
        <w:tc>
          <w:tcPr>
            <w:tcW w:w="794" w:type="dxa"/>
            <w:shd w:val="clear" w:color="auto" w:fill="auto"/>
            <w:noWrap/>
            <w:vAlign w:val="bottom"/>
            <w:hideMark/>
          </w:tcPr>
          <w:p w14:paraId="7FE345E9"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4.58%</w:t>
            </w:r>
          </w:p>
        </w:tc>
        <w:tc>
          <w:tcPr>
            <w:tcW w:w="1317" w:type="dxa"/>
            <w:shd w:val="clear" w:color="auto" w:fill="auto"/>
            <w:noWrap/>
            <w:hideMark/>
          </w:tcPr>
          <w:p w14:paraId="4CFDF82D"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06/10/2019</w:t>
            </w:r>
          </w:p>
        </w:tc>
        <w:tc>
          <w:tcPr>
            <w:tcW w:w="875" w:type="dxa"/>
            <w:shd w:val="clear" w:color="auto" w:fill="auto"/>
            <w:noWrap/>
            <w:vAlign w:val="bottom"/>
            <w:hideMark/>
          </w:tcPr>
          <w:p w14:paraId="4626B9A1"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4.11%</w:t>
            </w:r>
          </w:p>
        </w:tc>
        <w:tc>
          <w:tcPr>
            <w:tcW w:w="1387" w:type="dxa"/>
            <w:shd w:val="clear" w:color="auto" w:fill="auto"/>
            <w:noWrap/>
            <w:hideMark/>
          </w:tcPr>
          <w:p w14:paraId="56AC22D0"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25/12/2019</w:t>
            </w:r>
          </w:p>
        </w:tc>
        <w:tc>
          <w:tcPr>
            <w:tcW w:w="875" w:type="dxa"/>
            <w:shd w:val="clear" w:color="auto" w:fill="auto"/>
            <w:noWrap/>
            <w:vAlign w:val="bottom"/>
            <w:hideMark/>
          </w:tcPr>
          <w:p w14:paraId="24C070C9"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8.01%</w:t>
            </w:r>
          </w:p>
        </w:tc>
        <w:tc>
          <w:tcPr>
            <w:tcW w:w="1440" w:type="dxa"/>
            <w:shd w:val="clear" w:color="auto" w:fill="auto"/>
            <w:noWrap/>
            <w:vAlign w:val="bottom"/>
            <w:hideMark/>
          </w:tcPr>
          <w:p w14:paraId="05B3A617" w14:textId="77777777" w:rsidR="00070075" w:rsidRPr="00773F55" w:rsidRDefault="00070075" w:rsidP="00960E72">
            <w:pPr>
              <w:jc w:val="both"/>
              <w:rPr>
                <w:rFonts w:ascii="Calibri" w:hAnsi="Calibri" w:cs="Calibri"/>
                <w:color w:val="000000"/>
                <w:sz w:val="22"/>
                <w:szCs w:val="22"/>
                <w:lang w:val="en-US" w:eastAsia="en-US"/>
              </w:rPr>
            </w:pPr>
          </w:p>
        </w:tc>
        <w:tc>
          <w:tcPr>
            <w:tcW w:w="860" w:type="dxa"/>
            <w:shd w:val="clear" w:color="auto" w:fill="auto"/>
            <w:noWrap/>
            <w:vAlign w:val="bottom"/>
            <w:hideMark/>
          </w:tcPr>
          <w:p w14:paraId="57F77661" w14:textId="77777777" w:rsidR="00070075" w:rsidRPr="00773F55" w:rsidRDefault="00070075" w:rsidP="00960E72">
            <w:pPr>
              <w:jc w:val="both"/>
              <w:rPr>
                <w:sz w:val="20"/>
                <w:szCs w:val="20"/>
                <w:lang w:val="en-US" w:eastAsia="en-US"/>
              </w:rPr>
            </w:pPr>
          </w:p>
        </w:tc>
      </w:tr>
      <w:tr w:rsidR="00070075" w:rsidRPr="00773F55" w14:paraId="15B0DE5B" w14:textId="77777777" w:rsidTr="00986E16">
        <w:trPr>
          <w:trHeight w:val="288"/>
        </w:trPr>
        <w:tc>
          <w:tcPr>
            <w:tcW w:w="1382" w:type="dxa"/>
            <w:shd w:val="clear" w:color="auto" w:fill="auto"/>
            <w:noWrap/>
            <w:hideMark/>
          </w:tcPr>
          <w:p w14:paraId="51E7D065"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09/06/2019</w:t>
            </w:r>
          </w:p>
        </w:tc>
        <w:tc>
          <w:tcPr>
            <w:tcW w:w="794" w:type="dxa"/>
            <w:shd w:val="clear" w:color="auto" w:fill="auto"/>
            <w:noWrap/>
            <w:vAlign w:val="bottom"/>
            <w:hideMark/>
          </w:tcPr>
          <w:p w14:paraId="45328DA8"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4.22%</w:t>
            </w:r>
          </w:p>
        </w:tc>
        <w:tc>
          <w:tcPr>
            <w:tcW w:w="1317" w:type="dxa"/>
            <w:shd w:val="clear" w:color="auto" w:fill="auto"/>
            <w:noWrap/>
            <w:hideMark/>
          </w:tcPr>
          <w:p w14:paraId="3F712D23"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21/10/2019</w:t>
            </w:r>
          </w:p>
        </w:tc>
        <w:tc>
          <w:tcPr>
            <w:tcW w:w="875" w:type="dxa"/>
            <w:shd w:val="clear" w:color="auto" w:fill="auto"/>
            <w:noWrap/>
            <w:vAlign w:val="bottom"/>
            <w:hideMark/>
          </w:tcPr>
          <w:p w14:paraId="73DD8003"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5.06%</w:t>
            </w:r>
          </w:p>
        </w:tc>
        <w:tc>
          <w:tcPr>
            <w:tcW w:w="1387" w:type="dxa"/>
            <w:shd w:val="clear" w:color="auto" w:fill="auto"/>
            <w:noWrap/>
            <w:hideMark/>
          </w:tcPr>
          <w:p w14:paraId="1384ED4D"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01/01/2020</w:t>
            </w:r>
          </w:p>
        </w:tc>
        <w:tc>
          <w:tcPr>
            <w:tcW w:w="875" w:type="dxa"/>
            <w:shd w:val="clear" w:color="auto" w:fill="auto"/>
            <w:noWrap/>
            <w:vAlign w:val="bottom"/>
            <w:hideMark/>
          </w:tcPr>
          <w:p w14:paraId="6D906056"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6.31%</w:t>
            </w:r>
          </w:p>
        </w:tc>
        <w:tc>
          <w:tcPr>
            <w:tcW w:w="1440" w:type="dxa"/>
            <w:shd w:val="clear" w:color="auto" w:fill="auto"/>
            <w:noWrap/>
            <w:vAlign w:val="bottom"/>
            <w:hideMark/>
          </w:tcPr>
          <w:p w14:paraId="56CCBA61" w14:textId="77777777" w:rsidR="00070075" w:rsidRPr="00773F55" w:rsidRDefault="00070075" w:rsidP="00960E72">
            <w:pPr>
              <w:jc w:val="both"/>
              <w:rPr>
                <w:rFonts w:ascii="Calibri" w:hAnsi="Calibri" w:cs="Calibri"/>
                <w:color w:val="000000"/>
                <w:sz w:val="22"/>
                <w:szCs w:val="22"/>
                <w:lang w:val="en-US" w:eastAsia="en-US"/>
              </w:rPr>
            </w:pPr>
          </w:p>
        </w:tc>
        <w:tc>
          <w:tcPr>
            <w:tcW w:w="860" w:type="dxa"/>
            <w:shd w:val="clear" w:color="auto" w:fill="auto"/>
            <w:noWrap/>
            <w:vAlign w:val="bottom"/>
            <w:hideMark/>
          </w:tcPr>
          <w:p w14:paraId="0716EDE3" w14:textId="77777777" w:rsidR="00070075" w:rsidRPr="00773F55" w:rsidRDefault="00070075" w:rsidP="00960E72">
            <w:pPr>
              <w:jc w:val="both"/>
              <w:rPr>
                <w:sz w:val="20"/>
                <w:szCs w:val="20"/>
                <w:lang w:val="en-US" w:eastAsia="en-US"/>
              </w:rPr>
            </w:pPr>
          </w:p>
        </w:tc>
      </w:tr>
      <w:tr w:rsidR="00070075" w:rsidRPr="00773F55" w14:paraId="2C4E6B74" w14:textId="77777777" w:rsidTr="00986E16">
        <w:trPr>
          <w:trHeight w:val="288"/>
        </w:trPr>
        <w:tc>
          <w:tcPr>
            <w:tcW w:w="1382" w:type="dxa"/>
            <w:shd w:val="clear" w:color="auto" w:fill="auto"/>
            <w:noWrap/>
            <w:hideMark/>
          </w:tcPr>
          <w:p w14:paraId="3D4F0813"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10/07/2019</w:t>
            </w:r>
          </w:p>
        </w:tc>
        <w:tc>
          <w:tcPr>
            <w:tcW w:w="794" w:type="dxa"/>
            <w:shd w:val="clear" w:color="auto" w:fill="auto"/>
            <w:noWrap/>
            <w:vAlign w:val="bottom"/>
            <w:hideMark/>
          </w:tcPr>
          <w:p w14:paraId="1BF59187"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4.97%</w:t>
            </w:r>
          </w:p>
        </w:tc>
        <w:tc>
          <w:tcPr>
            <w:tcW w:w="1317" w:type="dxa"/>
            <w:shd w:val="clear" w:color="auto" w:fill="auto"/>
            <w:noWrap/>
            <w:hideMark/>
          </w:tcPr>
          <w:p w14:paraId="36DCAC9A"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22/10/2019</w:t>
            </w:r>
          </w:p>
        </w:tc>
        <w:tc>
          <w:tcPr>
            <w:tcW w:w="875" w:type="dxa"/>
            <w:shd w:val="clear" w:color="auto" w:fill="auto"/>
            <w:noWrap/>
            <w:vAlign w:val="bottom"/>
            <w:hideMark/>
          </w:tcPr>
          <w:p w14:paraId="4AD67180"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4.83%</w:t>
            </w:r>
          </w:p>
        </w:tc>
        <w:tc>
          <w:tcPr>
            <w:tcW w:w="1387" w:type="dxa"/>
            <w:shd w:val="clear" w:color="auto" w:fill="auto"/>
            <w:noWrap/>
            <w:hideMark/>
          </w:tcPr>
          <w:p w14:paraId="1FCD2860"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05/01/2020</w:t>
            </w:r>
          </w:p>
        </w:tc>
        <w:tc>
          <w:tcPr>
            <w:tcW w:w="875" w:type="dxa"/>
            <w:shd w:val="clear" w:color="auto" w:fill="auto"/>
            <w:noWrap/>
            <w:vAlign w:val="bottom"/>
            <w:hideMark/>
          </w:tcPr>
          <w:p w14:paraId="1C929B6E" w14:textId="77777777" w:rsidR="00070075" w:rsidRPr="00773F55" w:rsidRDefault="00070075" w:rsidP="00960E72">
            <w:pPr>
              <w:jc w:val="both"/>
              <w:rPr>
                <w:rFonts w:ascii="Calibri" w:hAnsi="Calibri" w:cs="Calibri"/>
                <w:color w:val="000000"/>
                <w:sz w:val="22"/>
                <w:szCs w:val="22"/>
                <w:lang w:val="en-US" w:eastAsia="en-US"/>
              </w:rPr>
            </w:pPr>
            <w:r w:rsidRPr="00773F55">
              <w:rPr>
                <w:rFonts w:ascii="Calibri" w:hAnsi="Calibri" w:cs="Calibri"/>
                <w:color w:val="000000"/>
                <w:sz w:val="22"/>
                <w:szCs w:val="22"/>
                <w:lang w:val="en-US" w:eastAsia="en-US"/>
              </w:rPr>
              <w:t>4.28%</w:t>
            </w:r>
          </w:p>
        </w:tc>
        <w:tc>
          <w:tcPr>
            <w:tcW w:w="1440" w:type="dxa"/>
            <w:shd w:val="clear" w:color="auto" w:fill="auto"/>
            <w:noWrap/>
            <w:vAlign w:val="bottom"/>
            <w:hideMark/>
          </w:tcPr>
          <w:p w14:paraId="3F619969" w14:textId="77777777" w:rsidR="00070075" w:rsidRPr="00773F55" w:rsidRDefault="00070075" w:rsidP="00960E72">
            <w:pPr>
              <w:jc w:val="both"/>
              <w:rPr>
                <w:rFonts w:ascii="Calibri" w:hAnsi="Calibri" w:cs="Calibri"/>
                <w:color w:val="000000"/>
                <w:sz w:val="22"/>
                <w:szCs w:val="22"/>
                <w:lang w:val="en-US" w:eastAsia="en-US"/>
              </w:rPr>
            </w:pPr>
          </w:p>
        </w:tc>
        <w:tc>
          <w:tcPr>
            <w:tcW w:w="860" w:type="dxa"/>
            <w:shd w:val="clear" w:color="auto" w:fill="auto"/>
            <w:noWrap/>
            <w:vAlign w:val="bottom"/>
            <w:hideMark/>
          </w:tcPr>
          <w:p w14:paraId="1E4731CE" w14:textId="77777777" w:rsidR="00070075" w:rsidRPr="00773F55" w:rsidRDefault="00070075" w:rsidP="00960E72">
            <w:pPr>
              <w:keepNext/>
              <w:jc w:val="both"/>
              <w:rPr>
                <w:sz w:val="20"/>
                <w:szCs w:val="20"/>
                <w:lang w:val="en-US" w:eastAsia="en-US"/>
              </w:rPr>
            </w:pPr>
          </w:p>
        </w:tc>
      </w:tr>
    </w:tbl>
    <w:p w14:paraId="7D8CF373" w14:textId="5D52CAE1" w:rsidR="00AA0B4E" w:rsidRPr="00986E16" w:rsidRDefault="00986E16" w:rsidP="00960E72">
      <w:pPr>
        <w:pStyle w:val="Caption"/>
        <w:jc w:val="both"/>
      </w:pPr>
      <w:bookmarkStart w:id="39" w:name="_Ref39760739"/>
      <w:r>
        <w:t xml:space="preserve">Tabla </w:t>
      </w:r>
      <w:r w:rsidR="0025108D">
        <w:fldChar w:fldCharType="begin"/>
      </w:r>
      <w:r w:rsidR="0025108D">
        <w:instrText xml:space="preserve"> SEQ Tabla \* ARABIC </w:instrText>
      </w:r>
      <w:r w:rsidR="0025108D">
        <w:fldChar w:fldCharType="separate"/>
      </w:r>
      <w:r w:rsidR="007C1260">
        <w:rPr>
          <w:noProof/>
        </w:rPr>
        <w:t>3</w:t>
      </w:r>
      <w:r w:rsidR="0025108D">
        <w:fldChar w:fldCharType="end"/>
      </w:r>
      <w:bookmarkEnd w:id="39"/>
      <w:r>
        <w:t xml:space="preserve"> </w:t>
      </w:r>
      <w:r w:rsidRPr="00CC3784">
        <w:t>MAPE mayor a 4.0 % de pronóstico de 52 semanas a 7 días con modelo de bosques aleatorios</w:t>
      </w:r>
    </w:p>
    <w:p w14:paraId="5A545071" w14:textId="54F809CC" w:rsidR="004801F5" w:rsidRDefault="004801F5" w:rsidP="00960E72">
      <w:pPr>
        <w:pStyle w:val="Heading4"/>
        <w:jc w:val="both"/>
      </w:pPr>
      <w:r>
        <w:t>1.6.2.3 Comparación de modelos</w:t>
      </w:r>
    </w:p>
    <w:p w14:paraId="60B9F7AC" w14:textId="77777777" w:rsidR="00AA0B4E" w:rsidRDefault="00AA0B4E" w:rsidP="00960E72">
      <w:pPr>
        <w:jc w:val="both"/>
        <w:rPr>
          <w:i/>
          <w:iCs/>
          <w:color w:val="44546A" w:themeColor="text2"/>
          <w:sz w:val="18"/>
          <w:szCs w:val="18"/>
        </w:rPr>
      </w:pPr>
    </w:p>
    <w:p w14:paraId="6C2D949B" w14:textId="23E29169" w:rsidR="00F45E38" w:rsidRDefault="00452DBC" w:rsidP="00960E72">
      <w:pPr>
        <w:spacing w:line="360" w:lineRule="auto"/>
        <w:jc w:val="both"/>
      </w:pPr>
      <w:r w:rsidRPr="00B8004F">
        <w:t xml:space="preserve">Con el modelo de </w:t>
      </w:r>
      <w:r w:rsidR="00F70CA1">
        <w:t>bosques</w:t>
      </w:r>
      <w:r w:rsidR="00F422C3" w:rsidRPr="00B8004F">
        <w:t xml:space="preserve"> aleatorios se obtuvieron errores </w:t>
      </w:r>
      <w:r w:rsidR="007C1260" w:rsidRPr="00B8004F">
        <w:t>más</w:t>
      </w:r>
      <w:r w:rsidR="00F422C3" w:rsidRPr="00B8004F">
        <w:t xml:space="preserve"> grandes que con el modelo de </w:t>
      </w:r>
      <w:r w:rsidR="00A46F9A" w:rsidRPr="00B8004F">
        <w:t>L</w:t>
      </w:r>
      <w:r w:rsidR="00F422C3" w:rsidRPr="00B8004F">
        <w:t xml:space="preserve">asso y </w:t>
      </w:r>
      <w:r w:rsidR="00A46F9A" w:rsidRPr="00B8004F">
        <w:t>ARIMA</w:t>
      </w:r>
      <w:r w:rsidR="00B8004F">
        <w:t>;</w:t>
      </w:r>
      <w:r w:rsidR="00F422C3" w:rsidRPr="00B8004F">
        <w:t xml:space="preserve"> sin embargo, </w:t>
      </w:r>
      <w:r w:rsidR="00A46F9A" w:rsidRPr="00B8004F">
        <w:t>la cantidad</w:t>
      </w:r>
      <w:r w:rsidR="00F422C3" w:rsidRPr="00B8004F">
        <w:t xml:space="preserve"> de </w:t>
      </w:r>
      <w:r w:rsidR="00A46F9A" w:rsidRPr="00B8004F">
        <w:t>días</w:t>
      </w:r>
      <w:r w:rsidR="00F422C3" w:rsidRPr="00B8004F">
        <w:t xml:space="preserve">, con error </w:t>
      </w:r>
      <w:r w:rsidR="00EA7B07">
        <w:t>sobre</w:t>
      </w:r>
      <w:r w:rsidR="00F422C3" w:rsidRPr="00B8004F">
        <w:t xml:space="preserve"> 4</w:t>
      </w:r>
      <w:r w:rsidR="00594E20">
        <w:t>.0 %</w:t>
      </w:r>
      <w:r w:rsidR="00F422C3" w:rsidRPr="00B8004F">
        <w:t xml:space="preserve"> es </w:t>
      </w:r>
      <w:r w:rsidR="00475725">
        <w:t>mayor</w:t>
      </w:r>
      <w:r w:rsidR="00F422C3" w:rsidRPr="00B8004F">
        <w:t xml:space="preserve"> </w:t>
      </w:r>
      <w:r w:rsidR="00A46F9A" w:rsidRPr="00B8004F">
        <w:t xml:space="preserve">para este </w:t>
      </w:r>
      <w:r w:rsidR="00594E20" w:rsidRPr="00B8004F">
        <w:t>último</w:t>
      </w:r>
      <w:r w:rsidR="00A46F9A" w:rsidRPr="00B8004F">
        <w:t xml:space="preserve"> que para el modelo de </w:t>
      </w:r>
      <w:r w:rsidR="00F70CA1">
        <w:t>bosques</w:t>
      </w:r>
      <w:r w:rsidR="00A46F9A" w:rsidRPr="00B8004F">
        <w:t xml:space="preserve"> aleatorios.</w:t>
      </w:r>
    </w:p>
    <w:p w14:paraId="0A12C299" w14:textId="119248AE" w:rsidR="00682220" w:rsidRDefault="00026D36" w:rsidP="00960E72">
      <w:pPr>
        <w:spacing w:line="360" w:lineRule="auto"/>
        <w:jc w:val="both"/>
      </w:pPr>
      <w:r>
        <w:t xml:space="preserve">34 valores coinciden con predicción arriba de 4.0 %, de estos datos, </w:t>
      </w:r>
      <w:r w:rsidR="00AD7528">
        <w:t>11 datos pertenecen a días especiales, pos-festivos y pre-festivos. (</w:t>
      </w:r>
      <w:r w:rsidR="007C1260">
        <w:fldChar w:fldCharType="begin"/>
      </w:r>
      <w:r w:rsidR="007C1260">
        <w:instrText xml:space="preserve"> REF _Ref40074268 \h </w:instrText>
      </w:r>
      <w:r w:rsidR="007C1260">
        <w:fldChar w:fldCharType="separate"/>
      </w:r>
      <w:r w:rsidR="007C1260">
        <w:t xml:space="preserve">Tabla </w:t>
      </w:r>
      <w:r w:rsidR="007C1260">
        <w:rPr>
          <w:noProof/>
        </w:rPr>
        <w:t>4</w:t>
      </w:r>
      <w:r w:rsidR="007C1260">
        <w:fldChar w:fldCharType="end"/>
      </w:r>
      <w:r w:rsidR="00AD7528">
        <w:t>)</w:t>
      </w:r>
    </w:p>
    <w:p w14:paraId="5F28CB18" w14:textId="77777777" w:rsidR="00AD7528" w:rsidRPr="00F45E38" w:rsidRDefault="00AD7528" w:rsidP="00960E72">
      <w:pPr>
        <w:spacing w:line="360" w:lineRule="auto"/>
        <w:jc w:val="both"/>
      </w:pPr>
    </w:p>
    <w:tbl>
      <w:tblPr>
        <w:tblW w:w="793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780"/>
        <w:gridCol w:w="1050"/>
        <w:gridCol w:w="1134"/>
        <w:gridCol w:w="1560"/>
        <w:gridCol w:w="1134"/>
        <w:gridCol w:w="1276"/>
      </w:tblGrid>
      <w:tr w:rsidR="00AD7528" w:rsidRPr="00157E46" w14:paraId="281242E8" w14:textId="77777777" w:rsidTr="00685F84">
        <w:trPr>
          <w:trHeight w:val="288"/>
        </w:trPr>
        <w:tc>
          <w:tcPr>
            <w:tcW w:w="1780" w:type="dxa"/>
            <w:shd w:val="clear" w:color="auto" w:fill="auto"/>
            <w:noWrap/>
            <w:hideMark/>
          </w:tcPr>
          <w:p w14:paraId="1B14CD7A" w14:textId="77777777" w:rsidR="00157E46" w:rsidRPr="00157E46" w:rsidRDefault="00157E46" w:rsidP="00960E72">
            <w:pPr>
              <w:jc w:val="both"/>
              <w:rPr>
                <w:rFonts w:ascii="Calibri" w:hAnsi="Calibri" w:cs="Calibri"/>
                <w:b/>
                <w:bCs/>
                <w:color w:val="000000"/>
                <w:sz w:val="22"/>
                <w:szCs w:val="22"/>
                <w:lang w:val="en-US" w:eastAsia="en-US"/>
              </w:rPr>
            </w:pPr>
            <w:r w:rsidRPr="00157E46">
              <w:rPr>
                <w:rFonts w:ascii="Calibri" w:hAnsi="Calibri" w:cs="Calibri"/>
                <w:b/>
                <w:bCs/>
                <w:color w:val="000000"/>
                <w:sz w:val="22"/>
                <w:szCs w:val="22"/>
                <w:lang w:val="en-US" w:eastAsia="en-US"/>
              </w:rPr>
              <w:t>fecha</w:t>
            </w:r>
          </w:p>
        </w:tc>
        <w:tc>
          <w:tcPr>
            <w:tcW w:w="1050" w:type="dxa"/>
            <w:shd w:val="clear" w:color="auto" w:fill="auto"/>
            <w:noWrap/>
            <w:hideMark/>
          </w:tcPr>
          <w:p w14:paraId="081B6EF5" w14:textId="57F37357" w:rsidR="00157E46" w:rsidRPr="00157E46" w:rsidRDefault="00157E46" w:rsidP="00960E72">
            <w:pPr>
              <w:jc w:val="both"/>
              <w:rPr>
                <w:rFonts w:ascii="Calibri" w:hAnsi="Calibri" w:cs="Calibri"/>
                <w:b/>
                <w:bCs/>
                <w:color w:val="000000"/>
                <w:sz w:val="22"/>
                <w:szCs w:val="22"/>
                <w:lang w:val="en-US" w:eastAsia="en-US"/>
              </w:rPr>
            </w:pPr>
            <w:r w:rsidRPr="00157E46">
              <w:rPr>
                <w:rFonts w:ascii="Calibri" w:hAnsi="Calibri" w:cs="Calibri"/>
                <w:b/>
                <w:bCs/>
                <w:color w:val="000000"/>
                <w:sz w:val="22"/>
                <w:szCs w:val="22"/>
                <w:lang w:val="en-US" w:eastAsia="en-US"/>
              </w:rPr>
              <w:t xml:space="preserve">MAPE </w:t>
            </w:r>
            <w:r w:rsidR="00C63A12">
              <w:rPr>
                <w:rFonts w:ascii="Calibri" w:hAnsi="Calibri" w:cs="Calibri"/>
                <w:b/>
                <w:bCs/>
                <w:color w:val="000000"/>
                <w:sz w:val="22"/>
                <w:szCs w:val="22"/>
                <w:lang w:val="en-US" w:eastAsia="en-US"/>
              </w:rPr>
              <w:t>RF</w:t>
            </w:r>
          </w:p>
        </w:tc>
        <w:tc>
          <w:tcPr>
            <w:tcW w:w="1134" w:type="dxa"/>
            <w:shd w:val="clear" w:color="auto" w:fill="auto"/>
            <w:noWrap/>
            <w:hideMark/>
          </w:tcPr>
          <w:p w14:paraId="1F7C51DF" w14:textId="0343DF0F" w:rsidR="00157E46" w:rsidRPr="00157E46" w:rsidRDefault="00157E46" w:rsidP="00960E72">
            <w:pPr>
              <w:jc w:val="both"/>
              <w:rPr>
                <w:rFonts w:ascii="Calibri" w:hAnsi="Calibri" w:cs="Calibri"/>
                <w:b/>
                <w:bCs/>
                <w:color w:val="000000"/>
                <w:sz w:val="22"/>
                <w:szCs w:val="22"/>
                <w:lang w:val="en-US" w:eastAsia="en-US"/>
              </w:rPr>
            </w:pPr>
            <w:r w:rsidRPr="00157E46">
              <w:rPr>
                <w:rFonts w:ascii="Calibri" w:hAnsi="Calibri" w:cs="Calibri"/>
                <w:b/>
                <w:bCs/>
                <w:color w:val="000000"/>
                <w:sz w:val="22"/>
                <w:szCs w:val="22"/>
                <w:lang w:val="en-US" w:eastAsia="en-US"/>
              </w:rPr>
              <w:t xml:space="preserve">MAPE </w:t>
            </w:r>
            <w:r w:rsidR="00C63A12">
              <w:rPr>
                <w:rFonts w:ascii="Calibri" w:hAnsi="Calibri" w:cs="Calibri"/>
                <w:b/>
                <w:bCs/>
                <w:color w:val="000000"/>
                <w:sz w:val="22"/>
                <w:szCs w:val="22"/>
                <w:lang w:val="en-US" w:eastAsia="en-US"/>
              </w:rPr>
              <w:t>LA</w:t>
            </w:r>
          </w:p>
        </w:tc>
        <w:tc>
          <w:tcPr>
            <w:tcW w:w="1560" w:type="dxa"/>
            <w:shd w:val="clear" w:color="auto" w:fill="auto"/>
            <w:noWrap/>
            <w:vAlign w:val="bottom"/>
            <w:hideMark/>
          </w:tcPr>
          <w:p w14:paraId="7F5D9992" w14:textId="77777777" w:rsidR="00157E46" w:rsidRPr="00157E46" w:rsidRDefault="00157E46" w:rsidP="00960E72">
            <w:pPr>
              <w:jc w:val="both"/>
              <w:rPr>
                <w:rFonts w:ascii="Calibri" w:hAnsi="Calibri" w:cs="Calibri"/>
                <w:b/>
                <w:bCs/>
                <w:color w:val="000000"/>
                <w:sz w:val="22"/>
                <w:szCs w:val="22"/>
                <w:lang w:val="en-US" w:eastAsia="en-US"/>
              </w:rPr>
            </w:pPr>
            <w:r w:rsidRPr="00157E46">
              <w:rPr>
                <w:rFonts w:ascii="Calibri" w:hAnsi="Calibri" w:cs="Calibri"/>
                <w:b/>
                <w:bCs/>
                <w:color w:val="000000"/>
                <w:sz w:val="22"/>
                <w:szCs w:val="22"/>
                <w:lang w:val="en-US" w:eastAsia="en-US"/>
              </w:rPr>
              <w:t>fecha</w:t>
            </w:r>
          </w:p>
        </w:tc>
        <w:tc>
          <w:tcPr>
            <w:tcW w:w="1134" w:type="dxa"/>
            <w:shd w:val="clear" w:color="auto" w:fill="auto"/>
            <w:noWrap/>
            <w:hideMark/>
          </w:tcPr>
          <w:p w14:paraId="44D973C5" w14:textId="6A43D536" w:rsidR="00157E46" w:rsidRPr="00157E46" w:rsidRDefault="00157E46" w:rsidP="00960E72">
            <w:pPr>
              <w:jc w:val="both"/>
              <w:rPr>
                <w:rFonts w:ascii="Calibri" w:hAnsi="Calibri" w:cs="Calibri"/>
                <w:b/>
                <w:bCs/>
                <w:color w:val="000000"/>
                <w:sz w:val="22"/>
                <w:szCs w:val="22"/>
                <w:lang w:val="en-US" w:eastAsia="en-US"/>
              </w:rPr>
            </w:pPr>
            <w:r w:rsidRPr="00157E46">
              <w:rPr>
                <w:rFonts w:ascii="Calibri" w:hAnsi="Calibri" w:cs="Calibri"/>
                <w:b/>
                <w:bCs/>
                <w:color w:val="000000"/>
                <w:sz w:val="22"/>
                <w:szCs w:val="22"/>
                <w:lang w:val="en-US" w:eastAsia="en-US"/>
              </w:rPr>
              <w:t xml:space="preserve">MAPE </w:t>
            </w:r>
            <w:r w:rsidR="00C63A12">
              <w:rPr>
                <w:rFonts w:ascii="Calibri" w:hAnsi="Calibri" w:cs="Calibri"/>
                <w:b/>
                <w:bCs/>
                <w:color w:val="000000"/>
                <w:sz w:val="22"/>
                <w:szCs w:val="22"/>
                <w:lang w:val="en-US" w:eastAsia="en-US"/>
              </w:rPr>
              <w:t>RF</w:t>
            </w:r>
          </w:p>
        </w:tc>
        <w:tc>
          <w:tcPr>
            <w:tcW w:w="1276" w:type="dxa"/>
            <w:shd w:val="clear" w:color="auto" w:fill="auto"/>
            <w:noWrap/>
            <w:hideMark/>
          </w:tcPr>
          <w:p w14:paraId="653B1E9C" w14:textId="204E731E" w:rsidR="00157E46" w:rsidRPr="00157E46" w:rsidRDefault="00157E46" w:rsidP="00960E72">
            <w:pPr>
              <w:jc w:val="both"/>
              <w:rPr>
                <w:rFonts w:ascii="Calibri" w:hAnsi="Calibri" w:cs="Calibri"/>
                <w:b/>
                <w:bCs/>
                <w:color w:val="000000"/>
                <w:sz w:val="22"/>
                <w:szCs w:val="22"/>
                <w:lang w:val="en-US" w:eastAsia="en-US"/>
              </w:rPr>
            </w:pPr>
            <w:r w:rsidRPr="00157E46">
              <w:rPr>
                <w:rFonts w:ascii="Calibri" w:hAnsi="Calibri" w:cs="Calibri"/>
                <w:b/>
                <w:bCs/>
                <w:color w:val="000000"/>
                <w:sz w:val="22"/>
                <w:szCs w:val="22"/>
                <w:lang w:val="en-US" w:eastAsia="en-US"/>
              </w:rPr>
              <w:t xml:space="preserve">MAPE </w:t>
            </w:r>
            <w:r w:rsidR="00C63A12">
              <w:rPr>
                <w:rFonts w:ascii="Calibri" w:hAnsi="Calibri" w:cs="Calibri"/>
                <w:b/>
                <w:bCs/>
                <w:color w:val="000000"/>
                <w:sz w:val="22"/>
                <w:szCs w:val="22"/>
                <w:lang w:val="en-US" w:eastAsia="en-US"/>
              </w:rPr>
              <w:t>LA</w:t>
            </w:r>
          </w:p>
        </w:tc>
      </w:tr>
      <w:tr w:rsidR="00AD7528" w:rsidRPr="00157E46" w14:paraId="0D1050DC" w14:textId="77777777" w:rsidTr="00685F84">
        <w:trPr>
          <w:trHeight w:val="288"/>
        </w:trPr>
        <w:tc>
          <w:tcPr>
            <w:tcW w:w="1780" w:type="dxa"/>
            <w:shd w:val="clear" w:color="auto" w:fill="auto"/>
            <w:noWrap/>
            <w:hideMark/>
          </w:tcPr>
          <w:p w14:paraId="5F9D77E6"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07/04/2019</w:t>
            </w:r>
          </w:p>
        </w:tc>
        <w:tc>
          <w:tcPr>
            <w:tcW w:w="1050" w:type="dxa"/>
            <w:shd w:val="clear" w:color="auto" w:fill="auto"/>
            <w:noWrap/>
            <w:vAlign w:val="bottom"/>
            <w:hideMark/>
          </w:tcPr>
          <w:p w14:paraId="370DA68B"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4.03%</w:t>
            </w:r>
          </w:p>
        </w:tc>
        <w:tc>
          <w:tcPr>
            <w:tcW w:w="1134" w:type="dxa"/>
            <w:shd w:val="clear" w:color="auto" w:fill="auto"/>
            <w:noWrap/>
            <w:vAlign w:val="bottom"/>
            <w:hideMark/>
          </w:tcPr>
          <w:p w14:paraId="21BB033B"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6.66%</w:t>
            </w:r>
          </w:p>
        </w:tc>
        <w:tc>
          <w:tcPr>
            <w:tcW w:w="1560" w:type="dxa"/>
            <w:shd w:val="clear" w:color="auto" w:fill="auto"/>
            <w:noWrap/>
            <w:hideMark/>
          </w:tcPr>
          <w:p w14:paraId="1E77B505"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22/10/2019</w:t>
            </w:r>
          </w:p>
        </w:tc>
        <w:tc>
          <w:tcPr>
            <w:tcW w:w="1134" w:type="dxa"/>
            <w:shd w:val="clear" w:color="auto" w:fill="auto"/>
            <w:noWrap/>
            <w:vAlign w:val="bottom"/>
            <w:hideMark/>
          </w:tcPr>
          <w:p w14:paraId="71683856"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4.83%</w:t>
            </w:r>
          </w:p>
        </w:tc>
        <w:tc>
          <w:tcPr>
            <w:tcW w:w="1276" w:type="dxa"/>
            <w:shd w:val="clear" w:color="auto" w:fill="auto"/>
            <w:noWrap/>
            <w:vAlign w:val="bottom"/>
            <w:hideMark/>
          </w:tcPr>
          <w:p w14:paraId="46462BEF"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4.24%</w:t>
            </w:r>
          </w:p>
        </w:tc>
      </w:tr>
      <w:tr w:rsidR="00AD7528" w:rsidRPr="00157E46" w14:paraId="27E286F9" w14:textId="77777777" w:rsidTr="00685F84">
        <w:trPr>
          <w:trHeight w:val="288"/>
        </w:trPr>
        <w:tc>
          <w:tcPr>
            <w:tcW w:w="1780" w:type="dxa"/>
            <w:shd w:val="clear" w:color="auto" w:fill="auto"/>
            <w:noWrap/>
            <w:hideMark/>
          </w:tcPr>
          <w:p w14:paraId="45FAC404"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05/06/2019</w:t>
            </w:r>
          </w:p>
        </w:tc>
        <w:tc>
          <w:tcPr>
            <w:tcW w:w="1050" w:type="dxa"/>
            <w:shd w:val="clear" w:color="auto" w:fill="auto"/>
            <w:noWrap/>
            <w:vAlign w:val="bottom"/>
            <w:hideMark/>
          </w:tcPr>
          <w:p w14:paraId="403E9ADB"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4.08%</w:t>
            </w:r>
          </w:p>
        </w:tc>
        <w:tc>
          <w:tcPr>
            <w:tcW w:w="1134" w:type="dxa"/>
            <w:shd w:val="clear" w:color="auto" w:fill="auto"/>
            <w:noWrap/>
            <w:vAlign w:val="bottom"/>
            <w:hideMark/>
          </w:tcPr>
          <w:p w14:paraId="3CC78F63"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9.6%</w:t>
            </w:r>
          </w:p>
        </w:tc>
        <w:tc>
          <w:tcPr>
            <w:tcW w:w="1560" w:type="dxa"/>
            <w:shd w:val="clear" w:color="auto" w:fill="auto"/>
            <w:noWrap/>
            <w:hideMark/>
          </w:tcPr>
          <w:p w14:paraId="4ED49BE9"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23/10/2019</w:t>
            </w:r>
          </w:p>
        </w:tc>
        <w:tc>
          <w:tcPr>
            <w:tcW w:w="1134" w:type="dxa"/>
            <w:shd w:val="clear" w:color="auto" w:fill="auto"/>
            <w:noWrap/>
            <w:vAlign w:val="bottom"/>
            <w:hideMark/>
          </w:tcPr>
          <w:p w14:paraId="4D6E1668"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5.43%</w:t>
            </w:r>
          </w:p>
        </w:tc>
        <w:tc>
          <w:tcPr>
            <w:tcW w:w="1276" w:type="dxa"/>
            <w:shd w:val="clear" w:color="auto" w:fill="auto"/>
            <w:noWrap/>
            <w:vAlign w:val="bottom"/>
            <w:hideMark/>
          </w:tcPr>
          <w:p w14:paraId="135E68AE"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5.32%</w:t>
            </w:r>
          </w:p>
        </w:tc>
      </w:tr>
      <w:tr w:rsidR="00AD7528" w:rsidRPr="00157E46" w14:paraId="618BEEF7" w14:textId="77777777" w:rsidTr="00685F84">
        <w:trPr>
          <w:trHeight w:val="288"/>
        </w:trPr>
        <w:tc>
          <w:tcPr>
            <w:tcW w:w="1780" w:type="dxa"/>
            <w:shd w:val="clear" w:color="auto" w:fill="auto"/>
            <w:noWrap/>
            <w:hideMark/>
          </w:tcPr>
          <w:p w14:paraId="3860B4EE"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06/06/2019</w:t>
            </w:r>
          </w:p>
        </w:tc>
        <w:tc>
          <w:tcPr>
            <w:tcW w:w="1050" w:type="dxa"/>
            <w:shd w:val="clear" w:color="auto" w:fill="auto"/>
            <w:noWrap/>
            <w:vAlign w:val="bottom"/>
            <w:hideMark/>
          </w:tcPr>
          <w:p w14:paraId="7109EA52"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4.24%</w:t>
            </w:r>
          </w:p>
        </w:tc>
        <w:tc>
          <w:tcPr>
            <w:tcW w:w="1134" w:type="dxa"/>
            <w:shd w:val="clear" w:color="auto" w:fill="auto"/>
            <w:noWrap/>
            <w:vAlign w:val="bottom"/>
            <w:hideMark/>
          </w:tcPr>
          <w:p w14:paraId="246F4028"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9.41%</w:t>
            </w:r>
          </w:p>
        </w:tc>
        <w:tc>
          <w:tcPr>
            <w:tcW w:w="1560" w:type="dxa"/>
            <w:shd w:val="clear" w:color="auto" w:fill="auto"/>
            <w:noWrap/>
            <w:hideMark/>
          </w:tcPr>
          <w:p w14:paraId="5AFCF574"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24/10/2019</w:t>
            </w:r>
          </w:p>
        </w:tc>
        <w:tc>
          <w:tcPr>
            <w:tcW w:w="1134" w:type="dxa"/>
            <w:shd w:val="clear" w:color="auto" w:fill="auto"/>
            <w:noWrap/>
            <w:vAlign w:val="bottom"/>
            <w:hideMark/>
          </w:tcPr>
          <w:p w14:paraId="35614273"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4.22%</w:t>
            </w:r>
          </w:p>
        </w:tc>
        <w:tc>
          <w:tcPr>
            <w:tcW w:w="1276" w:type="dxa"/>
            <w:shd w:val="clear" w:color="auto" w:fill="auto"/>
            <w:noWrap/>
            <w:vAlign w:val="bottom"/>
            <w:hideMark/>
          </w:tcPr>
          <w:p w14:paraId="6F3F1169"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4.02%</w:t>
            </w:r>
          </w:p>
        </w:tc>
      </w:tr>
      <w:tr w:rsidR="00AD7528" w:rsidRPr="00157E46" w14:paraId="68ADF23F" w14:textId="77777777" w:rsidTr="00685F84">
        <w:trPr>
          <w:trHeight w:val="288"/>
        </w:trPr>
        <w:tc>
          <w:tcPr>
            <w:tcW w:w="1780" w:type="dxa"/>
            <w:shd w:val="clear" w:color="auto" w:fill="auto"/>
            <w:noWrap/>
            <w:hideMark/>
          </w:tcPr>
          <w:p w14:paraId="505B6374"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08/06/2019</w:t>
            </w:r>
          </w:p>
        </w:tc>
        <w:tc>
          <w:tcPr>
            <w:tcW w:w="1050" w:type="dxa"/>
            <w:shd w:val="clear" w:color="auto" w:fill="auto"/>
            <w:noWrap/>
            <w:vAlign w:val="bottom"/>
            <w:hideMark/>
          </w:tcPr>
          <w:p w14:paraId="5D033E4B"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4.58%</w:t>
            </w:r>
          </w:p>
        </w:tc>
        <w:tc>
          <w:tcPr>
            <w:tcW w:w="1134" w:type="dxa"/>
            <w:shd w:val="clear" w:color="auto" w:fill="auto"/>
            <w:noWrap/>
            <w:vAlign w:val="bottom"/>
            <w:hideMark/>
          </w:tcPr>
          <w:p w14:paraId="6079A553"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7.45%</w:t>
            </w:r>
          </w:p>
        </w:tc>
        <w:tc>
          <w:tcPr>
            <w:tcW w:w="1560" w:type="dxa"/>
            <w:shd w:val="clear" w:color="auto" w:fill="auto"/>
            <w:noWrap/>
            <w:hideMark/>
          </w:tcPr>
          <w:p w14:paraId="35C85870"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25/10/2019</w:t>
            </w:r>
          </w:p>
        </w:tc>
        <w:tc>
          <w:tcPr>
            <w:tcW w:w="1134" w:type="dxa"/>
            <w:shd w:val="clear" w:color="auto" w:fill="auto"/>
            <w:noWrap/>
            <w:vAlign w:val="bottom"/>
            <w:hideMark/>
          </w:tcPr>
          <w:p w14:paraId="61F5A11E"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4.23%</w:t>
            </w:r>
          </w:p>
        </w:tc>
        <w:tc>
          <w:tcPr>
            <w:tcW w:w="1276" w:type="dxa"/>
            <w:shd w:val="clear" w:color="auto" w:fill="auto"/>
            <w:noWrap/>
            <w:vAlign w:val="bottom"/>
            <w:hideMark/>
          </w:tcPr>
          <w:p w14:paraId="2732F356"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4.78%</w:t>
            </w:r>
          </w:p>
        </w:tc>
      </w:tr>
      <w:tr w:rsidR="00AD7528" w:rsidRPr="00157E46" w14:paraId="4C5921BE" w14:textId="77777777" w:rsidTr="00685F84">
        <w:trPr>
          <w:trHeight w:val="288"/>
        </w:trPr>
        <w:tc>
          <w:tcPr>
            <w:tcW w:w="1780" w:type="dxa"/>
            <w:shd w:val="clear" w:color="auto" w:fill="auto"/>
            <w:noWrap/>
            <w:hideMark/>
          </w:tcPr>
          <w:p w14:paraId="74334A14"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09/06/2019</w:t>
            </w:r>
          </w:p>
        </w:tc>
        <w:tc>
          <w:tcPr>
            <w:tcW w:w="1050" w:type="dxa"/>
            <w:shd w:val="clear" w:color="auto" w:fill="auto"/>
            <w:noWrap/>
            <w:vAlign w:val="bottom"/>
            <w:hideMark/>
          </w:tcPr>
          <w:p w14:paraId="6EADD062"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4.22%</w:t>
            </w:r>
          </w:p>
        </w:tc>
        <w:tc>
          <w:tcPr>
            <w:tcW w:w="1134" w:type="dxa"/>
            <w:shd w:val="clear" w:color="auto" w:fill="auto"/>
            <w:noWrap/>
            <w:vAlign w:val="bottom"/>
            <w:hideMark/>
          </w:tcPr>
          <w:p w14:paraId="1D2027D4"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9.44%</w:t>
            </w:r>
          </w:p>
        </w:tc>
        <w:tc>
          <w:tcPr>
            <w:tcW w:w="1560" w:type="dxa"/>
            <w:shd w:val="clear" w:color="auto" w:fill="auto"/>
            <w:noWrap/>
            <w:hideMark/>
          </w:tcPr>
          <w:p w14:paraId="75A4BCF7"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26/10/2019</w:t>
            </w:r>
          </w:p>
        </w:tc>
        <w:tc>
          <w:tcPr>
            <w:tcW w:w="1134" w:type="dxa"/>
            <w:shd w:val="clear" w:color="auto" w:fill="auto"/>
            <w:noWrap/>
            <w:vAlign w:val="bottom"/>
            <w:hideMark/>
          </w:tcPr>
          <w:p w14:paraId="4BF23E79"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5.28%</w:t>
            </w:r>
          </w:p>
        </w:tc>
        <w:tc>
          <w:tcPr>
            <w:tcW w:w="1276" w:type="dxa"/>
            <w:shd w:val="clear" w:color="auto" w:fill="auto"/>
            <w:noWrap/>
            <w:vAlign w:val="bottom"/>
            <w:hideMark/>
          </w:tcPr>
          <w:p w14:paraId="275393C8"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6.87%</w:t>
            </w:r>
          </w:p>
        </w:tc>
      </w:tr>
      <w:tr w:rsidR="00AD7528" w:rsidRPr="00157E46" w14:paraId="4D690525" w14:textId="77777777" w:rsidTr="00685F84">
        <w:trPr>
          <w:trHeight w:val="288"/>
        </w:trPr>
        <w:tc>
          <w:tcPr>
            <w:tcW w:w="1780" w:type="dxa"/>
            <w:shd w:val="clear" w:color="auto" w:fill="auto"/>
            <w:noWrap/>
            <w:hideMark/>
          </w:tcPr>
          <w:p w14:paraId="127057CF"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10/07/2019</w:t>
            </w:r>
          </w:p>
        </w:tc>
        <w:tc>
          <w:tcPr>
            <w:tcW w:w="1050" w:type="dxa"/>
            <w:shd w:val="clear" w:color="auto" w:fill="auto"/>
            <w:noWrap/>
            <w:vAlign w:val="bottom"/>
            <w:hideMark/>
          </w:tcPr>
          <w:p w14:paraId="7AE5553F"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4.97%</w:t>
            </w:r>
          </w:p>
        </w:tc>
        <w:tc>
          <w:tcPr>
            <w:tcW w:w="1134" w:type="dxa"/>
            <w:shd w:val="clear" w:color="auto" w:fill="auto"/>
            <w:noWrap/>
            <w:vAlign w:val="bottom"/>
            <w:hideMark/>
          </w:tcPr>
          <w:p w14:paraId="4B0442CE"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5.27%</w:t>
            </w:r>
          </w:p>
        </w:tc>
        <w:tc>
          <w:tcPr>
            <w:tcW w:w="1560" w:type="dxa"/>
            <w:shd w:val="clear" w:color="auto" w:fill="auto"/>
            <w:noWrap/>
            <w:hideMark/>
          </w:tcPr>
          <w:p w14:paraId="7D83A87B"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28/10/2019</w:t>
            </w:r>
          </w:p>
        </w:tc>
        <w:tc>
          <w:tcPr>
            <w:tcW w:w="1134" w:type="dxa"/>
            <w:shd w:val="clear" w:color="auto" w:fill="auto"/>
            <w:noWrap/>
            <w:vAlign w:val="bottom"/>
            <w:hideMark/>
          </w:tcPr>
          <w:p w14:paraId="3EE37A1C"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5.71%</w:t>
            </w:r>
          </w:p>
        </w:tc>
        <w:tc>
          <w:tcPr>
            <w:tcW w:w="1276" w:type="dxa"/>
            <w:shd w:val="clear" w:color="auto" w:fill="auto"/>
            <w:noWrap/>
            <w:vAlign w:val="bottom"/>
            <w:hideMark/>
          </w:tcPr>
          <w:p w14:paraId="37D04EBA"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6.33%</w:t>
            </w:r>
          </w:p>
        </w:tc>
      </w:tr>
      <w:tr w:rsidR="00AD7528" w:rsidRPr="00157E46" w14:paraId="796C4D8D" w14:textId="77777777" w:rsidTr="00685F84">
        <w:trPr>
          <w:trHeight w:val="288"/>
        </w:trPr>
        <w:tc>
          <w:tcPr>
            <w:tcW w:w="1780" w:type="dxa"/>
            <w:shd w:val="clear" w:color="auto" w:fill="auto"/>
            <w:noWrap/>
            <w:hideMark/>
          </w:tcPr>
          <w:p w14:paraId="50F73289"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11/07/2019</w:t>
            </w:r>
          </w:p>
        </w:tc>
        <w:tc>
          <w:tcPr>
            <w:tcW w:w="1050" w:type="dxa"/>
            <w:shd w:val="clear" w:color="auto" w:fill="auto"/>
            <w:noWrap/>
            <w:vAlign w:val="bottom"/>
            <w:hideMark/>
          </w:tcPr>
          <w:p w14:paraId="365A804C"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4.16%</w:t>
            </w:r>
          </w:p>
        </w:tc>
        <w:tc>
          <w:tcPr>
            <w:tcW w:w="1134" w:type="dxa"/>
            <w:shd w:val="clear" w:color="auto" w:fill="auto"/>
            <w:noWrap/>
            <w:vAlign w:val="bottom"/>
            <w:hideMark/>
          </w:tcPr>
          <w:p w14:paraId="48F8A4DF"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4.47%</w:t>
            </w:r>
          </w:p>
        </w:tc>
        <w:tc>
          <w:tcPr>
            <w:tcW w:w="1560" w:type="dxa"/>
            <w:shd w:val="clear" w:color="auto" w:fill="auto"/>
            <w:noWrap/>
            <w:hideMark/>
          </w:tcPr>
          <w:p w14:paraId="05D9E0DF"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02/11/2019</w:t>
            </w:r>
          </w:p>
        </w:tc>
        <w:tc>
          <w:tcPr>
            <w:tcW w:w="1134" w:type="dxa"/>
            <w:shd w:val="clear" w:color="auto" w:fill="auto"/>
            <w:noWrap/>
            <w:vAlign w:val="bottom"/>
            <w:hideMark/>
          </w:tcPr>
          <w:p w14:paraId="12948708"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4.58%</w:t>
            </w:r>
          </w:p>
        </w:tc>
        <w:tc>
          <w:tcPr>
            <w:tcW w:w="1276" w:type="dxa"/>
            <w:shd w:val="clear" w:color="auto" w:fill="auto"/>
            <w:noWrap/>
            <w:vAlign w:val="bottom"/>
            <w:hideMark/>
          </w:tcPr>
          <w:p w14:paraId="670D0456"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7.4%</w:t>
            </w:r>
          </w:p>
        </w:tc>
      </w:tr>
      <w:tr w:rsidR="00AD7528" w:rsidRPr="00157E46" w14:paraId="1686E3B9" w14:textId="77777777" w:rsidTr="00685F84">
        <w:trPr>
          <w:trHeight w:val="288"/>
        </w:trPr>
        <w:tc>
          <w:tcPr>
            <w:tcW w:w="1780" w:type="dxa"/>
            <w:shd w:val="clear" w:color="auto" w:fill="auto"/>
            <w:noWrap/>
            <w:hideMark/>
          </w:tcPr>
          <w:p w14:paraId="4AE81328"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21/08/2019</w:t>
            </w:r>
          </w:p>
        </w:tc>
        <w:tc>
          <w:tcPr>
            <w:tcW w:w="1050" w:type="dxa"/>
            <w:shd w:val="clear" w:color="auto" w:fill="auto"/>
            <w:noWrap/>
            <w:vAlign w:val="bottom"/>
            <w:hideMark/>
          </w:tcPr>
          <w:p w14:paraId="4433C5F7"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4.63%</w:t>
            </w:r>
          </w:p>
        </w:tc>
        <w:tc>
          <w:tcPr>
            <w:tcW w:w="1134" w:type="dxa"/>
            <w:shd w:val="clear" w:color="auto" w:fill="auto"/>
            <w:noWrap/>
            <w:vAlign w:val="bottom"/>
            <w:hideMark/>
          </w:tcPr>
          <w:p w14:paraId="113E65CE"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4.28%</w:t>
            </w:r>
          </w:p>
        </w:tc>
        <w:tc>
          <w:tcPr>
            <w:tcW w:w="1560" w:type="dxa"/>
            <w:shd w:val="clear" w:color="auto" w:fill="auto"/>
            <w:noWrap/>
            <w:hideMark/>
          </w:tcPr>
          <w:p w14:paraId="21D457D8"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18/11/2019</w:t>
            </w:r>
          </w:p>
        </w:tc>
        <w:tc>
          <w:tcPr>
            <w:tcW w:w="1134" w:type="dxa"/>
            <w:shd w:val="clear" w:color="auto" w:fill="auto"/>
            <w:noWrap/>
            <w:vAlign w:val="bottom"/>
            <w:hideMark/>
          </w:tcPr>
          <w:p w14:paraId="6A3AC24C"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12.05%</w:t>
            </w:r>
          </w:p>
        </w:tc>
        <w:tc>
          <w:tcPr>
            <w:tcW w:w="1276" w:type="dxa"/>
            <w:shd w:val="clear" w:color="auto" w:fill="auto"/>
            <w:noWrap/>
            <w:vAlign w:val="bottom"/>
            <w:hideMark/>
          </w:tcPr>
          <w:p w14:paraId="6B3CCCBA"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6.8%</w:t>
            </w:r>
          </w:p>
        </w:tc>
      </w:tr>
      <w:tr w:rsidR="00AD7528" w:rsidRPr="00157E46" w14:paraId="4B397A83" w14:textId="77777777" w:rsidTr="00685F84">
        <w:trPr>
          <w:trHeight w:val="288"/>
        </w:trPr>
        <w:tc>
          <w:tcPr>
            <w:tcW w:w="1780" w:type="dxa"/>
            <w:shd w:val="clear" w:color="auto" w:fill="auto"/>
            <w:noWrap/>
            <w:hideMark/>
          </w:tcPr>
          <w:p w14:paraId="4FDAF644"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16/09/2019</w:t>
            </w:r>
          </w:p>
        </w:tc>
        <w:tc>
          <w:tcPr>
            <w:tcW w:w="1050" w:type="dxa"/>
            <w:shd w:val="clear" w:color="auto" w:fill="auto"/>
            <w:noWrap/>
            <w:vAlign w:val="bottom"/>
            <w:hideMark/>
          </w:tcPr>
          <w:p w14:paraId="1E26622D"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15.36%</w:t>
            </w:r>
          </w:p>
        </w:tc>
        <w:tc>
          <w:tcPr>
            <w:tcW w:w="1134" w:type="dxa"/>
            <w:shd w:val="clear" w:color="auto" w:fill="auto"/>
            <w:noWrap/>
            <w:vAlign w:val="bottom"/>
            <w:hideMark/>
          </w:tcPr>
          <w:p w14:paraId="41911929"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9.28%</w:t>
            </w:r>
          </w:p>
        </w:tc>
        <w:tc>
          <w:tcPr>
            <w:tcW w:w="1560" w:type="dxa"/>
            <w:shd w:val="clear" w:color="auto" w:fill="auto"/>
            <w:noWrap/>
            <w:hideMark/>
          </w:tcPr>
          <w:p w14:paraId="767F184D"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23/12/2019</w:t>
            </w:r>
          </w:p>
        </w:tc>
        <w:tc>
          <w:tcPr>
            <w:tcW w:w="1134" w:type="dxa"/>
            <w:shd w:val="clear" w:color="auto" w:fill="auto"/>
            <w:noWrap/>
            <w:vAlign w:val="bottom"/>
            <w:hideMark/>
          </w:tcPr>
          <w:p w14:paraId="04D43D15"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4.53%</w:t>
            </w:r>
          </w:p>
        </w:tc>
        <w:tc>
          <w:tcPr>
            <w:tcW w:w="1276" w:type="dxa"/>
            <w:shd w:val="clear" w:color="auto" w:fill="auto"/>
            <w:noWrap/>
            <w:vAlign w:val="bottom"/>
            <w:hideMark/>
          </w:tcPr>
          <w:p w14:paraId="5D3812E3"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4.34%</w:t>
            </w:r>
          </w:p>
        </w:tc>
      </w:tr>
      <w:tr w:rsidR="00AD7528" w:rsidRPr="00157E46" w14:paraId="21B9D1FE" w14:textId="77777777" w:rsidTr="00685F84">
        <w:trPr>
          <w:trHeight w:val="288"/>
        </w:trPr>
        <w:tc>
          <w:tcPr>
            <w:tcW w:w="1780" w:type="dxa"/>
            <w:shd w:val="clear" w:color="auto" w:fill="auto"/>
            <w:noWrap/>
            <w:hideMark/>
          </w:tcPr>
          <w:p w14:paraId="771DCA94"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30/09/2019</w:t>
            </w:r>
          </w:p>
        </w:tc>
        <w:tc>
          <w:tcPr>
            <w:tcW w:w="1050" w:type="dxa"/>
            <w:shd w:val="clear" w:color="auto" w:fill="auto"/>
            <w:noWrap/>
            <w:vAlign w:val="bottom"/>
            <w:hideMark/>
          </w:tcPr>
          <w:p w14:paraId="4CF18B8C"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4.72%</w:t>
            </w:r>
          </w:p>
        </w:tc>
        <w:tc>
          <w:tcPr>
            <w:tcW w:w="1134" w:type="dxa"/>
            <w:shd w:val="clear" w:color="auto" w:fill="auto"/>
            <w:noWrap/>
            <w:vAlign w:val="bottom"/>
            <w:hideMark/>
          </w:tcPr>
          <w:p w14:paraId="69835665"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4.87%</w:t>
            </w:r>
          </w:p>
        </w:tc>
        <w:tc>
          <w:tcPr>
            <w:tcW w:w="1560" w:type="dxa"/>
            <w:shd w:val="clear" w:color="auto" w:fill="auto"/>
            <w:noWrap/>
            <w:hideMark/>
          </w:tcPr>
          <w:p w14:paraId="6E96470A"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24/12/2019</w:t>
            </w:r>
          </w:p>
        </w:tc>
        <w:tc>
          <w:tcPr>
            <w:tcW w:w="1134" w:type="dxa"/>
            <w:shd w:val="clear" w:color="auto" w:fill="auto"/>
            <w:noWrap/>
            <w:vAlign w:val="bottom"/>
            <w:hideMark/>
          </w:tcPr>
          <w:p w14:paraId="16304F7C"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5.63%</w:t>
            </w:r>
          </w:p>
        </w:tc>
        <w:tc>
          <w:tcPr>
            <w:tcW w:w="1276" w:type="dxa"/>
            <w:shd w:val="clear" w:color="auto" w:fill="auto"/>
            <w:noWrap/>
            <w:vAlign w:val="bottom"/>
            <w:hideMark/>
          </w:tcPr>
          <w:p w14:paraId="5665FD78"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5.23%</w:t>
            </w:r>
          </w:p>
        </w:tc>
      </w:tr>
      <w:tr w:rsidR="00AD7528" w:rsidRPr="00157E46" w14:paraId="02AE092F" w14:textId="77777777" w:rsidTr="00685F84">
        <w:trPr>
          <w:trHeight w:val="288"/>
        </w:trPr>
        <w:tc>
          <w:tcPr>
            <w:tcW w:w="1780" w:type="dxa"/>
            <w:shd w:val="clear" w:color="auto" w:fill="auto"/>
            <w:noWrap/>
            <w:hideMark/>
          </w:tcPr>
          <w:p w14:paraId="70B9B83D"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01/10/2019</w:t>
            </w:r>
          </w:p>
        </w:tc>
        <w:tc>
          <w:tcPr>
            <w:tcW w:w="1050" w:type="dxa"/>
            <w:shd w:val="clear" w:color="auto" w:fill="auto"/>
            <w:noWrap/>
            <w:vAlign w:val="bottom"/>
            <w:hideMark/>
          </w:tcPr>
          <w:p w14:paraId="1FDDFA7E"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5.18%</w:t>
            </w:r>
          </w:p>
        </w:tc>
        <w:tc>
          <w:tcPr>
            <w:tcW w:w="1134" w:type="dxa"/>
            <w:shd w:val="clear" w:color="auto" w:fill="auto"/>
            <w:noWrap/>
            <w:vAlign w:val="bottom"/>
            <w:hideMark/>
          </w:tcPr>
          <w:p w14:paraId="21DF70D8"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5.35%</w:t>
            </w:r>
          </w:p>
        </w:tc>
        <w:tc>
          <w:tcPr>
            <w:tcW w:w="1560" w:type="dxa"/>
            <w:shd w:val="clear" w:color="auto" w:fill="auto"/>
            <w:noWrap/>
            <w:hideMark/>
          </w:tcPr>
          <w:p w14:paraId="13F8C35F"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01/01/2020</w:t>
            </w:r>
          </w:p>
        </w:tc>
        <w:tc>
          <w:tcPr>
            <w:tcW w:w="1134" w:type="dxa"/>
            <w:shd w:val="clear" w:color="auto" w:fill="auto"/>
            <w:noWrap/>
            <w:vAlign w:val="bottom"/>
            <w:hideMark/>
          </w:tcPr>
          <w:p w14:paraId="496BD021"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6.31%</w:t>
            </w:r>
          </w:p>
        </w:tc>
        <w:tc>
          <w:tcPr>
            <w:tcW w:w="1276" w:type="dxa"/>
            <w:shd w:val="clear" w:color="auto" w:fill="auto"/>
            <w:noWrap/>
            <w:vAlign w:val="bottom"/>
            <w:hideMark/>
          </w:tcPr>
          <w:p w14:paraId="481C59CE"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4.03%</w:t>
            </w:r>
          </w:p>
        </w:tc>
      </w:tr>
      <w:tr w:rsidR="00AD7528" w:rsidRPr="00157E46" w14:paraId="0BB24247" w14:textId="77777777" w:rsidTr="00685F84">
        <w:trPr>
          <w:trHeight w:val="288"/>
        </w:trPr>
        <w:tc>
          <w:tcPr>
            <w:tcW w:w="1780" w:type="dxa"/>
            <w:shd w:val="clear" w:color="auto" w:fill="auto"/>
            <w:noWrap/>
            <w:hideMark/>
          </w:tcPr>
          <w:p w14:paraId="69A2FF47"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02/10/2019</w:t>
            </w:r>
          </w:p>
        </w:tc>
        <w:tc>
          <w:tcPr>
            <w:tcW w:w="1050" w:type="dxa"/>
            <w:shd w:val="clear" w:color="auto" w:fill="auto"/>
            <w:noWrap/>
            <w:vAlign w:val="bottom"/>
            <w:hideMark/>
          </w:tcPr>
          <w:p w14:paraId="2D283145"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4.42%</w:t>
            </w:r>
          </w:p>
        </w:tc>
        <w:tc>
          <w:tcPr>
            <w:tcW w:w="1134" w:type="dxa"/>
            <w:shd w:val="clear" w:color="auto" w:fill="auto"/>
            <w:noWrap/>
            <w:vAlign w:val="bottom"/>
            <w:hideMark/>
          </w:tcPr>
          <w:p w14:paraId="79F6F2D0"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4.83%</w:t>
            </w:r>
          </w:p>
        </w:tc>
        <w:tc>
          <w:tcPr>
            <w:tcW w:w="1560" w:type="dxa"/>
            <w:shd w:val="clear" w:color="auto" w:fill="auto"/>
            <w:noWrap/>
            <w:hideMark/>
          </w:tcPr>
          <w:p w14:paraId="11CE1219"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03/02/2020</w:t>
            </w:r>
          </w:p>
        </w:tc>
        <w:tc>
          <w:tcPr>
            <w:tcW w:w="1134" w:type="dxa"/>
            <w:shd w:val="clear" w:color="auto" w:fill="auto"/>
            <w:noWrap/>
            <w:vAlign w:val="bottom"/>
            <w:hideMark/>
          </w:tcPr>
          <w:p w14:paraId="2998F85D"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8.66%</w:t>
            </w:r>
          </w:p>
        </w:tc>
        <w:tc>
          <w:tcPr>
            <w:tcW w:w="1276" w:type="dxa"/>
            <w:shd w:val="clear" w:color="auto" w:fill="auto"/>
            <w:noWrap/>
            <w:vAlign w:val="bottom"/>
            <w:hideMark/>
          </w:tcPr>
          <w:p w14:paraId="6C7CD2DC"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4.56%</w:t>
            </w:r>
          </w:p>
        </w:tc>
      </w:tr>
      <w:tr w:rsidR="00AD7528" w:rsidRPr="00157E46" w14:paraId="1677E43D" w14:textId="77777777" w:rsidTr="00685F84">
        <w:trPr>
          <w:trHeight w:val="288"/>
        </w:trPr>
        <w:tc>
          <w:tcPr>
            <w:tcW w:w="1780" w:type="dxa"/>
            <w:shd w:val="clear" w:color="auto" w:fill="auto"/>
            <w:noWrap/>
            <w:hideMark/>
          </w:tcPr>
          <w:p w14:paraId="50A5571D"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03/10/2019</w:t>
            </w:r>
          </w:p>
        </w:tc>
        <w:tc>
          <w:tcPr>
            <w:tcW w:w="1050" w:type="dxa"/>
            <w:shd w:val="clear" w:color="auto" w:fill="auto"/>
            <w:noWrap/>
            <w:vAlign w:val="bottom"/>
            <w:hideMark/>
          </w:tcPr>
          <w:p w14:paraId="720BCBA6"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4.34%</w:t>
            </w:r>
          </w:p>
        </w:tc>
        <w:tc>
          <w:tcPr>
            <w:tcW w:w="1134" w:type="dxa"/>
            <w:shd w:val="clear" w:color="auto" w:fill="auto"/>
            <w:noWrap/>
            <w:vAlign w:val="bottom"/>
            <w:hideMark/>
          </w:tcPr>
          <w:p w14:paraId="49909085"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4.39%</w:t>
            </w:r>
          </w:p>
        </w:tc>
        <w:tc>
          <w:tcPr>
            <w:tcW w:w="1560" w:type="dxa"/>
            <w:shd w:val="clear" w:color="auto" w:fill="auto"/>
            <w:noWrap/>
            <w:hideMark/>
          </w:tcPr>
          <w:p w14:paraId="4A0529D7"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06/02/2020</w:t>
            </w:r>
          </w:p>
        </w:tc>
        <w:tc>
          <w:tcPr>
            <w:tcW w:w="1134" w:type="dxa"/>
            <w:shd w:val="clear" w:color="auto" w:fill="auto"/>
            <w:noWrap/>
            <w:vAlign w:val="bottom"/>
            <w:hideMark/>
          </w:tcPr>
          <w:p w14:paraId="4322E9AF"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4.9%</w:t>
            </w:r>
          </w:p>
        </w:tc>
        <w:tc>
          <w:tcPr>
            <w:tcW w:w="1276" w:type="dxa"/>
            <w:shd w:val="clear" w:color="auto" w:fill="auto"/>
            <w:noWrap/>
            <w:vAlign w:val="bottom"/>
            <w:hideMark/>
          </w:tcPr>
          <w:p w14:paraId="2D6BAA7A"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4.43%</w:t>
            </w:r>
          </w:p>
        </w:tc>
      </w:tr>
      <w:tr w:rsidR="00AD7528" w:rsidRPr="00157E46" w14:paraId="1350F2CA" w14:textId="77777777" w:rsidTr="00685F84">
        <w:trPr>
          <w:trHeight w:val="288"/>
        </w:trPr>
        <w:tc>
          <w:tcPr>
            <w:tcW w:w="1780" w:type="dxa"/>
            <w:shd w:val="clear" w:color="auto" w:fill="auto"/>
            <w:noWrap/>
            <w:hideMark/>
          </w:tcPr>
          <w:p w14:paraId="107BAA71"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04/10/2019</w:t>
            </w:r>
          </w:p>
        </w:tc>
        <w:tc>
          <w:tcPr>
            <w:tcW w:w="1050" w:type="dxa"/>
            <w:shd w:val="clear" w:color="auto" w:fill="auto"/>
            <w:noWrap/>
            <w:vAlign w:val="bottom"/>
            <w:hideMark/>
          </w:tcPr>
          <w:p w14:paraId="73465FF4"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4.24%</w:t>
            </w:r>
          </w:p>
        </w:tc>
        <w:tc>
          <w:tcPr>
            <w:tcW w:w="1134" w:type="dxa"/>
            <w:shd w:val="clear" w:color="auto" w:fill="auto"/>
            <w:noWrap/>
            <w:vAlign w:val="bottom"/>
            <w:hideMark/>
          </w:tcPr>
          <w:p w14:paraId="6DDC089A"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4.2%</w:t>
            </w:r>
          </w:p>
        </w:tc>
        <w:tc>
          <w:tcPr>
            <w:tcW w:w="1560" w:type="dxa"/>
            <w:shd w:val="clear" w:color="auto" w:fill="auto"/>
            <w:noWrap/>
            <w:hideMark/>
          </w:tcPr>
          <w:p w14:paraId="2D42EA9E"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09/02/2020</w:t>
            </w:r>
          </w:p>
        </w:tc>
        <w:tc>
          <w:tcPr>
            <w:tcW w:w="1134" w:type="dxa"/>
            <w:shd w:val="clear" w:color="auto" w:fill="auto"/>
            <w:noWrap/>
            <w:vAlign w:val="bottom"/>
            <w:hideMark/>
          </w:tcPr>
          <w:p w14:paraId="7B2F6DCF"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4.23%</w:t>
            </w:r>
          </w:p>
        </w:tc>
        <w:tc>
          <w:tcPr>
            <w:tcW w:w="1276" w:type="dxa"/>
            <w:shd w:val="clear" w:color="auto" w:fill="auto"/>
            <w:noWrap/>
            <w:vAlign w:val="bottom"/>
            <w:hideMark/>
          </w:tcPr>
          <w:p w14:paraId="6594AA2A"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5.46%</w:t>
            </w:r>
          </w:p>
        </w:tc>
      </w:tr>
      <w:tr w:rsidR="00AD7528" w:rsidRPr="00157E46" w14:paraId="31F13976" w14:textId="77777777" w:rsidTr="00685F84">
        <w:trPr>
          <w:trHeight w:val="288"/>
        </w:trPr>
        <w:tc>
          <w:tcPr>
            <w:tcW w:w="1780" w:type="dxa"/>
            <w:shd w:val="clear" w:color="auto" w:fill="auto"/>
            <w:noWrap/>
            <w:hideMark/>
          </w:tcPr>
          <w:p w14:paraId="237EE795"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05/10/2019</w:t>
            </w:r>
          </w:p>
        </w:tc>
        <w:tc>
          <w:tcPr>
            <w:tcW w:w="1050" w:type="dxa"/>
            <w:shd w:val="clear" w:color="auto" w:fill="auto"/>
            <w:noWrap/>
            <w:vAlign w:val="bottom"/>
            <w:hideMark/>
          </w:tcPr>
          <w:p w14:paraId="5686FB72"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6.07%</w:t>
            </w:r>
          </w:p>
        </w:tc>
        <w:tc>
          <w:tcPr>
            <w:tcW w:w="1134" w:type="dxa"/>
            <w:shd w:val="clear" w:color="auto" w:fill="auto"/>
            <w:noWrap/>
            <w:vAlign w:val="bottom"/>
            <w:hideMark/>
          </w:tcPr>
          <w:p w14:paraId="136926B9"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4.59%</w:t>
            </w:r>
          </w:p>
        </w:tc>
        <w:tc>
          <w:tcPr>
            <w:tcW w:w="1560" w:type="dxa"/>
            <w:shd w:val="clear" w:color="auto" w:fill="auto"/>
            <w:noWrap/>
            <w:hideMark/>
          </w:tcPr>
          <w:p w14:paraId="43FF46AC"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15/02/2020</w:t>
            </w:r>
          </w:p>
        </w:tc>
        <w:tc>
          <w:tcPr>
            <w:tcW w:w="1134" w:type="dxa"/>
            <w:shd w:val="clear" w:color="auto" w:fill="auto"/>
            <w:noWrap/>
            <w:vAlign w:val="bottom"/>
            <w:hideMark/>
          </w:tcPr>
          <w:p w14:paraId="3347088E"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6.87%</w:t>
            </w:r>
          </w:p>
        </w:tc>
        <w:tc>
          <w:tcPr>
            <w:tcW w:w="1276" w:type="dxa"/>
            <w:shd w:val="clear" w:color="auto" w:fill="auto"/>
            <w:noWrap/>
            <w:vAlign w:val="bottom"/>
            <w:hideMark/>
          </w:tcPr>
          <w:p w14:paraId="472001C8"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5.32%</w:t>
            </w:r>
          </w:p>
        </w:tc>
      </w:tr>
      <w:tr w:rsidR="00AD7528" w:rsidRPr="00157E46" w14:paraId="7608FA77" w14:textId="77777777" w:rsidTr="00685F84">
        <w:trPr>
          <w:trHeight w:val="288"/>
        </w:trPr>
        <w:tc>
          <w:tcPr>
            <w:tcW w:w="1780" w:type="dxa"/>
            <w:shd w:val="clear" w:color="auto" w:fill="auto"/>
            <w:noWrap/>
            <w:hideMark/>
          </w:tcPr>
          <w:p w14:paraId="0E363B9D"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06/10/2019</w:t>
            </w:r>
          </w:p>
        </w:tc>
        <w:tc>
          <w:tcPr>
            <w:tcW w:w="1050" w:type="dxa"/>
            <w:shd w:val="clear" w:color="auto" w:fill="auto"/>
            <w:noWrap/>
            <w:vAlign w:val="bottom"/>
            <w:hideMark/>
          </w:tcPr>
          <w:p w14:paraId="51999E0C"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4.11%</w:t>
            </w:r>
          </w:p>
        </w:tc>
        <w:tc>
          <w:tcPr>
            <w:tcW w:w="1134" w:type="dxa"/>
            <w:shd w:val="clear" w:color="auto" w:fill="auto"/>
            <w:noWrap/>
            <w:vAlign w:val="bottom"/>
            <w:hideMark/>
          </w:tcPr>
          <w:p w14:paraId="0D510C0D"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5.46%</w:t>
            </w:r>
          </w:p>
        </w:tc>
        <w:tc>
          <w:tcPr>
            <w:tcW w:w="1560" w:type="dxa"/>
            <w:shd w:val="clear" w:color="auto" w:fill="auto"/>
            <w:noWrap/>
            <w:hideMark/>
          </w:tcPr>
          <w:p w14:paraId="79481274"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19/02/2020</w:t>
            </w:r>
          </w:p>
        </w:tc>
        <w:tc>
          <w:tcPr>
            <w:tcW w:w="1134" w:type="dxa"/>
            <w:shd w:val="clear" w:color="auto" w:fill="auto"/>
            <w:noWrap/>
            <w:vAlign w:val="bottom"/>
            <w:hideMark/>
          </w:tcPr>
          <w:p w14:paraId="5CF8F422"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4.02%</w:t>
            </w:r>
          </w:p>
        </w:tc>
        <w:tc>
          <w:tcPr>
            <w:tcW w:w="1276" w:type="dxa"/>
            <w:shd w:val="clear" w:color="auto" w:fill="auto"/>
            <w:noWrap/>
            <w:vAlign w:val="bottom"/>
            <w:hideMark/>
          </w:tcPr>
          <w:p w14:paraId="55BAB044"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4.61%</w:t>
            </w:r>
          </w:p>
        </w:tc>
      </w:tr>
      <w:tr w:rsidR="00AD7528" w:rsidRPr="00157E46" w14:paraId="53D435CA" w14:textId="77777777" w:rsidTr="00685F84">
        <w:trPr>
          <w:trHeight w:val="288"/>
        </w:trPr>
        <w:tc>
          <w:tcPr>
            <w:tcW w:w="1780" w:type="dxa"/>
            <w:shd w:val="clear" w:color="auto" w:fill="auto"/>
            <w:noWrap/>
            <w:hideMark/>
          </w:tcPr>
          <w:p w14:paraId="517D984C"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21/10/2019</w:t>
            </w:r>
          </w:p>
        </w:tc>
        <w:tc>
          <w:tcPr>
            <w:tcW w:w="1050" w:type="dxa"/>
            <w:shd w:val="clear" w:color="auto" w:fill="auto"/>
            <w:noWrap/>
            <w:vAlign w:val="bottom"/>
            <w:hideMark/>
          </w:tcPr>
          <w:p w14:paraId="5A487932"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5.06%</w:t>
            </w:r>
          </w:p>
        </w:tc>
        <w:tc>
          <w:tcPr>
            <w:tcW w:w="1134" w:type="dxa"/>
            <w:shd w:val="clear" w:color="auto" w:fill="auto"/>
            <w:noWrap/>
            <w:vAlign w:val="bottom"/>
            <w:hideMark/>
          </w:tcPr>
          <w:p w14:paraId="295E47FC"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5.33%</w:t>
            </w:r>
          </w:p>
        </w:tc>
        <w:tc>
          <w:tcPr>
            <w:tcW w:w="1560" w:type="dxa"/>
            <w:shd w:val="clear" w:color="auto" w:fill="auto"/>
            <w:noWrap/>
            <w:hideMark/>
          </w:tcPr>
          <w:p w14:paraId="20FC59B4"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16/03/2020</w:t>
            </w:r>
          </w:p>
        </w:tc>
        <w:tc>
          <w:tcPr>
            <w:tcW w:w="1134" w:type="dxa"/>
            <w:shd w:val="clear" w:color="auto" w:fill="auto"/>
            <w:noWrap/>
            <w:vAlign w:val="bottom"/>
            <w:hideMark/>
          </w:tcPr>
          <w:p w14:paraId="0C0A08FD" w14:textId="77777777" w:rsidR="00157E46" w:rsidRPr="00157E46" w:rsidRDefault="00157E46" w:rsidP="00960E72">
            <w:pPr>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6.37%</w:t>
            </w:r>
          </w:p>
        </w:tc>
        <w:tc>
          <w:tcPr>
            <w:tcW w:w="1276" w:type="dxa"/>
            <w:shd w:val="clear" w:color="auto" w:fill="auto"/>
            <w:noWrap/>
            <w:vAlign w:val="bottom"/>
            <w:hideMark/>
          </w:tcPr>
          <w:p w14:paraId="78078708" w14:textId="77777777" w:rsidR="00157E46" w:rsidRPr="00157E46" w:rsidRDefault="00157E46" w:rsidP="0025108D">
            <w:pPr>
              <w:keepNext/>
              <w:jc w:val="both"/>
              <w:rPr>
                <w:rFonts w:ascii="Calibri" w:hAnsi="Calibri" w:cs="Calibri"/>
                <w:color w:val="000000"/>
                <w:sz w:val="22"/>
                <w:szCs w:val="22"/>
                <w:lang w:val="en-US" w:eastAsia="en-US"/>
              </w:rPr>
            </w:pPr>
            <w:r w:rsidRPr="00157E46">
              <w:rPr>
                <w:rFonts w:ascii="Calibri" w:hAnsi="Calibri" w:cs="Calibri"/>
                <w:color w:val="000000"/>
                <w:sz w:val="22"/>
                <w:szCs w:val="22"/>
                <w:lang w:val="en-US" w:eastAsia="en-US"/>
              </w:rPr>
              <w:t>9.36%</w:t>
            </w:r>
          </w:p>
        </w:tc>
      </w:tr>
    </w:tbl>
    <w:p w14:paraId="17E7382B" w14:textId="018A4AC4" w:rsidR="0025108D" w:rsidRDefault="0025108D">
      <w:pPr>
        <w:pStyle w:val="Caption"/>
      </w:pPr>
      <w:bookmarkStart w:id="40" w:name="_Ref40074268"/>
      <w:bookmarkStart w:id="41" w:name="_Ref39760807"/>
      <w:r>
        <w:t xml:space="preserve">Tabla </w:t>
      </w:r>
      <w:r>
        <w:fldChar w:fldCharType="begin"/>
      </w:r>
      <w:r>
        <w:instrText xml:space="preserve"> SEQ Tabla \* ARABIC </w:instrText>
      </w:r>
      <w:r>
        <w:fldChar w:fldCharType="separate"/>
      </w:r>
      <w:r w:rsidR="007C1260">
        <w:rPr>
          <w:noProof/>
        </w:rPr>
        <w:t>4</w:t>
      </w:r>
      <w:r>
        <w:fldChar w:fldCharType="end"/>
      </w:r>
      <w:bookmarkEnd w:id="40"/>
      <w:r>
        <w:t xml:space="preserve"> </w:t>
      </w:r>
      <w:r w:rsidRPr="0074434D">
        <w:t>Comparación de MAPEs mayores a 4.0 % obtenidos de predicción con modelo Lasso-ARIMA (LA)</w:t>
      </w:r>
    </w:p>
    <w:bookmarkEnd w:id="41"/>
    <w:p w14:paraId="48ACB9BE" w14:textId="050693B9" w:rsidR="004574D4" w:rsidRPr="004574D4" w:rsidRDefault="00DD2C00" w:rsidP="0039169A">
      <w:pPr>
        <w:spacing w:line="360" w:lineRule="auto"/>
        <w:jc w:val="both"/>
      </w:pPr>
      <w:r>
        <w:t xml:space="preserve">Se muestra en </w:t>
      </w:r>
      <w:r w:rsidR="008F4776">
        <w:t xml:space="preserve">la </w:t>
      </w:r>
      <w:r w:rsidR="008F4776">
        <w:fldChar w:fldCharType="begin"/>
      </w:r>
      <w:r w:rsidR="008F4776">
        <w:instrText xml:space="preserve"> REF _Ref39760125 \h </w:instrText>
      </w:r>
      <w:r w:rsidR="00960E72">
        <w:instrText xml:space="preserve"> \* MERGEFORMAT </w:instrText>
      </w:r>
      <w:r w:rsidR="008F4776">
        <w:fldChar w:fldCharType="separate"/>
      </w:r>
      <w:r w:rsidR="007C1260">
        <w:t xml:space="preserve">Figura </w:t>
      </w:r>
      <w:r w:rsidR="007C1260">
        <w:rPr>
          <w:noProof/>
        </w:rPr>
        <w:t>7</w:t>
      </w:r>
      <w:r w:rsidR="008F4776">
        <w:fldChar w:fldCharType="end"/>
      </w:r>
      <w:r w:rsidR="009F5E8D">
        <w:t xml:space="preserve"> </w:t>
      </w:r>
      <w:r w:rsidR="00CD40D7">
        <w:t>la predicción de</w:t>
      </w:r>
      <w:r w:rsidR="00020244">
        <w:t xml:space="preserve">l </w:t>
      </w:r>
      <w:r w:rsidR="00516F14">
        <w:t>día</w:t>
      </w:r>
      <w:r w:rsidR="00020244">
        <w:t xml:space="preserve"> especial 3 de febrero, </w:t>
      </w:r>
      <w:r w:rsidR="008E5912">
        <w:t>para el</w:t>
      </w:r>
      <w:r w:rsidR="00020244">
        <w:t xml:space="preserve"> cual</w:t>
      </w:r>
      <w:r w:rsidR="008E5912">
        <w:t>,</w:t>
      </w:r>
      <w:r w:rsidR="00020244">
        <w:t xml:space="preserve"> en ambos modelos</w:t>
      </w:r>
      <w:r w:rsidR="00F202ED">
        <w:t xml:space="preserve"> el error fue grande. Se encontró que </w:t>
      </w:r>
      <w:r w:rsidR="00516F14">
        <w:t>los días especiales celebrados entre semana</w:t>
      </w:r>
      <w:r w:rsidR="008C0F9D">
        <w:t xml:space="preserve">, </w:t>
      </w:r>
      <w:r w:rsidR="007D6B31">
        <w:t xml:space="preserve">aun siendo agregados como regresores para el </w:t>
      </w:r>
      <w:r w:rsidR="008E5912">
        <w:t>modelo</w:t>
      </w:r>
      <w:r w:rsidR="0025092D">
        <w:t xml:space="preserve">, no se predicen correctamente. </w:t>
      </w:r>
    </w:p>
    <w:p w14:paraId="2C05EE63" w14:textId="77777777" w:rsidR="00056A56" w:rsidRDefault="00056A56" w:rsidP="00960E72">
      <w:pPr>
        <w:jc w:val="both"/>
        <w:rPr>
          <w:i/>
          <w:iCs/>
          <w:color w:val="44546A" w:themeColor="text2"/>
          <w:sz w:val="18"/>
          <w:szCs w:val="18"/>
        </w:rPr>
      </w:pPr>
    </w:p>
    <w:p w14:paraId="69BFCC82" w14:textId="6883D515" w:rsidR="0041558E" w:rsidRDefault="00731305" w:rsidP="00960E72">
      <w:pPr>
        <w:jc w:val="both"/>
      </w:pPr>
      <w:r>
        <w:rPr>
          <w:noProof/>
        </w:rPr>
        <mc:AlternateContent>
          <mc:Choice Requires="wps">
            <w:drawing>
              <wp:anchor distT="45720" distB="45720" distL="114300" distR="114300" simplePos="0" relativeHeight="251658247" behindDoc="0" locked="0" layoutInCell="1" allowOverlap="1" wp14:anchorId="13317220" wp14:editId="282AF062">
                <wp:simplePos x="0" y="0"/>
                <wp:positionH relativeFrom="margin">
                  <wp:posOffset>4947285</wp:posOffset>
                </wp:positionH>
                <wp:positionV relativeFrom="paragraph">
                  <wp:posOffset>19685</wp:posOffset>
                </wp:positionV>
                <wp:extent cx="312420" cy="283210"/>
                <wp:effectExtent l="0" t="0" r="0" b="254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 cy="283210"/>
                        </a:xfrm>
                        <a:prstGeom prst="rect">
                          <a:avLst/>
                        </a:prstGeom>
                        <a:noFill/>
                        <a:ln w="9525">
                          <a:noFill/>
                          <a:miter lim="800000"/>
                          <a:headEnd/>
                          <a:tailEnd/>
                        </a:ln>
                      </wps:spPr>
                      <wps:txbx>
                        <w:txbxContent>
                          <w:p w14:paraId="30853C6F" w14:textId="09EE8E57" w:rsidR="00731305" w:rsidRPr="00731305" w:rsidRDefault="00731305">
                            <w:pPr>
                              <w:rPr>
                                <w:lang w:val="en-US"/>
                              </w:rPr>
                            </w:pPr>
                            <w: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317220" id="Text Box 2" o:spid="_x0000_s1029" type="#_x0000_t202" style="position:absolute;left:0;text-align:left;margin-left:389.55pt;margin-top:1.55pt;width:24.6pt;height:22.3pt;z-index:25165824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" filled="f" stroked="f">
                <v:textbox>
                  <w:txbxContent>
                    <w:p w14:paraId="30853C6F" w14:textId="09EE8E57" w:rsidR="00731305" w:rsidRPr="00731305" w:rsidRDefault="00731305">
                      <w:pPr>
                        <w:rPr>
                          <w:lang w:val="en-US"/>
                        </w:rPr>
                      </w:pPr>
                      <w:r>
                        <w:t>a)</w:t>
                      </w:r>
                    </w:p>
                  </w:txbxContent>
                </v:textbox>
                <w10:wrap anchorx="margin"/>
              </v:shape>
            </w:pict>
          </mc:Fallback>
        </mc:AlternateContent>
      </w:r>
      <w:r w:rsidR="00BD2A8F" w:rsidRPr="00BD2A8F">
        <w:rPr>
          <w:noProof/>
        </w:rPr>
        <w:drawing>
          <wp:inline distT="0" distB="0" distL="0" distR="0" wp14:anchorId="3E02FBDD" wp14:editId="5810E2FE">
            <wp:extent cx="5612130" cy="24765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476500"/>
                    </a:xfrm>
                    <a:prstGeom prst="rect">
                      <a:avLst/>
                    </a:prstGeom>
                  </pic:spPr>
                </pic:pic>
              </a:graphicData>
            </a:graphic>
          </wp:inline>
        </w:drawing>
      </w:r>
    </w:p>
    <w:p w14:paraId="79C6044F" w14:textId="77777777" w:rsidR="0074301F" w:rsidRDefault="00731305" w:rsidP="00960E72">
      <w:pPr>
        <w:keepNext/>
        <w:jc w:val="both"/>
      </w:pPr>
      <w:r>
        <w:rPr>
          <w:noProof/>
        </w:rPr>
        <mc:AlternateContent>
          <mc:Choice Requires="wps">
            <w:drawing>
              <wp:anchor distT="45720" distB="45720" distL="114300" distR="114300" simplePos="0" relativeHeight="251658248" behindDoc="0" locked="0" layoutInCell="1" allowOverlap="1" wp14:anchorId="41E11EE3" wp14:editId="0DFB5C9D">
                <wp:simplePos x="0" y="0"/>
                <wp:positionH relativeFrom="margin">
                  <wp:posOffset>5015865</wp:posOffset>
                </wp:positionH>
                <wp:positionV relativeFrom="paragraph">
                  <wp:posOffset>4445</wp:posOffset>
                </wp:positionV>
                <wp:extent cx="419100" cy="283210"/>
                <wp:effectExtent l="0" t="0" r="0" b="254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283210"/>
                        </a:xfrm>
                        <a:prstGeom prst="rect">
                          <a:avLst/>
                        </a:prstGeom>
                        <a:noFill/>
                        <a:ln w="9525">
                          <a:noFill/>
                          <a:miter lim="800000"/>
                          <a:headEnd/>
                          <a:tailEnd/>
                        </a:ln>
                      </wps:spPr>
                      <wps:txbx>
                        <w:txbxContent>
                          <w:p w14:paraId="4F5D87C9" w14:textId="7F1CA71B" w:rsidR="00731305" w:rsidRPr="00731305" w:rsidRDefault="00731305" w:rsidP="00731305">
                            <w:pPr>
                              <w:rPr>
                                <w:lang w:val="en-US"/>
                              </w:rPr>
                            </w:pPr>
                            <w: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E11EE3" id="_x0000_s1030" type="#_x0000_t202" style="position:absolute;left:0;text-align:left;margin-left:394.95pt;margin-top:.35pt;width:33pt;height:22.3pt;z-index:251658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" filled="f" stroked="f">
                <v:textbox>
                  <w:txbxContent>
                    <w:p w14:paraId="4F5D87C9" w14:textId="7F1CA71B" w:rsidR="00731305" w:rsidRPr="00731305" w:rsidRDefault="00731305" w:rsidP="00731305">
                      <w:pPr>
                        <w:rPr>
                          <w:lang w:val="en-US"/>
                        </w:rPr>
                      </w:pPr>
                      <w:r>
                        <w:t>b)</w:t>
                      </w:r>
                    </w:p>
                  </w:txbxContent>
                </v:textbox>
                <w10:wrap anchorx="margin"/>
              </v:shape>
            </w:pict>
          </mc:Fallback>
        </mc:AlternateContent>
      </w:r>
      <w:r w:rsidR="00FD7913" w:rsidRPr="00FD7913">
        <w:rPr>
          <w:noProof/>
        </w:rPr>
        <w:drawing>
          <wp:inline distT="0" distB="0" distL="0" distR="0" wp14:anchorId="006A39A6" wp14:editId="43D2EC6A">
            <wp:extent cx="5612130" cy="24765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476500"/>
                    </a:xfrm>
                    <a:prstGeom prst="rect">
                      <a:avLst/>
                    </a:prstGeom>
                  </pic:spPr>
                </pic:pic>
              </a:graphicData>
            </a:graphic>
          </wp:inline>
        </w:drawing>
      </w:r>
    </w:p>
    <w:p w14:paraId="31F445CC" w14:textId="1CED99D0" w:rsidR="008A41D3" w:rsidRDefault="0074301F" w:rsidP="00960E72">
      <w:pPr>
        <w:pStyle w:val="Caption"/>
        <w:jc w:val="both"/>
      </w:pPr>
      <w:bookmarkStart w:id="42" w:name="_Ref39760125"/>
      <w:r>
        <w:t xml:space="preserve">Figura </w:t>
      </w:r>
      <w:r>
        <w:fldChar w:fldCharType="begin"/>
      </w:r>
      <w:r>
        <w:instrText xml:space="preserve"> SEQ Figura \* ARABIC </w:instrText>
      </w:r>
      <w:r>
        <w:fldChar w:fldCharType="separate"/>
      </w:r>
      <w:r w:rsidR="007C1260">
        <w:rPr>
          <w:noProof/>
        </w:rPr>
        <w:t>7</w:t>
      </w:r>
      <w:r>
        <w:fldChar w:fldCharType="end"/>
      </w:r>
      <w:bookmarkEnd w:id="42"/>
      <w:r>
        <w:t xml:space="preserve"> </w:t>
      </w:r>
      <w:r w:rsidRPr="0014675A">
        <w:t>Datos reales y predicciones de modelo con a) Lasso y ARIMA y b) bosques aleatorios del 25 de enero al 10 de febrero del 2020</w:t>
      </w:r>
    </w:p>
    <w:p w14:paraId="4910A12A" w14:textId="66012CC5" w:rsidR="00561D81" w:rsidRDefault="00561D81" w:rsidP="00960E72">
      <w:pPr>
        <w:pStyle w:val="Heading4"/>
        <w:jc w:val="both"/>
      </w:pPr>
      <w:r>
        <w:t xml:space="preserve">1.6.2.4 Modelo </w:t>
      </w:r>
      <w:r w:rsidR="00B76D89">
        <w:t>en pandemia</w:t>
      </w:r>
    </w:p>
    <w:p w14:paraId="185B7EB5" w14:textId="77777777" w:rsidR="00561D81" w:rsidRPr="00561D81" w:rsidRDefault="00561D81" w:rsidP="00960E72">
      <w:pPr>
        <w:jc w:val="both"/>
      </w:pPr>
    </w:p>
    <w:p w14:paraId="6D89C46E" w14:textId="15F0E411" w:rsidR="00561D81" w:rsidRDefault="00325752" w:rsidP="0039169A">
      <w:pPr>
        <w:spacing w:line="360" w:lineRule="auto"/>
        <w:jc w:val="both"/>
      </w:pPr>
      <w:r>
        <w:t xml:space="preserve">Los efectos de la pandemia de COVID-19 son claros, como se puede ver en la </w:t>
      </w:r>
      <w:r w:rsidR="008C03D7">
        <w:fldChar w:fldCharType="begin"/>
      </w:r>
      <w:r w:rsidR="008C03D7">
        <w:instrText xml:space="preserve"> REF _Ref39759860 \h </w:instrText>
      </w:r>
      <w:r w:rsidR="00960E72">
        <w:instrText xml:space="preserve"> \* MERGEFORMAT </w:instrText>
      </w:r>
      <w:r w:rsidR="008C03D7">
        <w:fldChar w:fldCharType="separate"/>
      </w:r>
      <w:r w:rsidR="007C1260">
        <w:t xml:space="preserve">Figura </w:t>
      </w:r>
      <w:r w:rsidR="007C1260">
        <w:rPr>
          <w:noProof/>
        </w:rPr>
        <w:t>8</w:t>
      </w:r>
      <w:r w:rsidR="008C03D7">
        <w:fldChar w:fldCharType="end"/>
      </w:r>
      <w:r w:rsidR="002437FA">
        <w:t xml:space="preserve"> hay una disminución en la demanda que se hace presente los primeros días del mes de abril</w:t>
      </w:r>
      <w:r w:rsidR="00745D84">
        <w:t>, por lo que el error de nuestro modelo aumenta considerablemente.</w:t>
      </w:r>
    </w:p>
    <w:p w14:paraId="6E0FBB4F" w14:textId="77777777" w:rsidR="007A03DD" w:rsidRDefault="007A03DD" w:rsidP="00960E72">
      <w:pPr>
        <w:jc w:val="both"/>
      </w:pPr>
    </w:p>
    <w:p w14:paraId="7E0086FF" w14:textId="77777777" w:rsidR="008C03D7" w:rsidRDefault="008C03D7" w:rsidP="00960E72">
      <w:pPr>
        <w:keepNext/>
        <w:jc w:val="both"/>
      </w:pPr>
      <w:r w:rsidRPr="008C03D7">
        <w:rPr>
          <w:noProof/>
        </w:rPr>
        <w:drawing>
          <wp:inline distT="0" distB="0" distL="0" distR="0" wp14:anchorId="6251E3D9" wp14:editId="016EB4B7">
            <wp:extent cx="5612130" cy="286131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861310"/>
                    </a:xfrm>
                    <a:prstGeom prst="rect">
                      <a:avLst/>
                    </a:prstGeom>
                  </pic:spPr>
                </pic:pic>
              </a:graphicData>
            </a:graphic>
          </wp:inline>
        </w:drawing>
      </w:r>
    </w:p>
    <w:p w14:paraId="4635C26B" w14:textId="142A354B" w:rsidR="00561D81" w:rsidRDefault="008C03D7" w:rsidP="00960E72">
      <w:pPr>
        <w:pStyle w:val="Caption"/>
        <w:jc w:val="both"/>
      </w:pPr>
      <w:bookmarkStart w:id="43" w:name="_Ref39759860"/>
      <w:r>
        <w:t xml:space="preserve">Figura </w:t>
      </w:r>
      <w:r>
        <w:fldChar w:fldCharType="begin"/>
      </w:r>
      <w:r>
        <w:instrText xml:space="preserve"> SEQ Figura \* ARABIC </w:instrText>
      </w:r>
      <w:r>
        <w:fldChar w:fldCharType="separate"/>
      </w:r>
      <w:r w:rsidR="007C1260">
        <w:rPr>
          <w:noProof/>
        </w:rPr>
        <w:t>8</w:t>
      </w:r>
      <w:r>
        <w:fldChar w:fldCharType="end"/>
      </w:r>
      <w:bookmarkEnd w:id="43"/>
      <w:r>
        <w:t xml:space="preserve"> Comparación de las predicciones hechas con nuestro modelo contra el consumo real afectado por la pandemia</w:t>
      </w:r>
    </w:p>
    <w:p w14:paraId="16274280" w14:textId="3A4C5FD9" w:rsidR="00745D84" w:rsidRDefault="00745D84" w:rsidP="0039169A">
      <w:pPr>
        <w:spacing w:line="360" w:lineRule="auto"/>
        <w:jc w:val="both"/>
      </w:pPr>
      <w:r>
        <w:t>Para poder sobrellevar esta afectación se propusieron 3 meto</w:t>
      </w:r>
      <w:r w:rsidR="00F551C2">
        <w:t>dologías:</w:t>
      </w:r>
    </w:p>
    <w:p w14:paraId="1F05E904" w14:textId="4AEA97D8" w:rsidR="00F551C2" w:rsidRPr="007E50E0" w:rsidRDefault="00F551C2" w:rsidP="0039169A">
      <w:pPr>
        <w:pStyle w:val="ListParagraph"/>
        <w:numPr>
          <w:ilvl w:val="0"/>
          <w:numId w:val="30"/>
        </w:numPr>
        <w:spacing w:line="360" w:lineRule="auto"/>
        <w:jc w:val="both"/>
        <w:rPr>
          <w:rFonts w:ascii="Times New Roman" w:hAnsi="Times New Roman"/>
          <w:sz w:val="24"/>
          <w:szCs w:val="24"/>
        </w:rPr>
      </w:pPr>
      <w:r w:rsidRPr="007E50E0">
        <w:rPr>
          <w:rFonts w:ascii="Times New Roman" w:hAnsi="Times New Roman"/>
          <w:sz w:val="24"/>
          <w:szCs w:val="24"/>
        </w:rPr>
        <w:t>Multiplicar nuestra predicción por un</w:t>
      </w:r>
      <w:r w:rsidR="00D752A2" w:rsidRPr="007E50E0">
        <w:rPr>
          <w:rFonts w:ascii="Times New Roman" w:hAnsi="Times New Roman"/>
          <w:sz w:val="24"/>
          <w:szCs w:val="24"/>
        </w:rPr>
        <w:t xml:space="preserve"> algún valor menor a 1 </w:t>
      </w:r>
      <w:r w:rsidR="00073DB6" w:rsidRPr="007E50E0">
        <w:rPr>
          <w:rFonts w:ascii="Times New Roman" w:hAnsi="Times New Roman"/>
          <w:sz w:val="24"/>
          <w:szCs w:val="24"/>
        </w:rPr>
        <w:t>(por</w:t>
      </w:r>
      <w:r w:rsidR="001B3721" w:rsidRPr="007E50E0">
        <w:rPr>
          <w:rFonts w:ascii="Times New Roman" w:hAnsi="Times New Roman"/>
          <w:sz w:val="24"/>
          <w:szCs w:val="24"/>
        </w:rPr>
        <w:t xml:space="preserve"> ejemplo .85) con la finalidad de </w:t>
      </w:r>
      <w:r w:rsidR="00073DB6" w:rsidRPr="007E50E0">
        <w:rPr>
          <w:rFonts w:ascii="Times New Roman" w:hAnsi="Times New Roman"/>
          <w:sz w:val="24"/>
          <w:szCs w:val="24"/>
        </w:rPr>
        <w:t>ajustar nuestros valores con los datos reales.</w:t>
      </w:r>
    </w:p>
    <w:p w14:paraId="42FCCE4A" w14:textId="3BC52FE5" w:rsidR="00250CEE" w:rsidRPr="00277571" w:rsidRDefault="00073DB6" w:rsidP="0039169A">
      <w:pPr>
        <w:pStyle w:val="ListParagraph"/>
        <w:numPr>
          <w:ilvl w:val="0"/>
          <w:numId w:val="30"/>
        </w:numPr>
        <w:spacing w:line="360" w:lineRule="auto"/>
        <w:jc w:val="both"/>
        <w:rPr>
          <w:rFonts w:ascii="Times New Roman" w:hAnsi="Times New Roman"/>
          <w:sz w:val="24"/>
          <w:szCs w:val="24"/>
        </w:rPr>
      </w:pPr>
      <w:r w:rsidRPr="007E50E0">
        <w:rPr>
          <w:rFonts w:ascii="Times New Roman" w:hAnsi="Times New Roman"/>
          <w:sz w:val="24"/>
          <w:szCs w:val="24"/>
        </w:rPr>
        <w:t xml:space="preserve">Observando la proporción entre lo real y lo predicho, </w:t>
      </w:r>
      <w:r w:rsidR="00423063" w:rsidRPr="007E50E0">
        <w:rPr>
          <w:rFonts w:ascii="Times New Roman" w:hAnsi="Times New Roman"/>
          <w:sz w:val="24"/>
          <w:szCs w:val="24"/>
        </w:rPr>
        <w:t xml:space="preserve">escalar todos nuestros datos de entrenamiento de antes de la pandemia por esta proporción, así el resultado </w:t>
      </w:r>
      <w:r w:rsidR="00DE1986" w:rsidRPr="007E50E0">
        <w:rPr>
          <w:rFonts w:ascii="Times New Roman" w:hAnsi="Times New Roman"/>
          <w:sz w:val="24"/>
          <w:szCs w:val="24"/>
        </w:rPr>
        <w:t>de la predicción estaría considerando este decremento.</w:t>
      </w:r>
    </w:p>
    <w:p w14:paraId="1429064D" w14:textId="58732E57" w:rsidR="00250CEE" w:rsidRDefault="00250CEE" w:rsidP="0039169A">
      <w:pPr>
        <w:spacing w:line="360" w:lineRule="auto"/>
        <w:jc w:val="both"/>
      </w:pPr>
      <w:r>
        <w:t xml:space="preserve">En </w:t>
      </w:r>
      <w:r w:rsidR="00B75D66">
        <w:t xml:space="preserve">primer lugar, el primer punto fue descartado debido a que la razón de proporción entre lo real y la predicción no es una constante, lo que implica que al implementar esta estrategia estaríamos </w:t>
      </w:r>
      <w:r w:rsidR="007E50E0">
        <w:t>disminuyendo el error, pero no de una manera precisa y eficiente.</w:t>
      </w:r>
    </w:p>
    <w:p w14:paraId="25813C68" w14:textId="55C5A9C7" w:rsidR="007E50E0" w:rsidRDefault="007E50E0" w:rsidP="0039169A">
      <w:pPr>
        <w:spacing w:line="360" w:lineRule="auto"/>
        <w:jc w:val="both"/>
      </w:pPr>
    </w:p>
    <w:p w14:paraId="1B0F1FE5" w14:textId="493812AB" w:rsidR="007E50E0" w:rsidRDefault="007E50E0" w:rsidP="0039169A">
      <w:pPr>
        <w:spacing w:line="360" w:lineRule="auto"/>
        <w:jc w:val="both"/>
      </w:pPr>
      <w:r>
        <w:t xml:space="preserve">En cuanto al segundo punto, se calcularon todas las </w:t>
      </w:r>
      <w:r w:rsidR="00365179">
        <w:t xml:space="preserve">proporciones </w:t>
      </w:r>
      <w:r w:rsidR="004E58C6">
        <w:t xml:space="preserve">de la división </w:t>
      </w:r>
      <w:r w:rsidR="00365179">
        <w:t xml:space="preserve">real/predicción de los datos disponibles y se encontró un promedio de aproximadamente </w:t>
      </w:r>
      <w:r w:rsidR="008F3098">
        <w:t xml:space="preserve">.91, el cuál fue el factor </w:t>
      </w:r>
      <w:r w:rsidR="00D4334F">
        <w:t xml:space="preserve">de escalamiento para los datos de entrenamiento anteriores </w:t>
      </w:r>
      <w:r w:rsidR="00873F25">
        <w:t>al 30 de marzo del 2020.</w:t>
      </w:r>
    </w:p>
    <w:p w14:paraId="0730F581" w14:textId="16C0D6CE" w:rsidR="003823FD" w:rsidRDefault="003823FD" w:rsidP="0039169A">
      <w:pPr>
        <w:spacing w:line="360" w:lineRule="auto"/>
        <w:jc w:val="both"/>
      </w:pPr>
    </w:p>
    <w:p w14:paraId="7EFD6D75" w14:textId="145DF959" w:rsidR="003823FD" w:rsidRDefault="003823FD" w:rsidP="0039169A">
      <w:pPr>
        <w:spacing w:line="360" w:lineRule="auto"/>
        <w:jc w:val="both"/>
      </w:pPr>
      <w:r>
        <w:t>Sin embargo</w:t>
      </w:r>
      <w:r w:rsidR="00E81250">
        <w:t xml:space="preserve">, podemos observar en la </w:t>
      </w:r>
      <w:r w:rsidR="00E81250">
        <w:fldChar w:fldCharType="begin"/>
      </w:r>
      <w:r w:rsidR="00E81250">
        <w:instrText xml:space="preserve"> REF _Ref39762029 \h </w:instrText>
      </w:r>
      <w:r w:rsidR="00960E72">
        <w:instrText xml:space="preserve"> \* MERGEFORMAT </w:instrText>
      </w:r>
      <w:r w:rsidR="00E81250">
        <w:fldChar w:fldCharType="separate"/>
      </w:r>
      <w:r w:rsidR="007C1260">
        <w:t xml:space="preserve">Figura </w:t>
      </w:r>
      <w:r w:rsidR="007C1260">
        <w:rPr>
          <w:noProof/>
        </w:rPr>
        <w:t>9</w:t>
      </w:r>
      <w:r w:rsidR="00E81250">
        <w:fldChar w:fldCharType="end"/>
      </w:r>
      <w:r w:rsidR="00E81250">
        <w:t xml:space="preserve"> y en la </w:t>
      </w:r>
      <w:r w:rsidR="00E81250">
        <w:fldChar w:fldCharType="begin"/>
      </w:r>
      <w:r w:rsidR="00E81250">
        <w:instrText xml:space="preserve"> REF _Ref39762036 \h </w:instrText>
      </w:r>
      <w:r w:rsidR="00960E72">
        <w:instrText xml:space="preserve"> \* MERGEFORMAT </w:instrText>
      </w:r>
      <w:r w:rsidR="00E81250">
        <w:fldChar w:fldCharType="separate"/>
      </w:r>
      <w:r w:rsidR="007C1260">
        <w:t xml:space="preserve">Tabla </w:t>
      </w:r>
      <w:r w:rsidR="007C1260">
        <w:rPr>
          <w:noProof/>
        </w:rPr>
        <w:t>5</w:t>
      </w:r>
      <w:r w:rsidR="00E81250">
        <w:fldChar w:fldCharType="end"/>
      </w:r>
      <w:r w:rsidR="00E81250">
        <w:t xml:space="preserve"> que a pesar de que esto efectivamente ayudó </w:t>
      </w:r>
      <w:r w:rsidR="00682542">
        <w:t xml:space="preserve">a la disminución del error, no fue suficiente comparando con los resultados mostrados en la </w:t>
      </w:r>
      <w:r w:rsidR="00682542">
        <w:fldChar w:fldCharType="begin"/>
      </w:r>
      <w:r w:rsidR="00682542">
        <w:instrText xml:space="preserve"> REF _Ref39759436 \h </w:instrText>
      </w:r>
      <w:r w:rsidR="00960E72">
        <w:instrText xml:space="preserve"> \* MERGEFORMAT </w:instrText>
      </w:r>
      <w:r w:rsidR="00682542">
        <w:fldChar w:fldCharType="separate"/>
      </w:r>
      <w:r w:rsidR="007C1260">
        <w:t xml:space="preserve">Figura </w:t>
      </w:r>
      <w:r w:rsidR="007C1260">
        <w:rPr>
          <w:noProof/>
        </w:rPr>
        <w:t>4</w:t>
      </w:r>
      <w:r w:rsidR="00682542">
        <w:fldChar w:fldCharType="end"/>
      </w:r>
      <w:r w:rsidR="00075C7C">
        <w:t>.</w:t>
      </w:r>
    </w:p>
    <w:p w14:paraId="2818D9F4" w14:textId="5C6E2E78" w:rsidR="00075C7C" w:rsidRDefault="00075C7C" w:rsidP="0039169A">
      <w:pPr>
        <w:spacing w:line="360" w:lineRule="auto"/>
        <w:jc w:val="both"/>
      </w:pPr>
    </w:p>
    <w:p w14:paraId="09F9A0B7" w14:textId="182D7272" w:rsidR="00075C7C" w:rsidRDefault="00075C7C" w:rsidP="0039169A">
      <w:pPr>
        <w:spacing w:line="360" w:lineRule="auto"/>
        <w:jc w:val="both"/>
      </w:pPr>
      <w:r>
        <w:t xml:space="preserve">Es por eso </w:t>
      </w:r>
      <w:r w:rsidR="00960E72">
        <w:t>por lo</w:t>
      </w:r>
      <w:r>
        <w:t xml:space="preserve"> que se decidió dejar el modelo como estaba, ya que empleando estas metodologías se podían disminuir en lo general el error, no obstante, sacrificando los MAPEs de hasta .11% obtenidos con el modelo sin modificación alguna.</w:t>
      </w:r>
    </w:p>
    <w:p w14:paraId="481AA6DB" w14:textId="417FEA7D" w:rsidR="00075C7C" w:rsidRDefault="00075C7C" w:rsidP="0039169A">
      <w:pPr>
        <w:spacing w:line="360" w:lineRule="auto"/>
        <w:jc w:val="both"/>
      </w:pPr>
    </w:p>
    <w:p w14:paraId="63538976" w14:textId="2E17812E" w:rsidR="00075C7C" w:rsidRDefault="00075C7C" w:rsidP="0039169A">
      <w:pPr>
        <w:spacing w:line="360" w:lineRule="auto"/>
        <w:jc w:val="both"/>
      </w:pPr>
      <w:r>
        <w:t>Algunas desventajas de esta metodología fueron:</w:t>
      </w:r>
    </w:p>
    <w:p w14:paraId="56C37FD3" w14:textId="4F24AD71" w:rsidR="00075C7C" w:rsidRPr="00960E72" w:rsidRDefault="00075C7C" w:rsidP="0039169A">
      <w:pPr>
        <w:pStyle w:val="ListParagraph"/>
        <w:numPr>
          <w:ilvl w:val="0"/>
          <w:numId w:val="31"/>
        </w:numPr>
        <w:spacing w:line="360" w:lineRule="auto"/>
        <w:jc w:val="both"/>
        <w:rPr>
          <w:rFonts w:ascii="Times New Roman" w:hAnsi="Times New Roman"/>
          <w:sz w:val="24"/>
          <w:szCs w:val="24"/>
        </w:rPr>
      </w:pPr>
      <w:r w:rsidRPr="00960E72">
        <w:rPr>
          <w:rFonts w:ascii="Times New Roman" w:hAnsi="Times New Roman"/>
          <w:sz w:val="24"/>
          <w:szCs w:val="24"/>
        </w:rPr>
        <w:t xml:space="preserve">El factor de escalamiento no era constante en todos los días, nosotros usamos el </w:t>
      </w:r>
      <w:r w:rsidR="00BC2054" w:rsidRPr="00960E72">
        <w:rPr>
          <w:rFonts w:ascii="Times New Roman" w:hAnsi="Times New Roman"/>
          <w:sz w:val="24"/>
          <w:szCs w:val="24"/>
        </w:rPr>
        <w:t>promedio,</w:t>
      </w:r>
      <w:r w:rsidRPr="00960E72">
        <w:rPr>
          <w:rFonts w:ascii="Times New Roman" w:hAnsi="Times New Roman"/>
          <w:sz w:val="24"/>
          <w:szCs w:val="24"/>
        </w:rPr>
        <w:t xml:space="preserve"> pero </w:t>
      </w:r>
      <w:r w:rsidR="00BC2054" w:rsidRPr="00960E72">
        <w:rPr>
          <w:rFonts w:ascii="Times New Roman" w:hAnsi="Times New Roman"/>
          <w:sz w:val="24"/>
          <w:szCs w:val="24"/>
        </w:rPr>
        <w:t>porque ya sabíamos de antemano todos los datos, en la predicción día con día no sería tan eficiente.</w:t>
      </w:r>
    </w:p>
    <w:p w14:paraId="4FC065DC" w14:textId="21B24633" w:rsidR="00BC2054" w:rsidRPr="00960E72" w:rsidRDefault="00BC2054" w:rsidP="0039169A">
      <w:pPr>
        <w:pStyle w:val="ListParagraph"/>
        <w:numPr>
          <w:ilvl w:val="0"/>
          <w:numId w:val="31"/>
        </w:numPr>
        <w:spacing w:line="360" w:lineRule="auto"/>
        <w:jc w:val="both"/>
        <w:rPr>
          <w:rFonts w:ascii="Times New Roman" w:hAnsi="Times New Roman"/>
          <w:sz w:val="24"/>
          <w:szCs w:val="24"/>
        </w:rPr>
      </w:pPr>
      <w:r w:rsidRPr="00960E72">
        <w:rPr>
          <w:rFonts w:ascii="Times New Roman" w:hAnsi="Times New Roman"/>
          <w:sz w:val="24"/>
          <w:szCs w:val="24"/>
        </w:rPr>
        <w:t xml:space="preserve">Los errores porcentuales disminuyeron dejando MAPEs entre </w:t>
      </w:r>
      <w:r w:rsidR="0081608A" w:rsidRPr="00960E72">
        <w:rPr>
          <w:rFonts w:ascii="Times New Roman" w:hAnsi="Times New Roman"/>
          <w:sz w:val="24"/>
          <w:szCs w:val="24"/>
        </w:rPr>
        <w:t>2 y 6 para la mayoría de los días, siendo que con el modelo solo había días en que se obtenían MAPEs menores a 1%.</w:t>
      </w:r>
    </w:p>
    <w:p w14:paraId="65B5F846" w14:textId="77777777" w:rsidR="004E58C6" w:rsidRDefault="00AF05E7" w:rsidP="004E58C6">
      <w:pPr>
        <w:keepNext/>
        <w:jc w:val="both"/>
      </w:pPr>
      <w:r>
        <w:rPr>
          <w:noProof/>
        </w:rPr>
        <w:drawing>
          <wp:inline distT="0" distB="0" distL="0" distR="0" wp14:anchorId="77D9E416" wp14:editId="1B424CA6">
            <wp:extent cx="5612130" cy="269049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2690495"/>
                    </a:xfrm>
                    <a:prstGeom prst="rect">
                      <a:avLst/>
                    </a:prstGeom>
                    <a:noFill/>
                    <a:ln>
                      <a:noFill/>
                    </a:ln>
                  </pic:spPr>
                </pic:pic>
              </a:graphicData>
            </a:graphic>
          </wp:inline>
        </w:drawing>
      </w:r>
    </w:p>
    <w:p w14:paraId="676EBF48" w14:textId="152B0544" w:rsidR="00AF05E7" w:rsidRDefault="004E58C6" w:rsidP="004E58C6">
      <w:pPr>
        <w:pStyle w:val="Caption"/>
        <w:jc w:val="both"/>
      </w:pPr>
      <w:bookmarkStart w:id="44" w:name="_Ref39762029"/>
      <w:r>
        <w:t xml:space="preserve">Figura </w:t>
      </w:r>
      <w:r>
        <w:fldChar w:fldCharType="begin"/>
      </w:r>
      <w:r>
        <w:instrText xml:space="preserve"> SEQ Figura \* ARABIC </w:instrText>
      </w:r>
      <w:r>
        <w:fldChar w:fldCharType="separate"/>
      </w:r>
      <w:r w:rsidR="007C1260">
        <w:rPr>
          <w:noProof/>
        </w:rPr>
        <w:t>9</w:t>
      </w:r>
      <w:r>
        <w:fldChar w:fldCharType="end"/>
      </w:r>
      <w:bookmarkEnd w:id="44"/>
      <w:r>
        <w:t xml:space="preserve"> Resultado de la predicción empleando la metodología de escalar los datos de entrenamiento</w:t>
      </w:r>
    </w:p>
    <w:p w14:paraId="229A812E" w14:textId="1C5A8BBE" w:rsidR="0039169A" w:rsidRDefault="0039169A" w:rsidP="0039169A"/>
    <w:p w14:paraId="58AFBD2E" w14:textId="68F980A6" w:rsidR="0039169A" w:rsidRDefault="0039169A" w:rsidP="0039169A"/>
    <w:p w14:paraId="46C95292" w14:textId="347184F4" w:rsidR="0039169A" w:rsidRDefault="0039169A" w:rsidP="0039169A"/>
    <w:p w14:paraId="02065D49" w14:textId="77777777" w:rsidR="0039169A" w:rsidRPr="0039169A" w:rsidRDefault="0039169A" w:rsidP="0039169A"/>
    <w:p w14:paraId="1864CAE5" w14:textId="75865657" w:rsidR="00873F25" w:rsidRDefault="00873F25" w:rsidP="00250CEE">
      <w:pPr>
        <w:jc w:val="both"/>
      </w:pP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404"/>
        <w:gridCol w:w="4404"/>
      </w:tblGrid>
      <w:tr w:rsidR="00611E66" w14:paraId="39EFF1B0" w14:textId="77777777" w:rsidTr="00E81250">
        <w:tc>
          <w:tcPr>
            <w:tcW w:w="4414" w:type="dxa"/>
            <w:vAlign w:val="center"/>
          </w:tcPr>
          <w:p w14:paraId="6CD8F08E" w14:textId="3FAFCF96" w:rsidR="00611E66" w:rsidRDefault="00611E66" w:rsidP="00960E72">
            <w:pPr>
              <w:jc w:val="both"/>
            </w:pPr>
            <w:r>
              <w:t>DÍA</w:t>
            </w:r>
          </w:p>
        </w:tc>
        <w:tc>
          <w:tcPr>
            <w:tcW w:w="4414" w:type="dxa"/>
            <w:vAlign w:val="center"/>
          </w:tcPr>
          <w:p w14:paraId="59916581" w14:textId="2E055A02" w:rsidR="00611E66" w:rsidRDefault="00611E66" w:rsidP="00960E72">
            <w:pPr>
              <w:jc w:val="both"/>
            </w:pPr>
            <w:r>
              <w:t>MAPE</w:t>
            </w:r>
            <w:r w:rsidR="0039169A">
              <w:t xml:space="preserve"> %</w:t>
            </w:r>
          </w:p>
        </w:tc>
      </w:tr>
      <w:tr w:rsidR="00611E66" w14:paraId="47886AC8" w14:textId="77777777" w:rsidTr="00E81250">
        <w:tc>
          <w:tcPr>
            <w:tcW w:w="4414" w:type="dxa"/>
            <w:vAlign w:val="center"/>
          </w:tcPr>
          <w:p w14:paraId="4517AF06" w14:textId="1A5D3DE4" w:rsidR="00611E66" w:rsidRDefault="00D52C74" w:rsidP="00960E72">
            <w:pPr>
              <w:jc w:val="both"/>
            </w:pPr>
            <w:r>
              <w:t>08/04/2020</w:t>
            </w:r>
          </w:p>
        </w:tc>
        <w:tc>
          <w:tcPr>
            <w:tcW w:w="4414" w:type="dxa"/>
            <w:vAlign w:val="center"/>
          </w:tcPr>
          <w:p w14:paraId="38A25AF6" w14:textId="384D1A47" w:rsidR="00611E66" w:rsidRDefault="00D52C74" w:rsidP="00960E72">
            <w:pPr>
              <w:jc w:val="both"/>
            </w:pPr>
            <w:r>
              <w:t>.5327</w:t>
            </w:r>
          </w:p>
        </w:tc>
      </w:tr>
      <w:tr w:rsidR="00611E66" w14:paraId="45FA45E5" w14:textId="77777777" w:rsidTr="00E81250">
        <w:tc>
          <w:tcPr>
            <w:tcW w:w="4414" w:type="dxa"/>
            <w:vAlign w:val="center"/>
          </w:tcPr>
          <w:p w14:paraId="57754535" w14:textId="337553C8" w:rsidR="00611E66" w:rsidRDefault="00D52C74" w:rsidP="00960E72">
            <w:pPr>
              <w:jc w:val="both"/>
            </w:pPr>
            <w:r>
              <w:t>09/04/2020</w:t>
            </w:r>
          </w:p>
        </w:tc>
        <w:tc>
          <w:tcPr>
            <w:tcW w:w="4414" w:type="dxa"/>
            <w:vAlign w:val="center"/>
          </w:tcPr>
          <w:p w14:paraId="48ECF831" w14:textId="7E3CD89C" w:rsidR="00611E66" w:rsidRDefault="00E81250" w:rsidP="00960E72">
            <w:pPr>
              <w:jc w:val="both"/>
            </w:pPr>
            <w:r>
              <w:t>4.9774</w:t>
            </w:r>
          </w:p>
        </w:tc>
      </w:tr>
      <w:tr w:rsidR="00611E66" w14:paraId="7ADD21A9" w14:textId="77777777" w:rsidTr="00E81250">
        <w:tc>
          <w:tcPr>
            <w:tcW w:w="4414" w:type="dxa"/>
            <w:vAlign w:val="center"/>
          </w:tcPr>
          <w:p w14:paraId="2D5830B8" w14:textId="75337956" w:rsidR="00611E66" w:rsidRDefault="00D52C74" w:rsidP="00960E72">
            <w:pPr>
              <w:jc w:val="both"/>
            </w:pPr>
            <w:r>
              <w:t>10/04/2020</w:t>
            </w:r>
          </w:p>
        </w:tc>
        <w:tc>
          <w:tcPr>
            <w:tcW w:w="4414" w:type="dxa"/>
            <w:vAlign w:val="center"/>
          </w:tcPr>
          <w:p w14:paraId="2B51C41C" w14:textId="397DC3BB" w:rsidR="00611E66" w:rsidRDefault="00E81250" w:rsidP="00960E72">
            <w:pPr>
              <w:jc w:val="both"/>
            </w:pPr>
            <w:r>
              <w:t>4.13455</w:t>
            </w:r>
          </w:p>
        </w:tc>
      </w:tr>
      <w:tr w:rsidR="00611E66" w14:paraId="4542D169" w14:textId="77777777" w:rsidTr="00E81250">
        <w:tc>
          <w:tcPr>
            <w:tcW w:w="4414" w:type="dxa"/>
            <w:vAlign w:val="center"/>
          </w:tcPr>
          <w:p w14:paraId="10615924" w14:textId="2C9FE308" w:rsidR="00611E66" w:rsidRDefault="00D52C74" w:rsidP="00960E72">
            <w:pPr>
              <w:jc w:val="both"/>
            </w:pPr>
            <w:r>
              <w:t>11/04/2020</w:t>
            </w:r>
          </w:p>
        </w:tc>
        <w:tc>
          <w:tcPr>
            <w:tcW w:w="4414" w:type="dxa"/>
            <w:vAlign w:val="center"/>
          </w:tcPr>
          <w:p w14:paraId="01A58097" w14:textId="5146A643" w:rsidR="00611E66" w:rsidRDefault="00E81250" w:rsidP="00960E72">
            <w:pPr>
              <w:jc w:val="both"/>
            </w:pPr>
            <w:r>
              <w:t>3.381431</w:t>
            </w:r>
          </w:p>
        </w:tc>
      </w:tr>
      <w:tr w:rsidR="00611E66" w14:paraId="65845D90" w14:textId="77777777" w:rsidTr="00E81250">
        <w:tc>
          <w:tcPr>
            <w:tcW w:w="4414" w:type="dxa"/>
            <w:vAlign w:val="center"/>
          </w:tcPr>
          <w:p w14:paraId="2F687799" w14:textId="200AB1B7" w:rsidR="00611E66" w:rsidRDefault="00D52C74" w:rsidP="00960E72">
            <w:pPr>
              <w:jc w:val="both"/>
            </w:pPr>
            <w:r>
              <w:t>12/04/2020</w:t>
            </w:r>
          </w:p>
        </w:tc>
        <w:tc>
          <w:tcPr>
            <w:tcW w:w="4414" w:type="dxa"/>
            <w:vAlign w:val="center"/>
          </w:tcPr>
          <w:p w14:paraId="55C0EE57" w14:textId="1A76A944" w:rsidR="00611E66" w:rsidRDefault="00E81250" w:rsidP="00960E72">
            <w:pPr>
              <w:jc w:val="both"/>
            </w:pPr>
            <w:r>
              <w:t>1.5785</w:t>
            </w:r>
          </w:p>
        </w:tc>
      </w:tr>
      <w:tr w:rsidR="00611E66" w14:paraId="7DFF45FA" w14:textId="77777777" w:rsidTr="00E81250">
        <w:tc>
          <w:tcPr>
            <w:tcW w:w="4414" w:type="dxa"/>
            <w:vAlign w:val="center"/>
          </w:tcPr>
          <w:p w14:paraId="220654FA" w14:textId="41AD8378" w:rsidR="00611E66" w:rsidRDefault="00D52C74" w:rsidP="00960E72">
            <w:pPr>
              <w:jc w:val="both"/>
            </w:pPr>
            <w:r>
              <w:t>13/04/2020</w:t>
            </w:r>
          </w:p>
        </w:tc>
        <w:tc>
          <w:tcPr>
            <w:tcW w:w="4414" w:type="dxa"/>
            <w:vAlign w:val="center"/>
          </w:tcPr>
          <w:p w14:paraId="67F6B15E" w14:textId="1C4A3B58" w:rsidR="00611E66" w:rsidRDefault="00E81250" w:rsidP="00960E72">
            <w:pPr>
              <w:jc w:val="both"/>
            </w:pPr>
            <w:r>
              <w:t>4.0479</w:t>
            </w:r>
          </w:p>
        </w:tc>
      </w:tr>
      <w:tr w:rsidR="00611E66" w14:paraId="1AEF3469" w14:textId="77777777" w:rsidTr="00E81250">
        <w:tc>
          <w:tcPr>
            <w:tcW w:w="4414" w:type="dxa"/>
            <w:vAlign w:val="center"/>
          </w:tcPr>
          <w:p w14:paraId="60216C9D" w14:textId="1B61DC12" w:rsidR="00611E66" w:rsidRDefault="00D52C74" w:rsidP="00960E72">
            <w:pPr>
              <w:jc w:val="both"/>
            </w:pPr>
            <w:r>
              <w:t>14/04/2020</w:t>
            </w:r>
          </w:p>
        </w:tc>
        <w:tc>
          <w:tcPr>
            <w:tcW w:w="4414" w:type="dxa"/>
            <w:vAlign w:val="center"/>
          </w:tcPr>
          <w:p w14:paraId="7D50AC4E" w14:textId="39D6FDB2" w:rsidR="00611E66" w:rsidRDefault="00E81250" w:rsidP="00960E72">
            <w:pPr>
              <w:keepNext/>
              <w:jc w:val="both"/>
            </w:pPr>
            <w:r>
              <w:t>6.1359</w:t>
            </w:r>
          </w:p>
        </w:tc>
      </w:tr>
    </w:tbl>
    <w:p w14:paraId="3DAB30C5" w14:textId="69EC4183" w:rsidR="00611E66" w:rsidRDefault="00E81250" w:rsidP="00960E72">
      <w:pPr>
        <w:pStyle w:val="Caption"/>
        <w:jc w:val="both"/>
      </w:pPr>
      <w:bookmarkStart w:id="45" w:name="_Ref39762036"/>
      <w:r>
        <w:t xml:space="preserve">Tabla </w:t>
      </w:r>
      <w:r w:rsidR="0025108D">
        <w:fldChar w:fldCharType="begin"/>
      </w:r>
      <w:r w:rsidR="0025108D">
        <w:instrText xml:space="preserve"> SEQ Tabla \* ARABIC </w:instrText>
      </w:r>
      <w:r w:rsidR="0025108D">
        <w:fldChar w:fldCharType="separate"/>
      </w:r>
      <w:r w:rsidR="007C1260">
        <w:rPr>
          <w:noProof/>
        </w:rPr>
        <w:t>5</w:t>
      </w:r>
      <w:r w:rsidR="0025108D">
        <w:fldChar w:fldCharType="end"/>
      </w:r>
      <w:bookmarkEnd w:id="45"/>
      <w:r>
        <w:t xml:space="preserve"> </w:t>
      </w:r>
      <w:r w:rsidRPr="00E4633D">
        <w:t>MAPEs obtenidos empleando la metodología de escalamiento a los datos de entrenamiento</w:t>
      </w:r>
    </w:p>
    <w:p w14:paraId="47EDD898" w14:textId="79E5C331" w:rsidR="00960E72" w:rsidRDefault="00960E72" w:rsidP="00960E72">
      <w:pPr>
        <w:pStyle w:val="Heading4"/>
        <w:jc w:val="both"/>
      </w:pPr>
      <w:r>
        <w:t>1.6.2.5 PCA</w:t>
      </w:r>
    </w:p>
    <w:p w14:paraId="7E7E2183" w14:textId="156E73CA" w:rsidR="00D06063" w:rsidRDefault="00D06063" w:rsidP="00D06063">
      <w:pPr>
        <w:jc w:val="both"/>
      </w:pPr>
    </w:p>
    <w:p w14:paraId="495CD776" w14:textId="66947385" w:rsidR="00D06063" w:rsidRDefault="00D06063" w:rsidP="0039169A">
      <w:pPr>
        <w:spacing w:line="360" w:lineRule="auto"/>
        <w:jc w:val="both"/>
      </w:pPr>
      <w:r>
        <w:t>El proceso de PCA</w:t>
      </w:r>
      <w:r w:rsidR="00B875BA">
        <w:t>, conservando el 90% de la varianza, dio como resultado 2 componentes principales</w:t>
      </w:r>
      <w:r w:rsidR="00866A35">
        <w:t>. Mas adelante se generaron modelos predictivos de estas</w:t>
      </w:r>
      <w:r w:rsidR="00FD5C24">
        <w:t xml:space="preserve"> nuevas variables</w:t>
      </w:r>
      <w:r w:rsidR="00866A35">
        <w:t xml:space="preserve"> para al final incorporarse al modelo de predicción de la demanda</w:t>
      </w:r>
      <w:r w:rsidR="00FD5C24">
        <w:t xml:space="preserve"> como regresores.</w:t>
      </w:r>
    </w:p>
    <w:p w14:paraId="682093B9" w14:textId="44D01B50" w:rsidR="00FD5C24" w:rsidRDefault="00FD5C24" w:rsidP="0039169A">
      <w:pPr>
        <w:spacing w:line="360" w:lineRule="auto"/>
        <w:jc w:val="both"/>
      </w:pPr>
    </w:p>
    <w:p w14:paraId="7EB4B69B" w14:textId="3C48154E" w:rsidR="00FD5C24" w:rsidRDefault="00EA2937" w:rsidP="0039169A">
      <w:pPr>
        <w:spacing w:line="360" w:lineRule="auto"/>
        <w:jc w:val="both"/>
      </w:pPr>
      <w:r>
        <w:t xml:space="preserve">Se usó un </w:t>
      </w:r>
      <w:r w:rsidR="002D03AE">
        <w:t xml:space="preserve">sistema iterativo para probar los beneficios de esta metodología; esto consistió en correr </w:t>
      </w:r>
      <w:r w:rsidR="00AF47AF">
        <w:t xml:space="preserve">iterativamente </w:t>
      </w:r>
      <w:r w:rsidR="00D01284">
        <w:t>semana por semana</w:t>
      </w:r>
      <w:r w:rsidR="00FA1CA4">
        <w:t xml:space="preserve"> </w:t>
      </w:r>
      <w:r w:rsidR="00AF47AF">
        <w:t>los dos modelos, con y sin PCA,</w:t>
      </w:r>
      <w:r w:rsidR="00FA1CA4">
        <w:t xml:space="preserve"> por 36</w:t>
      </w:r>
      <w:r w:rsidR="00D01284">
        <w:t>4</w:t>
      </w:r>
      <w:r w:rsidR="00FA1CA4">
        <w:t xml:space="preserve"> días. Esto quiere decir que los modelos se corrieron </w:t>
      </w:r>
      <w:r w:rsidR="00D01284">
        <w:t>52</w:t>
      </w:r>
      <w:r w:rsidR="00FA1CA4">
        <w:t xml:space="preserve"> veces</w:t>
      </w:r>
      <w:r w:rsidR="00EF7807">
        <w:t xml:space="preserve"> desde el </w:t>
      </w:r>
      <w:r w:rsidR="00887C78">
        <w:t>1</w:t>
      </w:r>
      <w:r w:rsidR="00EF7807">
        <w:t xml:space="preserve"> de abril del 2</w:t>
      </w:r>
      <w:r w:rsidR="00060C50">
        <w:t xml:space="preserve">019 hasta el </w:t>
      </w:r>
      <w:r w:rsidR="003F4918">
        <w:t>30</w:t>
      </w:r>
      <w:r w:rsidR="00060C50">
        <w:t xml:space="preserve"> de </w:t>
      </w:r>
      <w:r w:rsidR="003F4918">
        <w:t>marzo</w:t>
      </w:r>
      <w:r w:rsidR="00060C50">
        <w:t xml:space="preserve"> del 2020.</w:t>
      </w:r>
    </w:p>
    <w:p w14:paraId="0ED35C39" w14:textId="0C82DA5C" w:rsidR="00060C50" w:rsidRDefault="00060C50" w:rsidP="0039169A">
      <w:pPr>
        <w:spacing w:line="360" w:lineRule="auto"/>
        <w:jc w:val="both"/>
      </w:pPr>
      <w:r>
        <w:t>La comparativa entre ambos modelos se puede observar en la</w:t>
      </w:r>
      <w:r w:rsidR="003016EA">
        <w:t xml:space="preserve"> </w:t>
      </w:r>
      <w:r w:rsidR="003016EA">
        <w:fldChar w:fldCharType="begin"/>
      </w:r>
      <w:r w:rsidR="003016EA">
        <w:instrText xml:space="preserve"> REF _Ref39936063 \h </w:instrText>
      </w:r>
      <w:r w:rsidR="0039169A">
        <w:instrText xml:space="preserve"> \* MERGEFORMAT </w:instrText>
      </w:r>
      <w:r w:rsidR="003016EA">
        <w:fldChar w:fldCharType="separate"/>
      </w:r>
      <w:r w:rsidR="007C1260">
        <w:t xml:space="preserve">Tabla </w:t>
      </w:r>
      <w:r w:rsidR="007C1260">
        <w:rPr>
          <w:noProof/>
        </w:rPr>
        <w:t>6</w:t>
      </w:r>
      <w:r w:rsidR="003016EA">
        <w:fldChar w:fldCharType="end"/>
      </w:r>
      <w:r w:rsidR="006D4496">
        <w:t>.</w:t>
      </w:r>
    </w:p>
    <w:p w14:paraId="394AB885" w14:textId="029589AE" w:rsidR="00060C50" w:rsidRDefault="00060C50" w:rsidP="00D06063">
      <w:pPr>
        <w:jc w:val="both"/>
      </w:pPr>
    </w:p>
    <w:p w14:paraId="0972480B" w14:textId="71D6F892" w:rsidR="003016EA" w:rsidRDefault="003016EA" w:rsidP="003016EA">
      <w:pPr>
        <w:pStyle w:val="Caption"/>
        <w:keepNext/>
      </w:pPr>
      <w:bookmarkStart w:id="46" w:name="_Ref39936063"/>
      <w:r>
        <w:t xml:space="preserve">Tabla </w:t>
      </w:r>
      <w:r w:rsidR="0025108D">
        <w:fldChar w:fldCharType="begin"/>
      </w:r>
      <w:r w:rsidR="0025108D">
        <w:instrText xml:space="preserve"> SEQ Tabla \* ARABIC </w:instrText>
      </w:r>
      <w:r w:rsidR="0025108D">
        <w:fldChar w:fldCharType="separate"/>
      </w:r>
      <w:r w:rsidR="007C1260">
        <w:rPr>
          <w:noProof/>
        </w:rPr>
        <w:t>6</w:t>
      </w:r>
      <w:r w:rsidR="0025108D">
        <w:fldChar w:fldCharType="end"/>
      </w:r>
      <w:bookmarkEnd w:id="46"/>
      <w:r>
        <w:t xml:space="preserve"> Comparación del modelo con y sin la implementación del PCA</w:t>
      </w:r>
    </w:p>
    <w:tbl>
      <w:tblPr>
        <w:tblStyle w:val="GridTable5Dark"/>
        <w:tblW w:w="0" w:type="auto"/>
        <w:tblLook w:val="04A0" w:firstRow="1" w:lastRow="0" w:firstColumn="1" w:lastColumn="0" w:noHBand="0" w:noVBand="1"/>
      </w:tblPr>
      <w:tblGrid>
        <w:gridCol w:w="2942"/>
        <w:gridCol w:w="2943"/>
        <w:gridCol w:w="2943"/>
      </w:tblGrid>
      <w:tr w:rsidR="00292C8B" w14:paraId="42E32BD3" w14:textId="77777777" w:rsidTr="003425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vAlign w:val="center"/>
          </w:tcPr>
          <w:p w14:paraId="3528CDAB" w14:textId="77777777" w:rsidR="00292C8B" w:rsidRDefault="00292C8B" w:rsidP="00342560">
            <w:pPr>
              <w:jc w:val="center"/>
            </w:pPr>
          </w:p>
        </w:tc>
        <w:tc>
          <w:tcPr>
            <w:tcW w:w="2943" w:type="dxa"/>
            <w:vAlign w:val="center"/>
          </w:tcPr>
          <w:p w14:paraId="7966E2B3" w14:textId="24E8F434" w:rsidR="00292C8B" w:rsidRDefault="00292C8B" w:rsidP="00342560">
            <w:pPr>
              <w:jc w:val="center"/>
              <w:cnfStyle w:val="100000000000" w:firstRow="1" w:lastRow="0" w:firstColumn="0" w:lastColumn="0" w:oddVBand="0" w:evenVBand="0" w:oddHBand="0" w:evenHBand="0" w:firstRowFirstColumn="0" w:firstRowLastColumn="0" w:lastRowFirstColumn="0" w:lastRowLastColumn="0"/>
            </w:pPr>
            <w:r>
              <w:t>MODELO SIN PCA</w:t>
            </w:r>
          </w:p>
        </w:tc>
        <w:tc>
          <w:tcPr>
            <w:tcW w:w="2943" w:type="dxa"/>
            <w:vAlign w:val="center"/>
          </w:tcPr>
          <w:p w14:paraId="7B13D519" w14:textId="0196E634" w:rsidR="00292C8B" w:rsidRDefault="00292C8B" w:rsidP="00342560">
            <w:pPr>
              <w:jc w:val="center"/>
              <w:cnfStyle w:val="100000000000" w:firstRow="1" w:lastRow="0" w:firstColumn="0" w:lastColumn="0" w:oddVBand="0" w:evenVBand="0" w:oddHBand="0" w:evenHBand="0" w:firstRowFirstColumn="0" w:firstRowLastColumn="0" w:lastRowFirstColumn="0" w:lastRowLastColumn="0"/>
            </w:pPr>
            <w:r>
              <w:t>MODELO CON PCA</w:t>
            </w:r>
          </w:p>
        </w:tc>
      </w:tr>
      <w:tr w:rsidR="00292C8B" w14:paraId="236CE853" w14:textId="77777777" w:rsidTr="00342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vAlign w:val="center"/>
          </w:tcPr>
          <w:p w14:paraId="20150E5A" w14:textId="4E653117" w:rsidR="00292C8B" w:rsidRDefault="00292C8B" w:rsidP="00342560">
            <w:pPr>
              <w:jc w:val="center"/>
            </w:pPr>
            <w:r>
              <w:t>MAPE promedio de los 36</w:t>
            </w:r>
            <w:r w:rsidR="003F4918">
              <w:t>4</w:t>
            </w:r>
            <w:r>
              <w:t xml:space="preserve"> días</w:t>
            </w:r>
          </w:p>
        </w:tc>
        <w:tc>
          <w:tcPr>
            <w:tcW w:w="2943" w:type="dxa"/>
            <w:vAlign w:val="center"/>
          </w:tcPr>
          <w:p w14:paraId="62D45E39" w14:textId="15F78F2E" w:rsidR="00292C8B" w:rsidRDefault="00A6228B" w:rsidP="00342560">
            <w:pPr>
              <w:jc w:val="center"/>
              <w:cnfStyle w:val="000000100000" w:firstRow="0" w:lastRow="0" w:firstColumn="0" w:lastColumn="0" w:oddVBand="0" w:evenVBand="0" w:oddHBand="1" w:evenHBand="0" w:firstRowFirstColumn="0" w:firstRowLastColumn="0" w:lastRowFirstColumn="0" w:lastRowLastColumn="0"/>
            </w:pPr>
            <w:r>
              <w:t>2.4787</w:t>
            </w:r>
          </w:p>
        </w:tc>
        <w:tc>
          <w:tcPr>
            <w:tcW w:w="2943" w:type="dxa"/>
            <w:vAlign w:val="center"/>
          </w:tcPr>
          <w:p w14:paraId="082F8E25" w14:textId="1EB88715" w:rsidR="00292C8B" w:rsidRDefault="00A6228B" w:rsidP="00342560">
            <w:pPr>
              <w:jc w:val="center"/>
              <w:cnfStyle w:val="000000100000" w:firstRow="0" w:lastRow="0" w:firstColumn="0" w:lastColumn="0" w:oddVBand="0" w:evenVBand="0" w:oddHBand="1" w:evenHBand="0" w:firstRowFirstColumn="0" w:firstRowLastColumn="0" w:lastRowFirstColumn="0" w:lastRowLastColumn="0"/>
            </w:pPr>
            <w:r>
              <w:t>2.5844</w:t>
            </w:r>
          </w:p>
        </w:tc>
      </w:tr>
      <w:tr w:rsidR="00292C8B" w14:paraId="25729421" w14:textId="77777777" w:rsidTr="00342560">
        <w:tc>
          <w:tcPr>
            <w:cnfStyle w:val="001000000000" w:firstRow="0" w:lastRow="0" w:firstColumn="1" w:lastColumn="0" w:oddVBand="0" w:evenVBand="0" w:oddHBand="0" w:evenHBand="0" w:firstRowFirstColumn="0" w:firstRowLastColumn="0" w:lastRowFirstColumn="0" w:lastRowLastColumn="0"/>
            <w:tcW w:w="2942" w:type="dxa"/>
            <w:vAlign w:val="center"/>
          </w:tcPr>
          <w:p w14:paraId="24198B8D" w14:textId="7AFA812C" w:rsidR="00292C8B" w:rsidRDefault="00292C8B" w:rsidP="00342560">
            <w:pPr>
              <w:jc w:val="center"/>
            </w:pPr>
            <w:r>
              <w:t>MAPE máximo</w:t>
            </w:r>
          </w:p>
        </w:tc>
        <w:tc>
          <w:tcPr>
            <w:tcW w:w="2943" w:type="dxa"/>
            <w:vAlign w:val="center"/>
          </w:tcPr>
          <w:p w14:paraId="030B5A12" w14:textId="21172C1E" w:rsidR="00292C8B" w:rsidRDefault="00A6228B" w:rsidP="00342560">
            <w:pPr>
              <w:jc w:val="center"/>
              <w:cnfStyle w:val="000000000000" w:firstRow="0" w:lastRow="0" w:firstColumn="0" w:lastColumn="0" w:oddVBand="0" w:evenVBand="0" w:oddHBand="0" w:evenHBand="0" w:firstRowFirstColumn="0" w:firstRowLastColumn="0" w:lastRowFirstColumn="0" w:lastRowLastColumn="0"/>
            </w:pPr>
            <w:r>
              <w:t>9.5971</w:t>
            </w:r>
          </w:p>
        </w:tc>
        <w:tc>
          <w:tcPr>
            <w:tcW w:w="2943" w:type="dxa"/>
            <w:vAlign w:val="center"/>
          </w:tcPr>
          <w:p w14:paraId="658B20B4" w14:textId="04EF13DE" w:rsidR="00292C8B" w:rsidRDefault="002767CB" w:rsidP="00342560">
            <w:pPr>
              <w:jc w:val="center"/>
              <w:cnfStyle w:val="000000000000" w:firstRow="0" w:lastRow="0" w:firstColumn="0" w:lastColumn="0" w:oddVBand="0" w:evenVBand="0" w:oddHBand="0" w:evenHBand="0" w:firstRowFirstColumn="0" w:firstRowLastColumn="0" w:lastRowFirstColumn="0" w:lastRowLastColumn="0"/>
            </w:pPr>
            <w:r>
              <w:t>9.9352</w:t>
            </w:r>
          </w:p>
        </w:tc>
      </w:tr>
      <w:tr w:rsidR="00292C8B" w14:paraId="1E56A042" w14:textId="77777777" w:rsidTr="00342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vAlign w:val="center"/>
          </w:tcPr>
          <w:p w14:paraId="37A96E56" w14:textId="47F02CE3" w:rsidR="00292C8B" w:rsidRDefault="000C74AC" w:rsidP="00342560">
            <w:pPr>
              <w:jc w:val="center"/>
            </w:pPr>
            <w:r>
              <w:t>Días en que la predicción fue mejor</w:t>
            </w:r>
          </w:p>
        </w:tc>
        <w:tc>
          <w:tcPr>
            <w:tcW w:w="2943" w:type="dxa"/>
            <w:vAlign w:val="center"/>
          </w:tcPr>
          <w:p w14:paraId="79FAA37E" w14:textId="2A9DEE7B" w:rsidR="00292C8B" w:rsidRDefault="002767CB" w:rsidP="00342560">
            <w:pPr>
              <w:jc w:val="center"/>
              <w:cnfStyle w:val="000000100000" w:firstRow="0" w:lastRow="0" w:firstColumn="0" w:lastColumn="0" w:oddVBand="0" w:evenVBand="0" w:oddHBand="1" w:evenHBand="0" w:firstRowFirstColumn="0" w:firstRowLastColumn="0" w:lastRowFirstColumn="0" w:lastRowLastColumn="0"/>
            </w:pPr>
            <w:r>
              <w:t>212</w:t>
            </w:r>
          </w:p>
        </w:tc>
        <w:tc>
          <w:tcPr>
            <w:tcW w:w="2943" w:type="dxa"/>
            <w:vAlign w:val="center"/>
          </w:tcPr>
          <w:p w14:paraId="1F5F1934" w14:textId="76B99473" w:rsidR="00292C8B" w:rsidRDefault="002767CB" w:rsidP="00342560">
            <w:pPr>
              <w:jc w:val="center"/>
              <w:cnfStyle w:val="000000100000" w:firstRow="0" w:lastRow="0" w:firstColumn="0" w:lastColumn="0" w:oddVBand="0" w:evenVBand="0" w:oddHBand="1" w:evenHBand="0" w:firstRowFirstColumn="0" w:firstRowLastColumn="0" w:lastRowFirstColumn="0" w:lastRowLastColumn="0"/>
            </w:pPr>
            <w:r>
              <w:t>152</w:t>
            </w:r>
          </w:p>
        </w:tc>
      </w:tr>
      <w:tr w:rsidR="00292C8B" w14:paraId="192103DB" w14:textId="77777777" w:rsidTr="00342560">
        <w:tc>
          <w:tcPr>
            <w:cnfStyle w:val="001000000000" w:firstRow="0" w:lastRow="0" w:firstColumn="1" w:lastColumn="0" w:oddVBand="0" w:evenVBand="0" w:oddHBand="0" w:evenHBand="0" w:firstRowFirstColumn="0" w:firstRowLastColumn="0" w:lastRowFirstColumn="0" w:lastRowLastColumn="0"/>
            <w:tcW w:w="2942" w:type="dxa"/>
            <w:vAlign w:val="center"/>
          </w:tcPr>
          <w:p w14:paraId="7C4EB893" w14:textId="129D4C59" w:rsidR="00292C8B" w:rsidRDefault="000C74AC" w:rsidP="00342560">
            <w:pPr>
              <w:jc w:val="center"/>
            </w:pPr>
            <w:r>
              <w:t>Promedio de</w:t>
            </w:r>
            <w:r w:rsidR="00B72E40">
              <w:t xml:space="preserve"> la disminución d</w:t>
            </w:r>
            <w:r w:rsidR="005E5DB3">
              <w:t xml:space="preserve">el error en los días en que el modelo </w:t>
            </w:r>
            <w:r w:rsidR="004C3B95">
              <w:t>fue el mejor</w:t>
            </w:r>
          </w:p>
        </w:tc>
        <w:tc>
          <w:tcPr>
            <w:tcW w:w="2943" w:type="dxa"/>
            <w:vAlign w:val="center"/>
          </w:tcPr>
          <w:p w14:paraId="730BCCDF" w14:textId="75CD7D36" w:rsidR="00292C8B" w:rsidRDefault="00312973" w:rsidP="00342560">
            <w:pPr>
              <w:jc w:val="center"/>
              <w:cnfStyle w:val="000000000000" w:firstRow="0" w:lastRow="0" w:firstColumn="0" w:lastColumn="0" w:oddVBand="0" w:evenVBand="0" w:oddHBand="0" w:evenHBand="0" w:firstRowFirstColumn="0" w:firstRowLastColumn="0" w:lastRowFirstColumn="0" w:lastRowLastColumn="0"/>
            </w:pPr>
            <w:r>
              <w:t>0.46899</w:t>
            </w:r>
          </w:p>
        </w:tc>
        <w:tc>
          <w:tcPr>
            <w:tcW w:w="2943" w:type="dxa"/>
            <w:vAlign w:val="center"/>
          </w:tcPr>
          <w:p w14:paraId="26BF6F64" w14:textId="451623AF" w:rsidR="00292C8B" w:rsidRDefault="00312973" w:rsidP="00342560">
            <w:pPr>
              <w:jc w:val="center"/>
              <w:cnfStyle w:val="000000000000" w:firstRow="0" w:lastRow="0" w:firstColumn="0" w:lastColumn="0" w:oddVBand="0" w:evenVBand="0" w:oddHBand="0" w:evenHBand="0" w:firstRowFirstColumn="0" w:firstRowLastColumn="0" w:lastRowFirstColumn="0" w:lastRowLastColumn="0"/>
            </w:pPr>
            <w:r>
              <w:t>0.401030</w:t>
            </w:r>
          </w:p>
        </w:tc>
      </w:tr>
    </w:tbl>
    <w:p w14:paraId="3DCF9700" w14:textId="77777777" w:rsidR="00060C50" w:rsidRDefault="00060C50" w:rsidP="00D06063">
      <w:pPr>
        <w:jc w:val="both"/>
      </w:pPr>
    </w:p>
    <w:p w14:paraId="6302BE6C" w14:textId="7013C13B" w:rsidR="00866A35" w:rsidRDefault="006D4496" w:rsidP="0039169A">
      <w:pPr>
        <w:spacing w:line="360" w:lineRule="auto"/>
        <w:jc w:val="both"/>
      </w:pPr>
      <w:r>
        <w:t xml:space="preserve">Aunque hubo </w:t>
      </w:r>
      <w:r w:rsidR="00290630">
        <w:t>152 días en los que el modelo con PCA mejoró al que no lo implementaba, se puede notar que el error aumenta los otros 212 días es mayor, produciendo a su vez un</w:t>
      </w:r>
      <w:r w:rsidR="00536D2D">
        <w:t xml:space="preserve"> promedio de MAPE más alto.</w:t>
      </w:r>
    </w:p>
    <w:p w14:paraId="56947A88" w14:textId="192D8648" w:rsidR="00536D2D" w:rsidRDefault="00536D2D" w:rsidP="0039169A">
      <w:pPr>
        <w:spacing w:line="360" w:lineRule="auto"/>
        <w:jc w:val="both"/>
      </w:pPr>
    </w:p>
    <w:p w14:paraId="02852797" w14:textId="723BCDB0" w:rsidR="00536D2D" w:rsidRDefault="00536D2D" w:rsidP="0039169A">
      <w:pPr>
        <w:spacing w:line="360" w:lineRule="auto"/>
        <w:jc w:val="both"/>
      </w:pPr>
      <w:r>
        <w:t xml:space="preserve">Por lo tanto, a la luz de este análisis, se decidió </w:t>
      </w:r>
      <w:r w:rsidR="0064325C">
        <w:t xml:space="preserve">no incorporarlo a la entrega final al no brindar más beneficios </w:t>
      </w:r>
      <w:r w:rsidR="00F246D0">
        <w:t>que lo que perjudicaba al modelo</w:t>
      </w:r>
      <w:r w:rsidR="00DD17D7">
        <w:t>.</w:t>
      </w:r>
      <w:r w:rsidR="00F246D0">
        <w:t xml:space="preserve"> Sin embargo, se podrían </w:t>
      </w:r>
      <w:r w:rsidR="00024C98">
        <w:t>buscar otras soluciones si se quisiera seguir por esta línea de investigación:</w:t>
      </w:r>
    </w:p>
    <w:p w14:paraId="7B4ED2EB" w14:textId="3892BD85" w:rsidR="00024C98" w:rsidRPr="00D341DB" w:rsidRDefault="00024C98" w:rsidP="0039169A">
      <w:pPr>
        <w:pStyle w:val="ListParagraph"/>
        <w:numPr>
          <w:ilvl w:val="0"/>
          <w:numId w:val="32"/>
        </w:numPr>
        <w:spacing w:line="360" w:lineRule="auto"/>
        <w:jc w:val="both"/>
        <w:rPr>
          <w:rFonts w:ascii="Times New Roman" w:hAnsi="Times New Roman"/>
          <w:sz w:val="24"/>
          <w:szCs w:val="24"/>
        </w:rPr>
      </w:pPr>
      <w:r w:rsidRPr="00D341DB">
        <w:rPr>
          <w:rFonts w:ascii="Times New Roman" w:hAnsi="Times New Roman"/>
          <w:sz w:val="24"/>
          <w:szCs w:val="24"/>
        </w:rPr>
        <w:t>Usar menos varianza, un ejemplo el 85%.</w:t>
      </w:r>
    </w:p>
    <w:p w14:paraId="707D6B62" w14:textId="20924DD6" w:rsidR="00D341DB" w:rsidRPr="00D341DB" w:rsidRDefault="00D341DB" w:rsidP="0039169A">
      <w:pPr>
        <w:pStyle w:val="ListParagraph"/>
        <w:numPr>
          <w:ilvl w:val="0"/>
          <w:numId w:val="32"/>
        </w:numPr>
        <w:spacing w:line="360" w:lineRule="auto"/>
        <w:jc w:val="both"/>
        <w:rPr>
          <w:rFonts w:ascii="Times New Roman" w:hAnsi="Times New Roman"/>
          <w:sz w:val="24"/>
          <w:szCs w:val="24"/>
        </w:rPr>
      </w:pPr>
      <w:r w:rsidRPr="00D341DB">
        <w:rPr>
          <w:rFonts w:ascii="Times New Roman" w:hAnsi="Times New Roman"/>
          <w:sz w:val="24"/>
          <w:szCs w:val="24"/>
        </w:rPr>
        <w:t xml:space="preserve">Incorporar el PCA en otros momentos del modelo predictivo, por </w:t>
      </w:r>
      <w:r w:rsidR="000C79E7" w:rsidRPr="00D341DB">
        <w:rPr>
          <w:rFonts w:ascii="Times New Roman" w:hAnsi="Times New Roman"/>
          <w:sz w:val="24"/>
          <w:szCs w:val="24"/>
        </w:rPr>
        <w:t>ejemplo,</w:t>
      </w:r>
      <w:r w:rsidRPr="00D341DB">
        <w:rPr>
          <w:rFonts w:ascii="Times New Roman" w:hAnsi="Times New Roman"/>
          <w:sz w:val="24"/>
          <w:szCs w:val="24"/>
        </w:rPr>
        <w:t xml:space="preserve"> antes de la regresión.</w:t>
      </w:r>
    </w:p>
    <w:p w14:paraId="28AC959C" w14:textId="77777777" w:rsidR="00AC5AFA" w:rsidRPr="00AC5AFA" w:rsidRDefault="00AC5AFA" w:rsidP="00960E72">
      <w:pPr>
        <w:jc w:val="both"/>
      </w:pPr>
    </w:p>
    <w:p w14:paraId="1DC1080D" w14:textId="10850D33" w:rsidR="00B311A5" w:rsidRDefault="00B311A5" w:rsidP="00960E72">
      <w:pPr>
        <w:pStyle w:val="Heading2"/>
        <w:ind w:left="708"/>
        <w:jc w:val="both"/>
        <w:rPr>
          <w:rFonts w:ascii="Times New Roman" w:hAnsi="Times New Roman" w:cs="Times New Roman"/>
        </w:rPr>
      </w:pPr>
      <w:bookmarkStart w:id="47" w:name="_Toc39938419"/>
      <w:r>
        <w:rPr>
          <w:rFonts w:ascii="Times New Roman" w:hAnsi="Times New Roman" w:cs="Times New Roman"/>
        </w:rPr>
        <w:t>1.7</w:t>
      </w:r>
      <w:r w:rsidRPr="009F7279">
        <w:rPr>
          <w:rFonts w:ascii="Times New Roman" w:hAnsi="Times New Roman" w:cs="Times New Roman"/>
        </w:rPr>
        <w:t>. Bibliografía y otros recursos</w:t>
      </w:r>
      <w:bookmarkEnd w:id="47"/>
    </w:p>
    <w:p w14:paraId="6BB9E253" w14:textId="499FF46B" w:rsidR="00B311A5" w:rsidRDefault="00B311A5" w:rsidP="00960E72">
      <w:pPr>
        <w:jc w:val="both"/>
      </w:pPr>
    </w:p>
    <w:p w14:paraId="701CE05C" w14:textId="5A3A558F" w:rsidR="00B825F5" w:rsidRPr="00AF420F" w:rsidRDefault="00215268" w:rsidP="001D1DB9">
      <w:pPr>
        <w:pStyle w:val="paragraph"/>
        <w:ind w:left="706" w:hanging="706"/>
        <w:jc w:val="both"/>
        <w:textAlignment w:val="baseline"/>
        <w:rPr>
          <w:lang w:val="es-MX"/>
        </w:rPr>
      </w:pPr>
      <w:r w:rsidRPr="00AF420F">
        <w:rPr>
          <w:rStyle w:val="eop"/>
          <w:lang w:val="es-MX"/>
        </w:rPr>
        <w:t xml:space="preserve">Análisis de Componentes Principales (Principal Component Analysis, PCA) y t-SNE, Joaquín Amat Rodrigo. Disponible en: </w:t>
      </w:r>
      <w:hyperlink r:id="rId22" w:history="1">
        <w:r w:rsidR="006F13E4" w:rsidRPr="00AF420F">
          <w:rPr>
            <w:rStyle w:val="Hyperlink"/>
            <w:rFonts w:eastAsiaTheme="majorEastAsia"/>
            <w:lang w:val="es-MX"/>
          </w:rPr>
          <w:t>https://www.cienciadedatos.net/documentos/35_principal_component_analysis</w:t>
        </w:r>
      </w:hyperlink>
      <w:r w:rsidR="000C79E7" w:rsidRPr="00AF420F">
        <w:rPr>
          <w:lang w:val="es-MX"/>
        </w:rPr>
        <w:t xml:space="preserve">  [</w:t>
      </w:r>
      <w:r w:rsidR="006F13E4" w:rsidRPr="00AF420F">
        <w:rPr>
          <w:lang w:val="es-MX"/>
        </w:rPr>
        <w:t xml:space="preserve">09 </w:t>
      </w:r>
      <w:r w:rsidR="004F1785" w:rsidRPr="00AF420F">
        <w:rPr>
          <w:lang w:val="es-MX"/>
        </w:rPr>
        <w:t>de mayo del 2020]</w:t>
      </w:r>
    </w:p>
    <w:p w14:paraId="753A4B3E" w14:textId="4202077F" w:rsidR="001D1DB9" w:rsidRDefault="001D1DB9" w:rsidP="001D1DB9">
      <w:pPr>
        <w:pStyle w:val="paragraph"/>
        <w:ind w:left="706" w:hanging="706"/>
        <w:jc w:val="both"/>
        <w:textAlignment w:val="baseline"/>
        <w:rPr>
          <w:rStyle w:val="eop"/>
          <w:lang w:val="en-US"/>
        </w:rPr>
      </w:pPr>
      <w:r w:rsidRPr="000B1AAF">
        <w:rPr>
          <w:rStyle w:val="eop"/>
          <w:lang w:val="en-US"/>
        </w:rPr>
        <w:t xml:space="preserve">ARIMA models. (2013). In H. R, &amp; A.G, Forecasting: Principles and Practice (pp.67-73). </w:t>
      </w:r>
      <w:r w:rsidRPr="002F37EC">
        <w:rPr>
          <w:rStyle w:val="eop"/>
          <w:lang w:val="en-US"/>
        </w:rPr>
        <w:t>Melbourne: OTexts.</w:t>
      </w:r>
    </w:p>
    <w:p w14:paraId="3B8274EB" w14:textId="0AF12B57" w:rsidR="006E7842" w:rsidRDefault="006E7842" w:rsidP="001D1DB9">
      <w:pPr>
        <w:pStyle w:val="paragraph"/>
        <w:ind w:left="706" w:hanging="706"/>
        <w:jc w:val="both"/>
        <w:textAlignment w:val="baseline"/>
        <w:rPr>
          <w:rStyle w:val="eop"/>
          <w:lang w:val="fr-FR"/>
        </w:rPr>
      </w:pPr>
      <w:r w:rsidRPr="00A1464B">
        <w:rPr>
          <w:rStyle w:val="spellingerror"/>
          <w:lang w:val="fr-FR"/>
        </w:rPr>
        <w:t>Berrière</w:t>
      </w:r>
      <w:r w:rsidRPr="00A1464B">
        <w:rPr>
          <w:rStyle w:val="normaltextrun"/>
          <w:lang w:val="fr-FR"/>
        </w:rPr>
        <w:t xml:space="preserve">, </w:t>
      </w:r>
      <w:r w:rsidRPr="00A1464B">
        <w:rPr>
          <w:rStyle w:val="spellingerror"/>
          <w:lang w:val="fr-FR"/>
        </w:rPr>
        <w:t>Lali</w:t>
      </w:r>
      <w:r w:rsidRPr="00A1464B">
        <w:rPr>
          <w:rStyle w:val="normaltextrun"/>
          <w:lang w:val="fr-FR"/>
        </w:rPr>
        <w:t xml:space="preserve"> (2011). </w:t>
      </w:r>
      <w:r w:rsidRPr="00A1464B">
        <w:rPr>
          <w:rStyle w:val="spellingerror"/>
          <w:lang w:val="fr-FR"/>
        </w:rPr>
        <w:t>Serie</w:t>
      </w:r>
      <w:r w:rsidRPr="00A1464B">
        <w:rPr>
          <w:rStyle w:val="normaltextrun"/>
          <w:lang w:val="fr-FR"/>
        </w:rPr>
        <w:t xml:space="preserve"> de Fourier en “</w:t>
      </w:r>
      <w:r w:rsidRPr="00A1464B">
        <w:rPr>
          <w:rStyle w:val="spellingerror"/>
          <w:lang w:val="fr-FR"/>
        </w:rPr>
        <w:t>Universitat</w:t>
      </w:r>
      <w:r w:rsidRPr="00A1464B">
        <w:rPr>
          <w:rStyle w:val="normaltextrun"/>
          <w:lang w:val="fr-FR"/>
        </w:rPr>
        <w:t xml:space="preserve"> </w:t>
      </w:r>
      <w:r w:rsidRPr="00A1464B">
        <w:rPr>
          <w:rStyle w:val="spellingerror"/>
          <w:lang w:val="fr-FR"/>
        </w:rPr>
        <w:t>Politècnica</w:t>
      </w:r>
      <w:r w:rsidRPr="00A1464B">
        <w:rPr>
          <w:rStyle w:val="normaltextrun"/>
          <w:lang w:val="fr-FR"/>
        </w:rPr>
        <w:t xml:space="preserve"> de </w:t>
      </w:r>
      <w:r w:rsidRPr="00A1464B">
        <w:rPr>
          <w:rStyle w:val="spellingerror"/>
          <w:lang w:val="fr-FR"/>
        </w:rPr>
        <w:t>Catalunya</w:t>
      </w:r>
      <w:r w:rsidRPr="00A1464B">
        <w:rPr>
          <w:rStyle w:val="normaltextrun"/>
          <w:lang w:val="fr-FR"/>
        </w:rPr>
        <w:t> </w:t>
      </w:r>
      <w:r w:rsidR="00335423" w:rsidRPr="00D56B7F">
        <w:rPr>
          <w:rStyle w:val="normaltextrun"/>
          <w:lang w:val="fr-FR"/>
        </w:rPr>
        <w:t>”</w:t>
      </w:r>
      <w:r w:rsidRPr="00A1464B">
        <w:rPr>
          <w:rStyle w:val="normaltextrun"/>
          <w:lang w:val="fr-FR"/>
        </w:rPr>
        <w:t xml:space="preserve">. Disponible </w:t>
      </w:r>
      <w:r w:rsidRPr="00A1464B">
        <w:rPr>
          <w:rStyle w:val="contextualspellingandgrammarerror"/>
          <w:lang w:val="fr-FR"/>
        </w:rPr>
        <w:t>en:</w:t>
      </w:r>
      <w:r w:rsidRPr="00A1464B">
        <w:rPr>
          <w:rStyle w:val="normaltextrun"/>
          <w:lang w:val="fr-FR"/>
        </w:rPr>
        <w:t xml:space="preserve"> </w:t>
      </w:r>
      <w:hyperlink r:id="rId23" w:tgtFrame="_blank" w:history="1">
        <w:r w:rsidRPr="00A1464B">
          <w:rPr>
            <w:rStyle w:val="normaltextrun"/>
            <w:color w:val="0563C1"/>
            <w:u w:val="single"/>
            <w:lang w:val="fr-FR"/>
          </w:rPr>
          <w:t>https://mat-web.upc.edu/people/lali.barriere/as/serie-fourier.pdf</w:t>
        </w:r>
      </w:hyperlink>
      <w:r w:rsidRPr="00A1464B">
        <w:rPr>
          <w:rStyle w:val="normaltextrun"/>
          <w:lang w:val="fr-FR"/>
        </w:rPr>
        <w:t xml:space="preserve"> [31 de </w:t>
      </w:r>
      <w:r w:rsidRPr="00A1464B">
        <w:rPr>
          <w:rStyle w:val="spellingerror"/>
          <w:lang w:val="fr-FR"/>
        </w:rPr>
        <w:t>octubre</w:t>
      </w:r>
      <w:r w:rsidRPr="00A1464B">
        <w:rPr>
          <w:rStyle w:val="normaltextrun"/>
          <w:lang w:val="fr-FR"/>
        </w:rPr>
        <w:t xml:space="preserve"> 2019]</w:t>
      </w:r>
      <w:r w:rsidRPr="00A1464B">
        <w:rPr>
          <w:rStyle w:val="eop"/>
          <w:lang w:val="fr-FR"/>
        </w:rPr>
        <w:t> </w:t>
      </w:r>
    </w:p>
    <w:p w14:paraId="1E8E2399" w14:textId="61185AA8" w:rsidR="001D1DB9" w:rsidRPr="001D1DB9" w:rsidRDefault="001D1DB9" w:rsidP="001D1DB9">
      <w:pPr>
        <w:pStyle w:val="paragraph"/>
        <w:ind w:left="706" w:hanging="706"/>
        <w:jc w:val="both"/>
        <w:textAlignment w:val="baseline"/>
      </w:pPr>
      <w:r w:rsidRPr="00A1464B">
        <w:rPr>
          <w:rStyle w:val="normaltextrun"/>
        </w:rPr>
        <w:t xml:space="preserve">Camacho, Máximo (s.f.) Variables Ficticias en “Universidad de Murcia”. </w:t>
      </w:r>
      <w:r w:rsidRPr="001D1DB9">
        <w:rPr>
          <w:rStyle w:val="normaltextrun"/>
        </w:rPr>
        <w:t xml:space="preserve">Disponible </w:t>
      </w:r>
      <w:r w:rsidRPr="001D1DB9">
        <w:rPr>
          <w:rStyle w:val="contextualspellingandgrammarerror"/>
        </w:rPr>
        <w:t>en:</w:t>
      </w:r>
      <w:r w:rsidRPr="001D1DB9">
        <w:rPr>
          <w:rStyle w:val="normaltextrun"/>
        </w:rPr>
        <w:t xml:space="preserve"> </w:t>
      </w:r>
      <w:hyperlink r:id="rId24" w:tgtFrame="_blank" w:history="1">
        <w:r w:rsidRPr="001D1DB9">
          <w:rPr>
            <w:rStyle w:val="normaltextrun"/>
            <w:color w:val="0563C1"/>
            <w:u w:val="single"/>
          </w:rPr>
          <w:t>https://www.um.es/econometria/adeydcho/transpar/07-ficticias_Maximo.pdf</w:t>
        </w:r>
      </w:hyperlink>
      <w:r w:rsidRPr="001D1DB9">
        <w:rPr>
          <w:rStyle w:val="normaltextrun"/>
        </w:rPr>
        <w:t xml:space="preserve"> [28 de </w:t>
      </w:r>
      <w:r w:rsidRPr="001D1DB9">
        <w:rPr>
          <w:rStyle w:val="spellingerror"/>
        </w:rPr>
        <w:t>octubre</w:t>
      </w:r>
      <w:r w:rsidRPr="001D1DB9">
        <w:rPr>
          <w:rStyle w:val="normaltextrun"/>
        </w:rPr>
        <w:t xml:space="preserve"> 2019]</w:t>
      </w:r>
      <w:r w:rsidRPr="001D1DB9">
        <w:rPr>
          <w:rStyle w:val="eop"/>
        </w:rPr>
        <w:t> </w:t>
      </w:r>
    </w:p>
    <w:p w14:paraId="4DF86A31" w14:textId="7E5AC5C1" w:rsidR="00EE4A79" w:rsidRPr="00EE4A79" w:rsidRDefault="00335423" w:rsidP="001D1DB9">
      <w:pPr>
        <w:pStyle w:val="paragraph"/>
        <w:ind w:left="706" w:hanging="706"/>
        <w:jc w:val="both"/>
        <w:textAlignment w:val="baseline"/>
        <w:rPr>
          <w:rStyle w:val="eop"/>
        </w:rPr>
      </w:pPr>
      <w:r w:rsidRPr="00AF420F">
        <w:rPr>
          <w:rStyle w:val="spellingerror"/>
          <w:lang w:val="en-US"/>
        </w:rPr>
        <w:t xml:space="preserve">Fuzzy Logic | Introduction en </w:t>
      </w:r>
      <w:r w:rsidRPr="00AF420F">
        <w:rPr>
          <w:rStyle w:val="normaltextrun"/>
          <w:lang w:val="en-US"/>
        </w:rPr>
        <w:t xml:space="preserve">“GeeksForGeeks” </w:t>
      </w:r>
      <w:r w:rsidR="00EE4A79" w:rsidRPr="00AF420F">
        <w:rPr>
          <w:rStyle w:val="normaltextrun"/>
          <w:lang w:val="en-US"/>
        </w:rPr>
        <w:t xml:space="preserve">(2020). </w:t>
      </w:r>
      <w:r w:rsidR="00EE4A79" w:rsidRPr="00EE4A79">
        <w:rPr>
          <w:rStyle w:val="normaltextrun"/>
        </w:rPr>
        <w:t>Disponible en:</w:t>
      </w:r>
      <w:r w:rsidRPr="00EE4A79">
        <w:rPr>
          <w:rStyle w:val="normaltextrun"/>
        </w:rPr>
        <w:t> </w:t>
      </w:r>
      <w:hyperlink r:id="rId25" w:history="1">
        <w:r w:rsidR="00EE4A79" w:rsidRPr="00EE4A79">
          <w:rPr>
            <w:rStyle w:val="Hyperlink"/>
          </w:rPr>
          <w:t>https://www.geeksforgeeks.org/fuzzy-logic-introduction/</w:t>
        </w:r>
      </w:hyperlink>
      <w:r w:rsidR="00EE4A79" w:rsidRPr="00EE4A79">
        <w:t xml:space="preserve"> </w:t>
      </w:r>
      <w:r w:rsidR="00EE4A79" w:rsidRPr="00EE4A79">
        <w:rPr>
          <w:rStyle w:val="normaltextrun"/>
        </w:rPr>
        <w:t xml:space="preserve">[23 de </w:t>
      </w:r>
      <w:r w:rsidR="00EE4A79" w:rsidRPr="00EE4A79">
        <w:rPr>
          <w:rStyle w:val="spellingerror"/>
        </w:rPr>
        <w:t>ab</w:t>
      </w:r>
      <w:r w:rsidR="00EE4A79">
        <w:rPr>
          <w:rStyle w:val="spellingerror"/>
        </w:rPr>
        <w:t>ril</w:t>
      </w:r>
      <w:r w:rsidR="00EE4A79" w:rsidRPr="00EE4A79">
        <w:rPr>
          <w:rStyle w:val="normaltextrun"/>
        </w:rPr>
        <w:t xml:space="preserve"> 20</w:t>
      </w:r>
      <w:r w:rsidR="00EE4A79">
        <w:rPr>
          <w:rStyle w:val="normaltextrun"/>
        </w:rPr>
        <w:t>20</w:t>
      </w:r>
      <w:r w:rsidR="00EE4A79" w:rsidRPr="00EE4A79">
        <w:rPr>
          <w:rStyle w:val="normaltextrun"/>
        </w:rPr>
        <w:t>]</w:t>
      </w:r>
      <w:r w:rsidR="00EE4A79" w:rsidRPr="00EE4A79">
        <w:rPr>
          <w:rStyle w:val="eop"/>
        </w:rPr>
        <w:t> </w:t>
      </w:r>
    </w:p>
    <w:p w14:paraId="68EDD33D" w14:textId="7B617E70" w:rsidR="001D1DB9" w:rsidRPr="00A1464B" w:rsidRDefault="001D1DB9" w:rsidP="001D1DB9">
      <w:pPr>
        <w:pStyle w:val="paragraph"/>
        <w:ind w:left="706" w:hanging="706"/>
        <w:jc w:val="both"/>
        <w:textAlignment w:val="baseline"/>
      </w:pPr>
      <w:r w:rsidRPr="00A1464B">
        <w:rPr>
          <w:rStyle w:val="normaltextrun"/>
        </w:rPr>
        <w:t xml:space="preserve">Quiénes Somos en “CENACE.GOB” 2019. Disponible en: </w:t>
      </w:r>
      <w:hyperlink r:id="rId26" w:tgtFrame="_blank" w:history="1">
        <w:r w:rsidRPr="00A1464B">
          <w:rPr>
            <w:rStyle w:val="normaltextrun"/>
            <w:color w:val="0563C1"/>
            <w:u w:val="single"/>
          </w:rPr>
          <w:t>https://www.cenace.gob.mx/CENACE.aspx</w:t>
        </w:r>
      </w:hyperlink>
      <w:r w:rsidRPr="00A1464B">
        <w:rPr>
          <w:rStyle w:val="normaltextrun"/>
        </w:rPr>
        <w:t xml:space="preserve"> [26 de octubre 2019]</w:t>
      </w:r>
      <w:r w:rsidRPr="00A1464B">
        <w:rPr>
          <w:rStyle w:val="eop"/>
        </w:rPr>
        <w:t> </w:t>
      </w:r>
    </w:p>
    <w:p w14:paraId="13898A5F" w14:textId="660B38F0" w:rsidR="001D1DB9" w:rsidRPr="001D1DB9" w:rsidRDefault="00B633F1" w:rsidP="001D1DB9">
      <w:pPr>
        <w:pStyle w:val="paragraph"/>
        <w:jc w:val="both"/>
        <w:textAlignment w:val="baseline"/>
        <w:rPr>
          <w:rStyle w:val="eop"/>
        </w:rPr>
      </w:pPr>
      <w:r w:rsidRPr="00B633F1">
        <w:rPr>
          <w:rStyle w:val="eop"/>
          <w:lang w:val="de-DE"/>
        </w:rPr>
        <w:t xml:space="preserve">Müller, A. C., &amp; Guido, S. (2016). </w:t>
      </w:r>
      <w:r w:rsidRPr="00B633F1">
        <w:rPr>
          <w:rStyle w:val="eop"/>
          <w:lang w:val="en-US"/>
        </w:rPr>
        <w:t xml:space="preserve">Ensamble of Decision Trees. In introduction to Machine Learning with Python (A guide for data scientist) (pp. 85 - 90). </w:t>
      </w:r>
      <w:r w:rsidRPr="00B633F1">
        <w:rPr>
          <w:rStyle w:val="eop"/>
        </w:rPr>
        <w:t>California: O'Reilly.</w:t>
      </w:r>
    </w:p>
    <w:p w14:paraId="62E66375" w14:textId="19E2062D" w:rsidR="001D1DB9" w:rsidRPr="001D1DB9" w:rsidRDefault="001D1DB9" w:rsidP="001D1DB9">
      <w:pPr>
        <w:pStyle w:val="paragraph"/>
        <w:jc w:val="both"/>
        <w:textAlignment w:val="baseline"/>
        <w:rPr>
          <w:rStyle w:val="eop"/>
        </w:rPr>
      </w:pPr>
    </w:p>
    <w:p w14:paraId="551DD9D3" w14:textId="77777777" w:rsidR="001D1DB9" w:rsidRPr="001D1DB9" w:rsidRDefault="001D1DB9" w:rsidP="00960E72">
      <w:pPr>
        <w:pStyle w:val="paragraph"/>
        <w:jc w:val="both"/>
        <w:textAlignment w:val="baseline"/>
        <w:rPr>
          <w:rStyle w:val="eop"/>
        </w:rPr>
      </w:pPr>
    </w:p>
    <w:p w14:paraId="16901ED7" w14:textId="70C9D69D" w:rsidR="00335423" w:rsidRPr="00EE4A79" w:rsidRDefault="00335423" w:rsidP="00960E72">
      <w:pPr>
        <w:jc w:val="both"/>
        <w:rPr>
          <w:lang w:val="es-US"/>
        </w:rPr>
      </w:pPr>
    </w:p>
    <w:p w14:paraId="18707FD2" w14:textId="77777777" w:rsidR="006E7842" w:rsidRPr="00EE4A79" w:rsidRDefault="006E7842" w:rsidP="00960E72">
      <w:pPr>
        <w:jc w:val="both"/>
        <w:rPr>
          <w:lang w:val="es-US"/>
        </w:rPr>
      </w:pPr>
    </w:p>
    <w:p w14:paraId="23DE523C" w14:textId="77777777" w:rsidR="00B311A5" w:rsidRPr="003A04C0" w:rsidRDefault="00B311A5" w:rsidP="00B311A5">
      <w:pPr>
        <w:spacing w:after="200" w:line="360" w:lineRule="auto"/>
        <w:jc w:val="both"/>
        <w:rPr>
          <w:color w:val="767171" w:themeColor="background2" w:themeShade="80"/>
          <w:lang w:val="es-MX" w:eastAsia="es-MX"/>
        </w:rPr>
      </w:pPr>
    </w:p>
    <w:p w14:paraId="52E56223" w14:textId="77777777" w:rsidR="00B311A5" w:rsidRPr="009F7279" w:rsidRDefault="00B311A5" w:rsidP="00960E72">
      <w:pPr>
        <w:jc w:val="both"/>
      </w:pPr>
    </w:p>
    <w:p w14:paraId="2242C569" w14:textId="77777777" w:rsidR="0064680A" w:rsidRPr="0064680A" w:rsidRDefault="00B311A5" w:rsidP="00960E72">
      <w:pPr>
        <w:pStyle w:val="Heading2"/>
        <w:numPr>
          <w:ilvl w:val="0"/>
          <w:numId w:val="6"/>
        </w:numPr>
        <w:jc w:val="both"/>
      </w:pPr>
      <w:bookmarkStart w:id="48" w:name="_Hlk31038923"/>
      <w:bookmarkStart w:id="49" w:name="_Toc39938420"/>
      <w:r>
        <w:rPr>
          <w:rFonts w:ascii="Times New Roman" w:hAnsi="Times New Roman" w:cs="Times New Roman"/>
        </w:rPr>
        <w:t>Productos</w:t>
      </w:r>
      <w:bookmarkEnd w:id="48"/>
      <w:bookmarkEnd w:id="49"/>
    </w:p>
    <w:p w14:paraId="5D46351F" w14:textId="1EF46E93" w:rsidR="00E166C4" w:rsidRDefault="00190BE6" w:rsidP="0064680A">
      <w:r w:rsidRPr="00CC274C">
        <w:rPr>
          <w:noProof/>
        </w:rPr>
        <w:drawing>
          <wp:inline distT="0" distB="0" distL="0" distR="0" wp14:anchorId="59898AA1" wp14:editId="6D8A0D75">
            <wp:extent cx="5612130" cy="1601064"/>
            <wp:effectExtent l="0" t="0" r="45720" b="0"/>
            <wp:docPr id="6" name="Diagram 6">
              <a:extLst xmlns:a="http://schemas.openxmlformats.org/drawingml/2006/main">
                <a:ext uri="{FF2B5EF4-FFF2-40B4-BE49-F238E27FC236}">
                  <a16:creationId xmlns:a16="http://schemas.microsoft.com/office/drawing/2014/main" id="{48FA8D18-49DA-48B1-8339-920A158CAB07}"/>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6970BD7A" w14:textId="5742DDA8" w:rsidR="00E166C4" w:rsidRDefault="00E166C4" w:rsidP="00960E72">
      <w:pPr>
        <w:pStyle w:val="Caption"/>
        <w:jc w:val="both"/>
      </w:pPr>
      <w:bookmarkStart w:id="50" w:name="_Ref39759999"/>
      <w:r>
        <w:t xml:space="preserve">Figura </w:t>
      </w:r>
      <w:r>
        <w:fldChar w:fldCharType="begin"/>
      </w:r>
      <w:r>
        <w:instrText xml:space="preserve"> SEQ Figura \* ARABIC </w:instrText>
      </w:r>
      <w:r>
        <w:fldChar w:fldCharType="separate"/>
      </w:r>
      <w:r w:rsidR="007C1260">
        <w:rPr>
          <w:noProof/>
        </w:rPr>
        <w:t>10</w:t>
      </w:r>
      <w:r>
        <w:fldChar w:fldCharType="end"/>
      </w:r>
      <w:bookmarkEnd w:id="50"/>
      <w:r>
        <w:t xml:space="preserve"> Diagrama de flujo del algoritmo utilizado</w:t>
      </w:r>
    </w:p>
    <w:p w14:paraId="1897F45D" w14:textId="77777777" w:rsidR="00DC2D94" w:rsidRDefault="00DC2D94" w:rsidP="00960E72">
      <w:pPr>
        <w:spacing w:line="360" w:lineRule="auto"/>
        <w:jc w:val="both"/>
        <w:rPr>
          <w:i/>
          <w:iCs/>
          <w:color w:val="1F3864" w:themeColor="accent5" w:themeShade="80"/>
          <w:sz w:val="18"/>
          <w:szCs w:val="18"/>
        </w:rPr>
      </w:pPr>
    </w:p>
    <w:p w14:paraId="21B342E9" w14:textId="3ACB7FB5" w:rsidR="00433EB8" w:rsidRPr="00DC2D94" w:rsidRDefault="005F18D3" w:rsidP="00960E72">
      <w:pPr>
        <w:spacing w:line="360" w:lineRule="auto"/>
        <w:jc w:val="both"/>
        <w:rPr>
          <w:i/>
          <w:color w:val="1F3864" w:themeColor="accent5" w:themeShade="80"/>
          <w:sz w:val="18"/>
          <w:szCs w:val="18"/>
        </w:rPr>
      </w:pPr>
      <w:r>
        <w:t xml:space="preserve">Explicando </w:t>
      </w:r>
      <w:r w:rsidR="00D04286">
        <w:t>la</w:t>
      </w:r>
      <w:r w:rsidR="00160FF7">
        <w:t xml:space="preserve"> </w:t>
      </w:r>
      <w:r w:rsidR="00160FF7">
        <w:fldChar w:fldCharType="begin"/>
      </w:r>
      <w:r w:rsidR="00160FF7">
        <w:instrText xml:space="preserve"> REF _Ref39759999 \h </w:instrText>
      </w:r>
      <w:r w:rsidR="00960E72">
        <w:instrText xml:space="preserve"> \* MERGEFORMAT </w:instrText>
      </w:r>
      <w:r w:rsidR="00160FF7">
        <w:fldChar w:fldCharType="separate"/>
      </w:r>
      <w:r w:rsidR="007C1260">
        <w:t xml:space="preserve">Figura </w:t>
      </w:r>
      <w:r w:rsidR="007C1260">
        <w:rPr>
          <w:noProof/>
        </w:rPr>
        <w:t>10</w:t>
      </w:r>
      <w:r w:rsidR="00160FF7">
        <w:fldChar w:fldCharType="end"/>
      </w:r>
      <w:r w:rsidR="00D04286">
        <w:t>, e</w:t>
      </w:r>
      <w:r w:rsidR="00433EB8">
        <w:t>l programa realiza los siguientes pasos:</w:t>
      </w:r>
    </w:p>
    <w:p w14:paraId="751AAA96" w14:textId="77777777" w:rsidR="00433EB8" w:rsidRDefault="00433EB8" w:rsidP="00960E72">
      <w:pPr>
        <w:spacing w:line="360" w:lineRule="auto"/>
        <w:jc w:val="both"/>
      </w:pPr>
    </w:p>
    <w:p w14:paraId="41B7E3EA" w14:textId="3FC2B79D" w:rsidR="00606310" w:rsidRDefault="00433EB8" w:rsidP="00CE2030">
      <w:pPr>
        <w:pStyle w:val="ListParagraph"/>
        <w:numPr>
          <w:ilvl w:val="0"/>
          <w:numId w:val="22"/>
        </w:numPr>
        <w:spacing w:line="360" w:lineRule="auto"/>
        <w:jc w:val="both"/>
        <w:rPr>
          <w:rFonts w:ascii="Times New Roman" w:hAnsi="Times New Roman"/>
          <w:sz w:val="24"/>
          <w:szCs w:val="24"/>
          <w:lang w:val="es-ES" w:eastAsia="es-ES"/>
        </w:rPr>
      </w:pPr>
      <w:r w:rsidRPr="00433EB8">
        <w:rPr>
          <w:rFonts w:ascii="Times New Roman" w:hAnsi="Times New Roman"/>
          <w:sz w:val="24"/>
          <w:szCs w:val="24"/>
          <w:lang w:val="es-ES" w:eastAsia="es-ES"/>
        </w:rPr>
        <w:t>Importar datos</w:t>
      </w:r>
      <w:r w:rsidR="00493D6B">
        <w:rPr>
          <w:rFonts w:ascii="Times New Roman" w:hAnsi="Times New Roman"/>
          <w:sz w:val="24"/>
          <w:szCs w:val="24"/>
          <w:lang w:val="es-ES" w:eastAsia="es-ES"/>
        </w:rPr>
        <w:t xml:space="preserve">: </w:t>
      </w:r>
      <w:r w:rsidR="00BE2772">
        <w:rPr>
          <w:rFonts w:ascii="Times New Roman" w:hAnsi="Times New Roman"/>
          <w:sz w:val="24"/>
          <w:szCs w:val="24"/>
          <w:lang w:val="es-ES" w:eastAsia="es-ES"/>
        </w:rPr>
        <w:t>S</w:t>
      </w:r>
      <w:r w:rsidR="000D65F0">
        <w:rPr>
          <w:rFonts w:ascii="Times New Roman" w:hAnsi="Times New Roman"/>
          <w:sz w:val="24"/>
          <w:szCs w:val="24"/>
          <w:lang w:val="es-ES" w:eastAsia="es-ES"/>
        </w:rPr>
        <w:t xml:space="preserve">e importan 4 documentos diferentes. La </w:t>
      </w:r>
      <w:r w:rsidR="00F65745">
        <w:rPr>
          <w:rFonts w:ascii="Times New Roman" w:hAnsi="Times New Roman"/>
          <w:sz w:val="24"/>
          <w:szCs w:val="24"/>
          <w:lang w:val="es-ES" w:eastAsia="es-ES"/>
        </w:rPr>
        <w:t xml:space="preserve">demanda, </w:t>
      </w:r>
      <w:r w:rsidR="00D6780B">
        <w:rPr>
          <w:rFonts w:ascii="Times New Roman" w:hAnsi="Times New Roman"/>
          <w:sz w:val="24"/>
          <w:szCs w:val="24"/>
          <w:lang w:val="es-ES" w:eastAsia="es-ES"/>
        </w:rPr>
        <w:t>Los datos de clima, l</w:t>
      </w:r>
      <w:r w:rsidR="00AA6B9E">
        <w:rPr>
          <w:rFonts w:ascii="Times New Roman" w:hAnsi="Times New Roman"/>
          <w:sz w:val="24"/>
          <w:szCs w:val="24"/>
          <w:lang w:val="es-ES" w:eastAsia="es-ES"/>
        </w:rPr>
        <w:t xml:space="preserve">os días </w:t>
      </w:r>
      <w:r w:rsidR="00D6780B">
        <w:rPr>
          <w:rFonts w:ascii="Times New Roman" w:hAnsi="Times New Roman"/>
          <w:sz w:val="24"/>
          <w:szCs w:val="24"/>
          <w:lang w:val="es-ES" w:eastAsia="es-ES"/>
        </w:rPr>
        <w:t xml:space="preserve">festivos que se ven </w:t>
      </w:r>
      <w:r w:rsidR="0054768D">
        <w:rPr>
          <w:rFonts w:ascii="Times New Roman" w:hAnsi="Times New Roman"/>
          <w:sz w:val="24"/>
          <w:szCs w:val="24"/>
          <w:lang w:val="es-ES" w:eastAsia="es-ES"/>
        </w:rPr>
        <w:t>afectados en días pre y post, y los festivos</w:t>
      </w:r>
      <w:r w:rsidR="00AA6B9E">
        <w:rPr>
          <w:rFonts w:ascii="Times New Roman" w:hAnsi="Times New Roman"/>
          <w:sz w:val="24"/>
          <w:szCs w:val="24"/>
          <w:lang w:val="es-ES" w:eastAsia="es-ES"/>
        </w:rPr>
        <w:t xml:space="preserve"> que solo se afecta el día en cuestión</w:t>
      </w:r>
      <w:r w:rsidR="008D2D15">
        <w:rPr>
          <w:rFonts w:ascii="Times New Roman" w:hAnsi="Times New Roman"/>
          <w:sz w:val="24"/>
          <w:szCs w:val="24"/>
          <w:lang w:val="es-ES" w:eastAsia="es-ES"/>
        </w:rPr>
        <w:t>.</w:t>
      </w:r>
    </w:p>
    <w:p w14:paraId="3D51457A" w14:textId="5DCADFE2" w:rsidR="00AA6B9E" w:rsidRDefault="00780D69" w:rsidP="00CE2030">
      <w:pPr>
        <w:pStyle w:val="ListParagraph"/>
        <w:numPr>
          <w:ilvl w:val="0"/>
          <w:numId w:val="22"/>
        </w:numPr>
        <w:spacing w:line="360" w:lineRule="auto"/>
        <w:jc w:val="both"/>
        <w:rPr>
          <w:rFonts w:ascii="Times New Roman" w:hAnsi="Times New Roman"/>
          <w:sz w:val="24"/>
          <w:szCs w:val="24"/>
          <w:lang w:val="es-ES" w:eastAsia="es-ES"/>
        </w:rPr>
      </w:pPr>
      <w:r>
        <w:rPr>
          <w:rFonts w:ascii="Times New Roman" w:hAnsi="Times New Roman"/>
          <w:sz w:val="24"/>
          <w:szCs w:val="24"/>
          <w:lang w:val="es-ES" w:eastAsia="es-ES"/>
        </w:rPr>
        <w:t xml:space="preserve">Se crea un modelo de las variables climáticas </w:t>
      </w:r>
      <w:r w:rsidR="00A12EE8">
        <w:rPr>
          <w:rFonts w:ascii="Times New Roman" w:hAnsi="Times New Roman"/>
          <w:sz w:val="24"/>
          <w:szCs w:val="24"/>
          <w:lang w:val="es-ES" w:eastAsia="es-ES"/>
        </w:rPr>
        <w:t xml:space="preserve">nubosidad, temperatura mínima y máxima. Para lo anterior, se genera una regresión teniendo como parámetros de </w:t>
      </w:r>
      <w:r w:rsidR="00E63A93">
        <w:rPr>
          <w:rFonts w:ascii="Times New Roman" w:hAnsi="Times New Roman"/>
          <w:sz w:val="24"/>
          <w:szCs w:val="24"/>
          <w:lang w:val="es-ES" w:eastAsia="es-ES"/>
        </w:rPr>
        <w:t>entrada las</w:t>
      </w:r>
      <w:r w:rsidR="001C5659">
        <w:rPr>
          <w:rFonts w:ascii="Times New Roman" w:hAnsi="Times New Roman"/>
          <w:sz w:val="24"/>
          <w:szCs w:val="24"/>
          <w:lang w:val="es-ES" w:eastAsia="es-ES"/>
        </w:rPr>
        <w:t xml:space="preserve"> estaciones en lógica difusa, y </w:t>
      </w:r>
      <w:r w:rsidR="00E31097">
        <w:rPr>
          <w:rFonts w:ascii="Times New Roman" w:hAnsi="Times New Roman"/>
          <w:sz w:val="24"/>
          <w:szCs w:val="24"/>
          <w:lang w:val="es-ES" w:eastAsia="es-ES"/>
        </w:rPr>
        <w:t>senos</w:t>
      </w:r>
      <w:r w:rsidR="00CD6F1B">
        <w:rPr>
          <w:rFonts w:ascii="Times New Roman" w:hAnsi="Times New Roman"/>
          <w:sz w:val="24"/>
          <w:szCs w:val="24"/>
          <w:lang w:val="es-ES" w:eastAsia="es-ES"/>
        </w:rPr>
        <w:t>-</w:t>
      </w:r>
      <w:r w:rsidR="00E31097">
        <w:rPr>
          <w:rFonts w:ascii="Times New Roman" w:hAnsi="Times New Roman"/>
          <w:sz w:val="24"/>
          <w:szCs w:val="24"/>
          <w:lang w:val="es-ES" w:eastAsia="es-ES"/>
        </w:rPr>
        <w:t xml:space="preserve">cosenos </w:t>
      </w:r>
      <w:r w:rsidR="00CD6F1B">
        <w:rPr>
          <w:rFonts w:ascii="Times New Roman" w:hAnsi="Times New Roman"/>
          <w:sz w:val="24"/>
          <w:szCs w:val="24"/>
          <w:lang w:val="es-ES" w:eastAsia="es-ES"/>
        </w:rPr>
        <w:t>como se especifica en el teorema de Fourier.</w:t>
      </w:r>
    </w:p>
    <w:p w14:paraId="643F79EB" w14:textId="365102F4" w:rsidR="005E4282" w:rsidRDefault="00B911F9" w:rsidP="00CE2030">
      <w:pPr>
        <w:pStyle w:val="ListParagraph"/>
        <w:numPr>
          <w:ilvl w:val="0"/>
          <w:numId w:val="22"/>
        </w:numPr>
        <w:spacing w:line="360" w:lineRule="auto"/>
        <w:jc w:val="both"/>
        <w:rPr>
          <w:rFonts w:ascii="Times New Roman" w:hAnsi="Times New Roman"/>
          <w:sz w:val="24"/>
          <w:szCs w:val="24"/>
          <w:lang w:val="es-ES" w:eastAsia="es-ES"/>
        </w:rPr>
      </w:pPr>
      <w:r>
        <w:rPr>
          <w:rFonts w:ascii="Times New Roman" w:hAnsi="Times New Roman"/>
          <w:sz w:val="24"/>
          <w:szCs w:val="24"/>
          <w:lang w:val="es-ES" w:eastAsia="es-ES"/>
        </w:rPr>
        <w:t>Se genera la primer</w:t>
      </w:r>
      <w:r w:rsidR="00D62255">
        <w:rPr>
          <w:rFonts w:ascii="Times New Roman" w:hAnsi="Times New Roman"/>
          <w:sz w:val="24"/>
          <w:szCs w:val="24"/>
          <w:lang w:val="es-ES" w:eastAsia="es-ES"/>
        </w:rPr>
        <w:t>a</w:t>
      </w:r>
      <w:r>
        <w:rPr>
          <w:rFonts w:ascii="Times New Roman" w:hAnsi="Times New Roman"/>
          <w:sz w:val="24"/>
          <w:szCs w:val="24"/>
          <w:lang w:val="es-ES" w:eastAsia="es-ES"/>
        </w:rPr>
        <w:t xml:space="preserve"> regresión de la demanda con </w:t>
      </w:r>
      <w:r w:rsidR="00D62255">
        <w:rPr>
          <w:rFonts w:ascii="Times New Roman" w:hAnsi="Times New Roman"/>
          <w:sz w:val="24"/>
          <w:szCs w:val="24"/>
          <w:lang w:val="es-ES" w:eastAsia="es-ES"/>
        </w:rPr>
        <w:t>los siguientes parámetros de entrada:</w:t>
      </w:r>
      <w:r w:rsidR="00613CD3">
        <w:rPr>
          <w:rFonts w:ascii="Times New Roman" w:hAnsi="Times New Roman"/>
          <w:sz w:val="24"/>
          <w:szCs w:val="24"/>
          <w:lang w:val="es-ES" w:eastAsia="es-ES"/>
        </w:rPr>
        <w:t xml:space="preserve"> </w:t>
      </w:r>
      <w:r w:rsidR="0085103B">
        <w:rPr>
          <w:rFonts w:ascii="Times New Roman" w:hAnsi="Times New Roman"/>
          <w:sz w:val="24"/>
          <w:szCs w:val="24"/>
          <w:lang w:val="es-ES" w:eastAsia="es-ES"/>
        </w:rPr>
        <w:t>d</w:t>
      </w:r>
      <w:r w:rsidR="005E4282" w:rsidRPr="0085103B">
        <w:rPr>
          <w:rFonts w:ascii="Times New Roman" w:hAnsi="Times New Roman"/>
          <w:sz w:val="24"/>
          <w:szCs w:val="24"/>
          <w:lang w:val="es-ES" w:eastAsia="es-ES"/>
        </w:rPr>
        <w:t xml:space="preserve">ías festivos como dummies (que incluye los afectados en días pre y posteriores y los no afectados) </w:t>
      </w:r>
    </w:p>
    <w:p w14:paraId="54AB3FBC" w14:textId="7F1D82CE" w:rsidR="0085103B" w:rsidRDefault="00771962" w:rsidP="00CE2030">
      <w:pPr>
        <w:pStyle w:val="ListParagraph"/>
        <w:numPr>
          <w:ilvl w:val="0"/>
          <w:numId w:val="22"/>
        </w:numPr>
        <w:spacing w:line="360" w:lineRule="auto"/>
        <w:jc w:val="both"/>
        <w:rPr>
          <w:rFonts w:ascii="Times New Roman" w:hAnsi="Times New Roman"/>
          <w:sz w:val="24"/>
          <w:szCs w:val="24"/>
          <w:lang w:val="es-ES" w:eastAsia="es-ES"/>
        </w:rPr>
      </w:pPr>
      <w:r>
        <w:rPr>
          <w:rFonts w:ascii="Times New Roman" w:hAnsi="Times New Roman"/>
          <w:sz w:val="24"/>
          <w:szCs w:val="24"/>
          <w:lang w:val="es-ES" w:eastAsia="es-ES"/>
        </w:rPr>
        <w:t>Se obtienen los residuales de la regresión 1, y se hace un periodograma con los mismos, para encontrar los efectos que las dummies no alcanzaron a detectar.</w:t>
      </w:r>
    </w:p>
    <w:p w14:paraId="693B5C45" w14:textId="77777777" w:rsidR="00613CD3" w:rsidRDefault="00771962" w:rsidP="00CE2030">
      <w:pPr>
        <w:pStyle w:val="ListParagraph"/>
        <w:numPr>
          <w:ilvl w:val="0"/>
          <w:numId w:val="22"/>
        </w:numPr>
        <w:spacing w:line="360" w:lineRule="auto"/>
        <w:jc w:val="both"/>
        <w:rPr>
          <w:rFonts w:ascii="Times New Roman" w:hAnsi="Times New Roman"/>
          <w:sz w:val="24"/>
          <w:szCs w:val="24"/>
          <w:lang w:val="es-ES" w:eastAsia="es-ES"/>
        </w:rPr>
      </w:pPr>
      <w:r>
        <w:rPr>
          <w:rFonts w:ascii="Times New Roman" w:hAnsi="Times New Roman"/>
          <w:sz w:val="24"/>
          <w:szCs w:val="24"/>
          <w:lang w:val="es-ES" w:eastAsia="es-ES"/>
        </w:rPr>
        <w:t>Se hace la segunda regresión con los siguientes parámetros de entrada:</w:t>
      </w:r>
    </w:p>
    <w:p w14:paraId="1A08C4FD" w14:textId="77777777" w:rsidR="00370D21" w:rsidRPr="00370D21" w:rsidRDefault="00370D21" w:rsidP="00CE2030">
      <w:pPr>
        <w:pStyle w:val="ListParagraph"/>
        <w:numPr>
          <w:ilvl w:val="1"/>
          <w:numId w:val="22"/>
        </w:numPr>
        <w:spacing w:line="360" w:lineRule="auto"/>
        <w:jc w:val="both"/>
        <w:rPr>
          <w:rFonts w:ascii="Times New Roman" w:hAnsi="Times New Roman"/>
          <w:sz w:val="24"/>
          <w:szCs w:val="24"/>
          <w:lang w:val="es-ES" w:eastAsia="es-ES"/>
        </w:rPr>
      </w:pPr>
      <w:r w:rsidRPr="00613CD3">
        <w:rPr>
          <w:rFonts w:ascii="Times New Roman" w:hAnsi="Times New Roman"/>
          <w:sz w:val="24"/>
          <w:szCs w:val="24"/>
          <w:lang w:val="es-ES" w:eastAsia="es-ES"/>
        </w:rPr>
        <w:t>Producto kronecker por línea de dos tablas</w:t>
      </w:r>
      <w:r>
        <w:rPr>
          <w:rFonts w:ascii="Times New Roman" w:hAnsi="Times New Roman"/>
          <w:sz w:val="24"/>
          <w:szCs w:val="24"/>
          <w:lang w:val="es-ES" w:eastAsia="es-ES"/>
        </w:rPr>
        <w:t>:</w:t>
      </w:r>
    </w:p>
    <w:p w14:paraId="5D79EF5B" w14:textId="77777777" w:rsidR="00370D21" w:rsidRPr="00771751" w:rsidRDefault="00370D21" w:rsidP="00CE2030">
      <w:pPr>
        <w:pStyle w:val="ListParagraph"/>
        <w:numPr>
          <w:ilvl w:val="2"/>
          <w:numId w:val="22"/>
        </w:numPr>
        <w:spacing w:line="360" w:lineRule="auto"/>
        <w:jc w:val="both"/>
        <w:rPr>
          <w:rFonts w:ascii="Times New Roman" w:hAnsi="Times New Roman"/>
          <w:sz w:val="24"/>
          <w:szCs w:val="24"/>
          <w:lang w:val="es-ES" w:eastAsia="es-ES"/>
        </w:rPr>
      </w:pPr>
      <w:r w:rsidRPr="00707BBE">
        <w:rPr>
          <w:rFonts w:ascii="Times New Roman" w:hAnsi="Times New Roman"/>
          <w:sz w:val="24"/>
          <w:szCs w:val="24"/>
          <w:lang w:val="es-ES" w:eastAsia="es-ES"/>
        </w:rPr>
        <w:t>Tabla 1: Estaciones en lógica difusa, días festivos como dummies (que incluye los afectados en días pre y posteriores y los no afectados)</w:t>
      </w:r>
    </w:p>
    <w:p w14:paraId="29E060E8" w14:textId="77777777" w:rsidR="00370D21" w:rsidRPr="007F788F" w:rsidRDefault="00370D21" w:rsidP="00CE2030">
      <w:pPr>
        <w:pStyle w:val="ListParagraph"/>
        <w:numPr>
          <w:ilvl w:val="2"/>
          <w:numId w:val="22"/>
        </w:numPr>
        <w:spacing w:line="360" w:lineRule="auto"/>
        <w:jc w:val="both"/>
        <w:rPr>
          <w:rFonts w:ascii="Times New Roman" w:hAnsi="Times New Roman"/>
          <w:sz w:val="24"/>
          <w:szCs w:val="24"/>
          <w:lang w:val="es-ES" w:eastAsia="es-ES"/>
        </w:rPr>
      </w:pPr>
      <w:r w:rsidRPr="00707BBE">
        <w:rPr>
          <w:rFonts w:ascii="Times New Roman" w:hAnsi="Times New Roman"/>
          <w:sz w:val="24"/>
          <w:szCs w:val="24"/>
          <w:lang w:val="es-ES" w:eastAsia="es-ES"/>
        </w:rPr>
        <w:t>Tabla 2: Senos y cosenos de los periodos encontrados en el periodograma, variables no lineales del clima</w:t>
      </w:r>
    </w:p>
    <w:p w14:paraId="72D615A1" w14:textId="6C6B742E" w:rsidR="00370D21" w:rsidRPr="00A843CE" w:rsidRDefault="00370D21" w:rsidP="00CE2030">
      <w:pPr>
        <w:pStyle w:val="ListParagraph"/>
        <w:numPr>
          <w:ilvl w:val="1"/>
          <w:numId w:val="22"/>
        </w:numPr>
        <w:spacing w:line="360" w:lineRule="auto"/>
        <w:jc w:val="both"/>
        <w:rPr>
          <w:rFonts w:ascii="Times New Roman" w:hAnsi="Times New Roman"/>
          <w:sz w:val="24"/>
          <w:szCs w:val="24"/>
          <w:lang w:val="es-ES" w:eastAsia="es-ES"/>
        </w:rPr>
      </w:pPr>
      <w:r w:rsidRPr="00707BBE">
        <w:rPr>
          <w:rFonts w:ascii="Times New Roman" w:hAnsi="Times New Roman"/>
          <w:sz w:val="24"/>
          <w:szCs w:val="24"/>
          <w:lang w:val="es-ES" w:eastAsia="es-ES"/>
        </w:rPr>
        <w:t>El modelo de clima del paso 2</w:t>
      </w:r>
      <w:r>
        <w:rPr>
          <w:rFonts w:ascii="Times New Roman" w:hAnsi="Times New Roman"/>
          <w:sz w:val="24"/>
          <w:szCs w:val="24"/>
          <w:lang w:val="es-ES" w:eastAsia="es-ES"/>
        </w:rPr>
        <w:t>.</w:t>
      </w:r>
    </w:p>
    <w:p w14:paraId="0932F44D" w14:textId="0C1AE8C5" w:rsidR="00370D21" w:rsidRDefault="00370D21" w:rsidP="00CE2030">
      <w:pPr>
        <w:pStyle w:val="ListParagraph"/>
        <w:numPr>
          <w:ilvl w:val="0"/>
          <w:numId w:val="22"/>
        </w:numPr>
        <w:spacing w:line="360" w:lineRule="auto"/>
        <w:jc w:val="both"/>
        <w:rPr>
          <w:rFonts w:ascii="Times New Roman" w:hAnsi="Times New Roman"/>
          <w:sz w:val="24"/>
          <w:szCs w:val="24"/>
          <w:lang w:val="es-ES" w:eastAsia="es-ES"/>
        </w:rPr>
      </w:pPr>
      <w:r>
        <w:rPr>
          <w:rFonts w:ascii="Times New Roman" w:hAnsi="Times New Roman"/>
          <w:sz w:val="24"/>
          <w:szCs w:val="24"/>
          <w:lang w:val="es-ES" w:eastAsia="es-ES"/>
        </w:rPr>
        <w:t>Se obtienen los residuales</w:t>
      </w:r>
      <w:r w:rsidR="00A843CE">
        <w:rPr>
          <w:rFonts w:ascii="Times New Roman" w:hAnsi="Times New Roman"/>
          <w:sz w:val="24"/>
          <w:szCs w:val="24"/>
          <w:lang w:val="es-ES" w:eastAsia="es-ES"/>
        </w:rPr>
        <w:t xml:space="preserve"> de la segunda regresión</w:t>
      </w:r>
      <w:r w:rsidR="00B979D2">
        <w:rPr>
          <w:rFonts w:ascii="Times New Roman" w:hAnsi="Times New Roman"/>
          <w:sz w:val="24"/>
          <w:szCs w:val="24"/>
          <w:lang w:val="es-ES" w:eastAsia="es-ES"/>
        </w:rPr>
        <w:t>.</w:t>
      </w:r>
    </w:p>
    <w:p w14:paraId="344354AB" w14:textId="01EBFBAB" w:rsidR="00B979D2" w:rsidRDefault="00B979D2" w:rsidP="00CE2030">
      <w:pPr>
        <w:pStyle w:val="ListParagraph"/>
        <w:numPr>
          <w:ilvl w:val="0"/>
          <w:numId w:val="22"/>
        </w:numPr>
        <w:spacing w:line="360" w:lineRule="auto"/>
        <w:jc w:val="both"/>
        <w:rPr>
          <w:rFonts w:ascii="Times New Roman" w:hAnsi="Times New Roman"/>
          <w:sz w:val="24"/>
          <w:szCs w:val="24"/>
          <w:lang w:val="es-ES" w:eastAsia="es-ES"/>
        </w:rPr>
      </w:pPr>
      <w:r>
        <w:rPr>
          <w:rFonts w:ascii="Times New Roman" w:hAnsi="Times New Roman"/>
          <w:sz w:val="24"/>
          <w:szCs w:val="24"/>
          <w:lang w:val="es-ES" w:eastAsia="es-ES"/>
        </w:rPr>
        <w:t xml:space="preserve">Sobre estos residuales, se </w:t>
      </w:r>
      <w:r w:rsidR="00E34D5E">
        <w:rPr>
          <w:rFonts w:ascii="Times New Roman" w:hAnsi="Times New Roman"/>
          <w:sz w:val="24"/>
          <w:szCs w:val="24"/>
          <w:lang w:val="es-ES" w:eastAsia="es-ES"/>
        </w:rPr>
        <w:t>encuentra</w:t>
      </w:r>
      <w:r w:rsidR="004E6B7A">
        <w:rPr>
          <w:rFonts w:ascii="Times New Roman" w:hAnsi="Times New Roman"/>
          <w:sz w:val="24"/>
          <w:szCs w:val="24"/>
          <w:lang w:val="es-ES" w:eastAsia="es-ES"/>
        </w:rPr>
        <w:t xml:space="preserve"> el mejor modelo ARIMA que los ajuste, </w:t>
      </w:r>
      <w:r w:rsidR="00557778">
        <w:rPr>
          <w:rFonts w:ascii="Times New Roman" w:hAnsi="Times New Roman"/>
          <w:sz w:val="24"/>
          <w:szCs w:val="24"/>
          <w:lang w:val="es-ES" w:eastAsia="es-ES"/>
        </w:rPr>
        <w:t>siendo este un ARMA, indicando que el modelo ya está diferenciado</w:t>
      </w:r>
      <w:r w:rsidR="00CB7B1A">
        <w:rPr>
          <w:rFonts w:ascii="Times New Roman" w:hAnsi="Times New Roman"/>
          <w:sz w:val="24"/>
          <w:szCs w:val="24"/>
          <w:lang w:val="es-ES" w:eastAsia="es-ES"/>
        </w:rPr>
        <w:t>.</w:t>
      </w:r>
    </w:p>
    <w:p w14:paraId="25D11217" w14:textId="0F32DCD9" w:rsidR="00CB7B1A" w:rsidRDefault="00894D06" w:rsidP="00CE2030">
      <w:pPr>
        <w:pStyle w:val="ListParagraph"/>
        <w:numPr>
          <w:ilvl w:val="0"/>
          <w:numId w:val="22"/>
        </w:numPr>
        <w:spacing w:line="360" w:lineRule="auto"/>
        <w:jc w:val="both"/>
        <w:rPr>
          <w:rFonts w:ascii="Times New Roman" w:hAnsi="Times New Roman"/>
          <w:sz w:val="24"/>
          <w:szCs w:val="24"/>
          <w:lang w:val="es-ES" w:eastAsia="es-ES"/>
        </w:rPr>
      </w:pPr>
      <w:r>
        <w:rPr>
          <w:rFonts w:ascii="Times New Roman" w:hAnsi="Times New Roman"/>
          <w:sz w:val="24"/>
          <w:szCs w:val="24"/>
          <w:lang w:val="es-ES" w:eastAsia="es-ES"/>
        </w:rPr>
        <w:t xml:space="preserve">Se hace una tercera regresión con </w:t>
      </w:r>
      <w:r w:rsidR="00285AC9">
        <w:rPr>
          <w:rFonts w:ascii="Times New Roman" w:hAnsi="Times New Roman"/>
          <w:sz w:val="24"/>
          <w:szCs w:val="24"/>
          <w:lang w:val="es-ES" w:eastAsia="es-ES"/>
        </w:rPr>
        <w:t>Lasso, para reducir la cantidad de variables presentes en el modelo</w:t>
      </w:r>
      <w:r w:rsidR="004F19B3">
        <w:rPr>
          <w:rFonts w:ascii="Times New Roman" w:hAnsi="Times New Roman"/>
          <w:sz w:val="24"/>
          <w:szCs w:val="24"/>
          <w:lang w:val="es-ES" w:eastAsia="es-ES"/>
        </w:rPr>
        <w:t>.</w:t>
      </w:r>
    </w:p>
    <w:p w14:paraId="52DCDD97" w14:textId="76D65392" w:rsidR="004F19B3" w:rsidRDefault="004F19B3" w:rsidP="00CE2030">
      <w:pPr>
        <w:pStyle w:val="ListParagraph"/>
        <w:numPr>
          <w:ilvl w:val="0"/>
          <w:numId w:val="22"/>
        </w:numPr>
        <w:spacing w:line="360" w:lineRule="auto"/>
        <w:jc w:val="both"/>
        <w:rPr>
          <w:rFonts w:ascii="Times New Roman" w:hAnsi="Times New Roman"/>
          <w:sz w:val="24"/>
          <w:szCs w:val="24"/>
          <w:lang w:val="es-ES" w:eastAsia="es-ES"/>
        </w:rPr>
      </w:pPr>
      <w:r>
        <w:rPr>
          <w:rFonts w:ascii="Times New Roman" w:hAnsi="Times New Roman"/>
          <w:sz w:val="24"/>
          <w:szCs w:val="24"/>
          <w:lang w:val="es-ES" w:eastAsia="es-ES"/>
        </w:rPr>
        <w:t>Con esta tercera regresión, se hace la predicción de la demanda, a la cual se le agrega la predicción del ARMA propuesto en cada corrida</w:t>
      </w:r>
      <w:r w:rsidR="00CE2030">
        <w:rPr>
          <w:rFonts w:ascii="Times New Roman" w:hAnsi="Times New Roman"/>
          <w:sz w:val="24"/>
          <w:szCs w:val="24"/>
          <w:lang w:val="es-ES" w:eastAsia="es-ES"/>
        </w:rPr>
        <w:t>.</w:t>
      </w:r>
    </w:p>
    <w:p w14:paraId="23B3C432" w14:textId="2655B070" w:rsidR="00433EB8" w:rsidRDefault="00CE2030" w:rsidP="00433EB8">
      <w:pPr>
        <w:spacing w:line="360" w:lineRule="auto"/>
        <w:jc w:val="both"/>
      </w:pPr>
      <w:r>
        <w:t>Para realizar todo el proceso, e</w:t>
      </w:r>
      <w:r w:rsidR="005B19C0">
        <w:t>l programa contiene las siguientes funciones</w:t>
      </w:r>
      <w:r w:rsidR="00AE0823">
        <w:t xml:space="preserve"> que son llamadas recursivamente entre ellas para dar lugar al modelo de predicción:</w:t>
      </w:r>
    </w:p>
    <w:p w14:paraId="54D42657" w14:textId="4F32C1E5" w:rsidR="00AE0823" w:rsidRPr="00185E0A" w:rsidRDefault="0064351B" w:rsidP="00AE0823">
      <w:pPr>
        <w:pStyle w:val="ListParagraph"/>
        <w:numPr>
          <w:ilvl w:val="0"/>
          <w:numId w:val="27"/>
        </w:numPr>
        <w:spacing w:line="360" w:lineRule="auto"/>
        <w:jc w:val="both"/>
        <w:rPr>
          <w:rFonts w:ascii="Times New Roman" w:hAnsi="Times New Roman"/>
          <w:sz w:val="24"/>
          <w:szCs w:val="24"/>
          <w:lang w:val="es-ES" w:eastAsia="es-ES"/>
        </w:rPr>
      </w:pPr>
      <w:r w:rsidRPr="00185E0A">
        <w:rPr>
          <w:rFonts w:ascii="Times New Roman" w:hAnsi="Times New Roman"/>
          <w:sz w:val="24"/>
          <w:szCs w:val="24"/>
          <w:lang w:val="es-ES" w:eastAsia="es-ES"/>
        </w:rPr>
        <w:t>Mape</w:t>
      </w:r>
      <w:r w:rsidR="00BB0EF3">
        <w:rPr>
          <w:rFonts w:ascii="Times New Roman" w:hAnsi="Times New Roman"/>
          <w:sz w:val="24"/>
          <w:szCs w:val="24"/>
          <w:lang w:val="es-ES" w:eastAsia="es-ES"/>
        </w:rPr>
        <w:t>(y,y_pred)</w:t>
      </w:r>
      <w:r w:rsidRPr="00185E0A">
        <w:rPr>
          <w:rFonts w:ascii="Times New Roman" w:hAnsi="Times New Roman"/>
          <w:sz w:val="24"/>
          <w:szCs w:val="24"/>
          <w:lang w:val="es-ES" w:eastAsia="es-ES"/>
        </w:rPr>
        <w:t xml:space="preserve">. Esta </w:t>
      </w:r>
      <w:r w:rsidR="00703762" w:rsidRPr="00185E0A">
        <w:rPr>
          <w:rFonts w:ascii="Times New Roman" w:hAnsi="Times New Roman"/>
          <w:sz w:val="24"/>
          <w:szCs w:val="24"/>
          <w:lang w:val="es-ES" w:eastAsia="es-ES"/>
        </w:rPr>
        <w:t xml:space="preserve">función </w:t>
      </w:r>
      <w:r w:rsidRPr="00185E0A">
        <w:rPr>
          <w:rFonts w:ascii="Times New Roman" w:hAnsi="Times New Roman"/>
          <w:sz w:val="24"/>
          <w:szCs w:val="24"/>
          <w:lang w:val="es-ES" w:eastAsia="es-ES"/>
        </w:rPr>
        <w:t xml:space="preserve">toma de entrada los valores reales de demanda y los valores arrojados por el proceso de predicción, y devuelve </w:t>
      </w:r>
      <w:r w:rsidR="00EC5D3A" w:rsidRPr="00185E0A">
        <w:rPr>
          <w:rFonts w:ascii="Times New Roman" w:hAnsi="Times New Roman"/>
          <w:sz w:val="24"/>
          <w:szCs w:val="24"/>
          <w:lang w:val="es-ES" w:eastAsia="es-ES"/>
        </w:rPr>
        <w:t>el error porcentual absoluto medio.</w:t>
      </w:r>
    </w:p>
    <w:p w14:paraId="44C5C2C2" w14:textId="00992DD6" w:rsidR="00EC5D3A" w:rsidRPr="00185E0A" w:rsidRDefault="009E22DF" w:rsidP="00AE0823">
      <w:pPr>
        <w:pStyle w:val="ListParagraph"/>
        <w:numPr>
          <w:ilvl w:val="0"/>
          <w:numId w:val="27"/>
        </w:numPr>
        <w:spacing w:line="360" w:lineRule="auto"/>
        <w:jc w:val="both"/>
        <w:rPr>
          <w:rFonts w:ascii="Times New Roman" w:hAnsi="Times New Roman"/>
          <w:sz w:val="24"/>
          <w:szCs w:val="24"/>
          <w:lang w:val="es-ES" w:eastAsia="es-ES"/>
        </w:rPr>
      </w:pPr>
      <w:r>
        <w:rPr>
          <w:rFonts w:ascii="Times New Roman" w:hAnsi="Times New Roman"/>
          <w:sz w:val="24"/>
          <w:szCs w:val="24"/>
          <w:lang w:val="es-ES" w:eastAsia="es-ES"/>
        </w:rPr>
        <w:t>k</w:t>
      </w:r>
      <w:r w:rsidR="00EC5D3A" w:rsidRPr="00185E0A">
        <w:rPr>
          <w:rFonts w:ascii="Times New Roman" w:hAnsi="Times New Roman"/>
          <w:sz w:val="24"/>
          <w:szCs w:val="24"/>
          <w:lang w:val="es-ES" w:eastAsia="es-ES"/>
        </w:rPr>
        <w:t>ronecker</w:t>
      </w:r>
      <w:r>
        <w:rPr>
          <w:rFonts w:ascii="Times New Roman" w:hAnsi="Times New Roman"/>
          <w:sz w:val="24"/>
          <w:szCs w:val="24"/>
          <w:lang w:val="es-ES" w:eastAsia="es-ES"/>
        </w:rPr>
        <w:t>(data1, data2)</w:t>
      </w:r>
      <w:r w:rsidR="00EC5D3A" w:rsidRPr="00185E0A">
        <w:rPr>
          <w:rFonts w:ascii="Times New Roman" w:hAnsi="Times New Roman"/>
          <w:sz w:val="24"/>
          <w:szCs w:val="24"/>
          <w:lang w:val="es-ES" w:eastAsia="es-ES"/>
        </w:rPr>
        <w:t xml:space="preserve">. </w:t>
      </w:r>
      <w:r w:rsidR="00703762" w:rsidRPr="00185E0A">
        <w:rPr>
          <w:rFonts w:ascii="Times New Roman" w:hAnsi="Times New Roman"/>
          <w:sz w:val="24"/>
          <w:szCs w:val="24"/>
          <w:lang w:val="es-ES" w:eastAsia="es-ES"/>
        </w:rPr>
        <w:t>Necesita</w:t>
      </w:r>
      <w:r w:rsidR="000245E7" w:rsidRPr="00185E0A">
        <w:rPr>
          <w:rFonts w:ascii="Times New Roman" w:hAnsi="Times New Roman"/>
          <w:sz w:val="24"/>
          <w:szCs w:val="24"/>
          <w:lang w:val="es-ES" w:eastAsia="es-ES"/>
        </w:rPr>
        <w:t xml:space="preserve"> 2 argumentos: data1 y data2 los cuales tiene que ser </w:t>
      </w:r>
      <w:r w:rsidR="005B1B05" w:rsidRPr="00185E0A">
        <w:rPr>
          <w:rFonts w:ascii="Times New Roman" w:hAnsi="Times New Roman"/>
          <w:sz w:val="24"/>
          <w:szCs w:val="24"/>
          <w:lang w:val="es-ES" w:eastAsia="es-ES"/>
        </w:rPr>
        <w:t>DataFrames de pandas. Esta función devuelve un DataFrame obtenido haciendo el producto kronecker por fila entre data1 y data2.</w:t>
      </w:r>
    </w:p>
    <w:p w14:paraId="6A40104E" w14:textId="6339797F" w:rsidR="005B1B05" w:rsidRPr="00185E0A" w:rsidRDefault="00A01B7E" w:rsidP="00AE0823">
      <w:pPr>
        <w:pStyle w:val="ListParagraph"/>
        <w:numPr>
          <w:ilvl w:val="0"/>
          <w:numId w:val="27"/>
        </w:numPr>
        <w:spacing w:line="360" w:lineRule="auto"/>
        <w:jc w:val="both"/>
        <w:rPr>
          <w:rFonts w:ascii="Times New Roman" w:hAnsi="Times New Roman"/>
          <w:sz w:val="24"/>
          <w:szCs w:val="24"/>
          <w:lang w:val="es-ES" w:eastAsia="es-ES"/>
        </w:rPr>
      </w:pPr>
      <w:r>
        <w:rPr>
          <w:rFonts w:ascii="Times New Roman" w:hAnsi="Times New Roman"/>
          <w:sz w:val="24"/>
          <w:szCs w:val="24"/>
          <w:lang w:val="es-ES" w:eastAsia="es-ES"/>
        </w:rPr>
        <w:t>t</w:t>
      </w:r>
      <w:r w:rsidR="00E64CCB" w:rsidRPr="00185E0A">
        <w:rPr>
          <w:rFonts w:ascii="Times New Roman" w:hAnsi="Times New Roman"/>
          <w:sz w:val="24"/>
          <w:szCs w:val="24"/>
          <w:lang w:val="es-ES" w:eastAsia="es-ES"/>
        </w:rPr>
        <w:t>riangular</w:t>
      </w:r>
      <w:r>
        <w:rPr>
          <w:rFonts w:ascii="Times New Roman" w:hAnsi="Times New Roman"/>
          <w:sz w:val="24"/>
          <w:szCs w:val="24"/>
          <w:lang w:val="es-ES" w:eastAsia="es-ES"/>
        </w:rPr>
        <w:t>()</w:t>
      </w:r>
      <w:r w:rsidR="00E64CCB" w:rsidRPr="00185E0A">
        <w:rPr>
          <w:rFonts w:ascii="Times New Roman" w:hAnsi="Times New Roman"/>
          <w:sz w:val="24"/>
          <w:szCs w:val="24"/>
          <w:lang w:val="es-ES" w:eastAsia="es-ES"/>
        </w:rPr>
        <w:t>.</w:t>
      </w:r>
      <w:r w:rsidR="00452918" w:rsidRPr="00185E0A">
        <w:rPr>
          <w:rFonts w:ascii="Times New Roman" w:hAnsi="Times New Roman"/>
          <w:sz w:val="24"/>
          <w:szCs w:val="24"/>
          <w:lang w:val="es-ES" w:eastAsia="es-ES"/>
        </w:rPr>
        <w:t xml:space="preserve"> Esta función crea las variables climáticas difusas y no requiere de argumento alguno</w:t>
      </w:r>
      <w:r w:rsidR="007656E7" w:rsidRPr="00185E0A">
        <w:rPr>
          <w:rFonts w:ascii="Times New Roman" w:hAnsi="Times New Roman"/>
          <w:sz w:val="24"/>
          <w:szCs w:val="24"/>
          <w:lang w:val="es-ES" w:eastAsia="es-ES"/>
        </w:rPr>
        <w:t xml:space="preserve"> y regresa un DataFrame con estos valores.</w:t>
      </w:r>
    </w:p>
    <w:p w14:paraId="6ED03A61" w14:textId="382581AF" w:rsidR="007656E7" w:rsidRPr="00185E0A" w:rsidRDefault="00423F19" w:rsidP="00AE0823">
      <w:pPr>
        <w:pStyle w:val="ListParagraph"/>
        <w:numPr>
          <w:ilvl w:val="0"/>
          <w:numId w:val="27"/>
        </w:numPr>
        <w:spacing w:line="360" w:lineRule="auto"/>
        <w:jc w:val="both"/>
        <w:rPr>
          <w:rFonts w:ascii="Times New Roman" w:hAnsi="Times New Roman"/>
          <w:sz w:val="24"/>
          <w:szCs w:val="24"/>
          <w:lang w:val="es-ES" w:eastAsia="es-ES"/>
        </w:rPr>
      </w:pPr>
      <w:r>
        <w:rPr>
          <w:rFonts w:ascii="Times New Roman" w:hAnsi="Times New Roman"/>
          <w:sz w:val="24"/>
          <w:szCs w:val="24"/>
          <w:lang w:val="es-ES" w:eastAsia="es-ES"/>
        </w:rPr>
        <w:t>p</w:t>
      </w:r>
      <w:r w:rsidR="00D10A88" w:rsidRPr="00185E0A">
        <w:rPr>
          <w:rFonts w:ascii="Times New Roman" w:hAnsi="Times New Roman"/>
          <w:sz w:val="24"/>
          <w:szCs w:val="24"/>
          <w:lang w:val="es-ES" w:eastAsia="es-ES"/>
        </w:rPr>
        <w:t>ba</w:t>
      </w:r>
      <w:r>
        <w:rPr>
          <w:rFonts w:ascii="Times New Roman" w:hAnsi="Times New Roman"/>
          <w:sz w:val="24"/>
          <w:szCs w:val="24"/>
          <w:lang w:val="es-ES" w:eastAsia="es-ES"/>
        </w:rPr>
        <w:t>(j,n)</w:t>
      </w:r>
      <w:r w:rsidR="00D10A88" w:rsidRPr="00185E0A">
        <w:rPr>
          <w:rFonts w:ascii="Times New Roman" w:hAnsi="Times New Roman"/>
          <w:sz w:val="24"/>
          <w:szCs w:val="24"/>
          <w:lang w:val="es-ES" w:eastAsia="es-ES"/>
        </w:rPr>
        <w:t xml:space="preserve">. </w:t>
      </w:r>
      <w:r w:rsidR="000F6195" w:rsidRPr="00185E0A">
        <w:rPr>
          <w:rFonts w:ascii="Times New Roman" w:hAnsi="Times New Roman"/>
          <w:sz w:val="24"/>
          <w:szCs w:val="24"/>
          <w:lang w:val="es-ES" w:eastAsia="es-ES"/>
        </w:rPr>
        <w:t xml:space="preserve">Toma como argumentos de entrada el nombre de la </w:t>
      </w:r>
      <w:r w:rsidR="009260AE" w:rsidRPr="00185E0A">
        <w:rPr>
          <w:rFonts w:ascii="Times New Roman" w:hAnsi="Times New Roman"/>
          <w:sz w:val="24"/>
          <w:szCs w:val="24"/>
          <w:lang w:val="es-ES" w:eastAsia="es-ES"/>
        </w:rPr>
        <w:t>variable climática</w:t>
      </w:r>
      <w:r w:rsidR="0063678D" w:rsidRPr="00185E0A">
        <w:rPr>
          <w:rFonts w:ascii="Times New Roman" w:hAnsi="Times New Roman"/>
          <w:sz w:val="24"/>
          <w:szCs w:val="24"/>
          <w:lang w:val="es-ES" w:eastAsia="es-ES"/>
        </w:rPr>
        <w:t xml:space="preserve"> a modelar y </w:t>
      </w:r>
      <w:r w:rsidR="00AD4E17" w:rsidRPr="00185E0A">
        <w:rPr>
          <w:rFonts w:ascii="Times New Roman" w:hAnsi="Times New Roman"/>
          <w:sz w:val="24"/>
          <w:szCs w:val="24"/>
          <w:lang w:val="es-ES" w:eastAsia="es-ES"/>
        </w:rPr>
        <w:t>el número de días que se quieren predecir usando ese modelo</w:t>
      </w:r>
      <w:r w:rsidR="009260AE" w:rsidRPr="00185E0A">
        <w:rPr>
          <w:rFonts w:ascii="Times New Roman" w:hAnsi="Times New Roman"/>
          <w:sz w:val="24"/>
          <w:szCs w:val="24"/>
          <w:lang w:val="es-ES" w:eastAsia="es-ES"/>
        </w:rPr>
        <w:t xml:space="preserve">. Regresa un DataFrame </w:t>
      </w:r>
      <w:r w:rsidR="00C16637" w:rsidRPr="00185E0A">
        <w:rPr>
          <w:rFonts w:ascii="Times New Roman" w:hAnsi="Times New Roman"/>
          <w:sz w:val="24"/>
          <w:szCs w:val="24"/>
          <w:lang w:val="es-ES" w:eastAsia="es-ES"/>
        </w:rPr>
        <w:t>con los valores modelados de dicha variable climática.</w:t>
      </w:r>
    </w:p>
    <w:p w14:paraId="69F2C747" w14:textId="3A45CCF3" w:rsidR="00C16637" w:rsidRPr="00185E0A" w:rsidRDefault="0093409B" w:rsidP="00AE0823">
      <w:pPr>
        <w:pStyle w:val="ListParagraph"/>
        <w:numPr>
          <w:ilvl w:val="0"/>
          <w:numId w:val="27"/>
        </w:numPr>
        <w:spacing w:line="360" w:lineRule="auto"/>
        <w:jc w:val="both"/>
        <w:rPr>
          <w:rFonts w:ascii="Times New Roman" w:hAnsi="Times New Roman"/>
          <w:sz w:val="24"/>
          <w:szCs w:val="24"/>
          <w:lang w:val="es-ES" w:eastAsia="es-ES"/>
        </w:rPr>
      </w:pPr>
      <w:r>
        <w:rPr>
          <w:rFonts w:ascii="Times New Roman" w:hAnsi="Times New Roman"/>
          <w:sz w:val="24"/>
          <w:szCs w:val="24"/>
          <w:lang w:val="es-ES" w:eastAsia="es-ES"/>
        </w:rPr>
        <w:t>m</w:t>
      </w:r>
      <w:r w:rsidR="00C16637" w:rsidRPr="00185E0A">
        <w:rPr>
          <w:rFonts w:ascii="Times New Roman" w:hAnsi="Times New Roman"/>
          <w:sz w:val="24"/>
          <w:szCs w:val="24"/>
          <w:lang w:val="es-ES" w:eastAsia="es-ES"/>
        </w:rPr>
        <w:t>odelosclima</w:t>
      </w:r>
      <w:r>
        <w:rPr>
          <w:rFonts w:ascii="Times New Roman" w:hAnsi="Times New Roman"/>
          <w:sz w:val="24"/>
          <w:szCs w:val="24"/>
          <w:lang w:val="es-ES" w:eastAsia="es-ES"/>
        </w:rPr>
        <w:t>(n)</w:t>
      </w:r>
      <w:r w:rsidR="00C16637" w:rsidRPr="00185E0A">
        <w:rPr>
          <w:rFonts w:ascii="Times New Roman" w:hAnsi="Times New Roman"/>
          <w:sz w:val="24"/>
          <w:szCs w:val="24"/>
          <w:lang w:val="es-ES" w:eastAsia="es-ES"/>
        </w:rPr>
        <w:t xml:space="preserve">. De argumento </w:t>
      </w:r>
      <w:r w:rsidR="00F2478B" w:rsidRPr="00185E0A">
        <w:rPr>
          <w:rFonts w:ascii="Times New Roman" w:hAnsi="Times New Roman"/>
          <w:sz w:val="24"/>
          <w:szCs w:val="24"/>
          <w:lang w:val="es-ES" w:eastAsia="es-ES"/>
        </w:rPr>
        <w:t>lleva solo el número de días a predecir con los modelos climáticos. Esta función</w:t>
      </w:r>
      <w:r w:rsidR="004C6B62" w:rsidRPr="00185E0A">
        <w:rPr>
          <w:rFonts w:ascii="Times New Roman" w:hAnsi="Times New Roman"/>
          <w:sz w:val="24"/>
          <w:szCs w:val="24"/>
          <w:lang w:val="es-ES" w:eastAsia="es-ES"/>
        </w:rPr>
        <w:t xml:space="preserve"> ha</w:t>
      </w:r>
      <w:r w:rsidR="00F53306" w:rsidRPr="00185E0A">
        <w:rPr>
          <w:rFonts w:ascii="Times New Roman" w:hAnsi="Times New Roman"/>
          <w:sz w:val="24"/>
          <w:szCs w:val="24"/>
          <w:lang w:val="es-ES" w:eastAsia="es-ES"/>
        </w:rPr>
        <w:t>ce el proceso iterativo de llamar a la función pba para cada variable climática.</w:t>
      </w:r>
    </w:p>
    <w:p w14:paraId="53451FBA" w14:textId="35B26B08" w:rsidR="00F53306" w:rsidRPr="00055A99" w:rsidRDefault="00D001D1" w:rsidP="00055A99">
      <w:pPr>
        <w:pStyle w:val="ListParagraph"/>
        <w:numPr>
          <w:ilvl w:val="0"/>
          <w:numId w:val="27"/>
        </w:numPr>
        <w:spacing w:line="360" w:lineRule="auto"/>
        <w:jc w:val="both"/>
        <w:rPr>
          <w:rFonts w:ascii="Times New Roman" w:hAnsi="Times New Roman"/>
          <w:sz w:val="24"/>
          <w:szCs w:val="24"/>
          <w:lang w:val="es-ES" w:eastAsia="es-ES"/>
        </w:rPr>
      </w:pPr>
      <w:r>
        <w:rPr>
          <w:rFonts w:ascii="Times New Roman" w:hAnsi="Times New Roman"/>
          <w:sz w:val="24"/>
          <w:szCs w:val="24"/>
          <w:lang w:val="es-ES" w:eastAsia="es-ES"/>
        </w:rPr>
        <w:t>f</w:t>
      </w:r>
      <w:r w:rsidR="00B43BA5" w:rsidRPr="00185E0A">
        <w:rPr>
          <w:rFonts w:ascii="Times New Roman" w:hAnsi="Times New Roman"/>
          <w:sz w:val="24"/>
          <w:szCs w:val="24"/>
          <w:lang w:val="es-ES" w:eastAsia="es-ES"/>
        </w:rPr>
        <w:t>estivos</w:t>
      </w:r>
      <w:r w:rsidR="0093409B">
        <w:rPr>
          <w:rFonts w:ascii="Times New Roman" w:hAnsi="Times New Roman"/>
          <w:sz w:val="24"/>
          <w:szCs w:val="24"/>
          <w:lang w:val="es-ES" w:eastAsia="es-ES"/>
        </w:rPr>
        <w:t>()</w:t>
      </w:r>
      <w:r w:rsidR="00B43BA5" w:rsidRPr="00185E0A">
        <w:rPr>
          <w:rFonts w:ascii="Times New Roman" w:hAnsi="Times New Roman"/>
          <w:sz w:val="24"/>
          <w:szCs w:val="24"/>
          <w:lang w:val="es-ES" w:eastAsia="es-ES"/>
        </w:rPr>
        <w:t>. No requiere de argumento</w:t>
      </w:r>
      <w:r w:rsidR="00FB32C4" w:rsidRPr="00185E0A">
        <w:rPr>
          <w:rFonts w:ascii="Times New Roman" w:hAnsi="Times New Roman"/>
          <w:sz w:val="24"/>
          <w:szCs w:val="24"/>
          <w:lang w:val="es-ES" w:eastAsia="es-ES"/>
        </w:rPr>
        <w:t xml:space="preserve"> y regresa un DataFrame </w:t>
      </w:r>
      <w:r w:rsidR="009A2EE1">
        <w:rPr>
          <w:rFonts w:ascii="Times New Roman" w:hAnsi="Times New Roman"/>
          <w:sz w:val="24"/>
          <w:szCs w:val="24"/>
          <w:lang w:val="es-ES" w:eastAsia="es-ES"/>
        </w:rPr>
        <w:t xml:space="preserve">con los regresores </w:t>
      </w:r>
      <w:r w:rsidR="00055A99">
        <w:rPr>
          <w:rFonts w:ascii="Times New Roman" w:hAnsi="Times New Roman"/>
          <w:sz w:val="24"/>
          <w:szCs w:val="24"/>
          <w:lang w:val="es-ES" w:eastAsia="es-ES"/>
        </w:rPr>
        <w:t>correspondientes a los días festivos, considerando el efecto de los días contiguos como se explicó anteriormente.</w:t>
      </w:r>
      <w:r w:rsidR="002D36AD" w:rsidRPr="00055A99">
        <w:t xml:space="preserve"> </w:t>
      </w:r>
    </w:p>
    <w:p w14:paraId="500B8966" w14:textId="28C7AA7A" w:rsidR="00836882" w:rsidRDefault="00526D73" w:rsidP="00AE0823">
      <w:pPr>
        <w:pStyle w:val="ListParagraph"/>
        <w:numPr>
          <w:ilvl w:val="0"/>
          <w:numId w:val="27"/>
        </w:numPr>
        <w:spacing w:line="360" w:lineRule="auto"/>
        <w:jc w:val="both"/>
        <w:rPr>
          <w:rFonts w:ascii="Times New Roman" w:hAnsi="Times New Roman"/>
          <w:sz w:val="24"/>
          <w:szCs w:val="24"/>
          <w:lang w:val="es-ES" w:eastAsia="es-ES"/>
        </w:rPr>
      </w:pPr>
      <w:r>
        <w:rPr>
          <w:rFonts w:ascii="Times New Roman" w:hAnsi="Times New Roman"/>
          <w:sz w:val="24"/>
          <w:szCs w:val="24"/>
          <w:lang w:val="es-ES" w:eastAsia="es-ES"/>
        </w:rPr>
        <w:t>dummies</w:t>
      </w:r>
      <w:r w:rsidR="0093409B">
        <w:rPr>
          <w:rFonts w:ascii="Times New Roman" w:hAnsi="Times New Roman"/>
          <w:sz w:val="24"/>
          <w:szCs w:val="24"/>
          <w:lang w:val="es-ES" w:eastAsia="es-ES"/>
        </w:rPr>
        <w:t>(</w:t>
      </w:r>
      <w:r w:rsidR="00E56533">
        <w:rPr>
          <w:rFonts w:ascii="Times New Roman" w:hAnsi="Times New Roman"/>
          <w:sz w:val="24"/>
          <w:szCs w:val="24"/>
          <w:lang w:val="es-ES" w:eastAsia="es-ES"/>
        </w:rPr>
        <w:t>n)</w:t>
      </w:r>
      <w:r>
        <w:rPr>
          <w:rFonts w:ascii="Times New Roman" w:hAnsi="Times New Roman"/>
          <w:sz w:val="24"/>
          <w:szCs w:val="24"/>
          <w:lang w:val="es-ES" w:eastAsia="es-ES"/>
        </w:rPr>
        <w:t>.</w:t>
      </w:r>
      <w:r w:rsidR="00E56533">
        <w:rPr>
          <w:rFonts w:ascii="Times New Roman" w:hAnsi="Times New Roman"/>
          <w:sz w:val="24"/>
          <w:szCs w:val="24"/>
          <w:lang w:val="es-ES" w:eastAsia="es-ES"/>
        </w:rPr>
        <w:t xml:space="preserve"> Toma de argumento el número de días a predecir</w:t>
      </w:r>
      <w:r w:rsidR="00D222E1">
        <w:rPr>
          <w:rFonts w:ascii="Times New Roman" w:hAnsi="Times New Roman"/>
          <w:sz w:val="24"/>
          <w:szCs w:val="24"/>
          <w:lang w:val="es-ES" w:eastAsia="es-ES"/>
        </w:rPr>
        <w:t xml:space="preserve">. Concatena la información </w:t>
      </w:r>
      <w:r w:rsidR="00F55D77">
        <w:rPr>
          <w:rFonts w:ascii="Times New Roman" w:hAnsi="Times New Roman"/>
          <w:sz w:val="24"/>
          <w:szCs w:val="24"/>
          <w:lang w:val="es-ES" w:eastAsia="es-ES"/>
        </w:rPr>
        <w:t>de los variables</w:t>
      </w:r>
      <w:r w:rsidR="00A822DA">
        <w:rPr>
          <w:rFonts w:ascii="Times New Roman" w:hAnsi="Times New Roman"/>
          <w:sz w:val="24"/>
          <w:szCs w:val="24"/>
          <w:lang w:val="es-ES" w:eastAsia="es-ES"/>
        </w:rPr>
        <w:t xml:space="preserve"> de tiempo (día,</w:t>
      </w:r>
      <w:r w:rsidR="00E55F66">
        <w:rPr>
          <w:rFonts w:ascii="Times New Roman" w:hAnsi="Times New Roman"/>
          <w:sz w:val="24"/>
          <w:szCs w:val="24"/>
          <w:lang w:val="es-ES" w:eastAsia="es-ES"/>
        </w:rPr>
        <w:t xml:space="preserve"> mes) </w:t>
      </w:r>
      <w:r w:rsidR="00512178">
        <w:rPr>
          <w:rFonts w:ascii="Times New Roman" w:hAnsi="Times New Roman"/>
          <w:sz w:val="24"/>
          <w:szCs w:val="24"/>
          <w:lang w:val="es-ES" w:eastAsia="es-ES"/>
        </w:rPr>
        <w:t>con los regresores no lineales climáticos que no requieren de normalización para posteriormente normalizar todos los datos. Una vez hecho esto se agregan los regresores no lineales que requieren de inputs normalizados</w:t>
      </w:r>
      <w:r w:rsidR="000B6CB4">
        <w:rPr>
          <w:rFonts w:ascii="Times New Roman" w:hAnsi="Times New Roman"/>
          <w:sz w:val="24"/>
          <w:szCs w:val="24"/>
          <w:lang w:val="es-ES" w:eastAsia="es-ES"/>
        </w:rPr>
        <w:t xml:space="preserve"> y se generan </w:t>
      </w:r>
      <w:r w:rsidR="005E17C1">
        <w:rPr>
          <w:rFonts w:ascii="Times New Roman" w:hAnsi="Times New Roman"/>
          <w:sz w:val="24"/>
          <w:szCs w:val="24"/>
          <w:lang w:val="es-ES" w:eastAsia="es-ES"/>
        </w:rPr>
        <w:t>dummies de las variables “mes” y “año</w:t>
      </w:r>
      <w:r w:rsidR="001F4353">
        <w:rPr>
          <w:rFonts w:ascii="Times New Roman" w:hAnsi="Times New Roman"/>
          <w:sz w:val="24"/>
          <w:szCs w:val="24"/>
          <w:lang w:val="es-ES" w:eastAsia="es-ES"/>
        </w:rPr>
        <w:t>”. Regresa un DataFrame con todos los regresores estipulados anteriormente.</w:t>
      </w:r>
    </w:p>
    <w:p w14:paraId="53791B52" w14:textId="0CD63E32" w:rsidR="001F4353" w:rsidRDefault="00547DBB" w:rsidP="00AE0823">
      <w:pPr>
        <w:pStyle w:val="ListParagraph"/>
        <w:numPr>
          <w:ilvl w:val="0"/>
          <w:numId w:val="27"/>
        </w:numPr>
        <w:spacing w:line="360" w:lineRule="auto"/>
        <w:jc w:val="both"/>
        <w:rPr>
          <w:rFonts w:ascii="Times New Roman" w:hAnsi="Times New Roman"/>
          <w:sz w:val="24"/>
          <w:szCs w:val="24"/>
          <w:lang w:val="es-ES" w:eastAsia="es-ES"/>
        </w:rPr>
      </w:pPr>
      <w:r>
        <w:rPr>
          <w:rFonts w:ascii="Times New Roman" w:hAnsi="Times New Roman"/>
          <w:sz w:val="24"/>
          <w:szCs w:val="24"/>
          <w:lang w:val="es-ES" w:eastAsia="es-ES"/>
        </w:rPr>
        <w:t>separar(</w:t>
      </w:r>
      <w:r w:rsidR="0019611F">
        <w:rPr>
          <w:rFonts w:ascii="Times New Roman" w:hAnsi="Times New Roman"/>
          <w:sz w:val="24"/>
          <w:szCs w:val="24"/>
          <w:lang w:val="es-ES" w:eastAsia="es-ES"/>
        </w:rPr>
        <w:t xml:space="preserve">n, </w:t>
      </w:r>
      <w:r w:rsidR="00D948B1">
        <w:rPr>
          <w:rFonts w:ascii="Times New Roman" w:hAnsi="Times New Roman"/>
          <w:sz w:val="24"/>
          <w:szCs w:val="24"/>
          <w:lang w:val="es-ES" w:eastAsia="es-ES"/>
        </w:rPr>
        <w:t>X</w:t>
      </w:r>
      <w:r>
        <w:rPr>
          <w:rFonts w:ascii="Times New Roman" w:hAnsi="Times New Roman"/>
          <w:sz w:val="24"/>
          <w:szCs w:val="24"/>
          <w:lang w:val="es-ES" w:eastAsia="es-ES"/>
        </w:rPr>
        <w:t>, y)</w:t>
      </w:r>
      <w:r w:rsidR="00F07DED">
        <w:rPr>
          <w:rFonts w:ascii="Times New Roman" w:hAnsi="Times New Roman"/>
          <w:sz w:val="24"/>
          <w:szCs w:val="24"/>
          <w:lang w:val="es-ES" w:eastAsia="es-ES"/>
        </w:rPr>
        <w:t>. Esta función requiere de 3 argumentos, el número de día a predecir, l</w:t>
      </w:r>
      <w:r w:rsidR="00013A6D">
        <w:rPr>
          <w:rFonts w:ascii="Times New Roman" w:hAnsi="Times New Roman"/>
          <w:sz w:val="24"/>
          <w:szCs w:val="24"/>
          <w:lang w:val="es-ES" w:eastAsia="es-ES"/>
        </w:rPr>
        <w:t>os regresores</w:t>
      </w:r>
      <w:r w:rsidR="00D948B1">
        <w:rPr>
          <w:rFonts w:ascii="Times New Roman" w:hAnsi="Times New Roman"/>
          <w:sz w:val="24"/>
          <w:szCs w:val="24"/>
          <w:lang w:val="es-ES" w:eastAsia="es-ES"/>
        </w:rPr>
        <w:t xml:space="preserve"> </w:t>
      </w:r>
      <w:r w:rsidR="002B722B">
        <w:rPr>
          <w:rFonts w:ascii="Times New Roman" w:hAnsi="Times New Roman"/>
          <w:sz w:val="24"/>
          <w:szCs w:val="24"/>
          <w:lang w:val="es-ES" w:eastAsia="es-ES"/>
        </w:rPr>
        <w:t>para la regresión (X), y los datos del consumo</w:t>
      </w:r>
      <w:r w:rsidR="001B7101">
        <w:rPr>
          <w:rFonts w:ascii="Times New Roman" w:hAnsi="Times New Roman"/>
          <w:sz w:val="24"/>
          <w:szCs w:val="24"/>
          <w:lang w:val="es-ES" w:eastAsia="es-ES"/>
        </w:rPr>
        <w:t>.</w:t>
      </w:r>
      <w:r w:rsidR="008831CE">
        <w:rPr>
          <w:rFonts w:ascii="Times New Roman" w:hAnsi="Times New Roman"/>
          <w:sz w:val="24"/>
          <w:szCs w:val="24"/>
          <w:lang w:val="es-ES" w:eastAsia="es-ES"/>
        </w:rPr>
        <w:t xml:space="preserve"> La función separa los datos en sets de entrenamiento y de prueba. Regresa dos tuplas</w:t>
      </w:r>
      <w:r w:rsidR="00F71E9C">
        <w:rPr>
          <w:rFonts w:ascii="Times New Roman" w:hAnsi="Times New Roman"/>
          <w:sz w:val="24"/>
          <w:szCs w:val="24"/>
          <w:lang w:val="es-ES" w:eastAsia="es-ES"/>
        </w:rPr>
        <w:t>, siendo la primera la información de la variable X (X_train, X_</w:t>
      </w:r>
      <w:r w:rsidR="00260729">
        <w:rPr>
          <w:rFonts w:ascii="Times New Roman" w:hAnsi="Times New Roman"/>
          <w:sz w:val="24"/>
          <w:szCs w:val="24"/>
          <w:lang w:val="es-ES" w:eastAsia="es-ES"/>
        </w:rPr>
        <w:t>test) y</w:t>
      </w:r>
      <w:r w:rsidR="00F71E9C">
        <w:rPr>
          <w:rFonts w:ascii="Times New Roman" w:hAnsi="Times New Roman"/>
          <w:sz w:val="24"/>
          <w:szCs w:val="24"/>
          <w:lang w:val="es-ES" w:eastAsia="es-ES"/>
        </w:rPr>
        <w:t xml:space="preserve"> la segund</w:t>
      </w:r>
      <w:r w:rsidR="00260729">
        <w:rPr>
          <w:rFonts w:ascii="Times New Roman" w:hAnsi="Times New Roman"/>
          <w:sz w:val="24"/>
          <w:szCs w:val="24"/>
          <w:lang w:val="es-ES" w:eastAsia="es-ES"/>
        </w:rPr>
        <w:t>a la información de la variable y (y_train,y_test).</w:t>
      </w:r>
    </w:p>
    <w:p w14:paraId="2A642F10" w14:textId="409B4E0A" w:rsidR="00260729" w:rsidRDefault="00B5109C" w:rsidP="00AE0823">
      <w:pPr>
        <w:pStyle w:val="ListParagraph"/>
        <w:numPr>
          <w:ilvl w:val="0"/>
          <w:numId w:val="27"/>
        </w:numPr>
        <w:spacing w:line="360" w:lineRule="auto"/>
        <w:jc w:val="both"/>
        <w:rPr>
          <w:rFonts w:ascii="Times New Roman" w:hAnsi="Times New Roman"/>
          <w:sz w:val="24"/>
          <w:szCs w:val="24"/>
          <w:lang w:val="es-ES" w:eastAsia="es-ES"/>
        </w:rPr>
      </w:pPr>
      <w:r>
        <w:rPr>
          <w:rFonts w:ascii="Times New Roman" w:hAnsi="Times New Roman"/>
          <w:sz w:val="24"/>
          <w:szCs w:val="24"/>
          <w:lang w:val="es-ES" w:eastAsia="es-ES"/>
        </w:rPr>
        <w:t xml:space="preserve">reg(n, pre_forc). La función que genera la primera regresión. Toma de argumento el número de días a predecir </w:t>
      </w:r>
      <w:r w:rsidR="00E34900">
        <w:rPr>
          <w:rFonts w:ascii="Times New Roman" w:hAnsi="Times New Roman"/>
          <w:sz w:val="24"/>
          <w:szCs w:val="24"/>
          <w:lang w:val="es-ES" w:eastAsia="es-ES"/>
        </w:rPr>
        <w:t>e información acerca de s</w:t>
      </w:r>
      <w:r w:rsidR="00284E0C">
        <w:rPr>
          <w:rFonts w:ascii="Times New Roman" w:hAnsi="Times New Roman"/>
          <w:sz w:val="24"/>
          <w:szCs w:val="24"/>
          <w:lang w:val="es-ES" w:eastAsia="es-ES"/>
        </w:rPr>
        <w:t>i quiere</w:t>
      </w:r>
      <w:r w:rsidR="00F21854">
        <w:rPr>
          <w:rFonts w:ascii="Times New Roman" w:hAnsi="Times New Roman"/>
          <w:sz w:val="24"/>
          <w:szCs w:val="24"/>
          <w:lang w:val="es-ES" w:eastAsia="es-ES"/>
        </w:rPr>
        <w:t xml:space="preserve"> aplicar el modelo entrenado a los mismos datos de entrenamiento (general) o </w:t>
      </w:r>
      <w:r w:rsidR="002C5FC7">
        <w:rPr>
          <w:rFonts w:ascii="Times New Roman" w:hAnsi="Times New Roman"/>
          <w:sz w:val="24"/>
          <w:szCs w:val="24"/>
          <w:lang w:val="es-ES" w:eastAsia="es-ES"/>
        </w:rPr>
        <w:t>si se desea probar el modelo entrenado en los datos de prueba (</w:t>
      </w:r>
      <w:r w:rsidR="004B20C4">
        <w:rPr>
          <w:rFonts w:ascii="Times New Roman" w:hAnsi="Times New Roman"/>
          <w:sz w:val="24"/>
          <w:szCs w:val="24"/>
          <w:lang w:val="es-ES" w:eastAsia="es-ES"/>
        </w:rPr>
        <w:t>for</w:t>
      </w:r>
      <w:r w:rsidR="00B24AE5">
        <w:rPr>
          <w:rFonts w:ascii="Times New Roman" w:hAnsi="Times New Roman"/>
          <w:sz w:val="24"/>
          <w:szCs w:val="24"/>
          <w:lang w:val="es-ES" w:eastAsia="es-ES"/>
        </w:rPr>
        <w:t>e</w:t>
      </w:r>
      <w:r w:rsidR="004B20C4">
        <w:rPr>
          <w:rFonts w:ascii="Times New Roman" w:hAnsi="Times New Roman"/>
          <w:sz w:val="24"/>
          <w:szCs w:val="24"/>
          <w:lang w:val="es-ES" w:eastAsia="es-ES"/>
        </w:rPr>
        <w:t>casting</w:t>
      </w:r>
      <w:r w:rsidR="00685846">
        <w:rPr>
          <w:rFonts w:ascii="Times New Roman" w:hAnsi="Times New Roman"/>
          <w:sz w:val="24"/>
          <w:szCs w:val="24"/>
          <w:lang w:val="es-ES" w:eastAsia="es-ES"/>
        </w:rPr>
        <w:t>).</w:t>
      </w:r>
      <w:r w:rsidR="00CD63E4">
        <w:rPr>
          <w:rFonts w:ascii="Times New Roman" w:hAnsi="Times New Roman"/>
          <w:sz w:val="24"/>
          <w:szCs w:val="24"/>
          <w:lang w:val="es-ES" w:eastAsia="es-ES"/>
        </w:rPr>
        <w:t xml:space="preserve"> Regresa un DataFrame con dos columnas, que representan los valores reales y los obtenidos con el modelo.</w:t>
      </w:r>
    </w:p>
    <w:p w14:paraId="5C6709F6" w14:textId="3658D417" w:rsidR="00685846" w:rsidRDefault="002C73A4" w:rsidP="00AE0823">
      <w:pPr>
        <w:pStyle w:val="ListParagraph"/>
        <w:numPr>
          <w:ilvl w:val="0"/>
          <w:numId w:val="27"/>
        </w:numPr>
        <w:spacing w:line="360" w:lineRule="auto"/>
        <w:jc w:val="both"/>
        <w:rPr>
          <w:rFonts w:ascii="Times New Roman" w:hAnsi="Times New Roman"/>
          <w:sz w:val="24"/>
          <w:szCs w:val="24"/>
          <w:lang w:val="es-ES" w:eastAsia="es-ES"/>
        </w:rPr>
      </w:pPr>
      <w:r>
        <w:rPr>
          <w:rFonts w:ascii="Times New Roman" w:hAnsi="Times New Roman"/>
          <w:sz w:val="24"/>
          <w:szCs w:val="24"/>
          <w:lang w:val="es-ES" w:eastAsia="es-ES"/>
        </w:rPr>
        <w:t xml:space="preserve">visual1(n). Toma </w:t>
      </w:r>
      <w:r w:rsidR="00873794">
        <w:rPr>
          <w:rFonts w:ascii="Times New Roman" w:hAnsi="Times New Roman"/>
          <w:sz w:val="24"/>
          <w:szCs w:val="24"/>
          <w:lang w:val="es-ES" w:eastAsia="es-ES"/>
        </w:rPr>
        <w:t>el número de</w:t>
      </w:r>
      <w:r w:rsidR="00B814CF">
        <w:rPr>
          <w:rFonts w:ascii="Times New Roman" w:hAnsi="Times New Roman"/>
          <w:sz w:val="24"/>
          <w:szCs w:val="24"/>
          <w:lang w:val="es-ES" w:eastAsia="es-ES"/>
        </w:rPr>
        <w:t xml:space="preserve"> días a predecir y muestra </w:t>
      </w:r>
      <w:r w:rsidR="00C64C7F">
        <w:rPr>
          <w:rFonts w:ascii="Times New Roman" w:hAnsi="Times New Roman"/>
          <w:sz w:val="24"/>
          <w:szCs w:val="24"/>
          <w:lang w:val="es-ES" w:eastAsia="es-ES"/>
        </w:rPr>
        <w:t xml:space="preserve">3 gráficas: </w:t>
      </w:r>
      <w:r w:rsidR="00782567">
        <w:rPr>
          <w:rFonts w:ascii="Times New Roman" w:hAnsi="Times New Roman"/>
          <w:sz w:val="24"/>
          <w:szCs w:val="24"/>
          <w:lang w:val="es-ES" w:eastAsia="es-ES"/>
        </w:rPr>
        <w:t>El comportamiento de</w:t>
      </w:r>
      <w:r w:rsidR="00D7403D">
        <w:rPr>
          <w:rFonts w:ascii="Times New Roman" w:hAnsi="Times New Roman"/>
          <w:sz w:val="24"/>
          <w:szCs w:val="24"/>
          <w:lang w:val="es-ES" w:eastAsia="es-ES"/>
        </w:rPr>
        <w:t xml:space="preserve"> los datos del consumo real contra los datos de la predicción sobre el set de entrenamiento, l</w:t>
      </w:r>
      <w:r w:rsidR="003B4ED0">
        <w:rPr>
          <w:rFonts w:ascii="Times New Roman" w:hAnsi="Times New Roman"/>
          <w:sz w:val="24"/>
          <w:szCs w:val="24"/>
          <w:lang w:val="es-ES" w:eastAsia="es-ES"/>
        </w:rPr>
        <w:t>os residuales que se genera de la resta de estos dos sets, y la comparación entre el set de prueba contra los días predichos por el modelo.</w:t>
      </w:r>
    </w:p>
    <w:p w14:paraId="4698EAB3" w14:textId="7FE5B1C4" w:rsidR="003B4ED0" w:rsidRDefault="003B4ED0" w:rsidP="00AE0823">
      <w:pPr>
        <w:pStyle w:val="ListParagraph"/>
        <w:numPr>
          <w:ilvl w:val="0"/>
          <w:numId w:val="27"/>
        </w:numPr>
        <w:spacing w:line="360" w:lineRule="auto"/>
        <w:jc w:val="both"/>
        <w:rPr>
          <w:rFonts w:ascii="Times New Roman" w:hAnsi="Times New Roman"/>
          <w:sz w:val="24"/>
          <w:szCs w:val="24"/>
          <w:lang w:val="es-ES" w:eastAsia="es-ES"/>
        </w:rPr>
      </w:pPr>
      <w:r>
        <w:rPr>
          <w:rFonts w:ascii="Times New Roman" w:hAnsi="Times New Roman"/>
          <w:sz w:val="24"/>
          <w:szCs w:val="24"/>
          <w:lang w:val="es-ES" w:eastAsia="es-ES"/>
        </w:rPr>
        <w:t>perio(n, fg). Los argumentos son: el número de días a predecir y si se quiere usar el modo “general” o “forecasting” de reg. Calcula el periodograma de los residuos obtenidos de la regresión y regresa las frecuencias encontradas.</w:t>
      </w:r>
    </w:p>
    <w:p w14:paraId="518044E0" w14:textId="67A8EAB8" w:rsidR="003B4ED0" w:rsidRDefault="003B4ED0" w:rsidP="00AE0823">
      <w:pPr>
        <w:pStyle w:val="ListParagraph"/>
        <w:numPr>
          <w:ilvl w:val="0"/>
          <w:numId w:val="27"/>
        </w:numPr>
        <w:spacing w:line="360" w:lineRule="auto"/>
        <w:jc w:val="both"/>
        <w:rPr>
          <w:rFonts w:ascii="Times New Roman" w:hAnsi="Times New Roman"/>
          <w:sz w:val="24"/>
          <w:szCs w:val="24"/>
          <w:lang w:val="es-ES" w:eastAsia="es-ES"/>
        </w:rPr>
      </w:pPr>
      <w:r>
        <w:rPr>
          <w:rFonts w:ascii="Times New Roman" w:hAnsi="Times New Roman"/>
          <w:sz w:val="24"/>
          <w:szCs w:val="24"/>
          <w:lang w:val="es-ES" w:eastAsia="es-ES"/>
        </w:rPr>
        <w:t>kron(n). Toma de argumento el número de días a predecir, y genera una matriz de senos y cosenos con las frecuencias obtenidas de perio(n,fg). Regresa el producto kronecker entre los regresores X, y la matriz de senos y cosenos.</w:t>
      </w:r>
    </w:p>
    <w:p w14:paraId="29CF63C3" w14:textId="6B1F8D4D" w:rsidR="003B4ED0" w:rsidRDefault="003B4ED0" w:rsidP="00AE0823">
      <w:pPr>
        <w:pStyle w:val="ListParagraph"/>
        <w:numPr>
          <w:ilvl w:val="0"/>
          <w:numId w:val="27"/>
        </w:numPr>
        <w:spacing w:line="360" w:lineRule="auto"/>
        <w:jc w:val="both"/>
        <w:rPr>
          <w:rFonts w:ascii="Times New Roman" w:hAnsi="Times New Roman"/>
          <w:sz w:val="24"/>
          <w:szCs w:val="24"/>
          <w:lang w:val="es-ES" w:eastAsia="es-ES"/>
        </w:rPr>
      </w:pPr>
      <w:r>
        <w:rPr>
          <w:rFonts w:ascii="Times New Roman" w:hAnsi="Times New Roman"/>
          <w:sz w:val="24"/>
          <w:szCs w:val="24"/>
          <w:lang w:val="es-ES" w:eastAsia="es-ES"/>
        </w:rPr>
        <w:t>reg2(n, pre_forc). Hace los mismo que reg1 solo que en este caso se manda a llamar internamente a la función kron(n), para entrenar el modelo con los datos generados por el producto kronecker.</w:t>
      </w:r>
    </w:p>
    <w:p w14:paraId="301395C9" w14:textId="190AF190" w:rsidR="003B4ED0" w:rsidRDefault="004A27B4" w:rsidP="00AE0823">
      <w:pPr>
        <w:pStyle w:val="ListParagraph"/>
        <w:numPr>
          <w:ilvl w:val="0"/>
          <w:numId w:val="27"/>
        </w:numPr>
        <w:spacing w:line="360" w:lineRule="auto"/>
        <w:jc w:val="both"/>
        <w:rPr>
          <w:rFonts w:ascii="Times New Roman" w:hAnsi="Times New Roman"/>
          <w:sz w:val="24"/>
          <w:szCs w:val="24"/>
          <w:lang w:val="es-ES" w:eastAsia="es-ES"/>
        </w:rPr>
      </w:pPr>
      <w:r>
        <w:rPr>
          <w:rFonts w:ascii="Times New Roman" w:hAnsi="Times New Roman"/>
          <w:sz w:val="24"/>
          <w:szCs w:val="24"/>
          <w:lang w:val="es-ES" w:eastAsia="es-ES"/>
        </w:rPr>
        <w:t>v</w:t>
      </w:r>
      <w:r w:rsidR="0018349C">
        <w:rPr>
          <w:rFonts w:ascii="Times New Roman" w:hAnsi="Times New Roman"/>
          <w:sz w:val="24"/>
          <w:szCs w:val="24"/>
          <w:lang w:val="es-ES" w:eastAsia="es-ES"/>
        </w:rPr>
        <w:t>isual2(2)</w:t>
      </w:r>
      <w:r>
        <w:rPr>
          <w:rFonts w:ascii="Times New Roman" w:hAnsi="Times New Roman"/>
          <w:sz w:val="24"/>
          <w:szCs w:val="24"/>
          <w:lang w:val="es-ES" w:eastAsia="es-ES"/>
        </w:rPr>
        <w:t>. Análogo de visual1(n) pero para la visualización de las gráficas que se generan por la regresión entrada con el producto kronecker.</w:t>
      </w:r>
    </w:p>
    <w:p w14:paraId="7552CD37" w14:textId="531FAE6E" w:rsidR="004A27B4" w:rsidRDefault="005B07BD" w:rsidP="00AE0823">
      <w:pPr>
        <w:pStyle w:val="ListParagraph"/>
        <w:numPr>
          <w:ilvl w:val="0"/>
          <w:numId w:val="27"/>
        </w:numPr>
        <w:spacing w:line="360" w:lineRule="auto"/>
        <w:jc w:val="both"/>
        <w:rPr>
          <w:rFonts w:ascii="Times New Roman" w:hAnsi="Times New Roman"/>
          <w:sz w:val="24"/>
          <w:szCs w:val="24"/>
          <w:lang w:val="es-ES" w:eastAsia="es-ES"/>
        </w:rPr>
      </w:pPr>
      <w:r>
        <w:rPr>
          <w:rFonts w:ascii="Times New Roman" w:hAnsi="Times New Roman"/>
          <w:sz w:val="24"/>
          <w:szCs w:val="24"/>
          <w:lang w:val="es-ES" w:eastAsia="es-ES"/>
        </w:rPr>
        <w:t>aroma(n). Toma los residuos generados de la diferencia entre el consumo real y</w:t>
      </w:r>
      <w:r w:rsidR="000367F8">
        <w:rPr>
          <w:rFonts w:ascii="Times New Roman" w:hAnsi="Times New Roman"/>
          <w:sz w:val="24"/>
          <w:szCs w:val="24"/>
          <w:lang w:val="es-ES" w:eastAsia="es-ES"/>
        </w:rPr>
        <w:t xml:space="preserve"> el comportamiento de reg2 sobre los datos de entrenamiento y genera un modelo ARIMA. Esto se hace con la finalidad de predecir dich</w:t>
      </w:r>
      <w:r w:rsidR="004A09B7">
        <w:rPr>
          <w:rFonts w:ascii="Times New Roman" w:hAnsi="Times New Roman"/>
          <w:sz w:val="24"/>
          <w:szCs w:val="24"/>
          <w:lang w:val="es-ES" w:eastAsia="es-ES"/>
        </w:rPr>
        <w:t xml:space="preserve">as diferencias. Regresa la predicción de las diferencias para los días que se </w:t>
      </w:r>
      <w:r w:rsidR="003B3F15">
        <w:rPr>
          <w:rFonts w:ascii="Times New Roman" w:hAnsi="Times New Roman"/>
          <w:sz w:val="24"/>
          <w:szCs w:val="24"/>
          <w:lang w:val="es-ES" w:eastAsia="es-ES"/>
        </w:rPr>
        <w:t>requiere predecir el consumo.</w:t>
      </w:r>
    </w:p>
    <w:p w14:paraId="347CC867" w14:textId="03F3F207" w:rsidR="00414B64" w:rsidRPr="00D001D1" w:rsidRDefault="009161A1" w:rsidP="00D001D1">
      <w:pPr>
        <w:pStyle w:val="ListParagraph"/>
        <w:numPr>
          <w:ilvl w:val="0"/>
          <w:numId w:val="27"/>
        </w:numPr>
        <w:spacing w:line="360" w:lineRule="auto"/>
        <w:jc w:val="both"/>
        <w:rPr>
          <w:rFonts w:ascii="Times New Roman" w:hAnsi="Times New Roman"/>
          <w:sz w:val="24"/>
          <w:szCs w:val="24"/>
          <w:lang w:val="es-ES" w:eastAsia="es-ES"/>
        </w:rPr>
      </w:pPr>
      <w:r>
        <w:rPr>
          <w:rFonts w:ascii="Times New Roman" w:hAnsi="Times New Roman"/>
          <w:sz w:val="24"/>
          <w:szCs w:val="24"/>
          <w:lang w:val="es-ES" w:eastAsia="es-ES"/>
        </w:rPr>
        <w:t>reg3(n)</w:t>
      </w:r>
      <w:r w:rsidR="004B6D91">
        <w:rPr>
          <w:rFonts w:ascii="Times New Roman" w:hAnsi="Times New Roman"/>
          <w:sz w:val="24"/>
          <w:szCs w:val="24"/>
          <w:lang w:val="es-ES" w:eastAsia="es-ES"/>
        </w:rPr>
        <w:t xml:space="preserve">. Misma funcionalidad que reg2(n), solo que se agrega al resultado de la predicción </w:t>
      </w:r>
      <w:r w:rsidR="00414B64">
        <w:rPr>
          <w:rFonts w:ascii="Times New Roman" w:hAnsi="Times New Roman"/>
          <w:sz w:val="24"/>
          <w:szCs w:val="24"/>
          <w:lang w:val="es-ES" w:eastAsia="es-ES"/>
        </w:rPr>
        <w:t>los valores determinados por aroma(n)</w:t>
      </w:r>
      <w:r w:rsidR="00FF1D7A">
        <w:rPr>
          <w:rFonts w:ascii="Times New Roman" w:hAnsi="Times New Roman"/>
          <w:sz w:val="24"/>
          <w:szCs w:val="24"/>
          <w:lang w:val="es-ES" w:eastAsia="es-ES"/>
        </w:rPr>
        <w:t xml:space="preserve">, y se emplea una regresión </w:t>
      </w:r>
      <w:r w:rsidR="002222F4">
        <w:rPr>
          <w:rFonts w:ascii="Times New Roman" w:hAnsi="Times New Roman"/>
          <w:sz w:val="24"/>
          <w:szCs w:val="24"/>
          <w:lang w:val="es-ES" w:eastAsia="es-ES"/>
        </w:rPr>
        <w:t xml:space="preserve">con regularización tipo </w:t>
      </w:r>
      <w:r w:rsidR="00B2433E">
        <w:rPr>
          <w:rFonts w:ascii="Times New Roman" w:hAnsi="Times New Roman"/>
          <w:sz w:val="24"/>
          <w:szCs w:val="24"/>
          <w:lang w:val="es-ES" w:eastAsia="es-ES"/>
        </w:rPr>
        <w:t>Lasso</w:t>
      </w:r>
      <w:r w:rsidR="00414B64">
        <w:rPr>
          <w:rFonts w:ascii="Times New Roman" w:hAnsi="Times New Roman"/>
          <w:sz w:val="24"/>
          <w:szCs w:val="24"/>
          <w:lang w:val="es-ES" w:eastAsia="es-ES"/>
        </w:rPr>
        <w:t>.</w:t>
      </w:r>
    </w:p>
    <w:p w14:paraId="5043CB0F" w14:textId="77777777" w:rsidR="00B311A5" w:rsidRDefault="00B311A5" w:rsidP="00960E72">
      <w:pPr>
        <w:pStyle w:val="Heading2"/>
        <w:jc w:val="both"/>
        <w:rPr>
          <w:rFonts w:ascii="Times New Roman" w:hAnsi="Times New Roman" w:cs="Times New Roman"/>
        </w:rPr>
      </w:pPr>
    </w:p>
    <w:p w14:paraId="051A0CC3" w14:textId="77777777" w:rsidR="00B311A5" w:rsidRDefault="00B311A5" w:rsidP="00960E72">
      <w:pPr>
        <w:pStyle w:val="Heading2"/>
        <w:jc w:val="both"/>
        <w:rPr>
          <w:rFonts w:ascii="Times New Roman" w:hAnsi="Times New Roman" w:cs="Times New Roman"/>
        </w:rPr>
      </w:pPr>
      <w:bookmarkStart w:id="51" w:name="_Toc39938421"/>
      <w:r>
        <w:rPr>
          <w:rFonts w:ascii="Times New Roman" w:hAnsi="Times New Roman" w:cs="Times New Roman"/>
        </w:rPr>
        <w:t>3</w:t>
      </w:r>
      <w:r w:rsidRPr="009F7279">
        <w:rPr>
          <w:rFonts w:ascii="Times New Roman" w:hAnsi="Times New Roman" w:cs="Times New Roman"/>
        </w:rPr>
        <w:t>. Reflexión crítica y ética de la experiencia</w:t>
      </w:r>
      <w:bookmarkEnd w:id="51"/>
      <w:r>
        <w:rPr>
          <w:rFonts w:ascii="Times New Roman" w:hAnsi="Times New Roman" w:cs="Times New Roman"/>
        </w:rPr>
        <w:t xml:space="preserve"> </w:t>
      </w:r>
    </w:p>
    <w:p w14:paraId="07459315" w14:textId="77777777" w:rsidR="00B311A5" w:rsidRDefault="00B311A5" w:rsidP="00B311A5">
      <w:pPr>
        <w:spacing w:line="360" w:lineRule="auto"/>
        <w:jc w:val="both"/>
        <w:rPr>
          <w:rFonts w:cstheme="minorHAnsi"/>
          <w:b/>
        </w:rPr>
      </w:pPr>
    </w:p>
    <w:p w14:paraId="6537F28F" w14:textId="31129A3C" w:rsidR="00B311A5" w:rsidRPr="004E0416" w:rsidRDefault="00B311A5" w:rsidP="00B311A5">
      <w:pPr>
        <w:spacing w:line="360" w:lineRule="auto"/>
        <w:jc w:val="both"/>
        <w:rPr>
          <w:rFonts w:cstheme="minorHAnsi"/>
        </w:rPr>
      </w:pPr>
      <w:r w:rsidRPr="004E0416">
        <w:rPr>
          <w:rFonts w:cstheme="minorHAnsi"/>
          <w:bCs/>
        </w:rPr>
        <w:t xml:space="preserve">El RPAP </w:t>
      </w:r>
      <w:r>
        <w:rPr>
          <w:rFonts w:cstheme="minorHAnsi"/>
          <w:bCs/>
        </w:rPr>
        <w:t>tiene también como propósito d</w:t>
      </w:r>
      <w:r w:rsidRPr="004E0416">
        <w:rPr>
          <w:rFonts w:cstheme="minorHAnsi"/>
          <w:bCs/>
        </w:rPr>
        <w:t>ocumentar la reflexión</w:t>
      </w:r>
      <w:r w:rsidRPr="004E0416">
        <w:rPr>
          <w:rFonts w:cstheme="minorHAnsi"/>
        </w:rPr>
        <w:t xml:space="preserve"> sobre los aprendizajes en sus múltiples dimensiones, las implicaciones éticas y los aportes sociales del proyecto para compartir una comprensión crítica y amplia de las problemáticas en las que se intervino. </w:t>
      </w:r>
    </w:p>
    <w:p w14:paraId="6DFB9E20" w14:textId="77777777" w:rsidR="00B311A5" w:rsidRPr="004E0416" w:rsidRDefault="00B311A5" w:rsidP="00960E72">
      <w:pPr>
        <w:jc w:val="both"/>
      </w:pPr>
    </w:p>
    <w:p w14:paraId="5A66A62E" w14:textId="77777777" w:rsidR="00B311A5" w:rsidRPr="00517980" w:rsidRDefault="00B311A5" w:rsidP="00960E72">
      <w:pPr>
        <w:pStyle w:val="Heading2"/>
        <w:ind w:left="708"/>
        <w:jc w:val="both"/>
        <w:rPr>
          <w:rFonts w:ascii="Times New Roman" w:hAnsi="Times New Roman" w:cs="Times New Roman"/>
        </w:rPr>
      </w:pPr>
      <w:bookmarkStart w:id="52" w:name="_Toc39938422"/>
      <w:r>
        <w:rPr>
          <w:rFonts w:ascii="Times New Roman" w:hAnsi="Times New Roman" w:cs="Times New Roman"/>
        </w:rPr>
        <w:t>3.1 Sensibilización ante las realidades</w:t>
      </w:r>
      <w:bookmarkEnd w:id="52"/>
    </w:p>
    <w:p w14:paraId="70DF9E56" w14:textId="77777777" w:rsidR="00B311A5" w:rsidRDefault="00B311A5" w:rsidP="00B311A5">
      <w:pPr>
        <w:spacing w:line="360" w:lineRule="auto"/>
        <w:jc w:val="both"/>
        <w:rPr>
          <w:color w:val="767171" w:themeColor="background2" w:themeShade="80"/>
          <w:lang w:val="es-MX" w:eastAsia="es-MX"/>
        </w:rPr>
      </w:pPr>
    </w:p>
    <w:p w14:paraId="0F6367D4" w14:textId="3CE2CC86" w:rsidR="00C4466D" w:rsidRDefault="00FE09BE" w:rsidP="00F550F7">
      <w:pPr>
        <w:spacing w:after="240" w:line="360" w:lineRule="auto"/>
        <w:jc w:val="both"/>
        <w:rPr>
          <w:lang w:val="es-MX"/>
        </w:rPr>
      </w:pPr>
      <w:r w:rsidRPr="00857515">
        <w:rPr>
          <w:lang w:val="es-MX"/>
        </w:rPr>
        <w:t xml:space="preserve">Durante este proyecto, </w:t>
      </w:r>
      <w:r w:rsidR="00857515" w:rsidRPr="00857515">
        <w:rPr>
          <w:lang w:val="es-MX"/>
        </w:rPr>
        <w:t>gracias al apoyo del CENACE, se pudo experimentar de primera mano los problemas a los que día con día se enfrentan</w:t>
      </w:r>
      <w:r w:rsidR="00857515">
        <w:rPr>
          <w:lang w:val="es-MX"/>
        </w:rPr>
        <w:t xml:space="preserve">. </w:t>
      </w:r>
      <w:r w:rsidR="00F8727B">
        <w:rPr>
          <w:lang w:val="es-MX"/>
        </w:rPr>
        <w:t xml:space="preserve">Primero que nada, </w:t>
      </w:r>
      <w:r w:rsidR="00896606">
        <w:rPr>
          <w:lang w:val="es-MX"/>
        </w:rPr>
        <w:t xml:space="preserve">como </w:t>
      </w:r>
      <w:r w:rsidR="00456745">
        <w:rPr>
          <w:lang w:val="es-MX"/>
        </w:rPr>
        <w:t>usuarios de energía</w:t>
      </w:r>
      <w:r w:rsidR="00703A7D">
        <w:rPr>
          <w:lang w:val="es-MX"/>
        </w:rPr>
        <w:t xml:space="preserve">, no </w:t>
      </w:r>
      <w:r w:rsidR="00027DA0">
        <w:rPr>
          <w:lang w:val="es-MX"/>
        </w:rPr>
        <w:t>se sabe</w:t>
      </w:r>
      <w:r w:rsidR="00EC7DD1">
        <w:rPr>
          <w:lang w:val="es-MX"/>
        </w:rPr>
        <w:t xml:space="preserve"> todo el trabajo que hay detrás de prender </w:t>
      </w:r>
      <w:r w:rsidR="00C42EC6">
        <w:rPr>
          <w:lang w:val="es-MX"/>
        </w:rPr>
        <w:t>la luz en la casa</w:t>
      </w:r>
      <w:r w:rsidR="007D5BF5">
        <w:rPr>
          <w:lang w:val="es-MX"/>
        </w:rPr>
        <w:t xml:space="preserve"> o en la universidad</w:t>
      </w:r>
      <w:r w:rsidR="003E2A1A">
        <w:rPr>
          <w:lang w:val="es-MX"/>
        </w:rPr>
        <w:t xml:space="preserve">. </w:t>
      </w:r>
      <w:r w:rsidR="005A0F72">
        <w:rPr>
          <w:lang w:val="es-MX"/>
        </w:rPr>
        <w:t>Se da por sentado para millones de usuarios que</w:t>
      </w:r>
      <w:r w:rsidR="00983BCC">
        <w:rPr>
          <w:lang w:val="es-MX"/>
        </w:rPr>
        <w:t>,</w:t>
      </w:r>
      <w:r w:rsidR="005A0F72">
        <w:rPr>
          <w:lang w:val="es-MX"/>
        </w:rPr>
        <w:t xml:space="preserve"> al pagar la luz, se tiene luz, y no se entiende que muchas personas trabajan en conjunto para hacer esto posible.</w:t>
      </w:r>
      <w:r w:rsidR="00FF36EA">
        <w:rPr>
          <w:lang w:val="es-MX"/>
        </w:rPr>
        <w:t xml:space="preserve"> Se conoce de la CFE, pero es raro saber que hay un organismo que le dicta a la CFE cuánta demanda sí y cu</w:t>
      </w:r>
      <w:r w:rsidR="00A97120">
        <w:rPr>
          <w:lang w:val="es-MX"/>
        </w:rPr>
        <w:t>ánta no.</w:t>
      </w:r>
    </w:p>
    <w:p w14:paraId="7B5B9F6C" w14:textId="2D57A20D" w:rsidR="005A0F72" w:rsidRDefault="005A0F72" w:rsidP="00C4466D">
      <w:pPr>
        <w:spacing w:line="360" w:lineRule="auto"/>
        <w:jc w:val="both"/>
        <w:rPr>
          <w:lang w:val="es-MX"/>
        </w:rPr>
      </w:pPr>
      <w:r>
        <w:rPr>
          <w:lang w:val="es-MX"/>
        </w:rPr>
        <w:t xml:space="preserve">Un factor muy interesante que </w:t>
      </w:r>
      <w:r w:rsidR="00F67FA5">
        <w:rPr>
          <w:lang w:val="es-MX"/>
        </w:rPr>
        <w:t xml:space="preserve">nos abre los ojos es </w:t>
      </w:r>
      <w:r w:rsidR="00A60D7F">
        <w:rPr>
          <w:lang w:val="es-MX"/>
        </w:rPr>
        <w:t xml:space="preserve">las pérdidas que tiene el CENACE cuando hay malos pronósticos. </w:t>
      </w:r>
      <w:r w:rsidR="00FE07BC">
        <w:rPr>
          <w:lang w:val="es-MX"/>
        </w:rPr>
        <w:t xml:space="preserve">Esta empresa tiene </w:t>
      </w:r>
      <w:r w:rsidR="000D6DA4">
        <w:rPr>
          <w:lang w:val="es-MX"/>
        </w:rPr>
        <w:t xml:space="preserve">contratos con otras que se encargan de proveer la energía en las cantidades que el CENACE da, por lo que </w:t>
      </w:r>
      <w:r w:rsidR="00785BD2">
        <w:rPr>
          <w:lang w:val="es-MX"/>
        </w:rPr>
        <w:t xml:space="preserve">ellos deben ser capaces de dar la mejor </w:t>
      </w:r>
      <w:r w:rsidR="00026C5C">
        <w:rPr>
          <w:lang w:val="es-MX"/>
        </w:rPr>
        <w:t xml:space="preserve">respuesta posible </w:t>
      </w:r>
      <w:r w:rsidR="00692B3A">
        <w:rPr>
          <w:lang w:val="es-MX"/>
        </w:rPr>
        <w:t>acerca de cuánta energía se usará en el Occidente del país</w:t>
      </w:r>
      <w:r w:rsidR="00631135">
        <w:rPr>
          <w:lang w:val="es-MX"/>
        </w:rPr>
        <w:t xml:space="preserve">. Lo más importante es que nunca se llegará a: “Se hizo un mal pronóstico, no habrá energía”. Al contrario, </w:t>
      </w:r>
      <w:r w:rsidR="00B33D53">
        <w:rPr>
          <w:lang w:val="es-MX"/>
        </w:rPr>
        <w:t xml:space="preserve">en caso de que se diera un pronóstico menor a la demanda, </w:t>
      </w:r>
      <w:r w:rsidR="00F2565A">
        <w:rPr>
          <w:lang w:val="es-MX"/>
        </w:rPr>
        <w:t xml:space="preserve">los proveedores cobran más caro, ya que es necesario </w:t>
      </w:r>
      <w:r w:rsidR="003F6B97">
        <w:rPr>
          <w:lang w:val="es-MX"/>
        </w:rPr>
        <w:t xml:space="preserve">prender maquinarias de manera </w:t>
      </w:r>
      <w:r w:rsidR="006F57DA">
        <w:rPr>
          <w:lang w:val="es-MX"/>
        </w:rPr>
        <w:t>apresurada para ev</w:t>
      </w:r>
      <w:r w:rsidR="006F787E">
        <w:rPr>
          <w:lang w:val="es-MX"/>
        </w:rPr>
        <w:t>i</w:t>
      </w:r>
      <w:r w:rsidR="006F57DA">
        <w:rPr>
          <w:lang w:val="es-MX"/>
        </w:rPr>
        <w:t>tar que colonias y personas se queden sin luz.</w:t>
      </w:r>
      <w:r w:rsidR="00872563">
        <w:rPr>
          <w:lang w:val="es-MX"/>
        </w:rPr>
        <w:t xml:space="preserve"> Son millones de pesos que el CENACE debe perder</w:t>
      </w:r>
      <w:r w:rsidR="006F787E">
        <w:rPr>
          <w:lang w:val="es-MX"/>
        </w:rPr>
        <w:t>, pero luz sí habrá</w:t>
      </w:r>
      <w:r w:rsidR="007D249F">
        <w:rPr>
          <w:lang w:val="es-MX"/>
        </w:rPr>
        <w:t>.</w:t>
      </w:r>
    </w:p>
    <w:p w14:paraId="588D6B8D" w14:textId="1DB94B4A" w:rsidR="00391FA2" w:rsidRDefault="0071628D" w:rsidP="00673421">
      <w:pPr>
        <w:spacing w:after="240" w:line="360" w:lineRule="auto"/>
        <w:jc w:val="both"/>
        <w:rPr>
          <w:lang w:val="es-MX"/>
        </w:rPr>
      </w:pPr>
      <w:r>
        <w:rPr>
          <w:lang w:val="es-MX"/>
        </w:rPr>
        <w:t xml:space="preserve">Aunado a lo anterior, el CENACE informó a el equipo las problemáticas que fueron surgiendo en este semestre. No fue una vez si no dos en donde </w:t>
      </w:r>
      <w:r w:rsidR="00D07A0C">
        <w:rPr>
          <w:lang w:val="es-MX"/>
        </w:rPr>
        <w:t>México se enfrentó a situaciones que no estaban previamente contempladas: El paro del día de la mujer y la contingencia del COVI</w:t>
      </w:r>
      <w:r w:rsidR="00D141E1">
        <w:rPr>
          <w:lang w:val="es-MX"/>
        </w:rPr>
        <w:t xml:space="preserve">D-19. Hablando del paro, </w:t>
      </w:r>
      <w:r w:rsidR="00192249">
        <w:rPr>
          <w:lang w:val="es-MX"/>
        </w:rPr>
        <w:t xml:space="preserve">los encargados del CENACE tuvieron que hacer investigaciones previas de cómo creían que iba a impactar en </w:t>
      </w:r>
      <w:r w:rsidR="00601CC2">
        <w:rPr>
          <w:lang w:val="es-MX"/>
        </w:rPr>
        <w:t xml:space="preserve">cada zona el paro, ya que en algunas partes del país se veía </w:t>
      </w:r>
      <w:r w:rsidR="008435C1">
        <w:rPr>
          <w:lang w:val="es-MX"/>
        </w:rPr>
        <w:t xml:space="preserve">más fuerte que en otras. Aun así, zonas de México que se esperaban grandes cambios como en la zona centro del país, transcurrieron normalmente mientras en el sur, cuyo impacto no creían que fuera significante, tuvo </w:t>
      </w:r>
      <w:r w:rsidR="00664DAE">
        <w:rPr>
          <w:lang w:val="es-MX"/>
        </w:rPr>
        <w:t xml:space="preserve">bajas en la demanda. </w:t>
      </w:r>
      <w:r w:rsidR="00482434">
        <w:rPr>
          <w:lang w:val="es-MX"/>
        </w:rPr>
        <w:t xml:space="preserve">Ante esta situación, </w:t>
      </w:r>
      <w:r w:rsidR="00F53E90">
        <w:rPr>
          <w:lang w:val="es-MX"/>
        </w:rPr>
        <w:t xml:space="preserve">el equipo decidió que en </w:t>
      </w:r>
      <w:r w:rsidR="00AF0AB4">
        <w:rPr>
          <w:lang w:val="es-MX"/>
        </w:rPr>
        <w:t xml:space="preserve">el Occidente era mejor </w:t>
      </w:r>
      <w:r w:rsidR="002746D9">
        <w:rPr>
          <w:lang w:val="es-MX"/>
        </w:rPr>
        <w:t xml:space="preserve">dejar el día sin tomarlo como festivo, ya que nuestro modelo detectaría una baja por la </w:t>
      </w:r>
      <w:r w:rsidR="00195325">
        <w:rPr>
          <w:lang w:val="es-MX"/>
        </w:rPr>
        <w:t xml:space="preserve">marcha del día anterior y se ajustaría a ello. </w:t>
      </w:r>
    </w:p>
    <w:p w14:paraId="4ED2B6EE" w14:textId="5BFF3C2F" w:rsidR="00E22199" w:rsidRDefault="00E22199" w:rsidP="00C4466D">
      <w:pPr>
        <w:spacing w:line="360" w:lineRule="auto"/>
        <w:jc w:val="both"/>
        <w:rPr>
          <w:lang w:val="es-MX"/>
        </w:rPr>
      </w:pPr>
      <w:r>
        <w:rPr>
          <w:lang w:val="es-MX"/>
        </w:rPr>
        <w:t xml:space="preserve">Por el otro lado, ante la </w:t>
      </w:r>
      <w:r w:rsidR="001557B4">
        <w:rPr>
          <w:lang w:val="es-MX"/>
        </w:rPr>
        <w:t>contingencia, es muy poco lo que como equipo se pudo hacer. No hay información previa más que de la influe</w:t>
      </w:r>
      <w:r w:rsidR="00617CF3">
        <w:rPr>
          <w:lang w:val="es-MX"/>
        </w:rPr>
        <w:t>n</w:t>
      </w:r>
      <w:r w:rsidR="001557B4">
        <w:rPr>
          <w:lang w:val="es-MX"/>
        </w:rPr>
        <w:t xml:space="preserve">za, y al ser problemas diferentes, se esperan </w:t>
      </w:r>
      <w:r w:rsidR="007E3FD6">
        <w:rPr>
          <w:lang w:val="es-MX"/>
        </w:rPr>
        <w:t>resultados diferentes</w:t>
      </w:r>
      <w:r w:rsidR="00617CF3">
        <w:rPr>
          <w:lang w:val="es-MX"/>
        </w:rPr>
        <w:t xml:space="preserve">. Sí hubo baja en la demanda, </w:t>
      </w:r>
      <w:r w:rsidR="004A142D">
        <w:rPr>
          <w:lang w:val="es-MX"/>
        </w:rPr>
        <w:t xml:space="preserve">y sorprende ver la ardua labor que el CENACE tiene que llevar a cabo para pronosticar de la mejor manera posible, sin parar </w:t>
      </w:r>
      <w:r w:rsidR="00D3276D">
        <w:rPr>
          <w:lang w:val="es-MX"/>
        </w:rPr>
        <w:t xml:space="preserve">como muchas empresas deben hacerlo, ya que es de vital importancia la luz para llevar a cabo de </w:t>
      </w:r>
      <w:r w:rsidR="004E588A">
        <w:rPr>
          <w:lang w:val="es-MX"/>
        </w:rPr>
        <w:t xml:space="preserve">la </w:t>
      </w:r>
      <w:r w:rsidR="00D3276D">
        <w:rPr>
          <w:lang w:val="es-MX"/>
        </w:rPr>
        <w:t>mejor manera posible las actividades</w:t>
      </w:r>
      <w:r w:rsidR="00550037">
        <w:rPr>
          <w:lang w:val="es-MX"/>
        </w:rPr>
        <w:t xml:space="preserve"> </w:t>
      </w:r>
      <w:r w:rsidR="00C564CC">
        <w:rPr>
          <w:lang w:val="es-MX"/>
        </w:rPr>
        <w:t>de las y los mexicanos.</w:t>
      </w:r>
    </w:p>
    <w:p w14:paraId="4A9D6638" w14:textId="77777777" w:rsidR="007D249F" w:rsidRPr="00857515" w:rsidRDefault="007D249F" w:rsidP="00C4466D">
      <w:pPr>
        <w:spacing w:line="360" w:lineRule="auto"/>
        <w:jc w:val="both"/>
        <w:rPr>
          <w:lang w:val="es-MX"/>
        </w:rPr>
      </w:pPr>
    </w:p>
    <w:p w14:paraId="630EE620" w14:textId="77777777" w:rsidR="00B311A5" w:rsidRPr="00517980" w:rsidRDefault="00B311A5" w:rsidP="00960E72">
      <w:pPr>
        <w:pStyle w:val="Heading2"/>
        <w:ind w:left="708"/>
        <w:jc w:val="both"/>
        <w:rPr>
          <w:rFonts w:ascii="Times New Roman" w:hAnsi="Times New Roman" w:cs="Times New Roman"/>
        </w:rPr>
      </w:pPr>
      <w:r>
        <w:rPr>
          <w:color w:val="767171" w:themeColor="background2" w:themeShade="80"/>
          <w:lang w:val="es-MX" w:eastAsia="es-MX"/>
        </w:rPr>
        <w:t xml:space="preserve"> </w:t>
      </w:r>
      <w:bookmarkStart w:id="53" w:name="_Toc39938423"/>
      <w:r>
        <w:rPr>
          <w:rFonts w:ascii="Times New Roman" w:hAnsi="Times New Roman" w:cs="Times New Roman"/>
        </w:rPr>
        <w:t>3.2 Aprendizajes logrados</w:t>
      </w:r>
      <w:bookmarkEnd w:id="53"/>
    </w:p>
    <w:p w14:paraId="40CA4A44" w14:textId="77777777" w:rsidR="00405F12" w:rsidRDefault="00405F12" w:rsidP="00E40D67">
      <w:pPr>
        <w:spacing w:line="360" w:lineRule="auto"/>
        <w:jc w:val="both"/>
        <w:rPr>
          <w:i/>
          <w:iCs/>
          <w:color w:val="A6A6A6" w:themeColor="background1" w:themeShade="A6"/>
        </w:rPr>
      </w:pPr>
    </w:p>
    <w:p w14:paraId="6ABD9562" w14:textId="42C5449C" w:rsidR="00E40D67" w:rsidRDefault="00405F12" w:rsidP="00960E72">
      <w:pPr>
        <w:pStyle w:val="Heading3"/>
        <w:jc w:val="both"/>
      </w:pPr>
      <w:bookmarkStart w:id="54" w:name="_Toc39938424"/>
      <w:r>
        <w:t>3.2.1 Diana</w:t>
      </w:r>
      <w:bookmarkEnd w:id="54"/>
    </w:p>
    <w:p w14:paraId="352F9E9A" w14:textId="38C949FA" w:rsidR="00405F12" w:rsidRDefault="00A62C8F" w:rsidP="00582B91">
      <w:pPr>
        <w:spacing w:before="240" w:line="360" w:lineRule="auto"/>
        <w:jc w:val="both"/>
      </w:pPr>
      <w:r>
        <w:t xml:space="preserve">Profesionalmente, el PAP me </w:t>
      </w:r>
      <w:r w:rsidR="00A872E9">
        <w:t xml:space="preserve">enseñó algunas herramientas con las que no estaba familiarizada como fue la idea de meter regresores no lineales en una regresión linear, aprendí </w:t>
      </w:r>
      <w:r w:rsidR="002F4B90">
        <w:t>cómo hacer un modelo con variables difusas y a incorporarlo al modelo que ya se tenía</w:t>
      </w:r>
      <w:r w:rsidR="0001101F">
        <w:t xml:space="preserve">, aprendí un poco del concepto de otro tipo de regresiones como </w:t>
      </w:r>
      <w:r w:rsidR="001C57CF">
        <w:t xml:space="preserve">CUR, </w:t>
      </w:r>
      <w:r w:rsidR="0001101F">
        <w:t xml:space="preserve">PCA, </w:t>
      </w:r>
      <w:r w:rsidR="00C964C5">
        <w:t xml:space="preserve">árboles de decisión, </w:t>
      </w:r>
      <w:r w:rsidR="00D60C18">
        <w:t xml:space="preserve">Regresión con Ridge, </w:t>
      </w:r>
      <w:r w:rsidR="001C57CF">
        <w:t xml:space="preserve">que aunque al final no se </w:t>
      </w:r>
      <w:r w:rsidR="00331007">
        <w:t>usaron para el modelo en sí, fueron pruebas que se realizaron para buscar alternativas.</w:t>
      </w:r>
      <w:r w:rsidR="00582B91">
        <w:t xml:space="preserve"> Este proyecto me ayudó a reafirmar qué es en lo que me gustaría especializarme</w:t>
      </w:r>
      <w:r w:rsidR="00107B72">
        <w:t xml:space="preserve"> profesionalmente</w:t>
      </w:r>
      <w:r w:rsidR="00CE5B59">
        <w:t>.</w:t>
      </w:r>
    </w:p>
    <w:p w14:paraId="35A0DE2A" w14:textId="5CF3020B" w:rsidR="00B46070" w:rsidRDefault="00B21E9B" w:rsidP="00B46070">
      <w:pPr>
        <w:spacing w:before="240" w:line="360" w:lineRule="auto"/>
        <w:jc w:val="both"/>
      </w:pPr>
      <w:r>
        <w:t xml:space="preserve">Dentro del ámbito social, </w:t>
      </w:r>
      <w:r w:rsidR="002128F5">
        <w:t>aprendí los diferentes retos a los que una empresa se puede encontrar al enfrentarse a situaciones que</w:t>
      </w:r>
      <w:r w:rsidR="00AF1D9D">
        <w:t>, como se conoce comúnmente en finanzas, son riesgos del mercado, es decir, afectan a todos sin importar el sector en el que se encuentren, y no hay nada que hacer para evitarlas. La manera de sobrellevarlas es intentar predecir</w:t>
      </w:r>
      <w:r w:rsidR="0034630A">
        <w:t>, pero en situaciones así</w:t>
      </w:r>
      <w:r w:rsidR="0014328D">
        <w:t xml:space="preserve">, al menos para </w:t>
      </w:r>
      <w:r w:rsidR="00797BF4">
        <w:t>nuestro equipo</w:t>
      </w:r>
      <w:r w:rsidR="0034630A">
        <w:t>, es básicamente suerte si se pronostic</w:t>
      </w:r>
      <w:r w:rsidR="00797BF4">
        <w:t>ó</w:t>
      </w:r>
      <w:r w:rsidR="0034630A">
        <w:t xml:space="preserve"> correctamente</w:t>
      </w:r>
      <w:r w:rsidR="00401EBB">
        <w:t>.</w:t>
      </w:r>
    </w:p>
    <w:p w14:paraId="62778E5D" w14:textId="63D25753" w:rsidR="00331007" w:rsidRPr="00405F12" w:rsidRDefault="006B4F02" w:rsidP="008B547B">
      <w:pPr>
        <w:spacing w:before="240" w:after="240" w:line="360" w:lineRule="auto"/>
        <w:jc w:val="both"/>
      </w:pPr>
      <w:r>
        <w:t xml:space="preserve">Finalmente, </w:t>
      </w:r>
      <w:r w:rsidR="00D92FA5">
        <w:t>personalmente aprendí a trabajar de manera eficiente con un equipo, creo que al principio costó unir todas las ideas que cada uno tenía</w:t>
      </w:r>
      <w:r w:rsidR="00AE2D7A">
        <w:t xml:space="preserve">, al final todas eran buenas aportaciones y era necesario buscar una manera de unirlos. </w:t>
      </w:r>
      <w:r w:rsidR="00895540">
        <w:t>Fui capaz de organizar mis tiempos ya que</w:t>
      </w:r>
      <w:r w:rsidR="008B547B">
        <w:t>,</w:t>
      </w:r>
      <w:r w:rsidR="00895540">
        <w:t xml:space="preserve"> en la contingencia, a pesar de estar en casa, fue necesario establecer horarios para trabajar en el PAP</w:t>
      </w:r>
      <w:r w:rsidR="008B547B">
        <w:t>.</w:t>
      </w:r>
      <w:r w:rsidR="00A334C7">
        <w:t xml:space="preserve"> </w:t>
      </w:r>
    </w:p>
    <w:p w14:paraId="569A37E4" w14:textId="1C80351F" w:rsidR="00405F12" w:rsidRDefault="00405F12" w:rsidP="00960E72">
      <w:pPr>
        <w:pStyle w:val="Heading3"/>
        <w:jc w:val="both"/>
      </w:pPr>
      <w:bookmarkStart w:id="55" w:name="_Toc39938425"/>
      <w:r>
        <w:t>3.2.2 Alan</w:t>
      </w:r>
      <w:bookmarkEnd w:id="55"/>
    </w:p>
    <w:p w14:paraId="339493EE" w14:textId="6A712DF7" w:rsidR="00405F12" w:rsidRPr="00405F12" w:rsidRDefault="00B503EF" w:rsidP="00540F3E">
      <w:pPr>
        <w:spacing w:before="240" w:line="360" w:lineRule="auto"/>
        <w:jc w:val="both"/>
      </w:pPr>
      <w:r>
        <w:t xml:space="preserve">Aunque ya había tenido experiencia </w:t>
      </w:r>
      <w:r w:rsidR="00D033B7">
        <w:t xml:space="preserve">en predicciones y análisis de datos por las materias complementarias que he inscrito, esta fue mi primer acercamiento profesional </w:t>
      </w:r>
      <w:r w:rsidR="009C1E4B">
        <w:t>al campo de la ciencia de datos, lo que me proveyó de herramientas muy valiosas que pueden servirme en otros ámbitos como el análisis de datos experimentales en mi vida como investigador.</w:t>
      </w:r>
    </w:p>
    <w:p w14:paraId="31D345AC" w14:textId="77777777" w:rsidR="009974FE" w:rsidRDefault="001A678B" w:rsidP="00540F3E">
      <w:pPr>
        <w:spacing w:before="240" w:line="360" w:lineRule="auto"/>
        <w:jc w:val="both"/>
      </w:pPr>
      <w:r>
        <w:t xml:space="preserve">Simplemente </w:t>
      </w:r>
      <w:r w:rsidR="00933BE8">
        <w:t xml:space="preserve">considerando los aprendizajes nuevos en cuanto a la regresión simbólica, </w:t>
      </w:r>
      <w:r w:rsidR="004979C5">
        <w:t xml:space="preserve">regresiones regularizadas como Lasso y Ridge, </w:t>
      </w:r>
      <w:r w:rsidR="00B37CF8">
        <w:t>modelos autorregresivos como el ARIMA y el uso de árboles de decisiones (aunque este último fue descartado en nuestro modelo)</w:t>
      </w:r>
      <w:r w:rsidR="009974FE">
        <w:t>, quedo satisfecho con lo aprendido en el proyecto.</w:t>
      </w:r>
    </w:p>
    <w:p w14:paraId="71273E95" w14:textId="781F7D7E" w:rsidR="00002E12" w:rsidRDefault="00511F07" w:rsidP="00540F3E">
      <w:pPr>
        <w:spacing w:before="240" w:line="360" w:lineRule="auto"/>
        <w:jc w:val="both"/>
      </w:pPr>
      <w:r>
        <w:t xml:space="preserve">En cuanto a otro tipo de aprendizajes, también trabajar con mi equipo me ayudo a fortalecer mis </w:t>
      </w:r>
      <w:r w:rsidR="00FD6A28">
        <w:t xml:space="preserve">habilidades </w:t>
      </w:r>
      <w:r w:rsidR="00DC0E11">
        <w:t>interpersonales,</w:t>
      </w:r>
      <w:r w:rsidR="00FD6A28">
        <w:t xml:space="preserve"> así como el mejoramiento de mi organización al </w:t>
      </w:r>
      <w:r w:rsidR="001F64B1">
        <w:t xml:space="preserve">dividirnos el trabajo y avanzar </w:t>
      </w:r>
      <w:r w:rsidR="005A6713">
        <w:t>de una manera independiente para abonar al mismo objetivo.</w:t>
      </w:r>
    </w:p>
    <w:p w14:paraId="12FD4B7A" w14:textId="6FD5DD61" w:rsidR="009C1E4B" w:rsidRDefault="00DC0E11" w:rsidP="00540F3E">
      <w:pPr>
        <w:spacing w:before="240" w:line="360" w:lineRule="auto"/>
        <w:jc w:val="both"/>
      </w:pPr>
      <w:r>
        <w:t>Además, hacer conciencia en cuanto al impacto que tiene nuestro trabajo en la vida en sociedad</w:t>
      </w:r>
      <w:r w:rsidR="006361FD">
        <w:t xml:space="preserve">, y no solo hacer por hacer como comúnmente </w:t>
      </w:r>
      <w:r w:rsidR="0014244D">
        <w:t>se hace en clase, por lo que consideró esencial la implementación de prácticas como lo hace el ITESO.</w:t>
      </w:r>
    </w:p>
    <w:p w14:paraId="3408C61B" w14:textId="77777777" w:rsidR="00540F3E" w:rsidRPr="00405F12" w:rsidRDefault="00540F3E" w:rsidP="00E40D67">
      <w:pPr>
        <w:spacing w:line="360" w:lineRule="auto"/>
        <w:jc w:val="both"/>
      </w:pPr>
    </w:p>
    <w:p w14:paraId="0CB5DC10" w14:textId="2ED8AE52" w:rsidR="00405F12" w:rsidRDefault="00405F12" w:rsidP="00960E72">
      <w:pPr>
        <w:pStyle w:val="Heading3"/>
        <w:jc w:val="both"/>
      </w:pPr>
      <w:bookmarkStart w:id="56" w:name="_Toc39938426"/>
      <w:r>
        <w:t>3.2.3 Gregorio</w:t>
      </w:r>
      <w:bookmarkEnd w:id="56"/>
    </w:p>
    <w:p w14:paraId="3AB649B8" w14:textId="136303F0" w:rsidR="00E3170D" w:rsidRDefault="00B9535B" w:rsidP="00002E12">
      <w:pPr>
        <w:spacing w:before="240" w:line="360" w:lineRule="auto"/>
        <w:jc w:val="both"/>
      </w:pPr>
      <w:r>
        <w:t xml:space="preserve">Durante este semestre aprendí la matemática de la mayoría de los algoritmos que se utilizaron, como regresión lineal </w:t>
      </w:r>
      <w:r w:rsidR="00F317ED">
        <w:t>Lasso</w:t>
      </w:r>
      <w:r>
        <w:t xml:space="preserve">, con lo que </w:t>
      </w:r>
      <w:r w:rsidR="008C1E45">
        <w:t xml:space="preserve">aprendí a </w:t>
      </w:r>
      <w:r>
        <w:t>optimizar los valores de entrada y los hiper parámetros de dichos algoritmos</w:t>
      </w:r>
      <w:r w:rsidR="009F6F0E">
        <w:t xml:space="preserve">. </w:t>
      </w:r>
    </w:p>
    <w:p w14:paraId="0F733F37" w14:textId="2CFC0D7C" w:rsidR="00CC3D2B" w:rsidRDefault="00183BBA" w:rsidP="00002E12">
      <w:pPr>
        <w:spacing w:before="240" w:line="360" w:lineRule="auto"/>
        <w:jc w:val="both"/>
      </w:pPr>
      <w:r>
        <w:t>Aprendí a implementar</w:t>
      </w:r>
      <w:r w:rsidR="009F6F0E">
        <w:t xml:space="preserve"> nuevos algoritmos </w:t>
      </w:r>
      <w:r w:rsidR="00B7488C">
        <w:t xml:space="preserve">y nuevas </w:t>
      </w:r>
      <w:r>
        <w:t xml:space="preserve">metodologías, </w:t>
      </w:r>
      <w:r w:rsidR="00FD5A1B">
        <w:t xml:space="preserve">como regresión simbólica y </w:t>
      </w:r>
      <w:r w:rsidR="00D21998">
        <w:t>análisis espectral de potencias</w:t>
      </w:r>
      <w:r w:rsidR="00CC3D2B">
        <w:t xml:space="preserve">, lo </w:t>
      </w:r>
      <w:r w:rsidR="00302508">
        <w:t>que,</w:t>
      </w:r>
      <w:r w:rsidR="00CC3D2B">
        <w:t xml:space="preserve"> a su vez, me ayudo a conocer otros algoritmos de </w:t>
      </w:r>
      <w:r w:rsidR="00302508">
        <w:t xml:space="preserve">aprendizaje de máquinas </w:t>
      </w:r>
      <w:r w:rsidR="00CC3D2B">
        <w:t xml:space="preserve">que no se utilizaron en este proyecto </w:t>
      </w:r>
      <w:r w:rsidR="00A10805">
        <w:t xml:space="preserve">como redes neuronales y PCA, </w:t>
      </w:r>
      <w:r w:rsidR="002826B8">
        <w:t>también aprendí</w:t>
      </w:r>
      <w:r w:rsidR="00CC3D2B">
        <w:t xml:space="preserve"> las bases de ciencia de datos. </w:t>
      </w:r>
    </w:p>
    <w:p w14:paraId="4137C417" w14:textId="2EDABB45" w:rsidR="003F3452" w:rsidRDefault="00186142" w:rsidP="00002E12">
      <w:pPr>
        <w:spacing w:before="240" w:line="360" w:lineRule="auto"/>
        <w:jc w:val="both"/>
      </w:pPr>
      <w:r>
        <w:t xml:space="preserve">Aprendí a montar experimentos mediante el código de programación y </w:t>
      </w:r>
      <w:r w:rsidR="009F6F0E">
        <w:t>mejoré</w:t>
      </w:r>
      <w:r>
        <w:t xml:space="preserve"> mis habilidades para programar en el lenguaje Python. </w:t>
      </w:r>
      <w:r w:rsidR="00002E12">
        <w:t>Del mismo modo</w:t>
      </w:r>
      <w:r w:rsidR="00B9535B">
        <w:t xml:space="preserve">, reafirmé mis conocimientos sobre planeación de proyectos además de varios conocimientos que obtuve durante la carrea, como probabilidad y estadística y </w:t>
      </w:r>
      <w:r w:rsidR="00FC5BC2">
        <w:t xml:space="preserve">algebra lineal. </w:t>
      </w:r>
    </w:p>
    <w:p w14:paraId="62E23C69" w14:textId="30852CE0" w:rsidR="008A7C34" w:rsidRDefault="00002E12" w:rsidP="00002E12">
      <w:pPr>
        <w:spacing w:before="240" w:line="360" w:lineRule="auto"/>
        <w:jc w:val="both"/>
      </w:pPr>
      <w:r>
        <w:t>Finalmente, d</w:t>
      </w:r>
      <w:r w:rsidR="00B964A5">
        <w:t>u</w:t>
      </w:r>
      <w:r w:rsidR="00570034">
        <w:t xml:space="preserve">rante ese proyecto pude mejorar mis habilidades para </w:t>
      </w:r>
      <w:r w:rsidR="00B964A5">
        <w:t>trabajar</w:t>
      </w:r>
      <w:r w:rsidR="00570034">
        <w:t xml:space="preserve"> en </w:t>
      </w:r>
      <w:r w:rsidR="00B964A5">
        <w:t>equipo</w:t>
      </w:r>
      <w:r w:rsidR="00531126">
        <w:t>,</w:t>
      </w:r>
      <w:r w:rsidR="00804D57">
        <w:t xml:space="preserve"> al estar </w:t>
      </w:r>
      <w:r w:rsidR="009C04FE">
        <w:t>consciente</w:t>
      </w:r>
      <w:r w:rsidR="00804D57">
        <w:t xml:space="preserve"> de las</w:t>
      </w:r>
      <w:r w:rsidR="00907265">
        <w:t xml:space="preserve"> habilidades y</w:t>
      </w:r>
      <w:r w:rsidR="00804D57">
        <w:t xml:space="preserve"> necesidades de cada uno</w:t>
      </w:r>
      <w:r w:rsidR="00832D8A">
        <w:t xml:space="preserve"> </w:t>
      </w:r>
      <w:r w:rsidR="008C25F9">
        <w:t>de los participantes</w:t>
      </w:r>
      <w:r>
        <w:t xml:space="preserve">, así como </w:t>
      </w:r>
      <w:r w:rsidR="00F90E0A">
        <w:t xml:space="preserve">obtuve </w:t>
      </w:r>
      <w:r w:rsidR="00EC6F53">
        <w:t xml:space="preserve">nociones </w:t>
      </w:r>
      <w:r w:rsidR="00824AEC">
        <w:t>de liderazgo, al observar la labor de nuestros tutores y</w:t>
      </w:r>
      <w:r w:rsidR="006F7CB7">
        <w:t xml:space="preserve"> </w:t>
      </w:r>
      <w:r w:rsidR="00FA660B">
        <w:t xml:space="preserve">sobre tener </w:t>
      </w:r>
      <w:r w:rsidR="00B964A5">
        <w:t>un horario de trabajo</w:t>
      </w:r>
      <w:r w:rsidR="006F7CB7">
        <w:t xml:space="preserve">, al reunirnos en un </w:t>
      </w:r>
      <w:r w:rsidR="00D0689A">
        <w:t xml:space="preserve">horario especifico. </w:t>
      </w:r>
    </w:p>
    <w:p w14:paraId="144A5D23" w14:textId="77777777" w:rsidR="00B311A5" w:rsidRPr="009029D5" w:rsidRDefault="00B311A5" w:rsidP="00B311A5">
      <w:pPr>
        <w:spacing w:line="360" w:lineRule="auto"/>
        <w:ind w:left="708"/>
        <w:jc w:val="both"/>
        <w:rPr>
          <w:color w:val="767171" w:themeColor="background2" w:themeShade="80"/>
          <w:lang w:val="es-MX" w:eastAsia="es-MX"/>
        </w:rPr>
      </w:pPr>
    </w:p>
    <w:p w14:paraId="738610EB" w14:textId="77777777" w:rsidR="00B311A5" w:rsidRPr="009F7279" w:rsidRDefault="00B311A5" w:rsidP="00B311A5">
      <w:pPr>
        <w:spacing w:line="360" w:lineRule="auto"/>
        <w:jc w:val="both"/>
        <w:rPr>
          <w:color w:val="767171" w:themeColor="background2" w:themeShade="80"/>
          <w:lang w:val="es-MX" w:eastAsia="es-MX"/>
        </w:rPr>
      </w:pPr>
    </w:p>
    <w:p w14:paraId="637805D2" w14:textId="77777777" w:rsidR="00B311A5" w:rsidRPr="009F7279" w:rsidRDefault="00B311A5" w:rsidP="00960E72">
      <w:pPr>
        <w:jc w:val="both"/>
      </w:pPr>
    </w:p>
    <w:p w14:paraId="463F29E8" w14:textId="77777777" w:rsidR="00C21346" w:rsidRDefault="00C21346" w:rsidP="00960E72">
      <w:pPr>
        <w:jc w:val="both"/>
      </w:pPr>
    </w:p>
    <w:sectPr w:rsidR="00C21346" w:rsidSect="00AE398D">
      <w:headerReference w:type="default" r:id="rId32"/>
      <w:footerReference w:type="default" r:id="rId33"/>
      <w:headerReference w:type="first" r:id="rId34"/>
      <w:footerReference w:type="first" r:id="rId35"/>
      <w:type w:val="continuous"/>
      <w:pgSz w:w="12240" w:h="15840" w:code="1"/>
      <w:pgMar w:top="1417" w:right="1701" w:bottom="1417"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D320AC" w14:textId="77777777" w:rsidR="00CF3EC8" w:rsidRDefault="00CF3EC8">
      <w:r>
        <w:separator/>
      </w:r>
    </w:p>
  </w:endnote>
  <w:endnote w:type="continuationSeparator" w:id="0">
    <w:p w14:paraId="41A96F68" w14:textId="77777777" w:rsidR="00CF3EC8" w:rsidRDefault="00CF3EC8">
      <w:r>
        <w:continuationSeparator/>
      </w:r>
    </w:p>
  </w:endnote>
  <w:endnote w:type="continuationNotice" w:id="1">
    <w:p w14:paraId="24F0A849" w14:textId="77777777" w:rsidR="00CF3EC8" w:rsidRDefault="00CF3EC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Yu Gothic"/>
    <w:panose1 w:val="00000000000000000000"/>
    <w:charset w:val="8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0957567"/>
      <w:docPartObj>
        <w:docPartGallery w:val="Page Numbers (Bottom of Page)"/>
        <w:docPartUnique/>
      </w:docPartObj>
    </w:sdtPr>
    <w:sdtContent>
      <w:p w14:paraId="1E74FD64" w14:textId="77777777" w:rsidR="006D48C5" w:rsidRDefault="006D48C5">
        <w:pPr>
          <w:pStyle w:val="Footer"/>
          <w:jc w:val="right"/>
        </w:pPr>
        <w:r>
          <w:fldChar w:fldCharType="begin"/>
        </w:r>
        <w:r>
          <w:instrText>PAGE   \* MERGEFORMAT</w:instrText>
        </w:r>
        <w:r>
          <w:fldChar w:fldCharType="separate"/>
        </w:r>
        <w:r>
          <w:rPr>
            <w:noProof/>
          </w:rPr>
          <w:t>2</w:t>
        </w:r>
        <w:r>
          <w:fldChar w:fldCharType="end"/>
        </w:r>
      </w:p>
    </w:sdtContent>
  </w:sdt>
  <w:p w14:paraId="0929A612" w14:textId="77777777" w:rsidR="006D48C5" w:rsidRPr="00993ADB" w:rsidRDefault="006D48C5" w:rsidP="00317A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946"/>
      <w:gridCol w:w="2946"/>
      <w:gridCol w:w="2946"/>
    </w:tblGrid>
    <w:tr w:rsidR="39732F93" w14:paraId="65E4281E" w14:textId="77777777" w:rsidTr="39732F93">
      <w:tc>
        <w:tcPr>
          <w:tcW w:w="2946" w:type="dxa"/>
        </w:tcPr>
        <w:p w14:paraId="2D956E23" w14:textId="571C86D6" w:rsidR="39732F93" w:rsidRDefault="39732F93" w:rsidP="39732F93">
          <w:pPr>
            <w:pStyle w:val="Header"/>
            <w:ind w:left="-115"/>
          </w:pPr>
        </w:p>
      </w:tc>
      <w:tc>
        <w:tcPr>
          <w:tcW w:w="2946" w:type="dxa"/>
        </w:tcPr>
        <w:p w14:paraId="0338E681" w14:textId="0278A919" w:rsidR="39732F93" w:rsidRDefault="39732F93" w:rsidP="39732F93">
          <w:pPr>
            <w:pStyle w:val="Header"/>
            <w:jc w:val="center"/>
          </w:pPr>
        </w:p>
      </w:tc>
      <w:tc>
        <w:tcPr>
          <w:tcW w:w="2946" w:type="dxa"/>
        </w:tcPr>
        <w:p w14:paraId="2E2C6F72" w14:textId="1AAE635A" w:rsidR="39732F93" w:rsidRDefault="39732F93" w:rsidP="39732F93">
          <w:pPr>
            <w:pStyle w:val="Header"/>
            <w:ind w:right="-115"/>
            <w:jc w:val="right"/>
          </w:pPr>
        </w:p>
      </w:tc>
    </w:tr>
  </w:tbl>
  <w:p w14:paraId="3ABB8689" w14:textId="6540E1A9" w:rsidR="39732F93" w:rsidRDefault="39732F93" w:rsidP="39732F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873FEF" w14:textId="77777777" w:rsidR="00CF3EC8" w:rsidRDefault="00CF3EC8">
      <w:r>
        <w:separator/>
      </w:r>
    </w:p>
  </w:footnote>
  <w:footnote w:type="continuationSeparator" w:id="0">
    <w:p w14:paraId="15C4B501" w14:textId="77777777" w:rsidR="00CF3EC8" w:rsidRDefault="00CF3EC8">
      <w:r>
        <w:continuationSeparator/>
      </w:r>
    </w:p>
  </w:footnote>
  <w:footnote w:type="continuationNotice" w:id="1">
    <w:p w14:paraId="329FA199" w14:textId="77777777" w:rsidR="00CF3EC8" w:rsidRDefault="00CF3EC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946"/>
      <w:gridCol w:w="2946"/>
      <w:gridCol w:w="2946"/>
    </w:tblGrid>
    <w:tr w:rsidR="39732F93" w14:paraId="4FC0D86B" w14:textId="77777777" w:rsidTr="39732F93">
      <w:tc>
        <w:tcPr>
          <w:tcW w:w="2946" w:type="dxa"/>
        </w:tcPr>
        <w:p w14:paraId="53F3BD08" w14:textId="3E758F04" w:rsidR="39732F93" w:rsidRDefault="39732F93" w:rsidP="39732F93">
          <w:pPr>
            <w:pStyle w:val="Header"/>
            <w:ind w:left="-115"/>
          </w:pPr>
        </w:p>
      </w:tc>
      <w:tc>
        <w:tcPr>
          <w:tcW w:w="2946" w:type="dxa"/>
        </w:tcPr>
        <w:p w14:paraId="20448CC6" w14:textId="1DE3FE0F" w:rsidR="39732F93" w:rsidRDefault="39732F93" w:rsidP="39732F93">
          <w:pPr>
            <w:pStyle w:val="Header"/>
            <w:jc w:val="center"/>
          </w:pPr>
        </w:p>
      </w:tc>
      <w:tc>
        <w:tcPr>
          <w:tcW w:w="2946" w:type="dxa"/>
        </w:tcPr>
        <w:p w14:paraId="39CCEB67" w14:textId="256F2C27" w:rsidR="39732F93" w:rsidRDefault="39732F93" w:rsidP="39732F93">
          <w:pPr>
            <w:pStyle w:val="Header"/>
            <w:ind w:right="-115"/>
            <w:jc w:val="right"/>
          </w:pPr>
        </w:p>
      </w:tc>
    </w:tr>
  </w:tbl>
  <w:p w14:paraId="1B681947" w14:textId="370832C1" w:rsidR="39732F93" w:rsidRDefault="39732F93" w:rsidP="39732F9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946"/>
      <w:gridCol w:w="2946"/>
      <w:gridCol w:w="2946"/>
    </w:tblGrid>
    <w:tr w:rsidR="39732F93" w14:paraId="60C4F4E1" w14:textId="77777777" w:rsidTr="39732F93">
      <w:tc>
        <w:tcPr>
          <w:tcW w:w="2946" w:type="dxa"/>
        </w:tcPr>
        <w:p w14:paraId="5FEA0B5C" w14:textId="109D1372" w:rsidR="39732F93" w:rsidRDefault="39732F93" w:rsidP="39732F93">
          <w:pPr>
            <w:pStyle w:val="Header"/>
            <w:ind w:left="-115"/>
          </w:pPr>
        </w:p>
      </w:tc>
      <w:tc>
        <w:tcPr>
          <w:tcW w:w="2946" w:type="dxa"/>
        </w:tcPr>
        <w:p w14:paraId="1AA08C31" w14:textId="682FF5EA" w:rsidR="39732F93" w:rsidRDefault="39732F93" w:rsidP="39732F93">
          <w:pPr>
            <w:pStyle w:val="Header"/>
            <w:jc w:val="center"/>
          </w:pPr>
        </w:p>
      </w:tc>
      <w:tc>
        <w:tcPr>
          <w:tcW w:w="2946" w:type="dxa"/>
        </w:tcPr>
        <w:p w14:paraId="765C029F" w14:textId="33E03CE9" w:rsidR="39732F93" w:rsidRDefault="39732F93" w:rsidP="39732F93">
          <w:pPr>
            <w:pStyle w:val="Header"/>
            <w:ind w:right="-115"/>
            <w:jc w:val="right"/>
          </w:pPr>
        </w:p>
      </w:tc>
    </w:tr>
  </w:tbl>
  <w:p w14:paraId="058EF6A6" w14:textId="64A20145" w:rsidR="39732F93" w:rsidRDefault="39732F93" w:rsidP="39732F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7C2029"/>
    <w:multiLevelType w:val="multilevel"/>
    <w:tmpl w:val="18E43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606319"/>
    <w:multiLevelType w:val="multilevel"/>
    <w:tmpl w:val="18B65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FE5213"/>
    <w:multiLevelType w:val="hybridMultilevel"/>
    <w:tmpl w:val="DE96C7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C615911"/>
    <w:multiLevelType w:val="hybridMultilevel"/>
    <w:tmpl w:val="3CA4DA2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2E90B87"/>
    <w:multiLevelType w:val="multilevel"/>
    <w:tmpl w:val="CAA23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B1474A"/>
    <w:multiLevelType w:val="multilevel"/>
    <w:tmpl w:val="54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283E187A"/>
    <w:multiLevelType w:val="hybridMultilevel"/>
    <w:tmpl w:val="4BA6723C"/>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87B2490"/>
    <w:multiLevelType w:val="hybridMultilevel"/>
    <w:tmpl w:val="A9A46A84"/>
    <w:lvl w:ilvl="0" w:tplc="080A0005">
      <w:start w:val="1"/>
      <w:numFmt w:val="bullet"/>
      <w:lvlText w:val=""/>
      <w:lvlJc w:val="left"/>
      <w:pPr>
        <w:ind w:left="1428" w:hanging="360"/>
      </w:pPr>
      <w:rPr>
        <w:rFonts w:ascii="Wingdings" w:hAnsi="Wingdings"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8" w15:restartNumberingAfterBreak="0">
    <w:nsid w:val="299F7304"/>
    <w:multiLevelType w:val="hybridMultilevel"/>
    <w:tmpl w:val="75C0C0D4"/>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9EE5559"/>
    <w:multiLevelType w:val="multilevel"/>
    <w:tmpl w:val="1638CBEA"/>
    <w:lvl w:ilvl="0">
      <w:start w:val="1"/>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D704B02"/>
    <w:multiLevelType w:val="hybridMultilevel"/>
    <w:tmpl w:val="BB20574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E356A4B"/>
    <w:multiLevelType w:val="hybridMultilevel"/>
    <w:tmpl w:val="3BE4FA8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34FD14C2"/>
    <w:multiLevelType w:val="multilevel"/>
    <w:tmpl w:val="34225C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B75B92"/>
    <w:multiLevelType w:val="hybridMultilevel"/>
    <w:tmpl w:val="67A8F61C"/>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40C87B56"/>
    <w:multiLevelType w:val="hybridMultilevel"/>
    <w:tmpl w:val="BB240E00"/>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43B52C1F"/>
    <w:multiLevelType w:val="hybridMultilevel"/>
    <w:tmpl w:val="BDA0583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441E7AF6"/>
    <w:multiLevelType w:val="hybridMultilevel"/>
    <w:tmpl w:val="EDF4500E"/>
    <w:lvl w:ilvl="0" w:tplc="080A0005">
      <w:start w:val="1"/>
      <w:numFmt w:val="bullet"/>
      <w:lvlText w:val=""/>
      <w:lvlJc w:val="left"/>
      <w:pPr>
        <w:ind w:left="1485" w:hanging="360"/>
      </w:pPr>
      <w:rPr>
        <w:rFonts w:ascii="Wingdings" w:hAnsi="Wingdings" w:hint="default"/>
      </w:rPr>
    </w:lvl>
    <w:lvl w:ilvl="1" w:tplc="080A0003" w:tentative="1">
      <w:start w:val="1"/>
      <w:numFmt w:val="bullet"/>
      <w:lvlText w:val="o"/>
      <w:lvlJc w:val="left"/>
      <w:pPr>
        <w:ind w:left="2205" w:hanging="360"/>
      </w:pPr>
      <w:rPr>
        <w:rFonts w:ascii="Courier New" w:hAnsi="Courier New" w:cs="Courier New" w:hint="default"/>
      </w:rPr>
    </w:lvl>
    <w:lvl w:ilvl="2" w:tplc="080A0005" w:tentative="1">
      <w:start w:val="1"/>
      <w:numFmt w:val="bullet"/>
      <w:lvlText w:val=""/>
      <w:lvlJc w:val="left"/>
      <w:pPr>
        <w:ind w:left="2925" w:hanging="360"/>
      </w:pPr>
      <w:rPr>
        <w:rFonts w:ascii="Wingdings" w:hAnsi="Wingdings" w:hint="default"/>
      </w:rPr>
    </w:lvl>
    <w:lvl w:ilvl="3" w:tplc="080A0001" w:tentative="1">
      <w:start w:val="1"/>
      <w:numFmt w:val="bullet"/>
      <w:lvlText w:val=""/>
      <w:lvlJc w:val="left"/>
      <w:pPr>
        <w:ind w:left="3645" w:hanging="360"/>
      </w:pPr>
      <w:rPr>
        <w:rFonts w:ascii="Symbol" w:hAnsi="Symbol" w:hint="default"/>
      </w:rPr>
    </w:lvl>
    <w:lvl w:ilvl="4" w:tplc="080A0003" w:tentative="1">
      <w:start w:val="1"/>
      <w:numFmt w:val="bullet"/>
      <w:lvlText w:val="o"/>
      <w:lvlJc w:val="left"/>
      <w:pPr>
        <w:ind w:left="4365" w:hanging="360"/>
      </w:pPr>
      <w:rPr>
        <w:rFonts w:ascii="Courier New" w:hAnsi="Courier New" w:cs="Courier New" w:hint="default"/>
      </w:rPr>
    </w:lvl>
    <w:lvl w:ilvl="5" w:tplc="080A0005" w:tentative="1">
      <w:start w:val="1"/>
      <w:numFmt w:val="bullet"/>
      <w:lvlText w:val=""/>
      <w:lvlJc w:val="left"/>
      <w:pPr>
        <w:ind w:left="5085" w:hanging="360"/>
      </w:pPr>
      <w:rPr>
        <w:rFonts w:ascii="Wingdings" w:hAnsi="Wingdings" w:hint="default"/>
      </w:rPr>
    </w:lvl>
    <w:lvl w:ilvl="6" w:tplc="080A0001" w:tentative="1">
      <w:start w:val="1"/>
      <w:numFmt w:val="bullet"/>
      <w:lvlText w:val=""/>
      <w:lvlJc w:val="left"/>
      <w:pPr>
        <w:ind w:left="5805" w:hanging="360"/>
      </w:pPr>
      <w:rPr>
        <w:rFonts w:ascii="Symbol" w:hAnsi="Symbol" w:hint="default"/>
      </w:rPr>
    </w:lvl>
    <w:lvl w:ilvl="7" w:tplc="080A0003" w:tentative="1">
      <w:start w:val="1"/>
      <w:numFmt w:val="bullet"/>
      <w:lvlText w:val="o"/>
      <w:lvlJc w:val="left"/>
      <w:pPr>
        <w:ind w:left="6525" w:hanging="360"/>
      </w:pPr>
      <w:rPr>
        <w:rFonts w:ascii="Courier New" w:hAnsi="Courier New" w:cs="Courier New" w:hint="default"/>
      </w:rPr>
    </w:lvl>
    <w:lvl w:ilvl="8" w:tplc="080A0005" w:tentative="1">
      <w:start w:val="1"/>
      <w:numFmt w:val="bullet"/>
      <w:lvlText w:val=""/>
      <w:lvlJc w:val="left"/>
      <w:pPr>
        <w:ind w:left="7245" w:hanging="360"/>
      </w:pPr>
      <w:rPr>
        <w:rFonts w:ascii="Wingdings" w:hAnsi="Wingdings" w:hint="default"/>
      </w:rPr>
    </w:lvl>
  </w:abstractNum>
  <w:abstractNum w:abstractNumId="17" w15:restartNumberingAfterBreak="0">
    <w:nsid w:val="442C079D"/>
    <w:multiLevelType w:val="hybridMultilevel"/>
    <w:tmpl w:val="D09455DA"/>
    <w:lvl w:ilvl="0" w:tplc="540A000F">
      <w:start w:val="1"/>
      <w:numFmt w:val="decimal"/>
      <w:lvlText w:val="%1."/>
      <w:lvlJc w:val="left"/>
      <w:pPr>
        <w:ind w:left="720" w:hanging="360"/>
      </w:pPr>
      <w:rPr>
        <w:rFonts w:hint="default"/>
      </w:rPr>
    </w:lvl>
    <w:lvl w:ilvl="1" w:tplc="540A0019">
      <w:start w:val="1"/>
      <w:numFmt w:val="lowerLetter"/>
      <w:lvlText w:val="%2."/>
      <w:lvlJc w:val="left"/>
      <w:pPr>
        <w:ind w:left="1440" w:hanging="360"/>
      </w:pPr>
    </w:lvl>
    <w:lvl w:ilvl="2" w:tplc="540A001B">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18" w15:restartNumberingAfterBreak="0">
    <w:nsid w:val="48407270"/>
    <w:multiLevelType w:val="hybridMultilevel"/>
    <w:tmpl w:val="0944E2E2"/>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49092AA2"/>
    <w:multiLevelType w:val="multilevel"/>
    <w:tmpl w:val="D394931A"/>
    <w:lvl w:ilvl="0">
      <w:start w:val="1"/>
      <w:numFmt w:val="decimal"/>
      <w:lvlText w:val="%1."/>
      <w:lvlJc w:val="left"/>
      <w:pPr>
        <w:ind w:left="360" w:hanging="360"/>
      </w:pPr>
      <w:rPr>
        <w:rFonts w:hint="default"/>
      </w:rPr>
    </w:lvl>
    <w:lvl w:ilvl="1">
      <w:start w:val="1"/>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0" w15:restartNumberingAfterBreak="0">
    <w:nsid w:val="4DF501CF"/>
    <w:multiLevelType w:val="multilevel"/>
    <w:tmpl w:val="2F08D4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1090CE7"/>
    <w:multiLevelType w:val="hybridMultilevel"/>
    <w:tmpl w:val="62BC5EA0"/>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54A63B62"/>
    <w:multiLevelType w:val="hybridMultilevel"/>
    <w:tmpl w:val="C5D4E34A"/>
    <w:lvl w:ilvl="0" w:tplc="540A0001">
      <w:start w:val="1"/>
      <w:numFmt w:val="bullet"/>
      <w:lvlText w:val=""/>
      <w:lvlJc w:val="left"/>
      <w:pPr>
        <w:ind w:left="720" w:hanging="360"/>
      </w:pPr>
      <w:rPr>
        <w:rFonts w:ascii="Symbol" w:hAnsi="Symbol" w:cs="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cs="Wingdings" w:hint="default"/>
      </w:rPr>
    </w:lvl>
    <w:lvl w:ilvl="3" w:tplc="540A0001" w:tentative="1">
      <w:start w:val="1"/>
      <w:numFmt w:val="bullet"/>
      <w:lvlText w:val=""/>
      <w:lvlJc w:val="left"/>
      <w:pPr>
        <w:ind w:left="2880" w:hanging="360"/>
      </w:pPr>
      <w:rPr>
        <w:rFonts w:ascii="Symbol" w:hAnsi="Symbol" w:cs="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cs="Wingdings" w:hint="default"/>
      </w:rPr>
    </w:lvl>
    <w:lvl w:ilvl="6" w:tplc="540A0001" w:tentative="1">
      <w:start w:val="1"/>
      <w:numFmt w:val="bullet"/>
      <w:lvlText w:val=""/>
      <w:lvlJc w:val="left"/>
      <w:pPr>
        <w:ind w:left="5040" w:hanging="360"/>
      </w:pPr>
      <w:rPr>
        <w:rFonts w:ascii="Symbol" w:hAnsi="Symbol" w:cs="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556954F2"/>
    <w:multiLevelType w:val="hybridMultilevel"/>
    <w:tmpl w:val="2B360096"/>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5CCB1897"/>
    <w:multiLevelType w:val="hybridMultilevel"/>
    <w:tmpl w:val="FBFA347E"/>
    <w:lvl w:ilvl="0" w:tplc="540A000F">
      <w:start w:val="1"/>
      <w:numFmt w:val="decimal"/>
      <w:lvlText w:val="%1."/>
      <w:lvlJc w:val="left"/>
      <w:pPr>
        <w:ind w:left="720" w:hanging="360"/>
      </w:pPr>
    </w:lvl>
    <w:lvl w:ilvl="1" w:tplc="540A0019">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25" w15:restartNumberingAfterBreak="0">
    <w:nsid w:val="66562E8F"/>
    <w:multiLevelType w:val="hybridMultilevel"/>
    <w:tmpl w:val="A89AA5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1C5196"/>
    <w:multiLevelType w:val="multilevel"/>
    <w:tmpl w:val="79540050"/>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27" w15:restartNumberingAfterBreak="0">
    <w:nsid w:val="69CE606E"/>
    <w:multiLevelType w:val="hybridMultilevel"/>
    <w:tmpl w:val="6512E33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6B0E3B81"/>
    <w:multiLevelType w:val="multilevel"/>
    <w:tmpl w:val="EAAEAE90"/>
    <w:lvl w:ilvl="0">
      <w:start w:val="1"/>
      <w:numFmt w:val="bullet"/>
      <w:lvlText w:val=""/>
      <w:lvlJc w:val="left"/>
      <w:pPr>
        <w:tabs>
          <w:tab w:val="num" w:pos="2016"/>
        </w:tabs>
        <w:ind w:left="2016" w:hanging="360"/>
      </w:pPr>
      <w:rPr>
        <w:rFonts w:ascii="Symbol" w:hAnsi="Symbol" w:hint="default"/>
        <w:sz w:val="20"/>
      </w:rPr>
    </w:lvl>
    <w:lvl w:ilvl="1" w:tentative="1">
      <w:start w:val="1"/>
      <w:numFmt w:val="bullet"/>
      <w:lvlText w:val="o"/>
      <w:lvlJc w:val="left"/>
      <w:pPr>
        <w:tabs>
          <w:tab w:val="num" w:pos="2736"/>
        </w:tabs>
        <w:ind w:left="2736" w:hanging="360"/>
      </w:pPr>
      <w:rPr>
        <w:rFonts w:ascii="Courier New" w:hAnsi="Courier New" w:hint="default"/>
        <w:sz w:val="20"/>
      </w:rPr>
    </w:lvl>
    <w:lvl w:ilvl="2" w:tentative="1">
      <w:start w:val="1"/>
      <w:numFmt w:val="bullet"/>
      <w:lvlText w:val=""/>
      <w:lvlJc w:val="left"/>
      <w:pPr>
        <w:tabs>
          <w:tab w:val="num" w:pos="3456"/>
        </w:tabs>
        <w:ind w:left="3456" w:hanging="360"/>
      </w:pPr>
      <w:rPr>
        <w:rFonts w:ascii="Wingdings" w:hAnsi="Wingdings" w:hint="default"/>
        <w:sz w:val="20"/>
      </w:rPr>
    </w:lvl>
    <w:lvl w:ilvl="3" w:tentative="1">
      <w:start w:val="1"/>
      <w:numFmt w:val="bullet"/>
      <w:lvlText w:val=""/>
      <w:lvlJc w:val="left"/>
      <w:pPr>
        <w:tabs>
          <w:tab w:val="num" w:pos="4176"/>
        </w:tabs>
        <w:ind w:left="4176" w:hanging="360"/>
      </w:pPr>
      <w:rPr>
        <w:rFonts w:ascii="Wingdings" w:hAnsi="Wingdings" w:hint="default"/>
        <w:sz w:val="20"/>
      </w:rPr>
    </w:lvl>
    <w:lvl w:ilvl="4" w:tentative="1">
      <w:start w:val="1"/>
      <w:numFmt w:val="bullet"/>
      <w:lvlText w:val=""/>
      <w:lvlJc w:val="left"/>
      <w:pPr>
        <w:tabs>
          <w:tab w:val="num" w:pos="4896"/>
        </w:tabs>
        <w:ind w:left="4896" w:hanging="360"/>
      </w:pPr>
      <w:rPr>
        <w:rFonts w:ascii="Wingdings" w:hAnsi="Wingdings" w:hint="default"/>
        <w:sz w:val="20"/>
      </w:rPr>
    </w:lvl>
    <w:lvl w:ilvl="5" w:tentative="1">
      <w:start w:val="1"/>
      <w:numFmt w:val="bullet"/>
      <w:lvlText w:val=""/>
      <w:lvlJc w:val="left"/>
      <w:pPr>
        <w:tabs>
          <w:tab w:val="num" w:pos="5616"/>
        </w:tabs>
        <w:ind w:left="5616" w:hanging="360"/>
      </w:pPr>
      <w:rPr>
        <w:rFonts w:ascii="Wingdings" w:hAnsi="Wingdings" w:hint="default"/>
        <w:sz w:val="20"/>
      </w:rPr>
    </w:lvl>
    <w:lvl w:ilvl="6" w:tentative="1">
      <w:start w:val="1"/>
      <w:numFmt w:val="bullet"/>
      <w:lvlText w:val=""/>
      <w:lvlJc w:val="left"/>
      <w:pPr>
        <w:tabs>
          <w:tab w:val="num" w:pos="6336"/>
        </w:tabs>
        <w:ind w:left="6336" w:hanging="360"/>
      </w:pPr>
      <w:rPr>
        <w:rFonts w:ascii="Wingdings" w:hAnsi="Wingdings" w:hint="default"/>
        <w:sz w:val="20"/>
      </w:rPr>
    </w:lvl>
    <w:lvl w:ilvl="7" w:tentative="1">
      <w:start w:val="1"/>
      <w:numFmt w:val="bullet"/>
      <w:lvlText w:val=""/>
      <w:lvlJc w:val="left"/>
      <w:pPr>
        <w:tabs>
          <w:tab w:val="num" w:pos="7056"/>
        </w:tabs>
        <w:ind w:left="7056" w:hanging="360"/>
      </w:pPr>
      <w:rPr>
        <w:rFonts w:ascii="Wingdings" w:hAnsi="Wingdings" w:hint="default"/>
        <w:sz w:val="20"/>
      </w:rPr>
    </w:lvl>
    <w:lvl w:ilvl="8" w:tentative="1">
      <w:start w:val="1"/>
      <w:numFmt w:val="bullet"/>
      <w:lvlText w:val=""/>
      <w:lvlJc w:val="left"/>
      <w:pPr>
        <w:tabs>
          <w:tab w:val="num" w:pos="7776"/>
        </w:tabs>
        <w:ind w:left="7776" w:hanging="360"/>
      </w:pPr>
      <w:rPr>
        <w:rFonts w:ascii="Wingdings" w:hAnsi="Wingdings" w:hint="default"/>
        <w:sz w:val="20"/>
      </w:rPr>
    </w:lvl>
  </w:abstractNum>
  <w:abstractNum w:abstractNumId="29" w15:restartNumberingAfterBreak="0">
    <w:nsid w:val="729A3BB5"/>
    <w:multiLevelType w:val="hybridMultilevel"/>
    <w:tmpl w:val="C1020FA8"/>
    <w:lvl w:ilvl="0" w:tplc="080A0005">
      <w:start w:val="1"/>
      <w:numFmt w:val="bullet"/>
      <w:lvlText w:val=""/>
      <w:lvlJc w:val="left"/>
      <w:pPr>
        <w:ind w:left="1428" w:hanging="360"/>
      </w:pPr>
      <w:rPr>
        <w:rFonts w:ascii="Wingdings" w:hAnsi="Wingdings"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30" w15:restartNumberingAfterBreak="0">
    <w:nsid w:val="7CBB6D3B"/>
    <w:multiLevelType w:val="hybridMultilevel"/>
    <w:tmpl w:val="6CEC11CE"/>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31" w15:restartNumberingAfterBreak="0">
    <w:nsid w:val="7EB95612"/>
    <w:multiLevelType w:val="hybridMultilevel"/>
    <w:tmpl w:val="74765B64"/>
    <w:lvl w:ilvl="0" w:tplc="080A0005">
      <w:start w:val="1"/>
      <w:numFmt w:val="bullet"/>
      <w:lvlText w:val=""/>
      <w:lvlJc w:val="left"/>
      <w:pPr>
        <w:ind w:left="1428" w:hanging="360"/>
      </w:pPr>
      <w:rPr>
        <w:rFonts w:ascii="Wingdings" w:hAnsi="Wingdings" w:hint="default"/>
      </w:rPr>
    </w:lvl>
    <w:lvl w:ilvl="1" w:tplc="080A0003">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num w:numId="1">
    <w:abstractNumId w:val="8"/>
  </w:num>
  <w:num w:numId="2">
    <w:abstractNumId w:val="29"/>
  </w:num>
  <w:num w:numId="3">
    <w:abstractNumId w:val="7"/>
  </w:num>
  <w:num w:numId="4">
    <w:abstractNumId w:val="31"/>
  </w:num>
  <w:num w:numId="5">
    <w:abstractNumId w:val="16"/>
  </w:num>
  <w:num w:numId="6">
    <w:abstractNumId w:val="19"/>
  </w:num>
  <w:num w:numId="7">
    <w:abstractNumId w:val="6"/>
  </w:num>
  <w:num w:numId="8">
    <w:abstractNumId w:val="26"/>
  </w:num>
  <w:num w:numId="9">
    <w:abstractNumId w:val="1"/>
  </w:num>
  <w:num w:numId="10">
    <w:abstractNumId w:val="10"/>
  </w:num>
  <w:num w:numId="11">
    <w:abstractNumId w:val="15"/>
  </w:num>
  <w:num w:numId="12">
    <w:abstractNumId w:val="3"/>
  </w:num>
  <w:num w:numId="13">
    <w:abstractNumId w:val="11"/>
  </w:num>
  <w:num w:numId="14">
    <w:abstractNumId w:val="22"/>
  </w:num>
  <w:num w:numId="15">
    <w:abstractNumId w:val="24"/>
  </w:num>
  <w:num w:numId="16">
    <w:abstractNumId w:val="5"/>
  </w:num>
  <w:num w:numId="17">
    <w:abstractNumId w:val="20"/>
  </w:num>
  <w:num w:numId="18">
    <w:abstractNumId w:val="28"/>
  </w:num>
  <w:num w:numId="19">
    <w:abstractNumId w:val="12"/>
  </w:num>
  <w:num w:numId="20">
    <w:abstractNumId w:val="4"/>
  </w:num>
  <w:num w:numId="21">
    <w:abstractNumId w:val="0"/>
  </w:num>
  <w:num w:numId="22">
    <w:abstractNumId w:val="17"/>
  </w:num>
  <w:num w:numId="23">
    <w:abstractNumId w:val="18"/>
  </w:num>
  <w:num w:numId="24">
    <w:abstractNumId w:val="21"/>
  </w:num>
  <w:num w:numId="25">
    <w:abstractNumId w:val="23"/>
  </w:num>
  <w:num w:numId="26">
    <w:abstractNumId w:val="27"/>
  </w:num>
  <w:num w:numId="27">
    <w:abstractNumId w:val="30"/>
  </w:num>
  <w:num w:numId="28">
    <w:abstractNumId w:val="25"/>
  </w:num>
  <w:num w:numId="29">
    <w:abstractNumId w:val="9"/>
  </w:num>
  <w:num w:numId="30">
    <w:abstractNumId w:val="14"/>
  </w:num>
  <w:num w:numId="31">
    <w:abstractNumId w:val="13"/>
  </w:num>
  <w:num w:numId="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921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Q3MLM0sjQ0NTIysDRR0lEKTi0uzszPAykwrwUA0bHv+CwAAAA="/>
  </w:docVars>
  <w:rsids>
    <w:rsidRoot w:val="00B311A5"/>
    <w:rsid w:val="0000008C"/>
    <w:rsid w:val="00000735"/>
    <w:rsid w:val="00000AF1"/>
    <w:rsid w:val="000015B7"/>
    <w:rsid w:val="00002E12"/>
    <w:rsid w:val="000047C4"/>
    <w:rsid w:val="000060EE"/>
    <w:rsid w:val="00007995"/>
    <w:rsid w:val="0001101F"/>
    <w:rsid w:val="00011EA3"/>
    <w:rsid w:val="0001333F"/>
    <w:rsid w:val="0001386D"/>
    <w:rsid w:val="00013A6D"/>
    <w:rsid w:val="00013FC0"/>
    <w:rsid w:val="00016637"/>
    <w:rsid w:val="00020244"/>
    <w:rsid w:val="00020575"/>
    <w:rsid w:val="000206EA"/>
    <w:rsid w:val="000211CE"/>
    <w:rsid w:val="00021718"/>
    <w:rsid w:val="00023249"/>
    <w:rsid w:val="000245E7"/>
    <w:rsid w:val="00024A09"/>
    <w:rsid w:val="00024C98"/>
    <w:rsid w:val="00025F22"/>
    <w:rsid w:val="00026BF2"/>
    <w:rsid w:val="00026C5C"/>
    <w:rsid w:val="00026D36"/>
    <w:rsid w:val="00027DA0"/>
    <w:rsid w:val="00031146"/>
    <w:rsid w:val="00031901"/>
    <w:rsid w:val="000328CC"/>
    <w:rsid w:val="00034B84"/>
    <w:rsid w:val="00035FBB"/>
    <w:rsid w:val="00036238"/>
    <w:rsid w:val="000367F8"/>
    <w:rsid w:val="00040A10"/>
    <w:rsid w:val="00041511"/>
    <w:rsid w:val="000418D5"/>
    <w:rsid w:val="000441BF"/>
    <w:rsid w:val="000447D0"/>
    <w:rsid w:val="0004483D"/>
    <w:rsid w:val="00044B3C"/>
    <w:rsid w:val="00047AE6"/>
    <w:rsid w:val="00050271"/>
    <w:rsid w:val="00050EDD"/>
    <w:rsid w:val="00052B90"/>
    <w:rsid w:val="00053946"/>
    <w:rsid w:val="00053D9E"/>
    <w:rsid w:val="000546D3"/>
    <w:rsid w:val="0005592D"/>
    <w:rsid w:val="00055A99"/>
    <w:rsid w:val="00055B23"/>
    <w:rsid w:val="00055EC5"/>
    <w:rsid w:val="00056A56"/>
    <w:rsid w:val="000572FD"/>
    <w:rsid w:val="00057D8C"/>
    <w:rsid w:val="0006056B"/>
    <w:rsid w:val="00060A7E"/>
    <w:rsid w:val="00060C50"/>
    <w:rsid w:val="0006158A"/>
    <w:rsid w:val="00061D45"/>
    <w:rsid w:val="00062633"/>
    <w:rsid w:val="0006300E"/>
    <w:rsid w:val="00063674"/>
    <w:rsid w:val="00064860"/>
    <w:rsid w:val="0006506A"/>
    <w:rsid w:val="0006688E"/>
    <w:rsid w:val="00067AD4"/>
    <w:rsid w:val="00070075"/>
    <w:rsid w:val="000714AA"/>
    <w:rsid w:val="000715FE"/>
    <w:rsid w:val="00071CB0"/>
    <w:rsid w:val="000721B6"/>
    <w:rsid w:val="0007349E"/>
    <w:rsid w:val="000734CB"/>
    <w:rsid w:val="0007392D"/>
    <w:rsid w:val="00073DB6"/>
    <w:rsid w:val="000749F6"/>
    <w:rsid w:val="00074E3B"/>
    <w:rsid w:val="000758D0"/>
    <w:rsid w:val="00075C7C"/>
    <w:rsid w:val="00077F33"/>
    <w:rsid w:val="00080933"/>
    <w:rsid w:val="00082931"/>
    <w:rsid w:val="000829ED"/>
    <w:rsid w:val="00084B9A"/>
    <w:rsid w:val="00086EB9"/>
    <w:rsid w:val="00087095"/>
    <w:rsid w:val="000871E4"/>
    <w:rsid w:val="00090D00"/>
    <w:rsid w:val="00091E09"/>
    <w:rsid w:val="00094FF2"/>
    <w:rsid w:val="00095322"/>
    <w:rsid w:val="00095A06"/>
    <w:rsid w:val="00095D32"/>
    <w:rsid w:val="00097393"/>
    <w:rsid w:val="000A2D4F"/>
    <w:rsid w:val="000A4EEA"/>
    <w:rsid w:val="000A4F47"/>
    <w:rsid w:val="000A589A"/>
    <w:rsid w:val="000A79D6"/>
    <w:rsid w:val="000B05C8"/>
    <w:rsid w:val="000B0C63"/>
    <w:rsid w:val="000B0CB5"/>
    <w:rsid w:val="000B0E0C"/>
    <w:rsid w:val="000B17E6"/>
    <w:rsid w:val="000B1AAF"/>
    <w:rsid w:val="000B2F4C"/>
    <w:rsid w:val="000B3066"/>
    <w:rsid w:val="000B4FB1"/>
    <w:rsid w:val="000B5040"/>
    <w:rsid w:val="000B5DB4"/>
    <w:rsid w:val="000B685B"/>
    <w:rsid w:val="000B6CB4"/>
    <w:rsid w:val="000B7D7A"/>
    <w:rsid w:val="000C083E"/>
    <w:rsid w:val="000C1466"/>
    <w:rsid w:val="000C1495"/>
    <w:rsid w:val="000C1EB6"/>
    <w:rsid w:val="000C20D7"/>
    <w:rsid w:val="000C36AE"/>
    <w:rsid w:val="000C399A"/>
    <w:rsid w:val="000C4DF2"/>
    <w:rsid w:val="000C6C52"/>
    <w:rsid w:val="000C6F82"/>
    <w:rsid w:val="000C6FD7"/>
    <w:rsid w:val="000C74AC"/>
    <w:rsid w:val="000C79E7"/>
    <w:rsid w:val="000D06B0"/>
    <w:rsid w:val="000D27BC"/>
    <w:rsid w:val="000D31D0"/>
    <w:rsid w:val="000D31EB"/>
    <w:rsid w:val="000D4B8D"/>
    <w:rsid w:val="000D4C33"/>
    <w:rsid w:val="000D53FA"/>
    <w:rsid w:val="000D581A"/>
    <w:rsid w:val="000D5C39"/>
    <w:rsid w:val="000D65F0"/>
    <w:rsid w:val="000D69CA"/>
    <w:rsid w:val="000D6DA4"/>
    <w:rsid w:val="000D6E34"/>
    <w:rsid w:val="000D76B8"/>
    <w:rsid w:val="000D77F6"/>
    <w:rsid w:val="000E0367"/>
    <w:rsid w:val="000E0683"/>
    <w:rsid w:val="000E1EE1"/>
    <w:rsid w:val="000E4256"/>
    <w:rsid w:val="000E543A"/>
    <w:rsid w:val="000E5EA3"/>
    <w:rsid w:val="000E6E50"/>
    <w:rsid w:val="000E6F2F"/>
    <w:rsid w:val="000F37C9"/>
    <w:rsid w:val="000F3828"/>
    <w:rsid w:val="000F3A7C"/>
    <w:rsid w:val="000F3D45"/>
    <w:rsid w:val="000F4375"/>
    <w:rsid w:val="000F46FE"/>
    <w:rsid w:val="000F4B3B"/>
    <w:rsid w:val="000F4FC1"/>
    <w:rsid w:val="000F6183"/>
    <w:rsid w:val="000F6195"/>
    <w:rsid w:val="000F7AFD"/>
    <w:rsid w:val="0010210B"/>
    <w:rsid w:val="00102ADA"/>
    <w:rsid w:val="00103063"/>
    <w:rsid w:val="00105462"/>
    <w:rsid w:val="00105589"/>
    <w:rsid w:val="00105C91"/>
    <w:rsid w:val="00105F03"/>
    <w:rsid w:val="001061C8"/>
    <w:rsid w:val="00107B72"/>
    <w:rsid w:val="00110B4F"/>
    <w:rsid w:val="001113C9"/>
    <w:rsid w:val="00111C8D"/>
    <w:rsid w:val="0011291A"/>
    <w:rsid w:val="001133A4"/>
    <w:rsid w:val="00113A83"/>
    <w:rsid w:val="00115D92"/>
    <w:rsid w:val="00115E2D"/>
    <w:rsid w:val="001160AB"/>
    <w:rsid w:val="00116346"/>
    <w:rsid w:val="00117082"/>
    <w:rsid w:val="001171BE"/>
    <w:rsid w:val="001179B1"/>
    <w:rsid w:val="0012018D"/>
    <w:rsid w:val="00122491"/>
    <w:rsid w:val="00122B81"/>
    <w:rsid w:val="001262A9"/>
    <w:rsid w:val="001263C1"/>
    <w:rsid w:val="00127596"/>
    <w:rsid w:val="0013013C"/>
    <w:rsid w:val="00130163"/>
    <w:rsid w:val="00130597"/>
    <w:rsid w:val="00131AC7"/>
    <w:rsid w:val="00131CCC"/>
    <w:rsid w:val="001324E9"/>
    <w:rsid w:val="0013279E"/>
    <w:rsid w:val="001352B4"/>
    <w:rsid w:val="00135D76"/>
    <w:rsid w:val="00135E05"/>
    <w:rsid w:val="0013688C"/>
    <w:rsid w:val="0014050E"/>
    <w:rsid w:val="00141BA7"/>
    <w:rsid w:val="0014244D"/>
    <w:rsid w:val="001429E8"/>
    <w:rsid w:val="0014328D"/>
    <w:rsid w:val="001444BD"/>
    <w:rsid w:val="00144752"/>
    <w:rsid w:val="00145102"/>
    <w:rsid w:val="001454AE"/>
    <w:rsid w:val="00145671"/>
    <w:rsid w:val="00145A5E"/>
    <w:rsid w:val="00146CAA"/>
    <w:rsid w:val="001500C3"/>
    <w:rsid w:val="00152356"/>
    <w:rsid w:val="00152A6A"/>
    <w:rsid w:val="00152FA4"/>
    <w:rsid w:val="001553D7"/>
    <w:rsid w:val="001557B4"/>
    <w:rsid w:val="00155D70"/>
    <w:rsid w:val="001561DC"/>
    <w:rsid w:val="0015633D"/>
    <w:rsid w:val="001567BC"/>
    <w:rsid w:val="00157E46"/>
    <w:rsid w:val="00160CD6"/>
    <w:rsid w:val="00160FF7"/>
    <w:rsid w:val="0016115A"/>
    <w:rsid w:val="00162874"/>
    <w:rsid w:val="0016303E"/>
    <w:rsid w:val="0016326C"/>
    <w:rsid w:val="001646E3"/>
    <w:rsid w:val="00164909"/>
    <w:rsid w:val="001649E2"/>
    <w:rsid w:val="001701DD"/>
    <w:rsid w:val="001711AD"/>
    <w:rsid w:val="001720E6"/>
    <w:rsid w:val="001736BF"/>
    <w:rsid w:val="00175F13"/>
    <w:rsid w:val="00176CDB"/>
    <w:rsid w:val="00176F4B"/>
    <w:rsid w:val="00180F8F"/>
    <w:rsid w:val="00181372"/>
    <w:rsid w:val="00181423"/>
    <w:rsid w:val="001825D9"/>
    <w:rsid w:val="0018349C"/>
    <w:rsid w:val="00183B52"/>
    <w:rsid w:val="00183BBA"/>
    <w:rsid w:val="00183EA8"/>
    <w:rsid w:val="00184D2E"/>
    <w:rsid w:val="00185E0A"/>
    <w:rsid w:val="00186142"/>
    <w:rsid w:val="001866A6"/>
    <w:rsid w:val="00186AEC"/>
    <w:rsid w:val="00186DD7"/>
    <w:rsid w:val="00190BE6"/>
    <w:rsid w:val="00190E7B"/>
    <w:rsid w:val="00191133"/>
    <w:rsid w:val="00191D75"/>
    <w:rsid w:val="00192249"/>
    <w:rsid w:val="00192899"/>
    <w:rsid w:val="00193AD1"/>
    <w:rsid w:val="00195325"/>
    <w:rsid w:val="001953BE"/>
    <w:rsid w:val="001960C7"/>
    <w:rsid w:val="0019611F"/>
    <w:rsid w:val="001962E8"/>
    <w:rsid w:val="00196E3A"/>
    <w:rsid w:val="00197A56"/>
    <w:rsid w:val="001A0B91"/>
    <w:rsid w:val="001A1015"/>
    <w:rsid w:val="001A1B29"/>
    <w:rsid w:val="001A2C48"/>
    <w:rsid w:val="001A3784"/>
    <w:rsid w:val="001A54EE"/>
    <w:rsid w:val="001A5CB8"/>
    <w:rsid w:val="001A66A1"/>
    <w:rsid w:val="001A678B"/>
    <w:rsid w:val="001A7826"/>
    <w:rsid w:val="001B03FC"/>
    <w:rsid w:val="001B131B"/>
    <w:rsid w:val="001B3721"/>
    <w:rsid w:val="001B3E9F"/>
    <w:rsid w:val="001B5467"/>
    <w:rsid w:val="001B5556"/>
    <w:rsid w:val="001B7101"/>
    <w:rsid w:val="001B7141"/>
    <w:rsid w:val="001C0478"/>
    <w:rsid w:val="001C0749"/>
    <w:rsid w:val="001C0C9F"/>
    <w:rsid w:val="001C12A7"/>
    <w:rsid w:val="001C2ACB"/>
    <w:rsid w:val="001C32C8"/>
    <w:rsid w:val="001C3A36"/>
    <w:rsid w:val="001C4441"/>
    <w:rsid w:val="001C45CF"/>
    <w:rsid w:val="001C5659"/>
    <w:rsid w:val="001C57CF"/>
    <w:rsid w:val="001C6C22"/>
    <w:rsid w:val="001C7AED"/>
    <w:rsid w:val="001D088F"/>
    <w:rsid w:val="001D11A7"/>
    <w:rsid w:val="001D1DB9"/>
    <w:rsid w:val="001D2EA2"/>
    <w:rsid w:val="001D3085"/>
    <w:rsid w:val="001D4E9F"/>
    <w:rsid w:val="001D4F2A"/>
    <w:rsid w:val="001D5D8B"/>
    <w:rsid w:val="001E0F21"/>
    <w:rsid w:val="001E1763"/>
    <w:rsid w:val="001E3B26"/>
    <w:rsid w:val="001E44B2"/>
    <w:rsid w:val="001E44B4"/>
    <w:rsid w:val="001E5903"/>
    <w:rsid w:val="001E6FFA"/>
    <w:rsid w:val="001E77BE"/>
    <w:rsid w:val="001F0957"/>
    <w:rsid w:val="001F1953"/>
    <w:rsid w:val="001F1C5A"/>
    <w:rsid w:val="001F2903"/>
    <w:rsid w:val="001F2D39"/>
    <w:rsid w:val="001F4353"/>
    <w:rsid w:val="001F5475"/>
    <w:rsid w:val="001F5BF7"/>
    <w:rsid w:val="001F64B1"/>
    <w:rsid w:val="00201A1D"/>
    <w:rsid w:val="00201C0D"/>
    <w:rsid w:val="00202CAF"/>
    <w:rsid w:val="0020331D"/>
    <w:rsid w:val="00203364"/>
    <w:rsid w:val="002039FE"/>
    <w:rsid w:val="00203AD0"/>
    <w:rsid w:val="00204DBA"/>
    <w:rsid w:val="00205844"/>
    <w:rsid w:val="00206508"/>
    <w:rsid w:val="00206925"/>
    <w:rsid w:val="002078B5"/>
    <w:rsid w:val="0021015F"/>
    <w:rsid w:val="00211666"/>
    <w:rsid w:val="00211D81"/>
    <w:rsid w:val="002128F5"/>
    <w:rsid w:val="00213E44"/>
    <w:rsid w:val="0021408B"/>
    <w:rsid w:val="00214F8C"/>
    <w:rsid w:val="00215268"/>
    <w:rsid w:val="00215B56"/>
    <w:rsid w:val="002161D4"/>
    <w:rsid w:val="002168B9"/>
    <w:rsid w:val="002222E9"/>
    <w:rsid w:val="002222F4"/>
    <w:rsid w:val="002229B3"/>
    <w:rsid w:val="00222B19"/>
    <w:rsid w:val="00222DC7"/>
    <w:rsid w:val="00224D5F"/>
    <w:rsid w:val="0022588C"/>
    <w:rsid w:val="00226873"/>
    <w:rsid w:val="00227030"/>
    <w:rsid w:val="00227116"/>
    <w:rsid w:val="002275B7"/>
    <w:rsid w:val="00227924"/>
    <w:rsid w:val="00231154"/>
    <w:rsid w:val="00234FAD"/>
    <w:rsid w:val="0023591D"/>
    <w:rsid w:val="00235E89"/>
    <w:rsid w:val="00240738"/>
    <w:rsid w:val="00241D67"/>
    <w:rsid w:val="002437FA"/>
    <w:rsid w:val="00246047"/>
    <w:rsid w:val="002505D1"/>
    <w:rsid w:val="002506F6"/>
    <w:rsid w:val="0025092D"/>
    <w:rsid w:val="00250CEE"/>
    <w:rsid w:val="0025108D"/>
    <w:rsid w:val="0025204A"/>
    <w:rsid w:val="00253048"/>
    <w:rsid w:val="0025355A"/>
    <w:rsid w:val="002570E9"/>
    <w:rsid w:val="00257DDA"/>
    <w:rsid w:val="00260729"/>
    <w:rsid w:val="00260A43"/>
    <w:rsid w:val="00260EA1"/>
    <w:rsid w:val="00262B92"/>
    <w:rsid w:val="00263262"/>
    <w:rsid w:val="00263B81"/>
    <w:rsid w:val="00263CA1"/>
    <w:rsid w:val="00264372"/>
    <w:rsid w:val="002651D9"/>
    <w:rsid w:val="002734F8"/>
    <w:rsid w:val="002746D9"/>
    <w:rsid w:val="00274DFC"/>
    <w:rsid w:val="002751B8"/>
    <w:rsid w:val="00275882"/>
    <w:rsid w:val="002767CB"/>
    <w:rsid w:val="00277474"/>
    <w:rsid w:val="00277571"/>
    <w:rsid w:val="00277F1B"/>
    <w:rsid w:val="00281993"/>
    <w:rsid w:val="002826B8"/>
    <w:rsid w:val="0028326F"/>
    <w:rsid w:val="0028346C"/>
    <w:rsid w:val="002841AC"/>
    <w:rsid w:val="00284229"/>
    <w:rsid w:val="0028453D"/>
    <w:rsid w:val="00284E0C"/>
    <w:rsid w:val="00285310"/>
    <w:rsid w:val="00285A3A"/>
    <w:rsid w:val="00285AC9"/>
    <w:rsid w:val="00285F41"/>
    <w:rsid w:val="00290630"/>
    <w:rsid w:val="00291881"/>
    <w:rsid w:val="00291A94"/>
    <w:rsid w:val="00292C8B"/>
    <w:rsid w:val="0029343A"/>
    <w:rsid w:val="002935C6"/>
    <w:rsid w:val="0029405A"/>
    <w:rsid w:val="00294E3E"/>
    <w:rsid w:val="0029664D"/>
    <w:rsid w:val="00297C0E"/>
    <w:rsid w:val="00297F81"/>
    <w:rsid w:val="002A064B"/>
    <w:rsid w:val="002A3AE3"/>
    <w:rsid w:val="002A3F64"/>
    <w:rsid w:val="002A42ED"/>
    <w:rsid w:val="002A5024"/>
    <w:rsid w:val="002B0CDC"/>
    <w:rsid w:val="002B1AC9"/>
    <w:rsid w:val="002B2DB0"/>
    <w:rsid w:val="002B3ADF"/>
    <w:rsid w:val="002B3E57"/>
    <w:rsid w:val="002B3FCD"/>
    <w:rsid w:val="002B588C"/>
    <w:rsid w:val="002B722B"/>
    <w:rsid w:val="002C01EE"/>
    <w:rsid w:val="002C0B7F"/>
    <w:rsid w:val="002C0D5A"/>
    <w:rsid w:val="002C2A44"/>
    <w:rsid w:val="002C394D"/>
    <w:rsid w:val="002C4F11"/>
    <w:rsid w:val="002C548E"/>
    <w:rsid w:val="002C5E86"/>
    <w:rsid w:val="002C5FC7"/>
    <w:rsid w:val="002C73A4"/>
    <w:rsid w:val="002C782D"/>
    <w:rsid w:val="002C78D1"/>
    <w:rsid w:val="002C7C5D"/>
    <w:rsid w:val="002D03AE"/>
    <w:rsid w:val="002D03D7"/>
    <w:rsid w:val="002D06D7"/>
    <w:rsid w:val="002D33C3"/>
    <w:rsid w:val="002D36AD"/>
    <w:rsid w:val="002D41AC"/>
    <w:rsid w:val="002D463F"/>
    <w:rsid w:val="002D4877"/>
    <w:rsid w:val="002D522D"/>
    <w:rsid w:val="002D6A9D"/>
    <w:rsid w:val="002E06BE"/>
    <w:rsid w:val="002E1483"/>
    <w:rsid w:val="002E2312"/>
    <w:rsid w:val="002E3E24"/>
    <w:rsid w:val="002E4A17"/>
    <w:rsid w:val="002E527C"/>
    <w:rsid w:val="002E5EC1"/>
    <w:rsid w:val="002E6EDB"/>
    <w:rsid w:val="002E7D22"/>
    <w:rsid w:val="002F0544"/>
    <w:rsid w:val="002F0D23"/>
    <w:rsid w:val="002F1B8C"/>
    <w:rsid w:val="002F1D9C"/>
    <w:rsid w:val="002F35BD"/>
    <w:rsid w:val="002F37EC"/>
    <w:rsid w:val="002F3D40"/>
    <w:rsid w:val="002F482A"/>
    <w:rsid w:val="002F4B90"/>
    <w:rsid w:val="002F77E2"/>
    <w:rsid w:val="00300CCA"/>
    <w:rsid w:val="003016EA"/>
    <w:rsid w:val="00302508"/>
    <w:rsid w:val="0030250A"/>
    <w:rsid w:val="00302C74"/>
    <w:rsid w:val="003033BA"/>
    <w:rsid w:val="00304A2A"/>
    <w:rsid w:val="00305ED5"/>
    <w:rsid w:val="003062C2"/>
    <w:rsid w:val="00306618"/>
    <w:rsid w:val="003067EB"/>
    <w:rsid w:val="00307D8D"/>
    <w:rsid w:val="00307E98"/>
    <w:rsid w:val="00310367"/>
    <w:rsid w:val="003109A5"/>
    <w:rsid w:val="003111D2"/>
    <w:rsid w:val="00312202"/>
    <w:rsid w:val="00312326"/>
    <w:rsid w:val="0031257C"/>
    <w:rsid w:val="00312973"/>
    <w:rsid w:val="003133B1"/>
    <w:rsid w:val="00313C49"/>
    <w:rsid w:val="00314523"/>
    <w:rsid w:val="003156DF"/>
    <w:rsid w:val="00317A26"/>
    <w:rsid w:val="003205D3"/>
    <w:rsid w:val="003215EB"/>
    <w:rsid w:val="00321A00"/>
    <w:rsid w:val="0032389A"/>
    <w:rsid w:val="00324D14"/>
    <w:rsid w:val="00325752"/>
    <w:rsid w:val="00325792"/>
    <w:rsid w:val="00330145"/>
    <w:rsid w:val="00330F71"/>
    <w:rsid w:val="00331007"/>
    <w:rsid w:val="00332875"/>
    <w:rsid w:val="0033332D"/>
    <w:rsid w:val="0033431B"/>
    <w:rsid w:val="00334621"/>
    <w:rsid w:val="00335032"/>
    <w:rsid w:val="00335423"/>
    <w:rsid w:val="00335B05"/>
    <w:rsid w:val="00335DD9"/>
    <w:rsid w:val="0033626F"/>
    <w:rsid w:val="0033692D"/>
    <w:rsid w:val="00337AC1"/>
    <w:rsid w:val="0034106C"/>
    <w:rsid w:val="003413B4"/>
    <w:rsid w:val="0034182D"/>
    <w:rsid w:val="003421E9"/>
    <w:rsid w:val="00342560"/>
    <w:rsid w:val="0034630A"/>
    <w:rsid w:val="00346E45"/>
    <w:rsid w:val="00351371"/>
    <w:rsid w:val="0035369C"/>
    <w:rsid w:val="00353BEC"/>
    <w:rsid w:val="003554FB"/>
    <w:rsid w:val="003560CC"/>
    <w:rsid w:val="00356658"/>
    <w:rsid w:val="003566C5"/>
    <w:rsid w:val="00357286"/>
    <w:rsid w:val="00357C71"/>
    <w:rsid w:val="0036248C"/>
    <w:rsid w:val="00362FC9"/>
    <w:rsid w:val="00363391"/>
    <w:rsid w:val="00365179"/>
    <w:rsid w:val="00366096"/>
    <w:rsid w:val="0036641E"/>
    <w:rsid w:val="00366FF2"/>
    <w:rsid w:val="00370D21"/>
    <w:rsid w:val="00370E2D"/>
    <w:rsid w:val="0037238C"/>
    <w:rsid w:val="00374B0A"/>
    <w:rsid w:val="00374BCD"/>
    <w:rsid w:val="003750B4"/>
    <w:rsid w:val="00375121"/>
    <w:rsid w:val="0037616B"/>
    <w:rsid w:val="0037709B"/>
    <w:rsid w:val="0038021E"/>
    <w:rsid w:val="003823FD"/>
    <w:rsid w:val="003829CD"/>
    <w:rsid w:val="003839B8"/>
    <w:rsid w:val="0038405A"/>
    <w:rsid w:val="0038423D"/>
    <w:rsid w:val="003843E7"/>
    <w:rsid w:val="00384DC2"/>
    <w:rsid w:val="0038603C"/>
    <w:rsid w:val="0039169A"/>
    <w:rsid w:val="00391B68"/>
    <w:rsid w:val="00391FA2"/>
    <w:rsid w:val="00393C4C"/>
    <w:rsid w:val="00395277"/>
    <w:rsid w:val="003962BE"/>
    <w:rsid w:val="0039793D"/>
    <w:rsid w:val="00397A59"/>
    <w:rsid w:val="00397C08"/>
    <w:rsid w:val="00397E2B"/>
    <w:rsid w:val="003A148D"/>
    <w:rsid w:val="003A16C4"/>
    <w:rsid w:val="003A28E1"/>
    <w:rsid w:val="003A3DB2"/>
    <w:rsid w:val="003A4916"/>
    <w:rsid w:val="003A495B"/>
    <w:rsid w:val="003A68C6"/>
    <w:rsid w:val="003B1A0B"/>
    <w:rsid w:val="003B3747"/>
    <w:rsid w:val="003B3F15"/>
    <w:rsid w:val="003B4711"/>
    <w:rsid w:val="003B4ED0"/>
    <w:rsid w:val="003B4F99"/>
    <w:rsid w:val="003B6EA2"/>
    <w:rsid w:val="003B7217"/>
    <w:rsid w:val="003B7B46"/>
    <w:rsid w:val="003C0180"/>
    <w:rsid w:val="003C0511"/>
    <w:rsid w:val="003C31F4"/>
    <w:rsid w:val="003C3D59"/>
    <w:rsid w:val="003C4B81"/>
    <w:rsid w:val="003C5AAE"/>
    <w:rsid w:val="003C7379"/>
    <w:rsid w:val="003C7DC0"/>
    <w:rsid w:val="003D0C2F"/>
    <w:rsid w:val="003D3F32"/>
    <w:rsid w:val="003D4061"/>
    <w:rsid w:val="003D5D63"/>
    <w:rsid w:val="003D6226"/>
    <w:rsid w:val="003D74A5"/>
    <w:rsid w:val="003D7B57"/>
    <w:rsid w:val="003E1010"/>
    <w:rsid w:val="003E108E"/>
    <w:rsid w:val="003E2A01"/>
    <w:rsid w:val="003E2A1A"/>
    <w:rsid w:val="003E4682"/>
    <w:rsid w:val="003E47B9"/>
    <w:rsid w:val="003F0B00"/>
    <w:rsid w:val="003F0C9A"/>
    <w:rsid w:val="003F1974"/>
    <w:rsid w:val="003F1F82"/>
    <w:rsid w:val="003F2544"/>
    <w:rsid w:val="003F293A"/>
    <w:rsid w:val="003F3115"/>
    <w:rsid w:val="003F3452"/>
    <w:rsid w:val="003F46A8"/>
    <w:rsid w:val="003F4918"/>
    <w:rsid w:val="003F5428"/>
    <w:rsid w:val="003F6B97"/>
    <w:rsid w:val="003F7363"/>
    <w:rsid w:val="004010C1"/>
    <w:rsid w:val="00401EBB"/>
    <w:rsid w:val="0040350F"/>
    <w:rsid w:val="00403668"/>
    <w:rsid w:val="0040410E"/>
    <w:rsid w:val="004052D8"/>
    <w:rsid w:val="00405DFE"/>
    <w:rsid w:val="00405F12"/>
    <w:rsid w:val="004063B7"/>
    <w:rsid w:val="00406558"/>
    <w:rsid w:val="0040687C"/>
    <w:rsid w:val="00407109"/>
    <w:rsid w:val="004106DB"/>
    <w:rsid w:val="0041103A"/>
    <w:rsid w:val="00411E12"/>
    <w:rsid w:val="00413802"/>
    <w:rsid w:val="00413E4C"/>
    <w:rsid w:val="00414680"/>
    <w:rsid w:val="00414B64"/>
    <w:rsid w:val="00414E4C"/>
    <w:rsid w:val="0041558E"/>
    <w:rsid w:val="00415791"/>
    <w:rsid w:val="004170CC"/>
    <w:rsid w:val="00421103"/>
    <w:rsid w:val="00423063"/>
    <w:rsid w:val="00423C46"/>
    <w:rsid w:val="00423F19"/>
    <w:rsid w:val="00423FCF"/>
    <w:rsid w:val="004242E3"/>
    <w:rsid w:val="00425E3D"/>
    <w:rsid w:val="004270DF"/>
    <w:rsid w:val="00427E18"/>
    <w:rsid w:val="00427ED7"/>
    <w:rsid w:val="0043001E"/>
    <w:rsid w:val="00430602"/>
    <w:rsid w:val="00430AF7"/>
    <w:rsid w:val="0043273D"/>
    <w:rsid w:val="00433058"/>
    <w:rsid w:val="00433CDC"/>
    <w:rsid w:val="00433EB8"/>
    <w:rsid w:val="0043471F"/>
    <w:rsid w:val="0044024B"/>
    <w:rsid w:val="004403A8"/>
    <w:rsid w:val="00440BCA"/>
    <w:rsid w:val="00441E25"/>
    <w:rsid w:val="00442777"/>
    <w:rsid w:val="00442C1D"/>
    <w:rsid w:val="004430BC"/>
    <w:rsid w:val="0044374D"/>
    <w:rsid w:val="00443ACE"/>
    <w:rsid w:val="004454E5"/>
    <w:rsid w:val="00446A7B"/>
    <w:rsid w:val="00447A82"/>
    <w:rsid w:val="00450B1A"/>
    <w:rsid w:val="00451495"/>
    <w:rsid w:val="00452918"/>
    <w:rsid w:val="00452DBC"/>
    <w:rsid w:val="004536C4"/>
    <w:rsid w:val="00453E39"/>
    <w:rsid w:val="00456745"/>
    <w:rsid w:val="00456A95"/>
    <w:rsid w:val="004574D4"/>
    <w:rsid w:val="00457704"/>
    <w:rsid w:val="0046326A"/>
    <w:rsid w:val="0046496A"/>
    <w:rsid w:val="00464FD1"/>
    <w:rsid w:val="004659A7"/>
    <w:rsid w:val="00465C4B"/>
    <w:rsid w:val="004662D9"/>
    <w:rsid w:val="00470458"/>
    <w:rsid w:val="00470AED"/>
    <w:rsid w:val="00473392"/>
    <w:rsid w:val="00473DED"/>
    <w:rsid w:val="00475725"/>
    <w:rsid w:val="00475FDD"/>
    <w:rsid w:val="004801F5"/>
    <w:rsid w:val="00481BDC"/>
    <w:rsid w:val="00481CB6"/>
    <w:rsid w:val="00482434"/>
    <w:rsid w:val="00482BCA"/>
    <w:rsid w:val="00482C24"/>
    <w:rsid w:val="00482F77"/>
    <w:rsid w:val="00485B24"/>
    <w:rsid w:val="00486FED"/>
    <w:rsid w:val="0048759F"/>
    <w:rsid w:val="00491531"/>
    <w:rsid w:val="0049167A"/>
    <w:rsid w:val="00492398"/>
    <w:rsid w:val="00492563"/>
    <w:rsid w:val="00492B71"/>
    <w:rsid w:val="00493D6B"/>
    <w:rsid w:val="00494BE4"/>
    <w:rsid w:val="0049621E"/>
    <w:rsid w:val="004973DE"/>
    <w:rsid w:val="004979C5"/>
    <w:rsid w:val="004A09B7"/>
    <w:rsid w:val="004A142D"/>
    <w:rsid w:val="004A1668"/>
    <w:rsid w:val="004A1A64"/>
    <w:rsid w:val="004A1FBD"/>
    <w:rsid w:val="004A21ED"/>
    <w:rsid w:val="004A26B6"/>
    <w:rsid w:val="004A2761"/>
    <w:rsid w:val="004A27B4"/>
    <w:rsid w:val="004A2CF4"/>
    <w:rsid w:val="004A5022"/>
    <w:rsid w:val="004A5738"/>
    <w:rsid w:val="004A7474"/>
    <w:rsid w:val="004A7BCE"/>
    <w:rsid w:val="004B04E6"/>
    <w:rsid w:val="004B06AE"/>
    <w:rsid w:val="004B0C31"/>
    <w:rsid w:val="004B15FE"/>
    <w:rsid w:val="004B1A37"/>
    <w:rsid w:val="004B20C4"/>
    <w:rsid w:val="004B24DE"/>
    <w:rsid w:val="004B403B"/>
    <w:rsid w:val="004B5841"/>
    <w:rsid w:val="004B6D91"/>
    <w:rsid w:val="004B6E99"/>
    <w:rsid w:val="004B6FC9"/>
    <w:rsid w:val="004B71DF"/>
    <w:rsid w:val="004C051E"/>
    <w:rsid w:val="004C07F7"/>
    <w:rsid w:val="004C2310"/>
    <w:rsid w:val="004C2F68"/>
    <w:rsid w:val="004C2F8E"/>
    <w:rsid w:val="004C3B95"/>
    <w:rsid w:val="004C4A66"/>
    <w:rsid w:val="004C61D9"/>
    <w:rsid w:val="004C6B62"/>
    <w:rsid w:val="004C7869"/>
    <w:rsid w:val="004D07C0"/>
    <w:rsid w:val="004D0B2B"/>
    <w:rsid w:val="004D120B"/>
    <w:rsid w:val="004D3F9A"/>
    <w:rsid w:val="004D402D"/>
    <w:rsid w:val="004D4980"/>
    <w:rsid w:val="004D4D50"/>
    <w:rsid w:val="004D504E"/>
    <w:rsid w:val="004D51C5"/>
    <w:rsid w:val="004D5DC6"/>
    <w:rsid w:val="004D67F8"/>
    <w:rsid w:val="004D682F"/>
    <w:rsid w:val="004D6F65"/>
    <w:rsid w:val="004E1074"/>
    <w:rsid w:val="004E1BE9"/>
    <w:rsid w:val="004E2807"/>
    <w:rsid w:val="004E3B7F"/>
    <w:rsid w:val="004E4BD5"/>
    <w:rsid w:val="004E588A"/>
    <w:rsid w:val="004E58C6"/>
    <w:rsid w:val="004E6B7A"/>
    <w:rsid w:val="004E7E88"/>
    <w:rsid w:val="004F008B"/>
    <w:rsid w:val="004F1785"/>
    <w:rsid w:val="004F19B3"/>
    <w:rsid w:val="004F2339"/>
    <w:rsid w:val="004F27B8"/>
    <w:rsid w:val="004F396D"/>
    <w:rsid w:val="004F5CC2"/>
    <w:rsid w:val="004F72DF"/>
    <w:rsid w:val="005000F2"/>
    <w:rsid w:val="00500464"/>
    <w:rsid w:val="00500722"/>
    <w:rsid w:val="005015F6"/>
    <w:rsid w:val="00503114"/>
    <w:rsid w:val="00503DC0"/>
    <w:rsid w:val="005045BF"/>
    <w:rsid w:val="00505801"/>
    <w:rsid w:val="005058B6"/>
    <w:rsid w:val="00506EDD"/>
    <w:rsid w:val="00507185"/>
    <w:rsid w:val="00510D35"/>
    <w:rsid w:val="00511F07"/>
    <w:rsid w:val="00512178"/>
    <w:rsid w:val="00515BD9"/>
    <w:rsid w:val="005166F9"/>
    <w:rsid w:val="00516E40"/>
    <w:rsid w:val="00516EBC"/>
    <w:rsid w:val="00516F14"/>
    <w:rsid w:val="005214C4"/>
    <w:rsid w:val="00521D9D"/>
    <w:rsid w:val="00526D73"/>
    <w:rsid w:val="00530703"/>
    <w:rsid w:val="00531126"/>
    <w:rsid w:val="00531999"/>
    <w:rsid w:val="00531D51"/>
    <w:rsid w:val="005324DE"/>
    <w:rsid w:val="00532A20"/>
    <w:rsid w:val="005340E0"/>
    <w:rsid w:val="0053414D"/>
    <w:rsid w:val="005357D0"/>
    <w:rsid w:val="00535A5C"/>
    <w:rsid w:val="00536D2D"/>
    <w:rsid w:val="0053759E"/>
    <w:rsid w:val="005405FA"/>
    <w:rsid w:val="00540770"/>
    <w:rsid w:val="005408B5"/>
    <w:rsid w:val="00540D23"/>
    <w:rsid w:val="00540F3E"/>
    <w:rsid w:val="00541038"/>
    <w:rsid w:val="00541355"/>
    <w:rsid w:val="00541851"/>
    <w:rsid w:val="00541935"/>
    <w:rsid w:val="00542A3D"/>
    <w:rsid w:val="00542A79"/>
    <w:rsid w:val="005446A9"/>
    <w:rsid w:val="00544BC5"/>
    <w:rsid w:val="0054768D"/>
    <w:rsid w:val="00547DBB"/>
    <w:rsid w:val="00547F0C"/>
    <w:rsid w:val="00550037"/>
    <w:rsid w:val="00550ACF"/>
    <w:rsid w:val="00551406"/>
    <w:rsid w:val="00551D00"/>
    <w:rsid w:val="00553221"/>
    <w:rsid w:val="00555A5C"/>
    <w:rsid w:val="00555E6E"/>
    <w:rsid w:val="005572F1"/>
    <w:rsid w:val="00557778"/>
    <w:rsid w:val="00560558"/>
    <w:rsid w:val="00560759"/>
    <w:rsid w:val="00560859"/>
    <w:rsid w:val="00560A21"/>
    <w:rsid w:val="00561D3F"/>
    <w:rsid w:val="00561D81"/>
    <w:rsid w:val="00561DDD"/>
    <w:rsid w:val="005626BF"/>
    <w:rsid w:val="00563347"/>
    <w:rsid w:val="005660E3"/>
    <w:rsid w:val="005665E0"/>
    <w:rsid w:val="00570034"/>
    <w:rsid w:val="00570091"/>
    <w:rsid w:val="00570F0D"/>
    <w:rsid w:val="00571E41"/>
    <w:rsid w:val="005722AF"/>
    <w:rsid w:val="005728E5"/>
    <w:rsid w:val="00573A58"/>
    <w:rsid w:val="00573A9A"/>
    <w:rsid w:val="005751D4"/>
    <w:rsid w:val="005756FE"/>
    <w:rsid w:val="00576409"/>
    <w:rsid w:val="00576ED5"/>
    <w:rsid w:val="00580FD8"/>
    <w:rsid w:val="00582328"/>
    <w:rsid w:val="00582521"/>
    <w:rsid w:val="00582B91"/>
    <w:rsid w:val="005832CE"/>
    <w:rsid w:val="005838B2"/>
    <w:rsid w:val="0058682E"/>
    <w:rsid w:val="0058689F"/>
    <w:rsid w:val="00586955"/>
    <w:rsid w:val="00586D4D"/>
    <w:rsid w:val="0058717F"/>
    <w:rsid w:val="00590589"/>
    <w:rsid w:val="0059070D"/>
    <w:rsid w:val="00592804"/>
    <w:rsid w:val="00593998"/>
    <w:rsid w:val="00593FF8"/>
    <w:rsid w:val="00594670"/>
    <w:rsid w:val="00594E20"/>
    <w:rsid w:val="005968D7"/>
    <w:rsid w:val="005A03FF"/>
    <w:rsid w:val="005A0F72"/>
    <w:rsid w:val="005A1CFE"/>
    <w:rsid w:val="005A3484"/>
    <w:rsid w:val="005A3CE9"/>
    <w:rsid w:val="005A6713"/>
    <w:rsid w:val="005A675B"/>
    <w:rsid w:val="005A725F"/>
    <w:rsid w:val="005A74AF"/>
    <w:rsid w:val="005B00E9"/>
    <w:rsid w:val="005B063D"/>
    <w:rsid w:val="005B07BD"/>
    <w:rsid w:val="005B19C0"/>
    <w:rsid w:val="005B1B05"/>
    <w:rsid w:val="005B204D"/>
    <w:rsid w:val="005B380F"/>
    <w:rsid w:val="005B3FB0"/>
    <w:rsid w:val="005B489C"/>
    <w:rsid w:val="005B48C7"/>
    <w:rsid w:val="005B532E"/>
    <w:rsid w:val="005C187C"/>
    <w:rsid w:val="005C40E3"/>
    <w:rsid w:val="005C43DF"/>
    <w:rsid w:val="005C60A4"/>
    <w:rsid w:val="005C6869"/>
    <w:rsid w:val="005D023C"/>
    <w:rsid w:val="005D0628"/>
    <w:rsid w:val="005D0A2E"/>
    <w:rsid w:val="005D144F"/>
    <w:rsid w:val="005D1456"/>
    <w:rsid w:val="005D22BD"/>
    <w:rsid w:val="005D4CA7"/>
    <w:rsid w:val="005D6635"/>
    <w:rsid w:val="005E0C55"/>
    <w:rsid w:val="005E0CAB"/>
    <w:rsid w:val="005E0F6B"/>
    <w:rsid w:val="005E1642"/>
    <w:rsid w:val="005E17C1"/>
    <w:rsid w:val="005E2C2F"/>
    <w:rsid w:val="005E4282"/>
    <w:rsid w:val="005E46F6"/>
    <w:rsid w:val="005E4AEB"/>
    <w:rsid w:val="005E54AF"/>
    <w:rsid w:val="005E5DB3"/>
    <w:rsid w:val="005E5F65"/>
    <w:rsid w:val="005E5FB3"/>
    <w:rsid w:val="005F0ED2"/>
    <w:rsid w:val="005F10EE"/>
    <w:rsid w:val="005F16D6"/>
    <w:rsid w:val="005F18D3"/>
    <w:rsid w:val="005F19F2"/>
    <w:rsid w:val="005F1F69"/>
    <w:rsid w:val="005F2256"/>
    <w:rsid w:val="005F2522"/>
    <w:rsid w:val="005F2972"/>
    <w:rsid w:val="005F4327"/>
    <w:rsid w:val="005F4C05"/>
    <w:rsid w:val="005F5C50"/>
    <w:rsid w:val="005F5F8F"/>
    <w:rsid w:val="005F6FFC"/>
    <w:rsid w:val="005F76F4"/>
    <w:rsid w:val="006005C2"/>
    <w:rsid w:val="00600B8F"/>
    <w:rsid w:val="00601CC2"/>
    <w:rsid w:val="00602A8B"/>
    <w:rsid w:val="00603FAE"/>
    <w:rsid w:val="00604E4E"/>
    <w:rsid w:val="00606310"/>
    <w:rsid w:val="00606B1F"/>
    <w:rsid w:val="00607AC0"/>
    <w:rsid w:val="00607D2B"/>
    <w:rsid w:val="0061125A"/>
    <w:rsid w:val="0061193A"/>
    <w:rsid w:val="00611B62"/>
    <w:rsid w:val="00611E66"/>
    <w:rsid w:val="0061231A"/>
    <w:rsid w:val="0061370D"/>
    <w:rsid w:val="00613CD3"/>
    <w:rsid w:val="00614686"/>
    <w:rsid w:val="006148E1"/>
    <w:rsid w:val="00616638"/>
    <w:rsid w:val="00616FA3"/>
    <w:rsid w:val="006178B4"/>
    <w:rsid w:val="00617CF3"/>
    <w:rsid w:val="00620758"/>
    <w:rsid w:val="00621689"/>
    <w:rsid w:val="00623712"/>
    <w:rsid w:val="00624800"/>
    <w:rsid w:val="00624F6C"/>
    <w:rsid w:val="006255F3"/>
    <w:rsid w:val="00625657"/>
    <w:rsid w:val="00625D34"/>
    <w:rsid w:val="00627DF2"/>
    <w:rsid w:val="00631135"/>
    <w:rsid w:val="006319F8"/>
    <w:rsid w:val="0063213E"/>
    <w:rsid w:val="00633CDA"/>
    <w:rsid w:val="0063445F"/>
    <w:rsid w:val="006349D4"/>
    <w:rsid w:val="00634B87"/>
    <w:rsid w:val="006361FD"/>
    <w:rsid w:val="0063678D"/>
    <w:rsid w:val="006375FA"/>
    <w:rsid w:val="00640795"/>
    <w:rsid w:val="0064138A"/>
    <w:rsid w:val="006428A7"/>
    <w:rsid w:val="0064325C"/>
    <w:rsid w:val="0064351B"/>
    <w:rsid w:val="00643965"/>
    <w:rsid w:val="006440C7"/>
    <w:rsid w:val="00644AFA"/>
    <w:rsid w:val="006455F3"/>
    <w:rsid w:val="0064680A"/>
    <w:rsid w:val="00646C7A"/>
    <w:rsid w:val="006471A1"/>
    <w:rsid w:val="00650945"/>
    <w:rsid w:val="006514FC"/>
    <w:rsid w:val="00653450"/>
    <w:rsid w:val="006547F7"/>
    <w:rsid w:val="00655454"/>
    <w:rsid w:val="006563DD"/>
    <w:rsid w:val="006571B4"/>
    <w:rsid w:val="006603BD"/>
    <w:rsid w:val="0066065F"/>
    <w:rsid w:val="00661E56"/>
    <w:rsid w:val="006624E8"/>
    <w:rsid w:val="00662D10"/>
    <w:rsid w:val="0066313C"/>
    <w:rsid w:val="00664DAE"/>
    <w:rsid w:val="00665CCA"/>
    <w:rsid w:val="00666D1C"/>
    <w:rsid w:val="00667156"/>
    <w:rsid w:val="00670A9D"/>
    <w:rsid w:val="00670DFD"/>
    <w:rsid w:val="00671567"/>
    <w:rsid w:val="00672424"/>
    <w:rsid w:val="006726BF"/>
    <w:rsid w:val="00673421"/>
    <w:rsid w:val="00675C35"/>
    <w:rsid w:val="00675F58"/>
    <w:rsid w:val="006761B7"/>
    <w:rsid w:val="00676717"/>
    <w:rsid w:val="00676F51"/>
    <w:rsid w:val="006777D2"/>
    <w:rsid w:val="00677910"/>
    <w:rsid w:val="00677E20"/>
    <w:rsid w:val="00682220"/>
    <w:rsid w:val="00682542"/>
    <w:rsid w:val="00682FE5"/>
    <w:rsid w:val="0068308D"/>
    <w:rsid w:val="006856F8"/>
    <w:rsid w:val="00685846"/>
    <w:rsid w:val="00685F84"/>
    <w:rsid w:val="0069038D"/>
    <w:rsid w:val="00690B67"/>
    <w:rsid w:val="00690D77"/>
    <w:rsid w:val="0069298A"/>
    <w:rsid w:val="00692B3A"/>
    <w:rsid w:val="00692C86"/>
    <w:rsid w:val="006930B6"/>
    <w:rsid w:val="00694C2A"/>
    <w:rsid w:val="00695194"/>
    <w:rsid w:val="00695BF6"/>
    <w:rsid w:val="00695E90"/>
    <w:rsid w:val="00696591"/>
    <w:rsid w:val="00697330"/>
    <w:rsid w:val="006A14F2"/>
    <w:rsid w:val="006A1F85"/>
    <w:rsid w:val="006A2FAF"/>
    <w:rsid w:val="006A45BA"/>
    <w:rsid w:val="006A6310"/>
    <w:rsid w:val="006A6379"/>
    <w:rsid w:val="006A79C6"/>
    <w:rsid w:val="006B12D4"/>
    <w:rsid w:val="006B1348"/>
    <w:rsid w:val="006B1C24"/>
    <w:rsid w:val="006B4F02"/>
    <w:rsid w:val="006B6ED9"/>
    <w:rsid w:val="006B7B33"/>
    <w:rsid w:val="006B7E41"/>
    <w:rsid w:val="006C0E8F"/>
    <w:rsid w:val="006C26DB"/>
    <w:rsid w:val="006C2AF3"/>
    <w:rsid w:val="006C4E60"/>
    <w:rsid w:val="006C6B58"/>
    <w:rsid w:val="006D0C9C"/>
    <w:rsid w:val="006D10FB"/>
    <w:rsid w:val="006D1138"/>
    <w:rsid w:val="006D13C7"/>
    <w:rsid w:val="006D1461"/>
    <w:rsid w:val="006D266B"/>
    <w:rsid w:val="006D3264"/>
    <w:rsid w:val="006D42B0"/>
    <w:rsid w:val="006D4496"/>
    <w:rsid w:val="006D48C5"/>
    <w:rsid w:val="006D598E"/>
    <w:rsid w:val="006D5A06"/>
    <w:rsid w:val="006D69B3"/>
    <w:rsid w:val="006D7D04"/>
    <w:rsid w:val="006E14A4"/>
    <w:rsid w:val="006E1944"/>
    <w:rsid w:val="006E23B8"/>
    <w:rsid w:val="006E38D2"/>
    <w:rsid w:val="006E42A6"/>
    <w:rsid w:val="006E462F"/>
    <w:rsid w:val="006E48D3"/>
    <w:rsid w:val="006E5DF2"/>
    <w:rsid w:val="006E7842"/>
    <w:rsid w:val="006F0300"/>
    <w:rsid w:val="006F13E4"/>
    <w:rsid w:val="006F249F"/>
    <w:rsid w:val="006F2CFD"/>
    <w:rsid w:val="006F30E9"/>
    <w:rsid w:val="006F39B6"/>
    <w:rsid w:val="006F3D9E"/>
    <w:rsid w:val="006F5474"/>
    <w:rsid w:val="006F57DA"/>
    <w:rsid w:val="006F57F9"/>
    <w:rsid w:val="006F58AA"/>
    <w:rsid w:val="006F6E29"/>
    <w:rsid w:val="006F6F3C"/>
    <w:rsid w:val="006F787E"/>
    <w:rsid w:val="006F7976"/>
    <w:rsid w:val="006F7CB7"/>
    <w:rsid w:val="007003B4"/>
    <w:rsid w:val="00700696"/>
    <w:rsid w:val="00703547"/>
    <w:rsid w:val="00703762"/>
    <w:rsid w:val="00703994"/>
    <w:rsid w:val="00703A7D"/>
    <w:rsid w:val="00704619"/>
    <w:rsid w:val="00705A40"/>
    <w:rsid w:val="0070646A"/>
    <w:rsid w:val="00707BBE"/>
    <w:rsid w:val="0071038B"/>
    <w:rsid w:val="00710D78"/>
    <w:rsid w:val="00711CDE"/>
    <w:rsid w:val="00712079"/>
    <w:rsid w:val="00713D8A"/>
    <w:rsid w:val="007141B5"/>
    <w:rsid w:val="007156E4"/>
    <w:rsid w:val="00715EDF"/>
    <w:rsid w:val="0071628D"/>
    <w:rsid w:val="0071638A"/>
    <w:rsid w:val="00721271"/>
    <w:rsid w:val="00721665"/>
    <w:rsid w:val="00724EC0"/>
    <w:rsid w:val="007265DB"/>
    <w:rsid w:val="007277B9"/>
    <w:rsid w:val="00731305"/>
    <w:rsid w:val="00732F99"/>
    <w:rsid w:val="0073396A"/>
    <w:rsid w:val="007343F4"/>
    <w:rsid w:val="00734E4E"/>
    <w:rsid w:val="00735668"/>
    <w:rsid w:val="00735906"/>
    <w:rsid w:val="0073749B"/>
    <w:rsid w:val="00741515"/>
    <w:rsid w:val="0074301F"/>
    <w:rsid w:val="007432F9"/>
    <w:rsid w:val="00743BF2"/>
    <w:rsid w:val="00744289"/>
    <w:rsid w:val="00744879"/>
    <w:rsid w:val="007451E4"/>
    <w:rsid w:val="007459DC"/>
    <w:rsid w:val="00745D84"/>
    <w:rsid w:val="0074607D"/>
    <w:rsid w:val="0075019C"/>
    <w:rsid w:val="0075073C"/>
    <w:rsid w:val="00750EEB"/>
    <w:rsid w:val="00751B1E"/>
    <w:rsid w:val="00751F7B"/>
    <w:rsid w:val="00752C6F"/>
    <w:rsid w:val="00757078"/>
    <w:rsid w:val="00757C7E"/>
    <w:rsid w:val="00761475"/>
    <w:rsid w:val="00764452"/>
    <w:rsid w:val="007654FE"/>
    <w:rsid w:val="007656E7"/>
    <w:rsid w:val="00765878"/>
    <w:rsid w:val="00765E4D"/>
    <w:rsid w:val="007660C1"/>
    <w:rsid w:val="00770681"/>
    <w:rsid w:val="00770ECB"/>
    <w:rsid w:val="00771751"/>
    <w:rsid w:val="00771962"/>
    <w:rsid w:val="00772359"/>
    <w:rsid w:val="0077383C"/>
    <w:rsid w:val="007759A4"/>
    <w:rsid w:val="00775C9B"/>
    <w:rsid w:val="0077765F"/>
    <w:rsid w:val="00777968"/>
    <w:rsid w:val="00777DD4"/>
    <w:rsid w:val="00780D69"/>
    <w:rsid w:val="00782567"/>
    <w:rsid w:val="0078478D"/>
    <w:rsid w:val="007848D1"/>
    <w:rsid w:val="00785505"/>
    <w:rsid w:val="00785779"/>
    <w:rsid w:val="00785BD2"/>
    <w:rsid w:val="007862D9"/>
    <w:rsid w:val="00786A13"/>
    <w:rsid w:val="007912C1"/>
    <w:rsid w:val="007913ED"/>
    <w:rsid w:val="00791654"/>
    <w:rsid w:val="007927C8"/>
    <w:rsid w:val="00792D69"/>
    <w:rsid w:val="00792D8D"/>
    <w:rsid w:val="007937E4"/>
    <w:rsid w:val="007947F7"/>
    <w:rsid w:val="00794CFA"/>
    <w:rsid w:val="0079508A"/>
    <w:rsid w:val="0079518C"/>
    <w:rsid w:val="00795AC5"/>
    <w:rsid w:val="00796ABE"/>
    <w:rsid w:val="00796B74"/>
    <w:rsid w:val="00797781"/>
    <w:rsid w:val="00797940"/>
    <w:rsid w:val="00797BF4"/>
    <w:rsid w:val="007A03DD"/>
    <w:rsid w:val="007A0AC9"/>
    <w:rsid w:val="007A0F6C"/>
    <w:rsid w:val="007A40C5"/>
    <w:rsid w:val="007A4EA7"/>
    <w:rsid w:val="007B1164"/>
    <w:rsid w:val="007B253D"/>
    <w:rsid w:val="007B36C2"/>
    <w:rsid w:val="007B40FB"/>
    <w:rsid w:val="007B7168"/>
    <w:rsid w:val="007B7E0D"/>
    <w:rsid w:val="007C1260"/>
    <w:rsid w:val="007C224D"/>
    <w:rsid w:val="007C2EAF"/>
    <w:rsid w:val="007C33C6"/>
    <w:rsid w:val="007C4859"/>
    <w:rsid w:val="007C4C7A"/>
    <w:rsid w:val="007C649B"/>
    <w:rsid w:val="007C7ED4"/>
    <w:rsid w:val="007D249F"/>
    <w:rsid w:val="007D3ECA"/>
    <w:rsid w:val="007D474C"/>
    <w:rsid w:val="007D5BC0"/>
    <w:rsid w:val="007D5BF5"/>
    <w:rsid w:val="007D5FEE"/>
    <w:rsid w:val="007D6B31"/>
    <w:rsid w:val="007E1BF0"/>
    <w:rsid w:val="007E23C3"/>
    <w:rsid w:val="007E2D4C"/>
    <w:rsid w:val="007E3FD6"/>
    <w:rsid w:val="007E42D2"/>
    <w:rsid w:val="007E49A6"/>
    <w:rsid w:val="007E50E0"/>
    <w:rsid w:val="007E59AB"/>
    <w:rsid w:val="007E6EE6"/>
    <w:rsid w:val="007E77EC"/>
    <w:rsid w:val="007E7BD6"/>
    <w:rsid w:val="007E7DEB"/>
    <w:rsid w:val="007F169B"/>
    <w:rsid w:val="007F2764"/>
    <w:rsid w:val="007F3D96"/>
    <w:rsid w:val="007F4457"/>
    <w:rsid w:val="007F48B8"/>
    <w:rsid w:val="007F4BBF"/>
    <w:rsid w:val="007F53E7"/>
    <w:rsid w:val="007F58D1"/>
    <w:rsid w:val="007F59DF"/>
    <w:rsid w:val="007F612F"/>
    <w:rsid w:val="007F61CC"/>
    <w:rsid w:val="007F628A"/>
    <w:rsid w:val="007F6B24"/>
    <w:rsid w:val="007F74BA"/>
    <w:rsid w:val="007F788F"/>
    <w:rsid w:val="0080006B"/>
    <w:rsid w:val="008003E3"/>
    <w:rsid w:val="00800447"/>
    <w:rsid w:val="00800A0F"/>
    <w:rsid w:val="00801324"/>
    <w:rsid w:val="00804D57"/>
    <w:rsid w:val="00805615"/>
    <w:rsid w:val="008061D0"/>
    <w:rsid w:val="00806431"/>
    <w:rsid w:val="00806C5C"/>
    <w:rsid w:val="008075FC"/>
    <w:rsid w:val="00807F39"/>
    <w:rsid w:val="00810A6F"/>
    <w:rsid w:val="00810E65"/>
    <w:rsid w:val="0081258B"/>
    <w:rsid w:val="008125FE"/>
    <w:rsid w:val="00813D62"/>
    <w:rsid w:val="00814169"/>
    <w:rsid w:val="008158AF"/>
    <w:rsid w:val="00815AC2"/>
    <w:rsid w:val="0081608A"/>
    <w:rsid w:val="008167C1"/>
    <w:rsid w:val="00816925"/>
    <w:rsid w:val="008202B5"/>
    <w:rsid w:val="00820A46"/>
    <w:rsid w:val="008215D4"/>
    <w:rsid w:val="00824043"/>
    <w:rsid w:val="00824AEC"/>
    <w:rsid w:val="0082505A"/>
    <w:rsid w:val="00825FD3"/>
    <w:rsid w:val="008272ED"/>
    <w:rsid w:val="00830BF8"/>
    <w:rsid w:val="008317C4"/>
    <w:rsid w:val="00832879"/>
    <w:rsid w:val="00832D8A"/>
    <w:rsid w:val="008333E9"/>
    <w:rsid w:val="008348C1"/>
    <w:rsid w:val="0083562F"/>
    <w:rsid w:val="008360E1"/>
    <w:rsid w:val="00836461"/>
    <w:rsid w:val="0083651F"/>
    <w:rsid w:val="00836882"/>
    <w:rsid w:val="008376A1"/>
    <w:rsid w:val="00837BD9"/>
    <w:rsid w:val="00837C14"/>
    <w:rsid w:val="00837F01"/>
    <w:rsid w:val="00840146"/>
    <w:rsid w:val="0084142B"/>
    <w:rsid w:val="00842106"/>
    <w:rsid w:val="008421D7"/>
    <w:rsid w:val="008435C1"/>
    <w:rsid w:val="00846235"/>
    <w:rsid w:val="008470A8"/>
    <w:rsid w:val="00847DD9"/>
    <w:rsid w:val="00850393"/>
    <w:rsid w:val="0085047D"/>
    <w:rsid w:val="00850623"/>
    <w:rsid w:val="0085103B"/>
    <w:rsid w:val="00851850"/>
    <w:rsid w:val="0085260B"/>
    <w:rsid w:val="0085284A"/>
    <w:rsid w:val="00853DBB"/>
    <w:rsid w:val="008542FD"/>
    <w:rsid w:val="00854387"/>
    <w:rsid w:val="00856F85"/>
    <w:rsid w:val="0085739D"/>
    <w:rsid w:val="00857515"/>
    <w:rsid w:val="008606F9"/>
    <w:rsid w:val="00861208"/>
    <w:rsid w:val="00862994"/>
    <w:rsid w:val="00864261"/>
    <w:rsid w:val="0086427F"/>
    <w:rsid w:val="00864688"/>
    <w:rsid w:val="0086555D"/>
    <w:rsid w:val="008655C8"/>
    <w:rsid w:val="00866750"/>
    <w:rsid w:val="0086676F"/>
    <w:rsid w:val="00866A35"/>
    <w:rsid w:val="00866F75"/>
    <w:rsid w:val="00867D5D"/>
    <w:rsid w:val="00870E4F"/>
    <w:rsid w:val="00871C13"/>
    <w:rsid w:val="00872563"/>
    <w:rsid w:val="008735ED"/>
    <w:rsid w:val="00873794"/>
    <w:rsid w:val="00873D7F"/>
    <w:rsid w:val="00873F25"/>
    <w:rsid w:val="00876EB0"/>
    <w:rsid w:val="00877561"/>
    <w:rsid w:val="00882342"/>
    <w:rsid w:val="00882515"/>
    <w:rsid w:val="00882CEE"/>
    <w:rsid w:val="008831CE"/>
    <w:rsid w:val="00884162"/>
    <w:rsid w:val="00884E32"/>
    <w:rsid w:val="00886641"/>
    <w:rsid w:val="00887C78"/>
    <w:rsid w:val="008907CC"/>
    <w:rsid w:val="00890B01"/>
    <w:rsid w:val="0089159E"/>
    <w:rsid w:val="00891FCB"/>
    <w:rsid w:val="0089285C"/>
    <w:rsid w:val="00892D63"/>
    <w:rsid w:val="00893307"/>
    <w:rsid w:val="00894C80"/>
    <w:rsid w:val="00894D06"/>
    <w:rsid w:val="00895540"/>
    <w:rsid w:val="00895813"/>
    <w:rsid w:val="00895F19"/>
    <w:rsid w:val="00896606"/>
    <w:rsid w:val="008969FD"/>
    <w:rsid w:val="008A1FD8"/>
    <w:rsid w:val="008A232E"/>
    <w:rsid w:val="008A23E0"/>
    <w:rsid w:val="008A41D3"/>
    <w:rsid w:val="008A5ECA"/>
    <w:rsid w:val="008A6BFB"/>
    <w:rsid w:val="008A7C34"/>
    <w:rsid w:val="008B049D"/>
    <w:rsid w:val="008B20F6"/>
    <w:rsid w:val="008B282A"/>
    <w:rsid w:val="008B3970"/>
    <w:rsid w:val="008B3DFD"/>
    <w:rsid w:val="008B547B"/>
    <w:rsid w:val="008B56C6"/>
    <w:rsid w:val="008B5871"/>
    <w:rsid w:val="008B6829"/>
    <w:rsid w:val="008B725A"/>
    <w:rsid w:val="008C03D7"/>
    <w:rsid w:val="008C089B"/>
    <w:rsid w:val="008C0F9D"/>
    <w:rsid w:val="008C0FDA"/>
    <w:rsid w:val="008C1041"/>
    <w:rsid w:val="008C1788"/>
    <w:rsid w:val="008C1E45"/>
    <w:rsid w:val="008C1FF0"/>
    <w:rsid w:val="008C218A"/>
    <w:rsid w:val="008C25F9"/>
    <w:rsid w:val="008C4E58"/>
    <w:rsid w:val="008C6986"/>
    <w:rsid w:val="008C6CD4"/>
    <w:rsid w:val="008D2D15"/>
    <w:rsid w:val="008D5C78"/>
    <w:rsid w:val="008D72A0"/>
    <w:rsid w:val="008D7508"/>
    <w:rsid w:val="008E08F5"/>
    <w:rsid w:val="008E153C"/>
    <w:rsid w:val="008E17C1"/>
    <w:rsid w:val="008E2086"/>
    <w:rsid w:val="008E20A2"/>
    <w:rsid w:val="008E3234"/>
    <w:rsid w:val="008E380D"/>
    <w:rsid w:val="008E3F52"/>
    <w:rsid w:val="008E45CE"/>
    <w:rsid w:val="008E4A28"/>
    <w:rsid w:val="008E4BE8"/>
    <w:rsid w:val="008E506C"/>
    <w:rsid w:val="008E5837"/>
    <w:rsid w:val="008E5912"/>
    <w:rsid w:val="008E7EFC"/>
    <w:rsid w:val="008F0801"/>
    <w:rsid w:val="008F186A"/>
    <w:rsid w:val="008F1FC4"/>
    <w:rsid w:val="008F2780"/>
    <w:rsid w:val="008F3098"/>
    <w:rsid w:val="008F4069"/>
    <w:rsid w:val="008F4776"/>
    <w:rsid w:val="008F4BE2"/>
    <w:rsid w:val="008F69DF"/>
    <w:rsid w:val="008F6ED6"/>
    <w:rsid w:val="0090134A"/>
    <w:rsid w:val="009032C6"/>
    <w:rsid w:val="00904A07"/>
    <w:rsid w:val="00906AE9"/>
    <w:rsid w:val="0090702A"/>
    <w:rsid w:val="00907265"/>
    <w:rsid w:val="00910CA5"/>
    <w:rsid w:val="00913569"/>
    <w:rsid w:val="00914367"/>
    <w:rsid w:val="0091512D"/>
    <w:rsid w:val="00915AF1"/>
    <w:rsid w:val="00915D86"/>
    <w:rsid w:val="009161A1"/>
    <w:rsid w:val="009201DF"/>
    <w:rsid w:val="0092029A"/>
    <w:rsid w:val="00920538"/>
    <w:rsid w:val="009213A1"/>
    <w:rsid w:val="0092174D"/>
    <w:rsid w:val="00921788"/>
    <w:rsid w:val="00921BF7"/>
    <w:rsid w:val="00924104"/>
    <w:rsid w:val="00924130"/>
    <w:rsid w:val="009242C6"/>
    <w:rsid w:val="00925580"/>
    <w:rsid w:val="009260AE"/>
    <w:rsid w:val="009270C5"/>
    <w:rsid w:val="00927263"/>
    <w:rsid w:val="00927310"/>
    <w:rsid w:val="009306B1"/>
    <w:rsid w:val="00930AF5"/>
    <w:rsid w:val="00932639"/>
    <w:rsid w:val="009328B6"/>
    <w:rsid w:val="00933A99"/>
    <w:rsid w:val="00933BE8"/>
    <w:rsid w:val="0093409B"/>
    <w:rsid w:val="00934D7C"/>
    <w:rsid w:val="00935112"/>
    <w:rsid w:val="009354BC"/>
    <w:rsid w:val="00935EA9"/>
    <w:rsid w:val="00936065"/>
    <w:rsid w:val="0093742C"/>
    <w:rsid w:val="009374AE"/>
    <w:rsid w:val="00941487"/>
    <w:rsid w:val="00942D20"/>
    <w:rsid w:val="00943422"/>
    <w:rsid w:val="00944E83"/>
    <w:rsid w:val="00945167"/>
    <w:rsid w:val="009456AF"/>
    <w:rsid w:val="00947102"/>
    <w:rsid w:val="009471FE"/>
    <w:rsid w:val="00950261"/>
    <w:rsid w:val="00952A05"/>
    <w:rsid w:val="00953524"/>
    <w:rsid w:val="0095360D"/>
    <w:rsid w:val="00954EFB"/>
    <w:rsid w:val="009563A3"/>
    <w:rsid w:val="00960B75"/>
    <w:rsid w:val="00960E72"/>
    <w:rsid w:val="00961762"/>
    <w:rsid w:val="009648E9"/>
    <w:rsid w:val="00964FA6"/>
    <w:rsid w:val="00966AAE"/>
    <w:rsid w:val="00966BBE"/>
    <w:rsid w:val="0097033F"/>
    <w:rsid w:val="00970D1C"/>
    <w:rsid w:val="00971BC1"/>
    <w:rsid w:val="00974804"/>
    <w:rsid w:val="009757C4"/>
    <w:rsid w:val="00977A38"/>
    <w:rsid w:val="00980038"/>
    <w:rsid w:val="0098152A"/>
    <w:rsid w:val="00981902"/>
    <w:rsid w:val="00981ED2"/>
    <w:rsid w:val="009823E4"/>
    <w:rsid w:val="00982D8A"/>
    <w:rsid w:val="009837D2"/>
    <w:rsid w:val="00983BCC"/>
    <w:rsid w:val="0098532E"/>
    <w:rsid w:val="009856B8"/>
    <w:rsid w:val="00985CA1"/>
    <w:rsid w:val="00985F7B"/>
    <w:rsid w:val="00986A87"/>
    <w:rsid w:val="00986E16"/>
    <w:rsid w:val="009904CA"/>
    <w:rsid w:val="00990DAE"/>
    <w:rsid w:val="009914B7"/>
    <w:rsid w:val="009940D7"/>
    <w:rsid w:val="00994204"/>
    <w:rsid w:val="00994FB0"/>
    <w:rsid w:val="00996299"/>
    <w:rsid w:val="00996413"/>
    <w:rsid w:val="00996421"/>
    <w:rsid w:val="0099667D"/>
    <w:rsid w:val="00996784"/>
    <w:rsid w:val="00996908"/>
    <w:rsid w:val="009969EB"/>
    <w:rsid w:val="009974FE"/>
    <w:rsid w:val="00997B1E"/>
    <w:rsid w:val="009A14A9"/>
    <w:rsid w:val="009A2EE1"/>
    <w:rsid w:val="009A4805"/>
    <w:rsid w:val="009A5EB0"/>
    <w:rsid w:val="009A6768"/>
    <w:rsid w:val="009B156F"/>
    <w:rsid w:val="009B1DEC"/>
    <w:rsid w:val="009B236F"/>
    <w:rsid w:val="009B3E5E"/>
    <w:rsid w:val="009B4DD4"/>
    <w:rsid w:val="009B5669"/>
    <w:rsid w:val="009B7D89"/>
    <w:rsid w:val="009C04FE"/>
    <w:rsid w:val="009C1A3E"/>
    <w:rsid w:val="009C1E4B"/>
    <w:rsid w:val="009C2D59"/>
    <w:rsid w:val="009C3E87"/>
    <w:rsid w:val="009C5F63"/>
    <w:rsid w:val="009C6838"/>
    <w:rsid w:val="009C6D5C"/>
    <w:rsid w:val="009C7602"/>
    <w:rsid w:val="009C79E4"/>
    <w:rsid w:val="009D16A1"/>
    <w:rsid w:val="009D21E9"/>
    <w:rsid w:val="009D2F95"/>
    <w:rsid w:val="009D5DF4"/>
    <w:rsid w:val="009D600F"/>
    <w:rsid w:val="009D60C8"/>
    <w:rsid w:val="009D74FF"/>
    <w:rsid w:val="009E0474"/>
    <w:rsid w:val="009E22DF"/>
    <w:rsid w:val="009E2384"/>
    <w:rsid w:val="009E2F6C"/>
    <w:rsid w:val="009E3941"/>
    <w:rsid w:val="009E4C39"/>
    <w:rsid w:val="009E5888"/>
    <w:rsid w:val="009E5DE7"/>
    <w:rsid w:val="009E6D97"/>
    <w:rsid w:val="009E7D2E"/>
    <w:rsid w:val="009F1958"/>
    <w:rsid w:val="009F27C1"/>
    <w:rsid w:val="009F2AC2"/>
    <w:rsid w:val="009F3272"/>
    <w:rsid w:val="009F3AD2"/>
    <w:rsid w:val="009F4AB9"/>
    <w:rsid w:val="009F4CF2"/>
    <w:rsid w:val="009F5933"/>
    <w:rsid w:val="009F5E8D"/>
    <w:rsid w:val="009F66CA"/>
    <w:rsid w:val="009F6F0E"/>
    <w:rsid w:val="009F7457"/>
    <w:rsid w:val="009F7ECD"/>
    <w:rsid w:val="00A01531"/>
    <w:rsid w:val="00A01B7E"/>
    <w:rsid w:val="00A02230"/>
    <w:rsid w:val="00A03BD8"/>
    <w:rsid w:val="00A03DA3"/>
    <w:rsid w:val="00A05405"/>
    <w:rsid w:val="00A05410"/>
    <w:rsid w:val="00A056DF"/>
    <w:rsid w:val="00A0600A"/>
    <w:rsid w:val="00A0638F"/>
    <w:rsid w:val="00A10805"/>
    <w:rsid w:val="00A11330"/>
    <w:rsid w:val="00A11ED3"/>
    <w:rsid w:val="00A12EE8"/>
    <w:rsid w:val="00A14044"/>
    <w:rsid w:val="00A1464B"/>
    <w:rsid w:val="00A1471B"/>
    <w:rsid w:val="00A155E3"/>
    <w:rsid w:val="00A21C02"/>
    <w:rsid w:val="00A22936"/>
    <w:rsid w:val="00A23EB3"/>
    <w:rsid w:val="00A24448"/>
    <w:rsid w:val="00A24A68"/>
    <w:rsid w:val="00A25DE0"/>
    <w:rsid w:val="00A25EDE"/>
    <w:rsid w:val="00A260FC"/>
    <w:rsid w:val="00A26D97"/>
    <w:rsid w:val="00A26E0D"/>
    <w:rsid w:val="00A2772C"/>
    <w:rsid w:val="00A3164D"/>
    <w:rsid w:val="00A31C24"/>
    <w:rsid w:val="00A334C7"/>
    <w:rsid w:val="00A34261"/>
    <w:rsid w:val="00A343B1"/>
    <w:rsid w:val="00A35BAA"/>
    <w:rsid w:val="00A35F73"/>
    <w:rsid w:val="00A36B58"/>
    <w:rsid w:val="00A37182"/>
    <w:rsid w:val="00A415ED"/>
    <w:rsid w:val="00A42F49"/>
    <w:rsid w:val="00A46AC1"/>
    <w:rsid w:val="00A46C79"/>
    <w:rsid w:val="00A46F33"/>
    <w:rsid w:val="00A46F9A"/>
    <w:rsid w:val="00A538F3"/>
    <w:rsid w:val="00A53CE0"/>
    <w:rsid w:val="00A56461"/>
    <w:rsid w:val="00A5677E"/>
    <w:rsid w:val="00A5680B"/>
    <w:rsid w:val="00A60B1F"/>
    <w:rsid w:val="00A60D7F"/>
    <w:rsid w:val="00A61109"/>
    <w:rsid w:val="00A6228B"/>
    <w:rsid w:val="00A62C8F"/>
    <w:rsid w:val="00A640E9"/>
    <w:rsid w:val="00A647F4"/>
    <w:rsid w:val="00A64D15"/>
    <w:rsid w:val="00A6609A"/>
    <w:rsid w:val="00A66275"/>
    <w:rsid w:val="00A66DC3"/>
    <w:rsid w:val="00A67168"/>
    <w:rsid w:val="00A71BF0"/>
    <w:rsid w:val="00A71C34"/>
    <w:rsid w:val="00A71D01"/>
    <w:rsid w:val="00A805C8"/>
    <w:rsid w:val="00A81589"/>
    <w:rsid w:val="00A81902"/>
    <w:rsid w:val="00A81BF0"/>
    <w:rsid w:val="00A81C91"/>
    <w:rsid w:val="00A81D65"/>
    <w:rsid w:val="00A822DA"/>
    <w:rsid w:val="00A82679"/>
    <w:rsid w:val="00A82CC9"/>
    <w:rsid w:val="00A84050"/>
    <w:rsid w:val="00A843CE"/>
    <w:rsid w:val="00A8446E"/>
    <w:rsid w:val="00A8595E"/>
    <w:rsid w:val="00A872E9"/>
    <w:rsid w:val="00A91BBE"/>
    <w:rsid w:val="00A94B6C"/>
    <w:rsid w:val="00A97120"/>
    <w:rsid w:val="00A978F6"/>
    <w:rsid w:val="00AA0B4E"/>
    <w:rsid w:val="00AA0C15"/>
    <w:rsid w:val="00AA1BC2"/>
    <w:rsid w:val="00AA2147"/>
    <w:rsid w:val="00AA2F2B"/>
    <w:rsid w:val="00AA4408"/>
    <w:rsid w:val="00AA603B"/>
    <w:rsid w:val="00AA61DF"/>
    <w:rsid w:val="00AA61EF"/>
    <w:rsid w:val="00AA6B9E"/>
    <w:rsid w:val="00AA6E77"/>
    <w:rsid w:val="00AB1496"/>
    <w:rsid w:val="00AB1DD9"/>
    <w:rsid w:val="00AB2CEF"/>
    <w:rsid w:val="00AB340A"/>
    <w:rsid w:val="00AB39B9"/>
    <w:rsid w:val="00AB3DCA"/>
    <w:rsid w:val="00AB3F7B"/>
    <w:rsid w:val="00AB4972"/>
    <w:rsid w:val="00AB5DE9"/>
    <w:rsid w:val="00AB64FF"/>
    <w:rsid w:val="00AB6D61"/>
    <w:rsid w:val="00AB7C45"/>
    <w:rsid w:val="00AC1DA8"/>
    <w:rsid w:val="00AC2A6B"/>
    <w:rsid w:val="00AC31A6"/>
    <w:rsid w:val="00AC3F7C"/>
    <w:rsid w:val="00AC4755"/>
    <w:rsid w:val="00AC4A8A"/>
    <w:rsid w:val="00AC5AFA"/>
    <w:rsid w:val="00AC6CD8"/>
    <w:rsid w:val="00AC7205"/>
    <w:rsid w:val="00AC7261"/>
    <w:rsid w:val="00AC79F7"/>
    <w:rsid w:val="00AD0361"/>
    <w:rsid w:val="00AD06EB"/>
    <w:rsid w:val="00AD0F5C"/>
    <w:rsid w:val="00AD1DA0"/>
    <w:rsid w:val="00AD3153"/>
    <w:rsid w:val="00AD397C"/>
    <w:rsid w:val="00AD3CF5"/>
    <w:rsid w:val="00AD4487"/>
    <w:rsid w:val="00AD492D"/>
    <w:rsid w:val="00AD4C8D"/>
    <w:rsid w:val="00AD4E17"/>
    <w:rsid w:val="00AD5580"/>
    <w:rsid w:val="00AD7528"/>
    <w:rsid w:val="00AD76D4"/>
    <w:rsid w:val="00AE0774"/>
    <w:rsid w:val="00AE0823"/>
    <w:rsid w:val="00AE0C3F"/>
    <w:rsid w:val="00AE25BD"/>
    <w:rsid w:val="00AE2D7A"/>
    <w:rsid w:val="00AE3279"/>
    <w:rsid w:val="00AE398D"/>
    <w:rsid w:val="00AE3B2F"/>
    <w:rsid w:val="00AE4AF4"/>
    <w:rsid w:val="00AE5340"/>
    <w:rsid w:val="00AE5A2B"/>
    <w:rsid w:val="00AE5AE6"/>
    <w:rsid w:val="00AE681A"/>
    <w:rsid w:val="00AE6A96"/>
    <w:rsid w:val="00AE7A01"/>
    <w:rsid w:val="00AF05E7"/>
    <w:rsid w:val="00AF0AB4"/>
    <w:rsid w:val="00AF12E5"/>
    <w:rsid w:val="00AF1D9D"/>
    <w:rsid w:val="00AF420F"/>
    <w:rsid w:val="00AF47AF"/>
    <w:rsid w:val="00AF4AA1"/>
    <w:rsid w:val="00AF6BBE"/>
    <w:rsid w:val="00AF6C60"/>
    <w:rsid w:val="00AF6F07"/>
    <w:rsid w:val="00B00368"/>
    <w:rsid w:val="00B01362"/>
    <w:rsid w:val="00B038E4"/>
    <w:rsid w:val="00B040AC"/>
    <w:rsid w:val="00B05B56"/>
    <w:rsid w:val="00B07790"/>
    <w:rsid w:val="00B1063C"/>
    <w:rsid w:val="00B11E32"/>
    <w:rsid w:val="00B1332C"/>
    <w:rsid w:val="00B13A5E"/>
    <w:rsid w:val="00B13BEE"/>
    <w:rsid w:val="00B14404"/>
    <w:rsid w:val="00B151A4"/>
    <w:rsid w:val="00B154BD"/>
    <w:rsid w:val="00B17E1B"/>
    <w:rsid w:val="00B17FF9"/>
    <w:rsid w:val="00B2001B"/>
    <w:rsid w:val="00B21711"/>
    <w:rsid w:val="00B217CC"/>
    <w:rsid w:val="00B21BD7"/>
    <w:rsid w:val="00B21E9B"/>
    <w:rsid w:val="00B226A9"/>
    <w:rsid w:val="00B22AC2"/>
    <w:rsid w:val="00B22D43"/>
    <w:rsid w:val="00B2433E"/>
    <w:rsid w:val="00B2438C"/>
    <w:rsid w:val="00B24AE5"/>
    <w:rsid w:val="00B25226"/>
    <w:rsid w:val="00B276A5"/>
    <w:rsid w:val="00B27809"/>
    <w:rsid w:val="00B31050"/>
    <w:rsid w:val="00B311A5"/>
    <w:rsid w:val="00B316D4"/>
    <w:rsid w:val="00B32680"/>
    <w:rsid w:val="00B32F88"/>
    <w:rsid w:val="00B334FB"/>
    <w:rsid w:val="00B33657"/>
    <w:rsid w:val="00B33D53"/>
    <w:rsid w:val="00B348EF"/>
    <w:rsid w:val="00B35309"/>
    <w:rsid w:val="00B36CB2"/>
    <w:rsid w:val="00B370E9"/>
    <w:rsid w:val="00B37641"/>
    <w:rsid w:val="00B37CF8"/>
    <w:rsid w:val="00B37DC4"/>
    <w:rsid w:val="00B400CA"/>
    <w:rsid w:val="00B40655"/>
    <w:rsid w:val="00B406B1"/>
    <w:rsid w:val="00B41881"/>
    <w:rsid w:val="00B4190B"/>
    <w:rsid w:val="00B42E07"/>
    <w:rsid w:val="00B43BA5"/>
    <w:rsid w:val="00B45109"/>
    <w:rsid w:val="00B46070"/>
    <w:rsid w:val="00B465DF"/>
    <w:rsid w:val="00B467C1"/>
    <w:rsid w:val="00B470D2"/>
    <w:rsid w:val="00B4732C"/>
    <w:rsid w:val="00B503EF"/>
    <w:rsid w:val="00B5109C"/>
    <w:rsid w:val="00B5296E"/>
    <w:rsid w:val="00B53B7A"/>
    <w:rsid w:val="00B54BE5"/>
    <w:rsid w:val="00B55583"/>
    <w:rsid w:val="00B562F0"/>
    <w:rsid w:val="00B56AE9"/>
    <w:rsid w:val="00B56C78"/>
    <w:rsid w:val="00B56E8B"/>
    <w:rsid w:val="00B5740B"/>
    <w:rsid w:val="00B57D22"/>
    <w:rsid w:val="00B600F6"/>
    <w:rsid w:val="00B61214"/>
    <w:rsid w:val="00B633F1"/>
    <w:rsid w:val="00B63931"/>
    <w:rsid w:val="00B64694"/>
    <w:rsid w:val="00B669DA"/>
    <w:rsid w:val="00B66BAC"/>
    <w:rsid w:val="00B67114"/>
    <w:rsid w:val="00B67399"/>
    <w:rsid w:val="00B72E40"/>
    <w:rsid w:val="00B738AC"/>
    <w:rsid w:val="00B738DC"/>
    <w:rsid w:val="00B7488C"/>
    <w:rsid w:val="00B75D66"/>
    <w:rsid w:val="00B76D89"/>
    <w:rsid w:val="00B771B8"/>
    <w:rsid w:val="00B77517"/>
    <w:rsid w:val="00B7766D"/>
    <w:rsid w:val="00B77B41"/>
    <w:rsid w:val="00B8004F"/>
    <w:rsid w:val="00B8047C"/>
    <w:rsid w:val="00B814CF"/>
    <w:rsid w:val="00B825F5"/>
    <w:rsid w:val="00B839DD"/>
    <w:rsid w:val="00B86013"/>
    <w:rsid w:val="00B86A9C"/>
    <w:rsid w:val="00B875BA"/>
    <w:rsid w:val="00B9026C"/>
    <w:rsid w:val="00B906A6"/>
    <w:rsid w:val="00B911F9"/>
    <w:rsid w:val="00B91F21"/>
    <w:rsid w:val="00B92E4E"/>
    <w:rsid w:val="00B9314C"/>
    <w:rsid w:val="00B9535B"/>
    <w:rsid w:val="00B95731"/>
    <w:rsid w:val="00B95A6E"/>
    <w:rsid w:val="00B95DB5"/>
    <w:rsid w:val="00B964A5"/>
    <w:rsid w:val="00B96693"/>
    <w:rsid w:val="00B974F3"/>
    <w:rsid w:val="00B979D2"/>
    <w:rsid w:val="00B97DAA"/>
    <w:rsid w:val="00BA1031"/>
    <w:rsid w:val="00BA21B2"/>
    <w:rsid w:val="00BA21DB"/>
    <w:rsid w:val="00BA49B0"/>
    <w:rsid w:val="00BA5330"/>
    <w:rsid w:val="00BB0838"/>
    <w:rsid w:val="00BB0997"/>
    <w:rsid w:val="00BB0EF3"/>
    <w:rsid w:val="00BB24D1"/>
    <w:rsid w:val="00BB2D80"/>
    <w:rsid w:val="00BB3854"/>
    <w:rsid w:val="00BB4293"/>
    <w:rsid w:val="00BB46EA"/>
    <w:rsid w:val="00BB5349"/>
    <w:rsid w:val="00BB5496"/>
    <w:rsid w:val="00BB6719"/>
    <w:rsid w:val="00BC0481"/>
    <w:rsid w:val="00BC0AAC"/>
    <w:rsid w:val="00BC0E71"/>
    <w:rsid w:val="00BC1672"/>
    <w:rsid w:val="00BC2054"/>
    <w:rsid w:val="00BC4FC2"/>
    <w:rsid w:val="00BC50C4"/>
    <w:rsid w:val="00BD2176"/>
    <w:rsid w:val="00BD22B1"/>
    <w:rsid w:val="00BD2A84"/>
    <w:rsid w:val="00BD2A8F"/>
    <w:rsid w:val="00BD2E9C"/>
    <w:rsid w:val="00BD3167"/>
    <w:rsid w:val="00BD483D"/>
    <w:rsid w:val="00BD6B6E"/>
    <w:rsid w:val="00BD6C35"/>
    <w:rsid w:val="00BD6E9A"/>
    <w:rsid w:val="00BD70C6"/>
    <w:rsid w:val="00BD71E9"/>
    <w:rsid w:val="00BE0FE9"/>
    <w:rsid w:val="00BE1C2F"/>
    <w:rsid w:val="00BE2772"/>
    <w:rsid w:val="00BE2E88"/>
    <w:rsid w:val="00BE6A69"/>
    <w:rsid w:val="00BE77E1"/>
    <w:rsid w:val="00BE7EB1"/>
    <w:rsid w:val="00BF2EB6"/>
    <w:rsid w:val="00BF321C"/>
    <w:rsid w:val="00BF42FD"/>
    <w:rsid w:val="00BF4A73"/>
    <w:rsid w:val="00BF5C82"/>
    <w:rsid w:val="00BF6510"/>
    <w:rsid w:val="00C0029C"/>
    <w:rsid w:val="00C002C4"/>
    <w:rsid w:val="00C006AA"/>
    <w:rsid w:val="00C00893"/>
    <w:rsid w:val="00C0341B"/>
    <w:rsid w:val="00C044F7"/>
    <w:rsid w:val="00C04ED2"/>
    <w:rsid w:val="00C069EF"/>
    <w:rsid w:val="00C06E4D"/>
    <w:rsid w:val="00C10BDC"/>
    <w:rsid w:val="00C113D0"/>
    <w:rsid w:val="00C11FE4"/>
    <w:rsid w:val="00C14710"/>
    <w:rsid w:val="00C149B3"/>
    <w:rsid w:val="00C16326"/>
    <w:rsid w:val="00C16637"/>
    <w:rsid w:val="00C16854"/>
    <w:rsid w:val="00C16958"/>
    <w:rsid w:val="00C17DB8"/>
    <w:rsid w:val="00C209B5"/>
    <w:rsid w:val="00C20A89"/>
    <w:rsid w:val="00C21346"/>
    <w:rsid w:val="00C21D50"/>
    <w:rsid w:val="00C23B6C"/>
    <w:rsid w:val="00C24358"/>
    <w:rsid w:val="00C24AE8"/>
    <w:rsid w:val="00C24FC3"/>
    <w:rsid w:val="00C25C05"/>
    <w:rsid w:val="00C25CD3"/>
    <w:rsid w:val="00C26015"/>
    <w:rsid w:val="00C26C8B"/>
    <w:rsid w:val="00C27345"/>
    <w:rsid w:val="00C31229"/>
    <w:rsid w:val="00C31723"/>
    <w:rsid w:val="00C31FFB"/>
    <w:rsid w:val="00C3204B"/>
    <w:rsid w:val="00C33420"/>
    <w:rsid w:val="00C33C6A"/>
    <w:rsid w:val="00C34541"/>
    <w:rsid w:val="00C34721"/>
    <w:rsid w:val="00C349AC"/>
    <w:rsid w:val="00C35413"/>
    <w:rsid w:val="00C354DE"/>
    <w:rsid w:val="00C3552F"/>
    <w:rsid w:val="00C35801"/>
    <w:rsid w:val="00C366E3"/>
    <w:rsid w:val="00C40B70"/>
    <w:rsid w:val="00C42D5F"/>
    <w:rsid w:val="00C42EC6"/>
    <w:rsid w:val="00C43B0E"/>
    <w:rsid w:val="00C43DEF"/>
    <w:rsid w:val="00C4466D"/>
    <w:rsid w:val="00C46C0C"/>
    <w:rsid w:val="00C471A3"/>
    <w:rsid w:val="00C479D3"/>
    <w:rsid w:val="00C50C18"/>
    <w:rsid w:val="00C519C1"/>
    <w:rsid w:val="00C51D1A"/>
    <w:rsid w:val="00C53509"/>
    <w:rsid w:val="00C54726"/>
    <w:rsid w:val="00C55EE7"/>
    <w:rsid w:val="00C564CC"/>
    <w:rsid w:val="00C61A04"/>
    <w:rsid w:val="00C627C5"/>
    <w:rsid w:val="00C63495"/>
    <w:rsid w:val="00C63A12"/>
    <w:rsid w:val="00C64C7F"/>
    <w:rsid w:val="00C6663D"/>
    <w:rsid w:val="00C700EB"/>
    <w:rsid w:val="00C704BD"/>
    <w:rsid w:val="00C719F3"/>
    <w:rsid w:val="00C74065"/>
    <w:rsid w:val="00C752D7"/>
    <w:rsid w:val="00C7602B"/>
    <w:rsid w:val="00C83978"/>
    <w:rsid w:val="00C846F9"/>
    <w:rsid w:val="00C8576F"/>
    <w:rsid w:val="00C86318"/>
    <w:rsid w:val="00C86B93"/>
    <w:rsid w:val="00C87B83"/>
    <w:rsid w:val="00C87CCB"/>
    <w:rsid w:val="00C90240"/>
    <w:rsid w:val="00C9137E"/>
    <w:rsid w:val="00C92FDF"/>
    <w:rsid w:val="00C93A47"/>
    <w:rsid w:val="00C93F92"/>
    <w:rsid w:val="00C940C4"/>
    <w:rsid w:val="00C94FE3"/>
    <w:rsid w:val="00C9513C"/>
    <w:rsid w:val="00C9531C"/>
    <w:rsid w:val="00C95D90"/>
    <w:rsid w:val="00C95FBD"/>
    <w:rsid w:val="00C961C2"/>
    <w:rsid w:val="00C964C5"/>
    <w:rsid w:val="00C9713E"/>
    <w:rsid w:val="00C97EA8"/>
    <w:rsid w:val="00CA0152"/>
    <w:rsid w:val="00CA0426"/>
    <w:rsid w:val="00CA10CB"/>
    <w:rsid w:val="00CA1145"/>
    <w:rsid w:val="00CA1566"/>
    <w:rsid w:val="00CA17E2"/>
    <w:rsid w:val="00CA186B"/>
    <w:rsid w:val="00CA2ED9"/>
    <w:rsid w:val="00CA5184"/>
    <w:rsid w:val="00CB0C4D"/>
    <w:rsid w:val="00CB20AD"/>
    <w:rsid w:val="00CB4B6D"/>
    <w:rsid w:val="00CB6272"/>
    <w:rsid w:val="00CB7376"/>
    <w:rsid w:val="00CB7AC3"/>
    <w:rsid w:val="00CB7B1A"/>
    <w:rsid w:val="00CC0926"/>
    <w:rsid w:val="00CC274C"/>
    <w:rsid w:val="00CC3CAD"/>
    <w:rsid w:val="00CC3D2B"/>
    <w:rsid w:val="00CC4256"/>
    <w:rsid w:val="00CC5199"/>
    <w:rsid w:val="00CC5AAB"/>
    <w:rsid w:val="00CC6C2A"/>
    <w:rsid w:val="00CC7512"/>
    <w:rsid w:val="00CC7C09"/>
    <w:rsid w:val="00CD1445"/>
    <w:rsid w:val="00CD15C7"/>
    <w:rsid w:val="00CD40D7"/>
    <w:rsid w:val="00CD6023"/>
    <w:rsid w:val="00CD6325"/>
    <w:rsid w:val="00CD63E4"/>
    <w:rsid w:val="00CD6F1B"/>
    <w:rsid w:val="00CE1410"/>
    <w:rsid w:val="00CE2030"/>
    <w:rsid w:val="00CE2375"/>
    <w:rsid w:val="00CE449A"/>
    <w:rsid w:val="00CE4E8C"/>
    <w:rsid w:val="00CE5894"/>
    <w:rsid w:val="00CE5B59"/>
    <w:rsid w:val="00CE695D"/>
    <w:rsid w:val="00CE72FD"/>
    <w:rsid w:val="00CE77CF"/>
    <w:rsid w:val="00CE7952"/>
    <w:rsid w:val="00CE7FEB"/>
    <w:rsid w:val="00CF09EC"/>
    <w:rsid w:val="00CF2E81"/>
    <w:rsid w:val="00CF37CE"/>
    <w:rsid w:val="00CF3C82"/>
    <w:rsid w:val="00CF3DA6"/>
    <w:rsid w:val="00CF3EC8"/>
    <w:rsid w:val="00CF468F"/>
    <w:rsid w:val="00CF4826"/>
    <w:rsid w:val="00CF4C95"/>
    <w:rsid w:val="00CF5278"/>
    <w:rsid w:val="00CF5946"/>
    <w:rsid w:val="00CF5F04"/>
    <w:rsid w:val="00CF6CD3"/>
    <w:rsid w:val="00CF7FE5"/>
    <w:rsid w:val="00D001D1"/>
    <w:rsid w:val="00D01284"/>
    <w:rsid w:val="00D0153C"/>
    <w:rsid w:val="00D021E1"/>
    <w:rsid w:val="00D02FA8"/>
    <w:rsid w:val="00D033B7"/>
    <w:rsid w:val="00D04286"/>
    <w:rsid w:val="00D05A17"/>
    <w:rsid w:val="00D05C5A"/>
    <w:rsid w:val="00D06063"/>
    <w:rsid w:val="00D0689A"/>
    <w:rsid w:val="00D06945"/>
    <w:rsid w:val="00D07191"/>
    <w:rsid w:val="00D07614"/>
    <w:rsid w:val="00D07A0C"/>
    <w:rsid w:val="00D102FB"/>
    <w:rsid w:val="00D107B7"/>
    <w:rsid w:val="00D10A88"/>
    <w:rsid w:val="00D1333D"/>
    <w:rsid w:val="00D13D60"/>
    <w:rsid w:val="00D141E1"/>
    <w:rsid w:val="00D14426"/>
    <w:rsid w:val="00D1449E"/>
    <w:rsid w:val="00D21998"/>
    <w:rsid w:val="00D21B76"/>
    <w:rsid w:val="00D222E1"/>
    <w:rsid w:val="00D22F97"/>
    <w:rsid w:val="00D23070"/>
    <w:rsid w:val="00D27AED"/>
    <w:rsid w:val="00D30300"/>
    <w:rsid w:val="00D309F0"/>
    <w:rsid w:val="00D30DFC"/>
    <w:rsid w:val="00D315E1"/>
    <w:rsid w:val="00D3187D"/>
    <w:rsid w:val="00D3206C"/>
    <w:rsid w:val="00D3218D"/>
    <w:rsid w:val="00D3276D"/>
    <w:rsid w:val="00D32AA8"/>
    <w:rsid w:val="00D33F65"/>
    <w:rsid w:val="00D341DB"/>
    <w:rsid w:val="00D348C6"/>
    <w:rsid w:val="00D35EF4"/>
    <w:rsid w:val="00D36087"/>
    <w:rsid w:val="00D4125D"/>
    <w:rsid w:val="00D41D4B"/>
    <w:rsid w:val="00D4334F"/>
    <w:rsid w:val="00D4367E"/>
    <w:rsid w:val="00D44F53"/>
    <w:rsid w:val="00D453B8"/>
    <w:rsid w:val="00D45BDB"/>
    <w:rsid w:val="00D5054D"/>
    <w:rsid w:val="00D50C20"/>
    <w:rsid w:val="00D50C9F"/>
    <w:rsid w:val="00D52430"/>
    <w:rsid w:val="00D52C74"/>
    <w:rsid w:val="00D53116"/>
    <w:rsid w:val="00D5370A"/>
    <w:rsid w:val="00D53741"/>
    <w:rsid w:val="00D556C0"/>
    <w:rsid w:val="00D56059"/>
    <w:rsid w:val="00D56838"/>
    <w:rsid w:val="00D56B7F"/>
    <w:rsid w:val="00D60688"/>
    <w:rsid w:val="00D60C18"/>
    <w:rsid w:val="00D61A74"/>
    <w:rsid w:val="00D62255"/>
    <w:rsid w:val="00D62C89"/>
    <w:rsid w:val="00D635CF"/>
    <w:rsid w:val="00D64E50"/>
    <w:rsid w:val="00D6510A"/>
    <w:rsid w:val="00D65975"/>
    <w:rsid w:val="00D65E04"/>
    <w:rsid w:val="00D6780B"/>
    <w:rsid w:val="00D70C23"/>
    <w:rsid w:val="00D710F7"/>
    <w:rsid w:val="00D7398F"/>
    <w:rsid w:val="00D7403D"/>
    <w:rsid w:val="00D7452F"/>
    <w:rsid w:val="00D752A2"/>
    <w:rsid w:val="00D75567"/>
    <w:rsid w:val="00D755C3"/>
    <w:rsid w:val="00D75FFC"/>
    <w:rsid w:val="00D779E9"/>
    <w:rsid w:val="00D77D01"/>
    <w:rsid w:val="00D8031C"/>
    <w:rsid w:val="00D80473"/>
    <w:rsid w:val="00D80B03"/>
    <w:rsid w:val="00D80E94"/>
    <w:rsid w:val="00D81058"/>
    <w:rsid w:val="00D811A4"/>
    <w:rsid w:val="00D818F6"/>
    <w:rsid w:val="00D81FAD"/>
    <w:rsid w:val="00D8421A"/>
    <w:rsid w:val="00D84AD5"/>
    <w:rsid w:val="00D84BB8"/>
    <w:rsid w:val="00D84E4D"/>
    <w:rsid w:val="00D85341"/>
    <w:rsid w:val="00D85C15"/>
    <w:rsid w:val="00D867B1"/>
    <w:rsid w:val="00D86E3F"/>
    <w:rsid w:val="00D87F38"/>
    <w:rsid w:val="00D9030F"/>
    <w:rsid w:val="00D90C88"/>
    <w:rsid w:val="00D91311"/>
    <w:rsid w:val="00D9229C"/>
    <w:rsid w:val="00D92975"/>
    <w:rsid w:val="00D92C69"/>
    <w:rsid w:val="00D92FA5"/>
    <w:rsid w:val="00D93548"/>
    <w:rsid w:val="00D936E2"/>
    <w:rsid w:val="00D9423B"/>
    <w:rsid w:val="00D94843"/>
    <w:rsid w:val="00D948B1"/>
    <w:rsid w:val="00D969B8"/>
    <w:rsid w:val="00D96A8F"/>
    <w:rsid w:val="00D975CC"/>
    <w:rsid w:val="00D97BD3"/>
    <w:rsid w:val="00DA10CE"/>
    <w:rsid w:val="00DA1BE8"/>
    <w:rsid w:val="00DA2026"/>
    <w:rsid w:val="00DA24E2"/>
    <w:rsid w:val="00DA26C9"/>
    <w:rsid w:val="00DA3DD7"/>
    <w:rsid w:val="00DA45F2"/>
    <w:rsid w:val="00DA51DF"/>
    <w:rsid w:val="00DA74BF"/>
    <w:rsid w:val="00DA7834"/>
    <w:rsid w:val="00DA7BC1"/>
    <w:rsid w:val="00DA7CC4"/>
    <w:rsid w:val="00DB0F6C"/>
    <w:rsid w:val="00DB1405"/>
    <w:rsid w:val="00DB1F12"/>
    <w:rsid w:val="00DB1FFF"/>
    <w:rsid w:val="00DB290C"/>
    <w:rsid w:val="00DB29C4"/>
    <w:rsid w:val="00DB3E64"/>
    <w:rsid w:val="00DB4152"/>
    <w:rsid w:val="00DB420E"/>
    <w:rsid w:val="00DB4CED"/>
    <w:rsid w:val="00DB51A1"/>
    <w:rsid w:val="00DB52F1"/>
    <w:rsid w:val="00DB5AED"/>
    <w:rsid w:val="00DB6115"/>
    <w:rsid w:val="00DB6190"/>
    <w:rsid w:val="00DB6757"/>
    <w:rsid w:val="00DB7F62"/>
    <w:rsid w:val="00DC07E4"/>
    <w:rsid w:val="00DC0E11"/>
    <w:rsid w:val="00DC26CA"/>
    <w:rsid w:val="00DC2A2B"/>
    <w:rsid w:val="00DC2D94"/>
    <w:rsid w:val="00DC3340"/>
    <w:rsid w:val="00DC4183"/>
    <w:rsid w:val="00DC5F75"/>
    <w:rsid w:val="00DC6664"/>
    <w:rsid w:val="00DD0F31"/>
    <w:rsid w:val="00DD0FA8"/>
    <w:rsid w:val="00DD17D7"/>
    <w:rsid w:val="00DD22F3"/>
    <w:rsid w:val="00DD2C00"/>
    <w:rsid w:val="00DD4CA9"/>
    <w:rsid w:val="00DD6B70"/>
    <w:rsid w:val="00DE07AC"/>
    <w:rsid w:val="00DE13E6"/>
    <w:rsid w:val="00DE150A"/>
    <w:rsid w:val="00DE1653"/>
    <w:rsid w:val="00DE1986"/>
    <w:rsid w:val="00DE23FB"/>
    <w:rsid w:val="00DE4E2C"/>
    <w:rsid w:val="00DE4F44"/>
    <w:rsid w:val="00DE5193"/>
    <w:rsid w:val="00DE5655"/>
    <w:rsid w:val="00DE5B97"/>
    <w:rsid w:val="00DF1159"/>
    <w:rsid w:val="00DF1D07"/>
    <w:rsid w:val="00DF1EEC"/>
    <w:rsid w:val="00DF4A05"/>
    <w:rsid w:val="00DF4DC8"/>
    <w:rsid w:val="00DF7955"/>
    <w:rsid w:val="00E00C5C"/>
    <w:rsid w:val="00E02BED"/>
    <w:rsid w:val="00E05188"/>
    <w:rsid w:val="00E057F5"/>
    <w:rsid w:val="00E06122"/>
    <w:rsid w:val="00E06993"/>
    <w:rsid w:val="00E06C8B"/>
    <w:rsid w:val="00E07E6B"/>
    <w:rsid w:val="00E10556"/>
    <w:rsid w:val="00E11C0C"/>
    <w:rsid w:val="00E14190"/>
    <w:rsid w:val="00E14E34"/>
    <w:rsid w:val="00E166C4"/>
    <w:rsid w:val="00E16D5C"/>
    <w:rsid w:val="00E16D99"/>
    <w:rsid w:val="00E16EDC"/>
    <w:rsid w:val="00E17D44"/>
    <w:rsid w:val="00E20394"/>
    <w:rsid w:val="00E2184F"/>
    <w:rsid w:val="00E22199"/>
    <w:rsid w:val="00E232CE"/>
    <w:rsid w:val="00E23D6E"/>
    <w:rsid w:val="00E246C7"/>
    <w:rsid w:val="00E246F6"/>
    <w:rsid w:val="00E24B16"/>
    <w:rsid w:val="00E2602C"/>
    <w:rsid w:val="00E2718F"/>
    <w:rsid w:val="00E275B1"/>
    <w:rsid w:val="00E27EFF"/>
    <w:rsid w:val="00E31097"/>
    <w:rsid w:val="00E3170D"/>
    <w:rsid w:val="00E31FF5"/>
    <w:rsid w:val="00E327FC"/>
    <w:rsid w:val="00E32874"/>
    <w:rsid w:val="00E32DAB"/>
    <w:rsid w:val="00E32FA8"/>
    <w:rsid w:val="00E34900"/>
    <w:rsid w:val="00E34D5E"/>
    <w:rsid w:val="00E36D7A"/>
    <w:rsid w:val="00E40D67"/>
    <w:rsid w:val="00E41E7A"/>
    <w:rsid w:val="00E428FF"/>
    <w:rsid w:val="00E444F9"/>
    <w:rsid w:val="00E458FC"/>
    <w:rsid w:val="00E46723"/>
    <w:rsid w:val="00E47CFB"/>
    <w:rsid w:val="00E510D1"/>
    <w:rsid w:val="00E5154E"/>
    <w:rsid w:val="00E51DD8"/>
    <w:rsid w:val="00E52B91"/>
    <w:rsid w:val="00E53173"/>
    <w:rsid w:val="00E5379E"/>
    <w:rsid w:val="00E53C82"/>
    <w:rsid w:val="00E54D41"/>
    <w:rsid w:val="00E54F79"/>
    <w:rsid w:val="00E55E28"/>
    <w:rsid w:val="00E55F66"/>
    <w:rsid w:val="00E56453"/>
    <w:rsid w:val="00E56533"/>
    <w:rsid w:val="00E5776B"/>
    <w:rsid w:val="00E600C1"/>
    <w:rsid w:val="00E60A4B"/>
    <w:rsid w:val="00E60E6B"/>
    <w:rsid w:val="00E626C9"/>
    <w:rsid w:val="00E63A93"/>
    <w:rsid w:val="00E63C1C"/>
    <w:rsid w:val="00E64CCB"/>
    <w:rsid w:val="00E65088"/>
    <w:rsid w:val="00E651BE"/>
    <w:rsid w:val="00E6528C"/>
    <w:rsid w:val="00E672E4"/>
    <w:rsid w:val="00E6779C"/>
    <w:rsid w:val="00E71763"/>
    <w:rsid w:val="00E74857"/>
    <w:rsid w:val="00E74AC1"/>
    <w:rsid w:val="00E74B1E"/>
    <w:rsid w:val="00E758D6"/>
    <w:rsid w:val="00E77731"/>
    <w:rsid w:val="00E778C4"/>
    <w:rsid w:val="00E81250"/>
    <w:rsid w:val="00E83CAB"/>
    <w:rsid w:val="00E91728"/>
    <w:rsid w:val="00E91AFD"/>
    <w:rsid w:val="00E9310C"/>
    <w:rsid w:val="00E9390B"/>
    <w:rsid w:val="00E93B21"/>
    <w:rsid w:val="00E959D0"/>
    <w:rsid w:val="00E968F5"/>
    <w:rsid w:val="00E96D6E"/>
    <w:rsid w:val="00E979C1"/>
    <w:rsid w:val="00E97D84"/>
    <w:rsid w:val="00EA0834"/>
    <w:rsid w:val="00EA18B9"/>
    <w:rsid w:val="00EA1E8B"/>
    <w:rsid w:val="00EA2937"/>
    <w:rsid w:val="00EA3213"/>
    <w:rsid w:val="00EA4A28"/>
    <w:rsid w:val="00EA4FC4"/>
    <w:rsid w:val="00EA5B57"/>
    <w:rsid w:val="00EA5D11"/>
    <w:rsid w:val="00EA5EE7"/>
    <w:rsid w:val="00EA707A"/>
    <w:rsid w:val="00EA7B07"/>
    <w:rsid w:val="00EB0E60"/>
    <w:rsid w:val="00EB0E93"/>
    <w:rsid w:val="00EB171C"/>
    <w:rsid w:val="00EB1AFE"/>
    <w:rsid w:val="00EB1DBE"/>
    <w:rsid w:val="00EB2D73"/>
    <w:rsid w:val="00EB3636"/>
    <w:rsid w:val="00EB5FD5"/>
    <w:rsid w:val="00EB72C2"/>
    <w:rsid w:val="00EC0443"/>
    <w:rsid w:val="00EC0FF9"/>
    <w:rsid w:val="00EC21EF"/>
    <w:rsid w:val="00EC3563"/>
    <w:rsid w:val="00EC367D"/>
    <w:rsid w:val="00EC4A45"/>
    <w:rsid w:val="00EC5D3A"/>
    <w:rsid w:val="00EC6F53"/>
    <w:rsid w:val="00EC7DD1"/>
    <w:rsid w:val="00ED3A58"/>
    <w:rsid w:val="00ED3D5F"/>
    <w:rsid w:val="00ED3DC4"/>
    <w:rsid w:val="00ED50C9"/>
    <w:rsid w:val="00ED5C1E"/>
    <w:rsid w:val="00ED708E"/>
    <w:rsid w:val="00ED754A"/>
    <w:rsid w:val="00ED78CC"/>
    <w:rsid w:val="00EE0535"/>
    <w:rsid w:val="00EE21B8"/>
    <w:rsid w:val="00EE2E9E"/>
    <w:rsid w:val="00EE4A79"/>
    <w:rsid w:val="00EE542F"/>
    <w:rsid w:val="00EE5DFB"/>
    <w:rsid w:val="00EE75BD"/>
    <w:rsid w:val="00EF11DE"/>
    <w:rsid w:val="00EF2722"/>
    <w:rsid w:val="00EF3925"/>
    <w:rsid w:val="00EF3EAB"/>
    <w:rsid w:val="00EF5076"/>
    <w:rsid w:val="00EF60C2"/>
    <w:rsid w:val="00EF6753"/>
    <w:rsid w:val="00EF6CA9"/>
    <w:rsid w:val="00EF7677"/>
    <w:rsid w:val="00EF7807"/>
    <w:rsid w:val="00F001BC"/>
    <w:rsid w:val="00F008E4"/>
    <w:rsid w:val="00F00E26"/>
    <w:rsid w:val="00F00EAB"/>
    <w:rsid w:val="00F011CF"/>
    <w:rsid w:val="00F01787"/>
    <w:rsid w:val="00F01C66"/>
    <w:rsid w:val="00F02C3A"/>
    <w:rsid w:val="00F03850"/>
    <w:rsid w:val="00F04650"/>
    <w:rsid w:val="00F04BCD"/>
    <w:rsid w:val="00F04E80"/>
    <w:rsid w:val="00F065C5"/>
    <w:rsid w:val="00F07DED"/>
    <w:rsid w:val="00F07E50"/>
    <w:rsid w:val="00F100D8"/>
    <w:rsid w:val="00F102B7"/>
    <w:rsid w:val="00F11635"/>
    <w:rsid w:val="00F12653"/>
    <w:rsid w:val="00F1391E"/>
    <w:rsid w:val="00F155F5"/>
    <w:rsid w:val="00F1647F"/>
    <w:rsid w:val="00F16FBF"/>
    <w:rsid w:val="00F17997"/>
    <w:rsid w:val="00F202ED"/>
    <w:rsid w:val="00F20796"/>
    <w:rsid w:val="00F21854"/>
    <w:rsid w:val="00F21AA5"/>
    <w:rsid w:val="00F22506"/>
    <w:rsid w:val="00F24261"/>
    <w:rsid w:val="00F246D0"/>
    <w:rsid w:val="00F2478B"/>
    <w:rsid w:val="00F250C9"/>
    <w:rsid w:val="00F25589"/>
    <w:rsid w:val="00F2565A"/>
    <w:rsid w:val="00F26924"/>
    <w:rsid w:val="00F26C66"/>
    <w:rsid w:val="00F27D8A"/>
    <w:rsid w:val="00F30594"/>
    <w:rsid w:val="00F317ED"/>
    <w:rsid w:val="00F32D8E"/>
    <w:rsid w:val="00F34F51"/>
    <w:rsid w:val="00F35015"/>
    <w:rsid w:val="00F35FDE"/>
    <w:rsid w:val="00F3628C"/>
    <w:rsid w:val="00F36E55"/>
    <w:rsid w:val="00F375D6"/>
    <w:rsid w:val="00F408D8"/>
    <w:rsid w:val="00F40962"/>
    <w:rsid w:val="00F41A5F"/>
    <w:rsid w:val="00F422C3"/>
    <w:rsid w:val="00F44067"/>
    <w:rsid w:val="00F44FD9"/>
    <w:rsid w:val="00F4534E"/>
    <w:rsid w:val="00F45E38"/>
    <w:rsid w:val="00F47F49"/>
    <w:rsid w:val="00F5016B"/>
    <w:rsid w:val="00F509E5"/>
    <w:rsid w:val="00F5110F"/>
    <w:rsid w:val="00F52F75"/>
    <w:rsid w:val="00F53306"/>
    <w:rsid w:val="00F536C2"/>
    <w:rsid w:val="00F53E90"/>
    <w:rsid w:val="00F54521"/>
    <w:rsid w:val="00F550F7"/>
    <w:rsid w:val="00F551C2"/>
    <w:rsid w:val="00F55D77"/>
    <w:rsid w:val="00F60596"/>
    <w:rsid w:val="00F60DD9"/>
    <w:rsid w:val="00F62223"/>
    <w:rsid w:val="00F63252"/>
    <w:rsid w:val="00F64080"/>
    <w:rsid w:val="00F65745"/>
    <w:rsid w:val="00F65EC0"/>
    <w:rsid w:val="00F662C5"/>
    <w:rsid w:val="00F67FA5"/>
    <w:rsid w:val="00F70CA1"/>
    <w:rsid w:val="00F71E9C"/>
    <w:rsid w:val="00F724A5"/>
    <w:rsid w:val="00F752E0"/>
    <w:rsid w:val="00F763EF"/>
    <w:rsid w:val="00F76E4B"/>
    <w:rsid w:val="00F77159"/>
    <w:rsid w:val="00F77291"/>
    <w:rsid w:val="00F77352"/>
    <w:rsid w:val="00F77E8E"/>
    <w:rsid w:val="00F77EE1"/>
    <w:rsid w:val="00F81475"/>
    <w:rsid w:val="00F81948"/>
    <w:rsid w:val="00F82232"/>
    <w:rsid w:val="00F824C5"/>
    <w:rsid w:val="00F834CF"/>
    <w:rsid w:val="00F84D3C"/>
    <w:rsid w:val="00F85EA4"/>
    <w:rsid w:val="00F8727B"/>
    <w:rsid w:val="00F87AA3"/>
    <w:rsid w:val="00F90759"/>
    <w:rsid w:val="00F90E0A"/>
    <w:rsid w:val="00F9272F"/>
    <w:rsid w:val="00F9539F"/>
    <w:rsid w:val="00F959F3"/>
    <w:rsid w:val="00F95BB2"/>
    <w:rsid w:val="00F9661D"/>
    <w:rsid w:val="00F97050"/>
    <w:rsid w:val="00FA1CA4"/>
    <w:rsid w:val="00FA2F39"/>
    <w:rsid w:val="00FA3274"/>
    <w:rsid w:val="00FA3458"/>
    <w:rsid w:val="00FA660B"/>
    <w:rsid w:val="00FA7241"/>
    <w:rsid w:val="00FB0382"/>
    <w:rsid w:val="00FB32C4"/>
    <w:rsid w:val="00FB3651"/>
    <w:rsid w:val="00FB500D"/>
    <w:rsid w:val="00FB5990"/>
    <w:rsid w:val="00FC00E3"/>
    <w:rsid w:val="00FC1C3A"/>
    <w:rsid w:val="00FC2315"/>
    <w:rsid w:val="00FC2BF5"/>
    <w:rsid w:val="00FC37D3"/>
    <w:rsid w:val="00FC5BC2"/>
    <w:rsid w:val="00FC6D41"/>
    <w:rsid w:val="00FC6DE5"/>
    <w:rsid w:val="00FC7DF7"/>
    <w:rsid w:val="00FD09BA"/>
    <w:rsid w:val="00FD0D42"/>
    <w:rsid w:val="00FD1DF6"/>
    <w:rsid w:val="00FD1EC1"/>
    <w:rsid w:val="00FD3A21"/>
    <w:rsid w:val="00FD3B46"/>
    <w:rsid w:val="00FD3B9A"/>
    <w:rsid w:val="00FD47C7"/>
    <w:rsid w:val="00FD480A"/>
    <w:rsid w:val="00FD5155"/>
    <w:rsid w:val="00FD5947"/>
    <w:rsid w:val="00FD5A1B"/>
    <w:rsid w:val="00FD5C24"/>
    <w:rsid w:val="00FD6511"/>
    <w:rsid w:val="00FD6A28"/>
    <w:rsid w:val="00FD7913"/>
    <w:rsid w:val="00FE07BC"/>
    <w:rsid w:val="00FE0921"/>
    <w:rsid w:val="00FE09BE"/>
    <w:rsid w:val="00FE1D2F"/>
    <w:rsid w:val="00FE209D"/>
    <w:rsid w:val="00FE2190"/>
    <w:rsid w:val="00FE32F3"/>
    <w:rsid w:val="00FE4050"/>
    <w:rsid w:val="00FE4144"/>
    <w:rsid w:val="00FE51C5"/>
    <w:rsid w:val="00FE7202"/>
    <w:rsid w:val="00FE727F"/>
    <w:rsid w:val="00FF03AF"/>
    <w:rsid w:val="00FF05B0"/>
    <w:rsid w:val="00FF1661"/>
    <w:rsid w:val="00FF1D7A"/>
    <w:rsid w:val="00FF36EA"/>
    <w:rsid w:val="00FF44BF"/>
    <w:rsid w:val="00FF4FC4"/>
    <w:rsid w:val="00FF5D70"/>
    <w:rsid w:val="00FF5FD6"/>
    <w:rsid w:val="013274F7"/>
    <w:rsid w:val="030B6CCF"/>
    <w:rsid w:val="04DA729D"/>
    <w:rsid w:val="05DED694"/>
    <w:rsid w:val="07AD5B31"/>
    <w:rsid w:val="08445861"/>
    <w:rsid w:val="0A788D9C"/>
    <w:rsid w:val="0BA8BFDF"/>
    <w:rsid w:val="0E6B1593"/>
    <w:rsid w:val="11717A87"/>
    <w:rsid w:val="1376F7D3"/>
    <w:rsid w:val="152154AD"/>
    <w:rsid w:val="15609EAC"/>
    <w:rsid w:val="158B75D2"/>
    <w:rsid w:val="16568397"/>
    <w:rsid w:val="16CF8AFB"/>
    <w:rsid w:val="17AE5280"/>
    <w:rsid w:val="17FF3C34"/>
    <w:rsid w:val="1A420A17"/>
    <w:rsid w:val="1A924C4C"/>
    <w:rsid w:val="1AA45004"/>
    <w:rsid w:val="1B0E41BF"/>
    <w:rsid w:val="1F9CD3BC"/>
    <w:rsid w:val="20564B75"/>
    <w:rsid w:val="207A70DF"/>
    <w:rsid w:val="21E05BBF"/>
    <w:rsid w:val="246F6977"/>
    <w:rsid w:val="268DFECA"/>
    <w:rsid w:val="26A185E0"/>
    <w:rsid w:val="296D7C8D"/>
    <w:rsid w:val="2A70F558"/>
    <w:rsid w:val="2AC809D7"/>
    <w:rsid w:val="2AC81596"/>
    <w:rsid w:val="2D191829"/>
    <w:rsid w:val="2E7378B9"/>
    <w:rsid w:val="31312039"/>
    <w:rsid w:val="31D36CE1"/>
    <w:rsid w:val="32544F0B"/>
    <w:rsid w:val="33956DE3"/>
    <w:rsid w:val="3451923A"/>
    <w:rsid w:val="39732F93"/>
    <w:rsid w:val="3A379767"/>
    <w:rsid w:val="3A67A0F6"/>
    <w:rsid w:val="3C581452"/>
    <w:rsid w:val="3ED31072"/>
    <w:rsid w:val="40FD5E6F"/>
    <w:rsid w:val="41CF3A7C"/>
    <w:rsid w:val="4268DA36"/>
    <w:rsid w:val="428FC10F"/>
    <w:rsid w:val="43447CA8"/>
    <w:rsid w:val="455E89D9"/>
    <w:rsid w:val="459BDDA2"/>
    <w:rsid w:val="45ED5E15"/>
    <w:rsid w:val="46BA723F"/>
    <w:rsid w:val="4786A080"/>
    <w:rsid w:val="487367E6"/>
    <w:rsid w:val="48B4B309"/>
    <w:rsid w:val="48D04700"/>
    <w:rsid w:val="4AE00952"/>
    <w:rsid w:val="4B1A7235"/>
    <w:rsid w:val="4B3DF699"/>
    <w:rsid w:val="4C30690D"/>
    <w:rsid w:val="4C719C9A"/>
    <w:rsid w:val="4E03E9F5"/>
    <w:rsid w:val="4FE9FC07"/>
    <w:rsid w:val="50919759"/>
    <w:rsid w:val="5376FD4F"/>
    <w:rsid w:val="54EBDD0A"/>
    <w:rsid w:val="57D59618"/>
    <w:rsid w:val="598A6798"/>
    <w:rsid w:val="5AC3931B"/>
    <w:rsid w:val="5AD94C9C"/>
    <w:rsid w:val="5E26EF80"/>
    <w:rsid w:val="5E594A33"/>
    <w:rsid w:val="5EA0D413"/>
    <w:rsid w:val="62A29FB9"/>
    <w:rsid w:val="6308918C"/>
    <w:rsid w:val="6465ACA7"/>
    <w:rsid w:val="65B58B15"/>
    <w:rsid w:val="66D9E6F6"/>
    <w:rsid w:val="66DB74F4"/>
    <w:rsid w:val="67B86EA3"/>
    <w:rsid w:val="6802EF48"/>
    <w:rsid w:val="6E4ADD04"/>
    <w:rsid w:val="6F046850"/>
    <w:rsid w:val="71523596"/>
    <w:rsid w:val="71D4C3B3"/>
    <w:rsid w:val="727A7B94"/>
    <w:rsid w:val="734B603F"/>
    <w:rsid w:val="7569A942"/>
    <w:rsid w:val="759B3822"/>
    <w:rsid w:val="766349E7"/>
    <w:rsid w:val="76837638"/>
    <w:rsid w:val="769F1FA3"/>
    <w:rsid w:val="798B2733"/>
    <w:rsid w:val="79AB0C5F"/>
    <w:rsid w:val="7B46726A"/>
    <w:rsid w:val="7BE8EF3C"/>
    <w:rsid w:val="7C175EF3"/>
    <w:rsid w:val="7FE2AB1E"/>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9217"/>
    <o:shapelayout v:ext="edit">
      <o:idmap v:ext="edit" data="1"/>
    </o:shapelayout>
  </w:shapeDefaults>
  <w:decimalSymbol w:val="."/>
  <w:listSeparator w:val=","/>
  <w14:docId w14:val="50F38D0D"/>
  <w15:chartTrackingRefBased/>
  <w15:docId w15:val="{C6361B14-143B-4E92-B26F-995E6F856F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11A5"/>
    <w:pPr>
      <w:spacing w:after="0" w:line="240" w:lineRule="auto"/>
    </w:pPr>
    <w:rPr>
      <w:rFonts w:ascii="Times New Roman" w:eastAsia="Times New Roman" w:hAnsi="Times New Roman" w:cs="Times New Roman"/>
      <w:sz w:val="24"/>
      <w:szCs w:val="24"/>
      <w:lang w:val="es-ES" w:eastAsia="es-ES"/>
    </w:rPr>
  </w:style>
  <w:style w:type="paragraph" w:styleId="Heading1">
    <w:name w:val="heading 1"/>
    <w:basedOn w:val="Normal"/>
    <w:next w:val="Normal"/>
    <w:link w:val="Heading1Char"/>
    <w:uiPriority w:val="9"/>
    <w:qFormat/>
    <w:rsid w:val="00B311A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311A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32874"/>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E9390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11A5"/>
    <w:rPr>
      <w:rFonts w:asciiTheme="majorHAnsi" w:eastAsiaTheme="majorEastAsia" w:hAnsiTheme="majorHAnsi" w:cstheme="majorBidi"/>
      <w:color w:val="2E74B5" w:themeColor="accent1" w:themeShade="BF"/>
      <w:sz w:val="32"/>
      <w:szCs w:val="32"/>
      <w:lang w:val="es-ES" w:eastAsia="es-ES"/>
    </w:rPr>
  </w:style>
  <w:style w:type="character" w:customStyle="1" w:styleId="Heading2Char">
    <w:name w:val="Heading 2 Char"/>
    <w:basedOn w:val="DefaultParagraphFont"/>
    <w:link w:val="Heading2"/>
    <w:uiPriority w:val="9"/>
    <w:rsid w:val="00B311A5"/>
    <w:rPr>
      <w:rFonts w:asciiTheme="majorHAnsi" w:eastAsiaTheme="majorEastAsia" w:hAnsiTheme="majorHAnsi" w:cstheme="majorBidi"/>
      <w:color w:val="2E74B5" w:themeColor="accent1" w:themeShade="BF"/>
      <w:sz w:val="26"/>
      <w:szCs w:val="26"/>
      <w:lang w:val="es-ES" w:eastAsia="es-ES"/>
    </w:rPr>
  </w:style>
  <w:style w:type="paragraph" w:styleId="Header">
    <w:name w:val="header"/>
    <w:basedOn w:val="Normal"/>
    <w:link w:val="HeaderChar"/>
    <w:rsid w:val="00B311A5"/>
    <w:pPr>
      <w:tabs>
        <w:tab w:val="center" w:pos="4419"/>
        <w:tab w:val="right" w:pos="8838"/>
      </w:tabs>
    </w:pPr>
    <w:rPr>
      <w:sz w:val="20"/>
      <w:szCs w:val="20"/>
      <w:lang w:val="x-none"/>
    </w:rPr>
  </w:style>
  <w:style w:type="character" w:customStyle="1" w:styleId="HeaderChar">
    <w:name w:val="Header Char"/>
    <w:basedOn w:val="DefaultParagraphFont"/>
    <w:link w:val="Header"/>
    <w:rsid w:val="00B311A5"/>
    <w:rPr>
      <w:rFonts w:ascii="Times New Roman" w:eastAsia="Times New Roman" w:hAnsi="Times New Roman" w:cs="Times New Roman"/>
      <w:sz w:val="20"/>
      <w:szCs w:val="20"/>
      <w:lang w:val="x-none" w:eastAsia="es-ES"/>
    </w:rPr>
  </w:style>
  <w:style w:type="paragraph" w:styleId="ListParagraph">
    <w:name w:val="List Paragraph"/>
    <w:basedOn w:val="Normal"/>
    <w:qFormat/>
    <w:rsid w:val="00B311A5"/>
    <w:pPr>
      <w:spacing w:after="200" w:line="276" w:lineRule="auto"/>
      <w:ind w:left="720"/>
      <w:contextualSpacing/>
    </w:pPr>
    <w:rPr>
      <w:rFonts w:ascii="Calibri" w:hAnsi="Calibri"/>
      <w:sz w:val="22"/>
      <w:szCs w:val="22"/>
      <w:lang w:val="es-MX" w:eastAsia="es-MX"/>
    </w:rPr>
  </w:style>
  <w:style w:type="paragraph" w:styleId="Footer">
    <w:name w:val="footer"/>
    <w:basedOn w:val="Normal"/>
    <w:link w:val="FooterChar"/>
    <w:uiPriority w:val="99"/>
    <w:unhideWhenUsed/>
    <w:rsid w:val="00B311A5"/>
    <w:pPr>
      <w:tabs>
        <w:tab w:val="center" w:pos="4419"/>
        <w:tab w:val="right" w:pos="8838"/>
      </w:tabs>
    </w:pPr>
  </w:style>
  <w:style w:type="character" w:customStyle="1" w:styleId="FooterChar">
    <w:name w:val="Footer Char"/>
    <w:basedOn w:val="DefaultParagraphFont"/>
    <w:link w:val="Footer"/>
    <w:uiPriority w:val="99"/>
    <w:rsid w:val="00B311A5"/>
    <w:rPr>
      <w:rFonts w:ascii="Times New Roman" w:eastAsia="Times New Roman" w:hAnsi="Times New Roman" w:cs="Times New Roman"/>
      <w:sz w:val="24"/>
      <w:szCs w:val="24"/>
      <w:lang w:val="es-ES" w:eastAsia="es-ES"/>
    </w:rPr>
  </w:style>
  <w:style w:type="paragraph" w:styleId="TOCHeading">
    <w:name w:val="TOC Heading"/>
    <w:basedOn w:val="Heading1"/>
    <w:next w:val="Normal"/>
    <w:uiPriority w:val="39"/>
    <w:unhideWhenUsed/>
    <w:qFormat/>
    <w:rsid w:val="00B311A5"/>
    <w:pPr>
      <w:spacing w:line="259" w:lineRule="auto"/>
      <w:outlineLvl w:val="9"/>
    </w:pPr>
    <w:rPr>
      <w:lang w:val="es-MX" w:eastAsia="es-MX"/>
    </w:rPr>
  </w:style>
  <w:style w:type="paragraph" w:styleId="TOC1">
    <w:name w:val="toc 1"/>
    <w:basedOn w:val="Normal"/>
    <w:next w:val="Normal"/>
    <w:autoRedefine/>
    <w:uiPriority w:val="39"/>
    <w:unhideWhenUsed/>
    <w:rsid w:val="00B311A5"/>
    <w:pPr>
      <w:spacing w:after="100"/>
    </w:pPr>
  </w:style>
  <w:style w:type="paragraph" w:styleId="TOC2">
    <w:name w:val="toc 2"/>
    <w:basedOn w:val="Normal"/>
    <w:next w:val="Normal"/>
    <w:autoRedefine/>
    <w:uiPriority w:val="39"/>
    <w:unhideWhenUsed/>
    <w:rsid w:val="00B311A5"/>
    <w:pPr>
      <w:spacing w:after="100"/>
      <w:ind w:left="240"/>
    </w:pPr>
  </w:style>
  <w:style w:type="character" w:styleId="Hyperlink">
    <w:name w:val="Hyperlink"/>
    <w:basedOn w:val="DefaultParagraphFont"/>
    <w:uiPriority w:val="99"/>
    <w:unhideWhenUsed/>
    <w:rsid w:val="00B311A5"/>
    <w:rPr>
      <w:color w:val="0563C1" w:themeColor="hyperlink"/>
      <w:u w:val="single"/>
    </w:rPr>
  </w:style>
  <w:style w:type="character" w:styleId="PlaceholderText">
    <w:name w:val="Placeholder Text"/>
    <w:basedOn w:val="DefaultParagraphFont"/>
    <w:uiPriority w:val="99"/>
    <w:semiHidden/>
    <w:rsid w:val="00B311A5"/>
    <w:rPr>
      <w:color w:val="808080"/>
    </w:rPr>
  </w:style>
  <w:style w:type="character" w:customStyle="1" w:styleId="FormatoPAP">
    <w:name w:val="Formato PAP"/>
    <w:basedOn w:val="DefaultParagraphFont"/>
    <w:uiPriority w:val="1"/>
    <w:rsid w:val="00B311A5"/>
    <w:rPr>
      <w:rFonts w:ascii="Arial" w:hAnsi="Arial"/>
      <w:b/>
      <w:sz w:val="24"/>
    </w:rPr>
  </w:style>
  <w:style w:type="character" w:customStyle="1" w:styleId="FormatoPAPcuerpo">
    <w:name w:val="Formato PAP cuerpo"/>
    <w:basedOn w:val="DefaultParagraphFont"/>
    <w:uiPriority w:val="1"/>
    <w:rsid w:val="00B311A5"/>
    <w:rPr>
      <w:rFonts w:ascii="Arial" w:hAnsi="Arial"/>
      <w:sz w:val="24"/>
    </w:rPr>
  </w:style>
  <w:style w:type="character" w:customStyle="1" w:styleId="Estilo3">
    <w:name w:val="Estilo3"/>
    <w:basedOn w:val="DefaultParagraphFont"/>
    <w:uiPriority w:val="1"/>
    <w:qFormat/>
    <w:rsid w:val="00B311A5"/>
    <w:rPr>
      <w:rFonts w:ascii="Times New Roman" w:hAnsi="Times New Roman"/>
    </w:rPr>
  </w:style>
  <w:style w:type="paragraph" w:styleId="BalloonText">
    <w:name w:val="Balloon Text"/>
    <w:basedOn w:val="Normal"/>
    <w:link w:val="BalloonTextChar"/>
    <w:uiPriority w:val="99"/>
    <w:semiHidden/>
    <w:unhideWhenUsed/>
    <w:rsid w:val="00D84BB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4BB8"/>
    <w:rPr>
      <w:rFonts w:ascii="Segoe UI" w:eastAsia="Times New Roman" w:hAnsi="Segoe UI" w:cs="Segoe UI"/>
      <w:sz w:val="18"/>
      <w:szCs w:val="18"/>
      <w:lang w:val="es-ES" w:eastAsia="es-ES"/>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aragraph">
    <w:name w:val="paragraph"/>
    <w:basedOn w:val="Normal"/>
    <w:rsid w:val="00C92FDF"/>
    <w:pPr>
      <w:spacing w:before="100" w:beforeAutospacing="1" w:after="100" w:afterAutospacing="1"/>
    </w:pPr>
    <w:rPr>
      <w:lang w:val="es-US" w:eastAsia="es-US"/>
    </w:rPr>
  </w:style>
  <w:style w:type="character" w:customStyle="1" w:styleId="normaltextrun">
    <w:name w:val="normaltextrun"/>
    <w:basedOn w:val="DefaultParagraphFont"/>
    <w:rsid w:val="00C92FDF"/>
  </w:style>
  <w:style w:type="character" w:customStyle="1" w:styleId="spellingerror">
    <w:name w:val="spellingerror"/>
    <w:basedOn w:val="DefaultParagraphFont"/>
    <w:rsid w:val="00C92FDF"/>
  </w:style>
  <w:style w:type="character" w:customStyle="1" w:styleId="eop">
    <w:name w:val="eop"/>
    <w:basedOn w:val="DefaultParagraphFont"/>
    <w:rsid w:val="00C92FDF"/>
  </w:style>
  <w:style w:type="character" w:customStyle="1" w:styleId="Heading3Char">
    <w:name w:val="Heading 3 Char"/>
    <w:basedOn w:val="DefaultParagraphFont"/>
    <w:link w:val="Heading3"/>
    <w:uiPriority w:val="9"/>
    <w:rsid w:val="00E32874"/>
    <w:rPr>
      <w:rFonts w:asciiTheme="majorHAnsi" w:eastAsiaTheme="majorEastAsia" w:hAnsiTheme="majorHAnsi" w:cstheme="majorBidi"/>
      <w:color w:val="1F4D78" w:themeColor="accent1" w:themeShade="7F"/>
      <w:sz w:val="24"/>
      <w:szCs w:val="24"/>
      <w:lang w:val="es-ES" w:eastAsia="es-ES"/>
    </w:rPr>
  </w:style>
  <w:style w:type="paragraph" w:styleId="TOC3">
    <w:name w:val="toc 3"/>
    <w:basedOn w:val="Normal"/>
    <w:next w:val="Normal"/>
    <w:autoRedefine/>
    <w:uiPriority w:val="39"/>
    <w:unhideWhenUsed/>
    <w:rsid w:val="00E32874"/>
    <w:pPr>
      <w:spacing w:after="100"/>
      <w:ind w:left="480"/>
    </w:pPr>
  </w:style>
  <w:style w:type="character" w:customStyle="1" w:styleId="contextualspellingandgrammarerror">
    <w:name w:val="contextualspellingandgrammarerror"/>
    <w:basedOn w:val="DefaultParagraphFont"/>
    <w:rsid w:val="00D92975"/>
  </w:style>
  <w:style w:type="character" w:styleId="UnresolvedMention">
    <w:name w:val="Unresolved Mention"/>
    <w:basedOn w:val="DefaultParagraphFont"/>
    <w:uiPriority w:val="99"/>
    <w:semiHidden/>
    <w:unhideWhenUsed/>
    <w:rsid w:val="00EE4A79"/>
    <w:rPr>
      <w:color w:val="605E5C"/>
      <w:shd w:val="clear" w:color="auto" w:fill="E1DFDD"/>
    </w:rPr>
  </w:style>
  <w:style w:type="character" w:customStyle="1" w:styleId="Heading4Char">
    <w:name w:val="Heading 4 Char"/>
    <w:basedOn w:val="DefaultParagraphFont"/>
    <w:link w:val="Heading4"/>
    <w:uiPriority w:val="9"/>
    <w:rsid w:val="00E9390B"/>
    <w:rPr>
      <w:rFonts w:asciiTheme="majorHAnsi" w:eastAsiaTheme="majorEastAsia" w:hAnsiTheme="majorHAnsi" w:cstheme="majorBidi"/>
      <w:i/>
      <w:iCs/>
      <w:color w:val="2E74B5" w:themeColor="accent1" w:themeShade="BF"/>
      <w:sz w:val="24"/>
      <w:szCs w:val="24"/>
      <w:lang w:val="es-ES" w:eastAsia="es-ES"/>
    </w:rPr>
  </w:style>
  <w:style w:type="paragraph" w:styleId="Caption">
    <w:name w:val="caption"/>
    <w:basedOn w:val="Normal"/>
    <w:next w:val="Normal"/>
    <w:uiPriority w:val="35"/>
    <w:unhideWhenUsed/>
    <w:qFormat/>
    <w:rsid w:val="0077765F"/>
    <w:pPr>
      <w:spacing w:after="200"/>
    </w:pPr>
    <w:rPr>
      <w:i/>
      <w:iCs/>
      <w:color w:val="44546A" w:themeColor="text2"/>
      <w:sz w:val="18"/>
      <w:szCs w:val="18"/>
    </w:rPr>
  </w:style>
  <w:style w:type="table" w:styleId="GridTable5Dark">
    <w:name w:val="Grid Table 5 Dark"/>
    <w:basedOn w:val="TableNormal"/>
    <w:uiPriority w:val="50"/>
    <w:rsid w:val="00602A8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680085">
      <w:bodyDiv w:val="1"/>
      <w:marLeft w:val="0"/>
      <w:marRight w:val="0"/>
      <w:marTop w:val="0"/>
      <w:marBottom w:val="0"/>
      <w:divBdr>
        <w:top w:val="none" w:sz="0" w:space="0" w:color="auto"/>
        <w:left w:val="none" w:sz="0" w:space="0" w:color="auto"/>
        <w:bottom w:val="none" w:sz="0" w:space="0" w:color="auto"/>
        <w:right w:val="none" w:sz="0" w:space="0" w:color="auto"/>
      </w:divBdr>
      <w:divsChild>
        <w:div w:id="1492911488">
          <w:marLeft w:val="0"/>
          <w:marRight w:val="0"/>
          <w:marTop w:val="0"/>
          <w:marBottom w:val="0"/>
          <w:divBdr>
            <w:top w:val="none" w:sz="0" w:space="0" w:color="auto"/>
            <w:left w:val="none" w:sz="0" w:space="0" w:color="auto"/>
            <w:bottom w:val="none" w:sz="0" w:space="0" w:color="auto"/>
            <w:right w:val="none" w:sz="0" w:space="0" w:color="auto"/>
          </w:divBdr>
        </w:div>
        <w:div w:id="1630479386">
          <w:marLeft w:val="0"/>
          <w:marRight w:val="0"/>
          <w:marTop w:val="0"/>
          <w:marBottom w:val="0"/>
          <w:divBdr>
            <w:top w:val="none" w:sz="0" w:space="0" w:color="auto"/>
            <w:left w:val="none" w:sz="0" w:space="0" w:color="auto"/>
            <w:bottom w:val="none" w:sz="0" w:space="0" w:color="auto"/>
            <w:right w:val="none" w:sz="0" w:space="0" w:color="auto"/>
          </w:divBdr>
          <w:divsChild>
            <w:div w:id="900485871">
              <w:marLeft w:val="0"/>
              <w:marRight w:val="0"/>
              <w:marTop w:val="0"/>
              <w:marBottom w:val="0"/>
              <w:divBdr>
                <w:top w:val="none" w:sz="0" w:space="0" w:color="auto"/>
                <w:left w:val="none" w:sz="0" w:space="0" w:color="auto"/>
                <w:bottom w:val="none" w:sz="0" w:space="0" w:color="auto"/>
                <w:right w:val="none" w:sz="0" w:space="0" w:color="auto"/>
              </w:divBdr>
            </w:div>
            <w:div w:id="1069815115">
              <w:marLeft w:val="0"/>
              <w:marRight w:val="0"/>
              <w:marTop w:val="0"/>
              <w:marBottom w:val="0"/>
              <w:divBdr>
                <w:top w:val="none" w:sz="0" w:space="0" w:color="auto"/>
                <w:left w:val="none" w:sz="0" w:space="0" w:color="auto"/>
                <w:bottom w:val="none" w:sz="0" w:space="0" w:color="auto"/>
                <w:right w:val="none" w:sz="0" w:space="0" w:color="auto"/>
              </w:divBdr>
            </w:div>
            <w:div w:id="198530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2056">
      <w:bodyDiv w:val="1"/>
      <w:marLeft w:val="0"/>
      <w:marRight w:val="0"/>
      <w:marTop w:val="0"/>
      <w:marBottom w:val="0"/>
      <w:divBdr>
        <w:top w:val="none" w:sz="0" w:space="0" w:color="auto"/>
        <w:left w:val="none" w:sz="0" w:space="0" w:color="auto"/>
        <w:bottom w:val="none" w:sz="0" w:space="0" w:color="auto"/>
        <w:right w:val="none" w:sz="0" w:space="0" w:color="auto"/>
      </w:divBdr>
    </w:div>
    <w:div w:id="196242136">
      <w:bodyDiv w:val="1"/>
      <w:marLeft w:val="0"/>
      <w:marRight w:val="0"/>
      <w:marTop w:val="0"/>
      <w:marBottom w:val="0"/>
      <w:divBdr>
        <w:top w:val="none" w:sz="0" w:space="0" w:color="auto"/>
        <w:left w:val="none" w:sz="0" w:space="0" w:color="auto"/>
        <w:bottom w:val="none" w:sz="0" w:space="0" w:color="auto"/>
        <w:right w:val="none" w:sz="0" w:space="0" w:color="auto"/>
      </w:divBdr>
      <w:divsChild>
        <w:div w:id="63837202">
          <w:marLeft w:val="0"/>
          <w:marRight w:val="0"/>
          <w:marTop w:val="0"/>
          <w:marBottom w:val="0"/>
          <w:divBdr>
            <w:top w:val="none" w:sz="0" w:space="0" w:color="auto"/>
            <w:left w:val="none" w:sz="0" w:space="0" w:color="auto"/>
            <w:bottom w:val="none" w:sz="0" w:space="0" w:color="auto"/>
            <w:right w:val="none" w:sz="0" w:space="0" w:color="auto"/>
          </w:divBdr>
        </w:div>
      </w:divsChild>
    </w:div>
    <w:div w:id="503134768">
      <w:bodyDiv w:val="1"/>
      <w:marLeft w:val="0"/>
      <w:marRight w:val="0"/>
      <w:marTop w:val="0"/>
      <w:marBottom w:val="0"/>
      <w:divBdr>
        <w:top w:val="none" w:sz="0" w:space="0" w:color="auto"/>
        <w:left w:val="none" w:sz="0" w:space="0" w:color="auto"/>
        <w:bottom w:val="none" w:sz="0" w:space="0" w:color="auto"/>
        <w:right w:val="none" w:sz="0" w:space="0" w:color="auto"/>
      </w:divBdr>
      <w:divsChild>
        <w:div w:id="25721341">
          <w:marLeft w:val="0"/>
          <w:marRight w:val="0"/>
          <w:marTop w:val="0"/>
          <w:marBottom w:val="0"/>
          <w:divBdr>
            <w:top w:val="none" w:sz="0" w:space="0" w:color="auto"/>
            <w:left w:val="none" w:sz="0" w:space="0" w:color="auto"/>
            <w:bottom w:val="none" w:sz="0" w:space="0" w:color="auto"/>
            <w:right w:val="none" w:sz="0" w:space="0" w:color="auto"/>
          </w:divBdr>
        </w:div>
      </w:divsChild>
    </w:div>
    <w:div w:id="519665893">
      <w:bodyDiv w:val="1"/>
      <w:marLeft w:val="0"/>
      <w:marRight w:val="0"/>
      <w:marTop w:val="0"/>
      <w:marBottom w:val="0"/>
      <w:divBdr>
        <w:top w:val="none" w:sz="0" w:space="0" w:color="auto"/>
        <w:left w:val="none" w:sz="0" w:space="0" w:color="auto"/>
        <w:bottom w:val="none" w:sz="0" w:space="0" w:color="auto"/>
        <w:right w:val="none" w:sz="0" w:space="0" w:color="auto"/>
      </w:divBdr>
    </w:div>
    <w:div w:id="536159572">
      <w:bodyDiv w:val="1"/>
      <w:marLeft w:val="0"/>
      <w:marRight w:val="0"/>
      <w:marTop w:val="0"/>
      <w:marBottom w:val="0"/>
      <w:divBdr>
        <w:top w:val="none" w:sz="0" w:space="0" w:color="auto"/>
        <w:left w:val="none" w:sz="0" w:space="0" w:color="auto"/>
        <w:bottom w:val="none" w:sz="0" w:space="0" w:color="auto"/>
        <w:right w:val="none" w:sz="0" w:space="0" w:color="auto"/>
      </w:divBdr>
    </w:div>
    <w:div w:id="572010099">
      <w:bodyDiv w:val="1"/>
      <w:marLeft w:val="0"/>
      <w:marRight w:val="0"/>
      <w:marTop w:val="0"/>
      <w:marBottom w:val="0"/>
      <w:divBdr>
        <w:top w:val="none" w:sz="0" w:space="0" w:color="auto"/>
        <w:left w:val="none" w:sz="0" w:space="0" w:color="auto"/>
        <w:bottom w:val="none" w:sz="0" w:space="0" w:color="auto"/>
        <w:right w:val="none" w:sz="0" w:space="0" w:color="auto"/>
      </w:divBdr>
    </w:div>
    <w:div w:id="829366754">
      <w:bodyDiv w:val="1"/>
      <w:marLeft w:val="0"/>
      <w:marRight w:val="0"/>
      <w:marTop w:val="0"/>
      <w:marBottom w:val="0"/>
      <w:divBdr>
        <w:top w:val="none" w:sz="0" w:space="0" w:color="auto"/>
        <w:left w:val="none" w:sz="0" w:space="0" w:color="auto"/>
        <w:bottom w:val="none" w:sz="0" w:space="0" w:color="auto"/>
        <w:right w:val="none" w:sz="0" w:space="0" w:color="auto"/>
      </w:divBdr>
    </w:div>
    <w:div w:id="1027678585">
      <w:bodyDiv w:val="1"/>
      <w:marLeft w:val="0"/>
      <w:marRight w:val="0"/>
      <w:marTop w:val="0"/>
      <w:marBottom w:val="0"/>
      <w:divBdr>
        <w:top w:val="none" w:sz="0" w:space="0" w:color="auto"/>
        <w:left w:val="none" w:sz="0" w:space="0" w:color="auto"/>
        <w:bottom w:val="none" w:sz="0" w:space="0" w:color="auto"/>
        <w:right w:val="none" w:sz="0" w:space="0" w:color="auto"/>
      </w:divBdr>
      <w:divsChild>
        <w:div w:id="977537180">
          <w:marLeft w:val="0"/>
          <w:marRight w:val="0"/>
          <w:marTop w:val="0"/>
          <w:marBottom w:val="0"/>
          <w:divBdr>
            <w:top w:val="none" w:sz="0" w:space="0" w:color="auto"/>
            <w:left w:val="none" w:sz="0" w:space="0" w:color="auto"/>
            <w:bottom w:val="none" w:sz="0" w:space="0" w:color="auto"/>
            <w:right w:val="none" w:sz="0" w:space="0" w:color="auto"/>
          </w:divBdr>
        </w:div>
        <w:div w:id="1695811096">
          <w:marLeft w:val="0"/>
          <w:marRight w:val="0"/>
          <w:marTop w:val="0"/>
          <w:marBottom w:val="0"/>
          <w:divBdr>
            <w:top w:val="none" w:sz="0" w:space="0" w:color="auto"/>
            <w:left w:val="none" w:sz="0" w:space="0" w:color="auto"/>
            <w:bottom w:val="none" w:sz="0" w:space="0" w:color="auto"/>
            <w:right w:val="none" w:sz="0" w:space="0" w:color="auto"/>
          </w:divBdr>
        </w:div>
      </w:divsChild>
    </w:div>
    <w:div w:id="1378165706">
      <w:bodyDiv w:val="1"/>
      <w:marLeft w:val="0"/>
      <w:marRight w:val="0"/>
      <w:marTop w:val="0"/>
      <w:marBottom w:val="0"/>
      <w:divBdr>
        <w:top w:val="none" w:sz="0" w:space="0" w:color="auto"/>
        <w:left w:val="none" w:sz="0" w:space="0" w:color="auto"/>
        <w:bottom w:val="none" w:sz="0" w:space="0" w:color="auto"/>
        <w:right w:val="none" w:sz="0" w:space="0" w:color="auto"/>
      </w:divBdr>
    </w:div>
    <w:div w:id="1408307270">
      <w:bodyDiv w:val="1"/>
      <w:marLeft w:val="0"/>
      <w:marRight w:val="0"/>
      <w:marTop w:val="0"/>
      <w:marBottom w:val="0"/>
      <w:divBdr>
        <w:top w:val="none" w:sz="0" w:space="0" w:color="auto"/>
        <w:left w:val="none" w:sz="0" w:space="0" w:color="auto"/>
        <w:bottom w:val="none" w:sz="0" w:space="0" w:color="auto"/>
        <w:right w:val="none" w:sz="0" w:space="0" w:color="auto"/>
      </w:divBdr>
    </w:div>
    <w:div w:id="1419523455">
      <w:bodyDiv w:val="1"/>
      <w:marLeft w:val="0"/>
      <w:marRight w:val="0"/>
      <w:marTop w:val="0"/>
      <w:marBottom w:val="0"/>
      <w:divBdr>
        <w:top w:val="none" w:sz="0" w:space="0" w:color="auto"/>
        <w:left w:val="none" w:sz="0" w:space="0" w:color="auto"/>
        <w:bottom w:val="none" w:sz="0" w:space="0" w:color="auto"/>
        <w:right w:val="none" w:sz="0" w:space="0" w:color="auto"/>
      </w:divBdr>
    </w:div>
    <w:div w:id="1650405957">
      <w:bodyDiv w:val="1"/>
      <w:marLeft w:val="0"/>
      <w:marRight w:val="0"/>
      <w:marTop w:val="0"/>
      <w:marBottom w:val="0"/>
      <w:divBdr>
        <w:top w:val="none" w:sz="0" w:space="0" w:color="auto"/>
        <w:left w:val="none" w:sz="0" w:space="0" w:color="auto"/>
        <w:bottom w:val="none" w:sz="0" w:space="0" w:color="auto"/>
        <w:right w:val="none" w:sz="0" w:space="0" w:color="auto"/>
      </w:divBdr>
      <w:divsChild>
        <w:div w:id="439564888">
          <w:marLeft w:val="0"/>
          <w:marRight w:val="0"/>
          <w:marTop w:val="0"/>
          <w:marBottom w:val="0"/>
          <w:divBdr>
            <w:top w:val="none" w:sz="0" w:space="0" w:color="auto"/>
            <w:left w:val="none" w:sz="0" w:space="0" w:color="auto"/>
            <w:bottom w:val="none" w:sz="0" w:space="0" w:color="auto"/>
            <w:right w:val="none" w:sz="0" w:space="0" w:color="auto"/>
          </w:divBdr>
        </w:div>
        <w:div w:id="471555164">
          <w:marLeft w:val="0"/>
          <w:marRight w:val="0"/>
          <w:marTop w:val="0"/>
          <w:marBottom w:val="0"/>
          <w:divBdr>
            <w:top w:val="none" w:sz="0" w:space="0" w:color="auto"/>
            <w:left w:val="none" w:sz="0" w:space="0" w:color="auto"/>
            <w:bottom w:val="none" w:sz="0" w:space="0" w:color="auto"/>
            <w:right w:val="none" w:sz="0" w:space="0" w:color="auto"/>
          </w:divBdr>
        </w:div>
        <w:div w:id="1634288989">
          <w:marLeft w:val="0"/>
          <w:marRight w:val="0"/>
          <w:marTop w:val="0"/>
          <w:marBottom w:val="0"/>
          <w:divBdr>
            <w:top w:val="none" w:sz="0" w:space="0" w:color="auto"/>
            <w:left w:val="none" w:sz="0" w:space="0" w:color="auto"/>
            <w:bottom w:val="none" w:sz="0" w:space="0" w:color="auto"/>
            <w:right w:val="none" w:sz="0" w:space="0" w:color="auto"/>
          </w:divBdr>
        </w:div>
      </w:divsChild>
    </w:div>
    <w:div w:id="1760247078">
      <w:bodyDiv w:val="1"/>
      <w:marLeft w:val="0"/>
      <w:marRight w:val="0"/>
      <w:marTop w:val="0"/>
      <w:marBottom w:val="0"/>
      <w:divBdr>
        <w:top w:val="none" w:sz="0" w:space="0" w:color="auto"/>
        <w:left w:val="none" w:sz="0" w:space="0" w:color="auto"/>
        <w:bottom w:val="none" w:sz="0" w:space="0" w:color="auto"/>
        <w:right w:val="none" w:sz="0" w:space="0" w:color="auto"/>
      </w:divBdr>
    </w:div>
    <w:div w:id="1817841335">
      <w:bodyDiv w:val="1"/>
      <w:marLeft w:val="0"/>
      <w:marRight w:val="0"/>
      <w:marTop w:val="0"/>
      <w:marBottom w:val="0"/>
      <w:divBdr>
        <w:top w:val="none" w:sz="0" w:space="0" w:color="auto"/>
        <w:left w:val="none" w:sz="0" w:space="0" w:color="auto"/>
        <w:bottom w:val="none" w:sz="0" w:space="0" w:color="auto"/>
        <w:right w:val="none" w:sz="0" w:space="0" w:color="auto"/>
      </w:divBdr>
    </w:div>
    <w:div w:id="2013288206">
      <w:bodyDiv w:val="1"/>
      <w:marLeft w:val="0"/>
      <w:marRight w:val="0"/>
      <w:marTop w:val="0"/>
      <w:marBottom w:val="0"/>
      <w:divBdr>
        <w:top w:val="none" w:sz="0" w:space="0" w:color="auto"/>
        <w:left w:val="none" w:sz="0" w:space="0" w:color="auto"/>
        <w:bottom w:val="none" w:sz="0" w:space="0" w:color="auto"/>
        <w:right w:val="none" w:sz="0" w:space="0" w:color="auto"/>
      </w:divBdr>
    </w:div>
    <w:div w:id="2062052311">
      <w:bodyDiv w:val="1"/>
      <w:marLeft w:val="0"/>
      <w:marRight w:val="0"/>
      <w:marTop w:val="0"/>
      <w:marBottom w:val="0"/>
      <w:divBdr>
        <w:top w:val="none" w:sz="0" w:space="0" w:color="auto"/>
        <w:left w:val="none" w:sz="0" w:space="0" w:color="auto"/>
        <w:bottom w:val="none" w:sz="0" w:space="0" w:color="auto"/>
        <w:right w:val="none" w:sz="0" w:space="0" w:color="auto"/>
      </w:divBdr>
      <w:divsChild>
        <w:div w:id="141623921">
          <w:marLeft w:val="0"/>
          <w:marRight w:val="0"/>
          <w:marTop w:val="0"/>
          <w:marBottom w:val="0"/>
          <w:divBdr>
            <w:top w:val="none" w:sz="0" w:space="0" w:color="auto"/>
            <w:left w:val="none" w:sz="0" w:space="0" w:color="auto"/>
            <w:bottom w:val="none" w:sz="0" w:space="0" w:color="auto"/>
            <w:right w:val="none" w:sz="0" w:space="0" w:color="auto"/>
          </w:divBdr>
          <w:divsChild>
            <w:div w:id="1513372256">
              <w:marLeft w:val="0"/>
              <w:marRight w:val="0"/>
              <w:marTop w:val="0"/>
              <w:marBottom w:val="0"/>
              <w:divBdr>
                <w:top w:val="none" w:sz="0" w:space="0" w:color="auto"/>
                <w:left w:val="none" w:sz="0" w:space="0" w:color="auto"/>
                <w:bottom w:val="none" w:sz="0" w:space="0" w:color="auto"/>
                <w:right w:val="none" w:sz="0" w:space="0" w:color="auto"/>
              </w:divBdr>
            </w:div>
          </w:divsChild>
        </w:div>
        <w:div w:id="782461605">
          <w:marLeft w:val="0"/>
          <w:marRight w:val="0"/>
          <w:marTop w:val="0"/>
          <w:marBottom w:val="0"/>
          <w:divBdr>
            <w:top w:val="none" w:sz="0" w:space="0" w:color="auto"/>
            <w:left w:val="none" w:sz="0" w:space="0" w:color="auto"/>
            <w:bottom w:val="none" w:sz="0" w:space="0" w:color="auto"/>
            <w:right w:val="none" w:sz="0" w:space="0" w:color="auto"/>
          </w:divBdr>
          <w:divsChild>
            <w:div w:id="306204913">
              <w:marLeft w:val="0"/>
              <w:marRight w:val="0"/>
              <w:marTop w:val="0"/>
              <w:marBottom w:val="0"/>
              <w:divBdr>
                <w:top w:val="none" w:sz="0" w:space="0" w:color="auto"/>
                <w:left w:val="none" w:sz="0" w:space="0" w:color="auto"/>
                <w:bottom w:val="none" w:sz="0" w:space="0" w:color="auto"/>
                <w:right w:val="none" w:sz="0" w:space="0" w:color="auto"/>
              </w:divBdr>
            </w:div>
            <w:div w:id="431046795">
              <w:marLeft w:val="0"/>
              <w:marRight w:val="0"/>
              <w:marTop w:val="0"/>
              <w:marBottom w:val="0"/>
              <w:divBdr>
                <w:top w:val="none" w:sz="0" w:space="0" w:color="auto"/>
                <w:left w:val="none" w:sz="0" w:space="0" w:color="auto"/>
                <w:bottom w:val="none" w:sz="0" w:space="0" w:color="auto"/>
                <w:right w:val="none" w:sz="0" w:space="0" w:color="auto"/>
              </w:divBdr>
            </w:div>
          </w:divsChild>
        </w:div>
        <w:div w:id="1292859594">
          <w:marLeft w:val="0"/>
          <w:marRight w:val="0"/>
          <w:marTop w:val="0"/>
          <w:marBottom w:val="0"/>
          <w:divBdr>
            <w:top w:val="none" w:sz="0" w:space="0" w:color="auto"/>
            <w:left w:val="none" w:sz="0" w:space="0" w:color="auto"/>
            <w:bottom w:val="none" w:sz="0" w:space="0" w:color="auto"/>
            <w:right w:val="none" w:sz="0" w:space="0" w:color="auto"/>
          </w:divBdr>
          <w:divsChild>
            <w:div w:id="708606947">
              <w:marLeft w:val="0"/>
              <w:marRight w:val="0"/>
              <w:marTop w:val="0"/>
              <w:marBottom w:val="0"/>
              <w:divBdr>
                <w:top w:val="none" w:sz="0" w:space="0" w:color="auto"/>
                <w:left w:val="none" w:sz="0" w:space="0" w:color="auto"/>
                <w:bottom w:val="none" w:sz="0" w:space="0" w:color="auto"/>
                <w:right w:val="none" w:sz="0" w:space="0" w:color="auto"/>
              </w:divBdr>
            </w:div>
            <w:div w:id="914168368">
              <w:marLeft w:val="0"/>
              <w:marRight w:val="0"/>
              <w:marTop w:val="0"/>
              <w:marBottom w:val="0"/>
              <w:divBdr>
                <w:top w:val="none" w:sz="0" w:space="0" w:color="auto"/>
                <w:left w:val="none" w:sz="0" w:space="0" w:color="auto"/>
                <w:bottom w:val="none" w:sz="0" w:space="0" w:color="auto"/>
                <w:right w:val="none" w:sz="0" w:space="0" w:color="auto"/>
              </w:divBdr>
            </w:div>
            <w:div w:id="1341154584">
              <w:marLeft w:val="0"/>
              <w:marRight w:val="0"/>
              <w:marTop w:val="0"/>
              <w:marBottom w:val="0"/>
              <w:divBdr>
                <w:top w:val="none" w:sz="0" w:space="0" w:color="auto"/>
                <w:left w:val="none" w:sz="0" w:space="0" w:color="auto"/>
                <w:bottom w:val="none" w:sz="0" w:space="0" w:color="auto"/>
                <w:right w:val="none" w:sz="0" w:space="0" w:color="auto"/>
              </w:divBdr>
            </w:div>
            <w:div w:id="1878734353">
              <w:marLeft w:val="0"/>
              <w:marRight w:val="0"/>
              <w:marTop w:val="0"/>
              <w:marBottom w:val="0"/>
              <w:divBdr>
                <w:top w:val="none" w:sz="0" w:space="0" w:color="auto"/>
                <w:left w:val="none" w:sz="0" w:space="0" w:color="auto"/>
                <w:bottom w:val="none" w:sz="0" w:space="0" w:color="auto"/>
                <w:right w:val="none" w:sz="0" w:space="0" w:color="auto"/>
              </w:divBdr>
            </w:div>
          </w:divsChild>
        </w:div>
        <w:div w:id="1367175773">
          <w:marLeft w:val="0"/>
          <w:marRight w:val="0"/>
          <w:marTop w:val="0"/>
          <w:marBottom w:val="0"/>
          <w:divBdr>
            <w:top w:val="none" w:sz="0" w:space="0" w:color="auto"/>
            <w:left w:val="none" w:sz="0" w:space="0" w:color="auto"/>
            <w:bottom w:val="none" w:sz="0" w:space="0" w:color="auto"/>
            <w:right w:val="none" w:sz="0" w:space="0" w:color="auto"/>
          </w:divBdr>
          <w:divsChild>
            <w:div w:id="187455823">
              <w:marLeft w:val="0"/>
              <w:marRight w:val="0"/>
              <w:marTop w:val="0"/>
              <w:marBottom w:val="0"/>
              <w:divBdr>
                <w:top w:val="none" w:sz="0" w:space="0" w:color="auto"/>
                <w:left w:val="none" w:sz="0" w:space="0" w:color="auto"/>
                <w:bottom w:val="none" w:sz="0" w:space="0" w:color="auto"/>
                <w:right w:val="none" w:sz="0" w:space="0" w:color="auto"/>
              </w:divBdr>
            </w:div>
          </w:divsChild>
        </w:div>
        <w:div w:id="1480151190">
          <w:marLeft w:val="0"/>
          <w:marRight w:val="0"/>
          <w:marTop w:val="0"/>
          <w:marBottom w:val="0"/>
          <w:divBdr>
            <w:top w:val="none" w:sz="0" w:space="0" w:color="auto"/>
            <w:left w:val="none" w:sz="0" w:space="0" w:color="auto"/>
            <w:bottom w:val="none" w:sz="0" w:space="0" w:color="auto"/>
            <w:right w:val="none" w:sz="0" w:space="0" w:color="auto"/>
          </w:divBdr>
          <w:divsChild>
            <w:div w:id="93081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93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www.cenace.gob.mx/CENACE.aspx" TargetMode="Externa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www.geeksforgeeks.org/fuzzy-logic-introduction/"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diagramQuickStyle" Target="diagrams/quickStyl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um.es/econometria/adeydcho/transpar/07-ficticias_Maximo.pdf" TargetMode="External"/><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mat-web.upc.edu/people/lali.barriere/as/serie-fourier.pdf" TargetMode="External"/><Relationship Id="rId28" Type="http://schemas.openxmlformats.org/officeDocument/2006/relationships/diagramLayout" Target="diagrams/layout1.xm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microsoft.com/office/2007/relationships/diagramDrawing" Target="diagrams/drawing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cienciadedatos.net/documentos/35_principal_component_analysis9" TargetMode="External"/><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footer" Target="footer2.xml"/><Relationship Id="rId8" Type="http://schemas.openxmlformats.org/officeDocument/2006/relationships/image" Target="media/image1.jp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3B4EFDB-81EC-41AE-A0AA-FA80D55D67A7}" type="doc">
      <dgm:prSet loTypeId="urn:microsoft.com/office/officeart/2005/8/layout/process5" loCatId="process" qsTypeId="urn:microsoft.com/office/officeart/2005/8/quickstyle/simple1" qsCatId="simple" csTypeId="urn:microsoft.com/office/officeart/2005/8/colors/accent1_2" csCatId="accent1" phldr="1"/>
      <dgm:spPr/>
    </dgm:pt>
    <dgm:pt modelId="{C7EF6299-7A47-44FA-AA13-0A778A88C7EC}">
      <dgm:prSet phldrT="[Text]"/>
      <dgm:spPr>
        <a:solidFill>
          <a:schemeClr val="accent2">
            <a:lumMod val="20000"/>
            <a:lumOff val="80000"/>
          </a:schemeClr>
        </a:solidFill>
      </dgm:spPr>
      <dgm:t>
        <a:bodyPr/>
        <a:lstStyle/>
        <a:p>
          <a:r>
            <a:rPr lang="es-MX" dirty="0">
              <a:solidFill>
                <a:sysClr val="windowText" lastClr="000000"/>
              </a:solidFill>
            </a:rPr>
            <a:t>Se  importan datos</a:t>
          </a:r>
        </a:p>
      </dgm:t>
    </dgm:pt>
    <dgm:pt modelId="{5F055DED-7CEE-4B05-9E4F-BA99F60F684E}" type="parTrans" cxnId="{3232FD38-5393-4DF9-AFAE-B7DDDB7D31E9}">
      <dgm:prSet/>
      <dgm:spPr/>
      <dgm:t>
        <a:bodyPr/>
        <a:lstStyle/>
        <a:p>
          <a:endParaRPr lang="es-MX"/>
        </a:p>
      </dgm:t>
    </dgm:pt>
    <dgm:pt modelId="{ED876A1B-0CC0-4A19-8237-9A07DBE7B534}" type="sibTrans" cxnId="{3232FD38-5393-4DF9-AFAE-B7DDDB7D31E9}">
      <dgm:prSet/>
      <dgm:spPr/>
      <dgm:t>
        <a:bodyPr/>
        <a:lstStyle/>
        <a:p>
          <a:endParaRPr lang="es-MX"/>
        </a:p>
      </dgm:t>
    </dgm:pt>
    <dgm:pt modelId="{49247B11-408C-412C-BC92-3FE7CB454556}">
      <dgm:prSet phldrT="[Text]"/>
      <dgm:spPr>
        <a:solidFill>
          <a:schemeClr val="accent2">
            <a:lumMod val="20000"/>
            <a:lumOff val="80000"/>
          </a:schemeClr>
        </a:solidFill>
      </dgm:spPr>
      <dgm:t>
        <a:bodyPr/>
        <a:lstStyle/>
        <a:p>
          <a:r>
            <a:rPr lang="es-MX" dirty="0">
              <a:solidFill>
                <a:sysClr val="windowText" lastClr="000000"/>
              </a:solidFill>
            </a:rPr>
            <a:t>Predicción de variables climáticas</a:t>
          </a:r>
        </a:p>
      </dgm:t>
    </dgm:pt>
    <dgm:pt modelId="{F20989A8-527D-4BF7-A43E-11296FE97569}" type="parTrans" cxnId="{749D284A-B1DA-4D97-BDBA-E2EC3E21E20C}">
      <dgm:prSet/>
      <dgm:spPr/>
      <dgm:t>
        <a:bodyPr/>
        <a:lstStyle/>
        <a:p>
          <a:endParaRPr lang="es-MX"/>
        </a:p>
      </dgm:t>
    </dgm:pt>
    <dgm:pt modelId="{2C507FB9-DA04-40C8-954F-12780CCDB3A2}" type="sibTrans" cxnId="{749D284A-B1DA-4D97-BDBA-E2EC3E21E20C}">
      <dgm:prSet/>
      <dgm:spPr/>
      <dgm:t>
        <a:bodyPr/>
        <a:lstStyle/>
        <a:p>
          <a:endParaRPr lang="es-MX"/>
        </a:p>
      </dgm:t>
    </dgm:pt>
    <dgm:pt modelId="{0D78C4B6-BFC9-460B-B948-54678AE849BA}">
      <dgm:prSet phldrT="[Text]"/>
      <dgm:spPr>
        <a:solidFill>
          <a:schemeClr val="accent2">
            <a:lumMod val="20000"/>
            <a:lumOff val="80000"/>
          </a:schemeClr>
        </a:solidFill>
      </dgm:spPr>
      <dgm:t>
        <a:bodyPr/>
        <a:lstStyle/>
        <a:p>
          <a:r>
            <a:rPr lang="es-MX" dirty="0">
              <a:solidFill>
                <a:sysClr val="windowText" lastClr="000000"/>
              </a:solidFill>
            </a:rPr>
            <a:t>Regresión lineal</a:t>
          </a:r>
        </a:p>
      </dgm:t>
    </dgm:pt>
    <dgm:pt modelId="{5023773E-2BDF-4B96-A4A2-999D79F3C8EA}" type="parTrans" cxnId="{8073BE24-986C-48B0-96EE-464B2E0F1C6E}">
      <dgm:prSet/>
      <dgm:spPr/>
      <dgm:t>
        <a:bodyPr/>
        <a:lstStyle/>
        <a:p>
          <a:endParaRPr lang="es-MX"/>
        </a:p>
      </dgm:t>
    </dgm:pt>
    <dgm:pt modelId="{2BF0DC38-7640-40D2-A4FA-A1F15FC46824}" type="sibTrans" cxnId="{8073BE24-986C-48B0-96EE-464B2E0F1C6E}">
      <dgm:prSet/>
      <dgm:spPr/>
      <dgm:t>
        <a:bodyPr/>
        <a:lstStyle/>
        <a:p>
          <a:endParaRPr lang="es-MX"/>
        </a:p>
      </dgm:t>
    </dgm:pt>
    <dgm:pt modelId="{ADCB274D-A51A-45C8-A777-7B143A6C28FA}">
      <dgm:prSet phldrT="[Text]"/>
      <dgm:spPr>
        <a:solidFill>
          <a:schemeClr val="accent2">
            <a:lumMod val="20000"/>
            <a:lumOff val="80000"/>
          </a:schemeClr>
        </a:solidFill>
      </dgm:spPr>
      <dgm:t>
        <a:bodyPr/>
        <a:lstStyle/>
        <a:p>
          <a:r>
            <a:rPr lang="es-MX" dirty="0">
              <a:solidFill>
                <a:sysClr val="windowText" lastClr="000000"/>
              </a:solidFill>
            </a:rPr>
            <a:t>Series de Fourier </a:t>
          </a:r>
        </a:p>
      </dgm:t>
    </dgm:pt>
    <dgm:pt modelId="{0A4BAFB2-2256-4820-8BF4-FDB8D0863945}" type="parTrans" cxnId="{A7420617-05E1-4D6E-BAC4-FBA43135929A}">
      <dgm:prSet/>
      <dgm:spPr/>
      <dgm:t>
        <a:bodyPr/>
        <a:lstStyle/>
        <a:p>
          <a:endParaRPr lang="es-MX"/>
        </a:p>
      </dgm:t>
    </dgm:pt>
    <dgm:pt modelId="{93612326-7414-4D87-B775-416E4A4EDD90}" type="sibTrans" cxnId="{A7420617-05E1-4D6E-BAC4-FBA43135929A}">
      <dgm:prSet/>
      <dgm:spPr/>
      <dgm:t>
        <a:bodyPr/>
        <a:lstStyle/>
        <a:p>
          <a:endParaRPr lang="es-MX"/>
        </a:p>
      </dgm:t>
    </dgm:pt>
    <dgm:pt modelId="{54C906AA-2130-407A-85FC-D14D277FD5E0}">
      <dgm:prSet phldrT="[Text]"/>
      <dgm:spPr>
        <a:solidFill>
          <a:schemeClr val="accent2">
            <a:lumMod val="20000"/>
            <a:lumOff val="80000"/>
          </a:schemeClr>
        </a:solidFill>
      </dgm:spPr>
      <dgm:t>
        <a:bodyPr/>
        <a:lstStyle/>
        <a:p>
          <a:r>
            <a:rPr lang="es-MX" dirty="0">
              <a:solidFill>
                <a:sysClr val="windowText" lastClr="000000"/>
              </a:solidFill>
            </a:rPr>
            <a:t>Kronecker por línea</a:t>
          </a:r>
        </a:p>
      </dgm:t>
    </dgm:pt>
    <dgm:pt modelId="{DF32455D-064F-4A68-B29F-E18D8B0BA9D4}" type="parTrans" cxnId="{6C1F6994-CF41-4CA1-8A8D-C4F4697F0DFA}">
      <dgm:prSet/>
      <dgm:spPr/>
      <dgm:t>
        <a:bodyPr/>
        <a:lstStyle/>
        <a:p>
          <a:endParaRPr lang="es-MX"/>
        </a:p>
      </dgm:t>
    </dgm:pt>
    <dgm:pt modelId="{F06DA454-7250-4971-A2BD-CF8DD972BE14}" type="sibTrans" cxnId="{6C1F6994-CF41-4CA1-8A8D-C4F4697F0DFA}">
      <dgm:prSet/>
      <dgm:spPr/>
      <dgm:t>
        <a:bodyPr/>
        <a:lstStyle/>
        <a:p>
          <a:endParaRPr lang="es-MX"/>
        </a:p>
      </dgm:t>
    </dgm:pt>
    <dgm:pt modelId="{440BEB45-EB86-41DB-BE6A-684C366A98A4}">
      <dgm:prSet phldrT="[Text]"/>
      <dgm:spPr>
        <a:solidFill>
          <a:schemeClr val="accent2">
            <a:lumMod val="20000"/>
            <a:lumOff val="80000"/>
          </a:schemeClr>
        </a:solidFill>
      </dgm:spPr>
      <dgm:t>
        <a:bodyPr/>
        <a:lstStyle/>
        <a:p>
          <a:r>
            <a:rPr lang="es-MX" dirty="0">
              <a:solidFill>
                <a:sysClr val="windowText" lastClr="000000"/>
              </a:solidFill>
            </a:rPr>
            <a:t>Regresión lineal </a:t>
          </a:r>
        </a:p>
      </dgm:t>
    </dgm:pt>
    <dgm:pt modelId="{23E64E37-CA56-4606-9B06-E0AB852199F0}" type="parTrans" cxnId="{5DE610E3-7447-412F-B0C4-2DC7D500B498}">
      <dgm:prSet/>
      <dgm:spPr/>
      <dgm:t>
        <a:bodyPr/>
        <a:lstStyle/>
        <a:p>
          <a:endParaRPr lang="es-MX"/>
        </a:p>
      </dgm:t>
    </dgm:pt>
    <dgm:pt modelId="{C7585AF6-10C2-4A90-8BF1-421AD41F7845}" type="sibTrans" cxnId="{5DE610E3-7447-412F-B0C4-2DC7D500B498}">
      <dgm:prSet/>
      <dgm:spPr/>
      <dgm:t>
        <a:bodyPr/>
        <a:lstStyle/>
        <a:p>
          <a:endParaRPr lang="es-MX"/>
        </a:p>
      </dgm:t>
    </dgm:pt>
    <dgm:pt modelId="{9A366DAA-B815-429C-BDAB-B78293184214}">
      <dgm:prSet phldrT="[Text]"/>
      <dgm:spPr>
        <a:solidFill>
          <a:schemeClr val="accent2">
            <a:lumMod val="20000"/>
            <a:lumOff val="80000"/>
          </a:schemeClr>
        </a:solidFill>
      </dgm:spPr>
      <dgm:t>
        <a:bodyPr/>
        <a:lstStyle/>
        <a:p>
          <a:r>
            <a:rPr lang="es-MX" dirty="0">
              <a:solidFill>
                <a:sysClr val="windowText" lastClr="000000"/>
              </a:solidFill>
            </a:rPr>
            <a:t>Regresión con Lasso</a:t>
          </a:r>
        </a:p>
      </dgm:t>
    </dgm:pt>
    <dgm:pt modelId="{CCD71A81-876C-44DA-873F-C239818AACBE}" type="parTrans" cxnId="{A3350785-3EFC-4ECD-A678-23C24410A137}">
      <dgm:prSet/>
      <dgm:spPr/>
      <dgm:t>
        <a:bodyPr/>
        <a:lstStyle/>
        <a:p>
          <a:endParaRPr lang="es-MX"/>
        </a:p>
      </dgm:t>
    </dgm:pt>
    <dgm:pt modelId="{03F3D9A4-DAB7-4FE2-BDDA-2A9EF2D94630}" type="sibTrans" cxnId="{A3350785-3EFC-4ECD-A678-23C24410A137}">
      <dgm:prSet/>
      <dgm:spPr/>
      <dgm:t>
        <a:bodyPr/>
        <a:lstStyle/>
        <a:p>
          <a:endParaRPr lang="es-MX"/>
        </a:p>
      </dgm:t>
    </dgm:pt>
    <dgm:pt modelId="{E55F9AAA-964E-4C8B-8108-48A37CECF3F4}">
      <dgm:prSet phldrT="[Text]"/>
      <dgm:spPr>
        <a:solidFill>
          <a:schemeClr val="accent2">
            <a:lumMod val="20000"/>
            <a:lumOff val="80000"/>
          </a:schemeClr>
        </a:solidFill>
      </dgm:spPr>
      <dgm:t>
        <a:bodyPr/>
        <a:lstStyle/>
        <a:p>
          <a:r>
            <a:rPr lang="es-MX" dirty="0">
              <a:solidFill>
                <a:sysClr val="windowText" lastClr="000000"/>
              </a:solidFill>
            </a:rPr>
            <a:t>Modelo ARIMA para residuos</a:t>
          </a:r>
        </a:p>
      </dgm:t>
    </dgm:pt>
    <dgm:pt modelId="{70B02706-B45B-4F72-ABF0-F0A402686FA6}" type="parTrans" cxnId="{484C12D7-0DEB-41E5-945A-B833DD9F0FAC}">
      <dgm:prSet/>
      <dgm:spPr/>
      <dgm:t>
        <a:bodyPr/>
        <a:lstStyle/>
        <a:p>
          <a:endParaRPr lang="es-MX"/>
        </a:p>
      </dgm:t>
    </dgm:pt>
    <dgm:pt modelId="{9E66BAED-9DA9-4AE0-8176-CCDC1CBDADED}" type="sibTrans" cxnId="{484C12D7-0DEB-41E5-945A-B833DD9F0FAC}">
      <dgm:prSet/>
      <dgm:spPr/>
      <dgm:t>
        <a:bodyPr/>
        <a:lstStyle/>
        <a:p>
          <a:endParaRPr lang="es-MX"/>
        </a:p>
      </dgm:t>
    </dgm:pt>
    <dgm:pt modelId="{E968FBD6-F70C-409F-81C6-919268E91E87}">
      <dgm:prSet phldrT="[Text]"/>
      <dgm:spPr>
        <a:solidFill>
          <a:schemeClr val="accent2">
            <a:lumMod val="20000"/>
            <a:lumOff val="80000"/>
          </a:schemeClr>
        </a:solidFill>
      </dgm:spPr>
      <dgm:t>
        <a:bodyPr/>
        <a:lstStyle/>
        <a:p>
          <a:r>
            <a:rPr lang="es-MX" dirty="0">
              <a:solidFill>
                <a:sysClr val="windowText" lastClr="000000"/>
              </a:solidFill>
            </a:rPr>
            <a:t>Predicción Lasso + ARIMA</a:t>
          </a:r>
        </a:p>
      </dgm:t>
    </dgm:pt>
    <dgm:pt modelId="{97D431DA-04F5-45A1-992B-4208830804F4}" type="parTrans" cxnId="{0679F829-4517-4BAE-A7D5-F40B03E67F30}">
      <dgm:prSet/>
      <dgm:spPr/>
      <dgm:t>
        <a:bodyPr/>
        <a:lstStyle/>
        <a:p>
          <a:endParaRPr lang="es-MX"/>
        </a:p>
      </dgm:t>
    </dgm:pt>
    <dgm:pt modelId="{F69E104D-0ADC-46AA-9918-49F9C4C517DA}" type="sibTrans" cxnId="{0679F829-4517-4BAE-A7D5-F40B03E67F30}">
      <dgm:prSet/>
      <dgm:spPr/>
      <dgm:t>
        <a:bodyPr/>
        <a:lstStyle/>
        <a:p>
          <a:endParaRPr lang="es-MX"/>
        </a:p>
      </dgm:t>
    </dgm:pt>
    <dgm:pt modelId="{7C11B324-0D63-4FB0-9591-C3CFBA590998}" type="pres">
      <dgm:prSet presAssocID="{F3B4EFDB-81EC-41AE-A0AA-FA80D55D67A7}" presName="diagram" presStyleCnt="0">
        <dgm:presLayoutVars>
          <dgm:dir/>
          <dgm:resizeHandles val="exact"/>
        </dgm:presLayoutVars>
      </dgm:prSet>
      <dgm:spPr/>
    </dgm:pt>
    <dgm:pt modelId="{390A16B1-48A8-41B2-BDB2-84B516A3A8F3}" type="pres">
      <dgm:prSet presAssocID="{C7EF6299-7A47-44FA-AA13-0A778A88C7EC}" presName="node" presStyleLbl="node1" presStyleIdx="0" presStyleCnt="9">
        <dgm:presLayoutVars>
          <dgm:bulletEnabled val="1"/>
        </dgm:presLayoutVars>
      </dgm:prSet>
      <dgm:spPr/>
    </dgm:pt>
    <dgm:pt modelId="{C7B1A0C0-1E91-4B07-978D-632BEE715786}" type="pres">
      <dgm:prSet presAssocID="{ED876A1B-0CC0-4A19-8237-9A07DBE7B534}" presName="sibTrans" presStyleLbl="sibTrans2D1" presStyleIdx="0" presStyleCnt="8"/>
      <dgm:spPr/>
    </dgm:pt>
    <dgm:pt modelId="{DBD96E19-D484-4072-90AC-9B72E33A4E4F}" type="pres">
      <dgm:prSet presAssocID="{ED876A1B-0CC0-4A19-8237-9A07DBE7B534}" presName="connectorText" presStyleLbl="sibTrans2D1" presStyleIdx="0" presStyleCnt="8"/>
      <dgm:spPr/>
    </dgm:pt>
    <dgm:pt modelId="{0E87C96C-279E-486E-98C1-7B2A0225919B}" type="pres">
      <dgm:prSet presAssocID="{49247B11-408C-412C-BC92-3FE7CB454556}" presName="node" presStyleLbl="node1" presStyleIdx="1" presStyleCnt="9">
        <dgm:presLayoutVars>
          <dgm:bulletEnabled val="1"/>
        </dgm:presLayoutVars>
      </dgm:prSet>
      <dgm:spPr/>
    </dgm:pt>
    <dgm:pt modelId="{A840ACF3-0632-487D-B683-D4FE3D4B41AA}" type="pres">
      <dgm:prSet presAssocID="{2C507FB9-DA04-40C8-954F-12780CCDB3A2}" presName="sibTrans" presStyleLbl="sibTrans2D1" presStyleIdx="1" presStyleCnt="8"/>
      <dgm:spPr/>
    </dgm:pt>
    <dgm:pt modelId="{0B33B6EB-0863-4854-8FF7-28D721C7BCFB}" type="pres">
      <dgm:prSet presAssocID="{2C507FB9-DA04-40C8-954F-12780CCDB3A2}" presName="connectorText" presStyleLbl="sibTrans2D1" presStyleIdx="1" presStyleCnt="8"/>
      <dgm:spPr/>
    </dgm:pt>
    <dgm:pt modelId="{9EC11D50-8238-43A9-8F95-C64AB609E6ED}" type="pres">
      <dgm:prSet presAssocID="{0D78C4B6-BFC9-460B-B948-54678AE849BA}" presName="node" presStyleLbl="node1" presStyleIdx="2" presStyleCnt="9">
        <dgm:presLayoutVars>
          <dgm:bulletEnabled val="1"/>
        </dgm:presLayoutVars>
      </dgm:prSet>
      <dgm:spPr/>
    </dgm:pt>
    <dgm:pt modelId="{33520AD9-7CDA-4479-9C9B-914333BB3E6F}" type="pres">
      <dgm:prSet presAssocID="{2BF0DC38-7640-40D2-A4FA-A1F15FC46824}" presName="sibTrans" presStyleLbl="sibTrans2D1" presStyleIdx="2" presStyleCnt="8"/>
      <dgm:spPr/>
    </dgm:pt>
    <dgm:pt modelId="{1CA315B4-223A-4D2A-AD71-8881D5377431}" type="pres">
      <dgm:prSet presAssocID="{2BF0DC38-7640-40D2-A4FA-A1F15FC46824}" presName="connectorText" presStyleLbl="sibTrans2D1" presStyleIdx="2" presStyleCnt="8"/>
      <dgm:spPr/>
    </dgm:pt>
    <dgm:pt modelId="{416B0100-4D49-44FA-B850-8FC0DE5E3B63}" type="pres">
      <dgm:prSet presAssocID="{ADCB274D-A51A-45C8-A777-7B143A6C28FA}" presName="node" presStyleLbl="node1" presStyleIdx="3" presStyleCnt="9">
        <dgm:presLayoutVars>
          <dgm:bulletEnabled val="1"/>
        </dgm:presLayoutVars>
      </dgm:prSet>
      <dgm:spPr/>
    </dgm:pt>
    <dgm:pt modelId="{C051E6E2-50C0-460D-9276-1CD40F194AC7}" type="pres">
      <dgm:prSet presAssocID="{93612326-7414-4D87-B775-416E4A4EDD90}" presName="sibTrans" presStyleLbl="sibTrans2D1" presStyleIdx="3" presStyleCnt="8"/>
      <dgm:spPr/>
    </dgm:pt>
    <dgm:pt modelId="{6E24F8DC-45E7-44C1-8419-B3BDD8A9D8A9}" type="pres">
      <dgm:prSet presAssocID="{93612326-7414-4D87-B775-416E4A4EDD90}" presName="connectorText" presStyleLbl="sibTrans2D1" presStyleIdx="3" presStyleCnt="8"/>
      <dgm:spPr/>
    </dgm:pt>
    <dgm:pt modelId="{9EF00B35-B11F-4B1B-9BF0-3E416343E359}" type="pres">
      <dgm:prSet presAssocID="{54C906AA-2130-407A-85FC-D14D277FD5E0}" presName="node" presStyleLbl="node1" presStyleIdx="4" presStyleCnt="9">
        <dgm:presLayoutVars>
          <dgm:bulletEnabled val="1"/>
        </dgm:presLayoutVars>
      </dgm:prSet>
      <dgm:spPr/>
    </dgm:pt>
    <dgm:pt modelId="{16C8D693-C95F-44D5-9479-482A6287FF19}" type="pres">
      <dgm:prSet presAssocID="{F06DA454-7250-4971-A2BD-CF8DD972BE14}" presName="sibTrans" presStyleLbl="sibTrans2D1" presStyleIdx="4" presStyleCnt="8"/>
      <dgm:spPr/>
    </dgm:pt>
    <dgm:pt modelId="{75D5EDAF-DA58-4FEB-8CC5-8F907178FF1F}" type="pres">
      <dgm:prSet presAssocID="{F06DA454-7250-4971-A2BD-CF8DD972BE14}" presName="connectorText" presStyleLbl="sibTrans2D1" presStyleIdx="4" presStyleCnt="8"/>
      <dgm:spPr/>
    </dgm:pt>
    <dgm:pt modelId="{A65FCCE9-86D1-4435-9BFA-6CCA203AF104}" type="pres">
      <dgm:prSet presAssocID="{440BEB45-EB86-41DB-BE6A-684C366A98A4}" presName="node" presStyleLbl="node1" presStyleIdx="5" presStyleCnt="9">
        <dgm:presLayoutVars>
          <dgm:bulletEnabled val="1"/>
        </dgm:presLayoutVars>
      </dgm:prSet>
      <dgm:spPr/>
    </dgm:pt>
    <dgm:pt modelId="{2BB5D3ED-FFC2-4258-A663-F0F062600121}" type="pres">
      <dgm:prSet presAssocID="{C7585AF6-10C2-4A90-8BF1-421AD41F7845}" presName="sibTrans" presStyleLbl="sibTrans2D1" presStyleIdx="5" presStyleCnt="8"/>
      <dgm:spPr/>
    </dgm:pt>
    <dgm:pt modelId="{1DFDFD24-5132-4467-9B83-2E0228CD4D97}" type="pres">
      <dgm:prSet presAssocID="{C7585AF6-10C2-4A90-8BF1-421AD41F7845}" presName="connectorText" presStyleLbl="sibTrans2D1" presStyleIdx="5" presStyleCnt="8"/>
      <dgm:spPr/>
    </dgm:pt>
    <dgm:pt modelId="{26B888AE-1D10-4373-9726-8E8C671FA13E}" type="pres">
      <dgm:prSet presAssocID="{E55F9AAA-964E-4C8B-8108-48A37CECF3F4}" presName="node" presStyleLbl="node1" presStyleIdx="6" presStyleCnt="9">
        <dgm:presLayoutVars>
          <dgm:bulletEnabled val="1"/>
        </dgm:presLayoutVars>
      </dgm:prSet>
      <dgm:spPr/>
    </dgm:pt>
    <dgm:pt modelId="{8C6A06C1-001F-4189-9AF2-7FCDCF242D94}" type="pres">
      <dgm:prSet presAssocID="{9E66BAED-9DA9-4AE0-8176-CCDC1CBDADED}" presName="sibTrans" presStyleLbl="sibTrans2D1" presStyleIdx="6" presStyleCnt="8"/>
      <dgm:spPr/>
    </dgm:pt>
    <dgm:pt modelId="{847CD218-0D44-4023-A406-353A2254CC8F}" type="pres">
      <dgm:prSet presAssocID="{9E66BAED-9DA9-4AE0-8176-CCDC1CBDADED}" presName="connectorText" presStyleLbl="sibTrans2D1" presStyleIdx="6" presStyleCnt="8"/>
      <dgm:spPr/>
    </dgm:pt>
    <dgm:pt modelId="{966321DF-E7B3-45BB-8EDC-9FEA9D839C65}" type="pres">
      <dgm:prSet presAssocID="{9A366DAA-B815-429C-BDAB-B78293184214}" presName="node" presStyleLbl="node1" presStyleIdx="7" presStyleCnt="9">
        <dgm:presLayoutVars>
          <dgm:bulletEnabled val="1"/>
        </dgm:presLayoutVars>
      </dgm:prSet>
      <dgm:spPr/>
    </dgm:pt>
    <dgm:pt modelId="{C91E01EE-506F-483E-AA14-BBFEDE5F6EAE}" type="pres">
      <dgm:prSet presAssocID="{03F3D9A4-DAB7-4FE2-BDDA-2A9EF2D94630}" presName="sibTrans" presStyleLbl="sibTrans2D1" presStyleIdx="7" presStyleCnt="8"/>
      <dgm:spPr/>
    </dgm:pt>
    <dgm:pt modelId="{CE5DAD97-2548-446F-AD48-215336FA17D1}" type="pres">
      <dgm:prSet presAssocID="{03F3D9A4-DAB7-4FE2-BDDA-2A9EF2D94630}" presName="connectorText" presStyleLbl="sibTrans2D1" presStyleIdx="7" presStyleCnt="8"/>
      <dgm:spPr/>
    </dgm:pt>
    <dgm:pt modelId="{4710CC80-D81D-40E5-81BE-4FBA559BE41A}" type="pres">
      <dgm:prSet presAssocID="{E968FBD6-F70C-409F-81C6-919268E91E87}" presName="node" presStyleLbl="node1" presStyleIdx="8" presStyleCnt="9">
        <dgm:presLayoutVars>
          <dgm:bulletEnabled val="1"/>
        </dgm:presLayoutVars>
      </dgm:prSet>
      <dgm:spPr/>
    </dgm:pt>
  </dgm:ptLst>
  <dgm:cxnLst>
    <dgm:cxn modelId="{E7C91202-C7F2-4208-BBB4-522C7AB580C6}" type="presOf" srcId="{ED876A1B-0CC0-4A19-8237-9A07DBE7B534}" destId="{DBD96E19-D484-4072-90AC-9B72E33A4E4F}" srcOrd="1" destOrd="0" presId="urn:microsoft.com/office/officeart/2005/8/layout/process5"/>
    <dgm:cxn modelId="{FF797F03-207F-44A2-9C15-DA50B822A846}" type="presOf" srcId="{C7EF6299-7A47-44FA-AA13-0A778A88C7EC}" destId="{390A16B1-48A8-41B2-BDB2-84B516A3A8F3}" srcOrd="0" destOrd="0" presId="urn:microsoft.com/office/officeart/2005/8/layout/process5"/>
    <dgm:cxn modelId="{128D8303-B253-4590-8D2B-82C666B37609}" type="presOf" srcId="{03F3D9A4-DAB7-4FE2-BDDA-2A9EF2D94630}" destId="{CE5DAD97-2548-446F-AD48-215336FA17D1}" srcOrd="1" destOrd="0" presId="urn:microsoft.com/office/officeart/2005/8/layout/process5"/>
    <dgm:cxn modelId="{76506204-9A6C-46AB-B62E-83F7A1BCD732}" type="presOf" srcId="{ADCB274D-A51A-45C8-A777-7B143A6C28FA}" destId="{416B0100-4D49-44FA-B850-8FC0DE5E3B63}" srcOrd="0" destOrd="0" presId="urn:microsoft.com/office/officeart/2005/8/layout/process5"/>
    <dgm:cxn modelId="{8E2FF809-78CB-4426-8692-E88CC09D7CBB}" type="presOf" srcId="{F06DA454-7250-4971-A2BD-CF8DD972BE14}" destId="{16C8D693-C95F-44D5-9479-482A6287FF19}" srcOrd="0" destOrd="0" presId="urn:microsoft.com/office/officeart/2005/8/layout/process5"/>
    <dgm:cxn modelId="{1D2D020D-D0CC-4D2D-A5CE-EFAD01A26D52}" type="presOf" srcId="{03F3D9A4-DAB7-4FE2-BDDA-2A9EF2D94630}" destId="{C91E01EE-506F-483E-AA14-BBFEDE5F6EAE}" srcOrd="0" destOrd="0" presId="urn:microsoft.com/office/officeart/2005/8/layout/process5"/>
    <dgm:cxn modelId="{A32D1614-A149-4060-8C89-14DCFEC9C23F}" type="presOf" srcId="{93612326-7414-4D87-B775-416E4A4EDD90}" destId="{6E24F8DC-45E7-44C1-8419-B3BDD8A9D8A9}" srcOrd="1" destOrd="0" presId="urn:microsoft.com/office/officeart/2005/8/layout/process5"/>
    <dgm:cxn modelId="{3031F314-9E43-48C6-B792-EA358909A043}" type="presOf" srcId="{2BF0DC38-7640-40D2-A4FA-A1F15FC46824}" destId="{1CA315B4-223A-4D2A-AD71-8881D5377431}" srcOrd="1" destOrd="0" presId="urn:microsoft.com/office/officeart/2005/8/layout/process5"/>
    <dgm:cxn modelId="{A7420617-05E1-4D6E-BAC4-FBA43135929A}" srcId="{F3B4EFDB-81EC-41AE-A0AA-FA80D55D67A7}" destId="{ADCB274D-A51A-45C8-A777-7B143A6C28FA}" srcOrd="3" destOrd="0" parTransId="{0A4BAFB2-2256-4820-8BF4-FDB8D0863945}" sibTransId="{93612326-7414-4D87-B775-416E4A4EDD90}"/>
    <dgm:cxn modelId="{2EBC1C1A-B912-4771-86ED-D0B65EDCC920}" type="presOf" srcId="{2BF0DC38-7640-40D2-A4FA-A1F15FC46824}" destId="{33520AD9-7CDA-4479-9C9B-914333BB3E6F}" srcOrd="0" destOrd="0" presId="urn:microsoft.com/office/officeart/2005/8/layout/process5"/>
    <dgm:cxn modelId="{1BD2BE1A-A2D3-45E4-84E4-3CA3A1F54465}" type="presOf" srcId="{9E66BAED-9DA9-4AE0-8176-CCDC1CBDADED}" destId="{8C6A06C1-001F-4189-9AF2-7FCDCF242D94}" srcOrd="0" destOrd="0" presId="urn:microsoft.com/office/officeart/2005/8/layout/process5"/>
    <dgm:cxn modelId="{8073BE24-986C-48B0-96EE-464B2E0F1C6E}" srcId="{F3B4EFDB-81EC-41AE-A0AA-FA80D55D67A7}" destId="{0D78C4B6-BFC9-460B-B948-54678AE849BA}" srcOrd="2" destOrd="0" parTransId="{5023773E-2BDF-4B96-A4A2-999D79F3C8EA}" sibTransId="{2BF0DC38-7640-40D2-A4FA-A1F15FC46824}"/>
    <dgm:cxn modelId="{0679F829-4517-4BAE-A7D5-F40B03E67F30}" srcId="{F3B4EFDB-81EC-41AE-A0AA-FA80D55D67A7}" destId="{E968FBD6-F70C-409F-81C6-919268E91E87}" srcOrd="8" destOrd="0" parTransId="{97D431DA-04F5-45A1-992B-4208830804F4}" sibTransId="{F69E104D-0ADC-46AA-9918-49F9C4C517DA}"/>
    <dgm:cxn modelId="{7C96E435-6C5B-45B9-AB01-BD0BD34E9C07}" type="presOf" srcId="{ED876A1B-0CC0-4A19-8237-9A07DBE7B534}" destId="{C7B1A0C0-1E91-4B07-978D-632BEE715786}" srcOrd="0" destOrd="0" presId="urn:microsoft.com/office/officeart/2005/8/layout/process5"/>
    <dgm:cxn modelId="{153EE835-B8C8-4A35-B08C-38739315D732}" type="presOf" srcId="{E55F9AAA-964E-4C8B-8108-48A37CECF3F4}" destId="{26B888AE-1D10-4373-9726-8E8C671FA13E}" srcOrd="0" destOrd="0" presId="urn:microsoft.com/office/officeart/2005/8/layout/process5"/>
    <dgm:cxn modelId="{3232FD38-5393-4DF9-AFAE-B7DDDB7D31E9}" srcId="{F3B4EFDB-81EC-41AE-A0AA-FA80D55D67A7}" destId="{C7EF6299-7A47-44FA-AA13-0A778A88C7EC}" srcOrd="0" destOrd="0" parTransId="{5F055DED-7CEE-4B05-9E4F-BA99F60F684E}" sibTransId="{ED876A1B-0CC0-4A19-8237-9A07DBE7B534}"/>
    <dgm:cxn modelId="{59E79D5C-33A3-4A28-9350-7F0C77CE13A6}" type="presOf" srcId="{49247B11-408C-412C-BC92-3FE7CB454556}" destId="{0E87C96C-279E-486E-98C1-7B2A0225919B}" srcOrd="0" destOrd="0" presId="urn:microsoft.com/office/officeart/2005/8/layout/process5"/>
    <dgm:cxn modelId="{46D24A45-922B-4964-8A30-375F4C6A966E}" type="presOf" srcId="{F3B4EFDB-81EC-41AE-A0AA-FA80D55D67A7}" destId="{7C11B324-0D63-4FB0-9591-C3CFBA590998}" srcOrd="0" destOrd="0" presId="urn:microsoft.com/office/officeart/2005/8/layout/process5"/>
    <dgm:cxn modelId="{749D284A-B1DA-4D97-BDBA-E2EC3E21E20C}" srcId="{F3B4EFDB-81EC-41AE-A0AA-FA80D55D67A7}" destId="{49247B11-408C-412C-BC92-3FE7CB454556}" srcOrd="1" destOrd="0" parTransId="{F20989A8-527D-4BF7-A43E-11296FE97569}" sibTransId="{2C507FB9-DA04-40C8-954F-12780CCDB3A2}"/>
    <dgm:cxn modelId="{53812F53-C7F4-4DA4-90D5-EB3563422775}" type="presOf" srcId="{440BEB45-EB86-41DB-BE6A-684C366A98A4}" destId="{A65FCCE9-86D1-4435-9BFA-6CCA203AF104}" srcOrd="0" destOrd="0" presId="urn:microsoft.com/office/officeart/2005/8/layout/process5"/>
    <dgm:cxn modelId="{A3350785-3EFC-4ECD-A678-23C24410A137}" srcId="{F3B4EFDB-81EC-41AE-A0AA-FA80D55D67A7}" destId="{9A366DAA-B815-429C-BDAB-B78293184214}" srcOrd="7" destOrd="0" parTransId="{CCD71A81-876C-44DA-873F-C239818AACBE}" sibTransId="{03F3D9A4-DAB7-4FE2-BDDA-2A9EF2D94630}"/>
    <dgm:cxn modelId="{A4EE3D8E-1BDF-49BB-8B3E-9A44BCE01CC1}" type="presOf" srcId="{9E66BAED-9DA9-4AE0-8176-CCDC1CBDADED}" destId="{847CD218-0D44-4023-A406-353A2254CC8F}" srcOrd="1" destOrd="0" presId="urn:microsoft.com/office/officeart/2005/8/layout/process5"/>
    <dgm:cxn modelId="{11BD4992-CAF9-4D12-8525-983B92BA54D8}" type="presOf" srcId="{C7585AF6-10C2-4A90-8BF1-421AD41F7845}" destId="{2BB5D3ED-FFC2-4258-A663-F0F062600121}" srcOrd="0" destOrd="0" presId="urn:microsoft.com/office/officeart/2005/8/layout/process5"/>
    <dgm:cxn modelId="{6C1F6994-CF41-4CA1-8A8D-C4F4697F0DFA}" srcId="{F3B4EFDB-81EC-41AE-A0AA-FA80D55D67A7}" destId="{54C906AA-2130-407A-85FC-D14D277FD5E0}" srcOrd="4" destOrd="0" parTransId="{DF32455D-064F-4A68-B29F-E18D8B0BA9D4}" sibTransId="{F06DA454-7250-4971-A2BD-CF8DD972BE14}"/>
    <dgm:cxn modelId="{9DC29D95-D13B-47FF-AB7A-4FF4875EDF30}" type="presOf" srcId="{E968FBD6-F70C-409F-81C6-919268E91E87}" destId="{4710CC80-D81D-40E5-81BE-4FBA559BE41A}" srcOrd="0" destOrd="0" presId="urn:microsoft.com/office/officeart/2005/8/layout/process5"/>
    <dgm:cxn modelId="{58BB62AF-BDF1-443A-93D1-6B59D5D82952}" type="presOf" srcId="{54C906AA-2130-407A-85FC-D14D277FD5E0}" destId="{9EF00B35-B11F-4B1B-9BF0-3E416343E359}" srcOrd="0" destOrd="0" presId="urn:microsoft.com/office/officeart/2005/8/layout/process5"/>
    <dgm:cxn modelId="{00AD30B0-E94D-49FA-953E-75DB4E4E00BB}" type="presOf" srcId="{2C507FB9-DA04-40C8-954F-12780CCDB3A2}" destId="{A840ACF3-0632-487D-B683-D4FE3D4B41AA}" srcOrd="0" destOrd="0" presId="urn:microsoft.com/office/officeart/2005/8/layout/process5"/>
    <dgm:cxn modelId="{0E4ACCBF-F7AF-4B2D-BCFB-EDACF85F4D72}" type="presOf" srcId="{93612326-7414-4D87-B775-416E4A4EDD90}" destId="{C051E6E2-50C0-460D-9276-1CD40F194AC7}" srcOrd="0" destOrd="0" presId="urn:microsoft.com/office/officeart/2005/8/layout/process5"/>
    <dgm:cxn modelId="{7C7A95C3-E6CC-4EA9-98F6-1EC9EC66C672}" type="presOf" srcId="{0D78C4B6-BFC9-460B-B948-54678AE849BA}" destId="{9EC11D50-8238-43A9-8F95-C64AB609E6ED}" srcOrd="0" destOrd="0" presId="urn:microsoft.com/office/officeart/2005/8/layout/process5"/>
    <dgm:cxn modelId="{E33F6AC4-FFAF-4678-927F-8F27F4974135}" type="presOf" srcId="{2C507FB9-DA04-40C8-954F-12780CCDB3A2}" destId="{0B33B6EB-0863-4854-8FF7-28D721C7BCFB}" srcOrd="1" destOrd="0" presId="urn:microsoft.com/office/officeart/2005/8/layout/process5"/>
    <dgm:cxn modelId="{DFFF95CE-CF13-494A-B730-6AE8081AACCA}" type="presOf" srcId="{F06DA454-7250-4971-A2BD-CF8DD972BE14}" destId="{75D5EDAF-DA58-4FEB-8CC5-8F907178FF1F}" srcOrd="1" destOrd="0" presId="urn:microsoft.com/office/officeart/2005/8/layout/process5"/>
    <dgm:cxn modelId="{484C12D7-0DEB-41E5-945A-B833DD9F0FAC}" srcId="{F3B4EFDB-81EC-41AE-A0AA-FA80D55D67A7}" destId="{E55F9AAA-964E-4C8B-8108-48A37CECF3F4}" srcOrd="6" destOrd="0" parTransId="{70B02706-B45B-4F72-ABF0-F0A402686FA6}" sibTransId="{9E66BAED-9DA9-4AE0-8176-CCDC1CBDADED}"/>
    <dgm:cxn modelId="{5DE610E3-7447-412F-B0C4-2DC7D500B498}" srcId="{F3B4EFDB-81EC-41AE-A0AA-FA80D55D67A7}" destId="{440BEB45-EB86-41DB-BE6A-684C366A98A4}" srcOrd="5" destOrd="0" parTransId="{23E64E37-CA56-4606-9B06-E0AB852199F0}" sibTransId="{C7585AF6-10C2-4A90-8BF1-421AD41F7845}"/>
    <dgm:cxn modelId="{7360A0EB-25A3-44F2-80F6-D95BF28BD4C7}" type="presOf" srcId="{C7585AF6-10C2-4A90-8BF1-421AD41F7845}" destId="{1DFDFD24-5132-4467-9B83-2E0228CD4D97}" srcOrd="1" destOrd="0" presId="urn:microsoft.com/office/officeart/2005/8/layout/process5"/>
    <dgm:cxn modelId="{CAAA8DFE-0192-4955-BE51-7CA1A6DEC61B}" type="presOf" srcId="{9A366DAA-B815-429C-BDAB-B78293184214}" destId="{966321DF-E7B3-45BB-8EDC-9FEA9D839C65}" srcOrd="0" destOrd="0" presId="urn:microsoft.com/office/officeart/2005/8/layout/process5"/>
    <dgm:cxn modelId="{D8C8534D-3A1E-4DF0-A218-CE19E8F1105F}" type="presParOf" srcId="{7C11B324-0D63-4FB0-9591-C3CFBA590998}" destId="{390A16B1-48A8-41B2-BDB2-84B516A3A8F3}" srcOrd="0" destOrd="0" presId="urn:microsoft.com/office/officeart/2005/8/layout/process5"/>
    <dgm:cxn modelId="{88705D07-8761-4FF2-9F32-FD66665A0228}" type="presParOf" srcId="{7C11B324-0D63-4FB0-9591-C3CFBA590998}" destId="{C7B1A0C0-1E91-4B07-978D-632BEE715786}" srcOrd="1" destOrd="0" presId="urn:microsoft.com/office/officeart/2005/8/layout/process5"/>
    <dgm:cxn modelId="{2DE41E40-6F24-44FB-B4E1-94542C062E9D}" type="presParOf" srcId="{C7B1A0C0-1E91-4B07-978D-632BEE715786}" destId="{DBD96E19-D484-4072-90AC-9B72E33A4E4F}" srcOrd="0" destOrd="0" presId="urn:microsoft.com/office/officeart/2005/8/layout/process5"/>
    <dgm:cxn modelId="{D0C03E2B-3BA3-4139-BC55-06AB76AD6984}" type="presParOf" srcId="{7C11B324-0D63-4FB0-9591-C3CFBA590998}" destId="{0E87C96C-279E-486E-98C1-7B2A0225919B}" srcOrd="2" destOrd="0" presId="urn:microsoft.com/office/officeart/2005/8/layout/process5"/>
    <dgm:cxn modelId="{E899492B-0892-4757-915A-15509ACAD1F9}" type="presParOf" srcId="{7C11B324-0D63-4FB0-9591-C3CFBA590998}" destId="{A840ACF3-0632-487D-B683-D4FE3D4B41AA}" srcOrd="3" destOrd="0" presId="urn:microsoft.com/office/officeart/2005/8/layout/process5"/>
    <dgm:cxn modelId="{C3EF8426-9633-4D04-A01D-250C5E5FC0AC}" type="presParOf" srcId="{A840ACF3-0632-487D-B683-D4FE3D4B41AA}" destId="{0B33B6EB-0863-4854-8FF7-28D721C7BCFB}" srcOrd="0" destOrd="0" presId="urn:microsoft.com/office/officeart/2005/8/layout/process5"/>
    <dgm:cxn modelId="{66E47128-4FD4-49A9-832F-1B7CFFFD77B8}" type="presParOf" srcId="{7C11B324-0D63-4FB0-9591-C3CFBA590998}" destId="{9EC11D50-8238-43A9-8F95-C64AB609E6ED}" srcOrd="4" destOrd="0" presId="urn:microsoft.com/office/officeart/2005/8/layout/process5"/>
    <dgm:cxn modelId="{727E35E7-0A13-4046-811B-19877B30753D}" type="presParOf" srcId="{7C11B324-0D63-4FB0-9591-C3CFBA590998}" destId="{33520AD9-7CDA-4479-9C9B-914333BB3E6F}" srcOrd="5" destOrd="0" presId="urn:microsoft.com/office/officeart/2005/8/layout/process5"/>
    <dgm:cxn modelId="{FDBC47F6-E40C-4F93-B73F-DBA25BCBBFA6}" type="presParOf" srcId="{33520AD9-7CDA-4479-9C9B-914333BB3E6F}" destId="{1CA315B4-223A-4D2A-AD71-8881D5377431}" srcOrd="0" destOrd="0" presId="urn:microsoft.com/office/officeart/2005/8/layout/process5"/>
    <dgm:cxn modelId="{E3C9D4D2-5D84-4581-B97E-EE49C4879AED}" type="presParOf" srcId="{7C11B324-0D63-4FB0-9591-C3CFBA590998}" destId="{416B0100-4D49-44FA-B850-8FC0DE5E3B63}" srcOrd="6" destOrd="0" presId="urn:microsoft.com/office/officeart/2005/8/layout/process5"/>
    <dgm:cxn modelId="{6D0E8B5F-FA47-4403-877C-4F591B7CA0BD}" type="presParOf" srcId="{7C11B324-0D63-4FB0-9591-C3CFBA590998}" destId="{C051E6E2-50C0-460D-9276-1CD40F194AC7}" srcOrd="7" destOrd="0" presId="urn:microsoft.com/office/officeart/2005/8/layout/process5"/>
    <dgm:cxn modelId="{64998525-8312-4755-8F66-4C850DDDCC30}" type="presParOf" srcId="{C051E6E2-50C0-460D-9276-1CD40F194AC7}" destId="{6E24F8DC-45E7-44C1-8419-B3BDD8A9D8A9}" srcOrd="0" destOrd="0" presId="urn:microsoft.com/office/officeart/2005/8/layout/process5"/>
    <dgm:cxn modelId="{ED52AA51-D33A-4D81-ADD2-37D184F2CAD4}" type="presParOf" srcId="{7C11B324-0D63-4FB0-9591-C3CFBA590998}" destId="{9EF00B35-B11F-4B1B-9BF0-3E416343E359}" srcOrd="8" destOrd="0" presId="urn:microsoft.com/office/officeart/2005/8/layout/process5"/>
    <dgm:cxn modelId="{7CC43F21-6F13-4EDA-AF42-410434691009}" type="presParOf" srcId="{7C11B324-0D63-4FB0-9591-C3CFBA590998}" destId="{16C8D693-C95F-44D5-9479-482A6287FF19}" srcOrd="9" destOrd="0" presId="urn:microsoft.com/office/officeart/2005/8/layout/process5"/>
    <dgm:cxn modelId="{96BAFA4A-D7A8-421F-82EB-0C52BE91ED35}" type="presParOf" srcId="{16C8D693-C95F-44D5-9479-482A6287FF19}" destId="{75D5EDAF-DA58-4FEB-8CC5-8F907178FF1F}" srcOrd="0" destOrd="0" presId="urn:microsoft.com/office/officeart/2005/8/layout/process5"/>
    <dgm:cxn modelId="{7DA306BD-6A9A-4B91-B4BE-415B046799E2}" type="presParOf" srcId="{7C11B324-0D63-4FB0-9591-C3CFBA590998}" destId="{A65FCCE9-86D1-4435-9BFA-6CCA203AF104}" srcOrd="10" destOrd="0" presId="urn:microsoft.com/office/officeart/2005/8/layout/process5"/>
    <dgm:cxn modelId="{90251E4C-90F7-41C1-B993-99FDF2BBD5C2}" type="presParOf" srcId="{7C11B324-0D63-4FB0-9591-C3CFBA590998}" destId="{2BB5D3ED-FFC2-4258-A663-F0F062600121}" srcOrd="11" destOrd="0" presId="urn:microsoft.com/office/officeart/2005/8/layout/process5"/>
    <dgm:cxn modelId="{2BD97072-8204-41D7-8384-5641BBF12D76}" type="presParOf" srcId="{2BB5D3ED-FFC2-4258-A663-F0F062600121}" destId="{1DFDFD24-5132-4467-9B83-2E0228CD4D97}" srcOrd="0" destOrd="0" presId="urn:microsoft.com/office/officeart/2005/8/layout/process5"/>
    <dgm:cxn modelId="{9E2AD6A3-F455-4BDE-BEAC-788872DC1A84}" type="presParOf" srcId="{7C11B324-0D63-4FB0-9591-C3CFBA590998}" destId="{26B888AE-1D10-4373-9726-8E8C671FA13E}" srcOrd="12" destOrd="0" presId="urn:microsoft.com/office/officeart/2005/8/layout/process5"/>
    <dgm:cxn modelId="{B651C3CF-8D1E-4590-A9EC-0863A8655002}" type="presParOf" srcId="{7C11B324-0D63-4FB0-9591-C3CFBA590998}" destId="{8C6A06C1-001F-4189-9AF2-7FCDCF242D94}" srcOrd="13" destOrd="0" presId="urn:microsoft.com/office/officeart/2005/8/layout/process5"/>
    <dgm:cxn modelId="{437BBB5C-2894-4C8E-B818-78FE9E4A6453}" type="presParOf" srcId="{8C6A06C1-001F-4189-9AF2-7FCDCF242D94}" destId="{847CD218-0D44-4023-A406-353A2254CC8F}" srcOrd="0" destOrd="0" presId="urn:microsoft.com/office/officeart/2005/8/layout/process5"/>
    <dgm:cxn modelId="{BC9663AE-267A-425D-9DFC-3D0E06644539}" type="presParOf" srcId="{7C11B324-0D63-4FB0-9591-C3CFBA590998}" destId="{966321DF-E7B3-45BB-8EDC-9FEA9D839C65}" srcOrd="14" destOrd="0" presId="urn:microsoft.com/office/officeart/2005/8/layout/process5"/>
    <dgm:cxn modelId="{A2FA2C4E-9C51-4986-8206-4E5FE9BE1BDC}" type="presParOf" srcId="{7C11B324-0D63-4FB0-9591-C3CFBA590998}" destId="{C91E01EE-506F-483E-AA14-BBFEDE5F6EAE}" srcOrd="15" destOrd="0" presId="urn:microsoft.com/office/officeart/2005/8/layout/process5"/>
    <dgm:cxn modelId="{D89C7B8B-A644-4489-BF8D-129065F05C21}" type="presParOf" srcId="{C91E01EE-506F-483E-AA14-BBFEDE5F6EAE}" destId="{CE5DAD97-2548-446F-AD48-215336FA17D1}" srcOrd="0" destOrd="0" presId="urn:microsoft.com/office/officeart/2005/8/layout/process5"/>
    <dgm:cxn modelId="{68B07897-D00B-4EA8-88E4-43929DD90A40}" type="presParOf" srcId="{7C11B324-0D63-4FB0-9591-C3CFBA590998}" destId="{4710CC80-D81D-40E5-81BE-4FBA559BE41A}" srcOrd="16" destOrd="0" presId="urn:microsoft.com/office/officeart/2005/8/layout/process5"/>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90A16B1-48A8-41B2-BDB2-84B516A3A8F3}">
      <dsp:nvSpPr>
        <dsp:cNvPr id="0" name=""/>
        <dsp:cNvSpPr/>
      </dsp:nvSpPr>
      <dsp:spPr>
        <a:xfrm>
          <a:off x="2740" y="120823"/>
          <a:ext cx="849492" cy="509695"/>
        </a:xfrm>
        <a:prstGeom prst="roundRect">
          <a:avLst>
            <a:gd name="adj" fmla="val 10000"/>
          </a:avLst>
        </a:prstGeom>
        <a:solidFill>
          <a:schemeClr val="accent2">
            <a:lumMod val="20000"/>
            <a:lumOff val="8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MX" sz="900" kern="1200" dirty="0">
              <a:solidFill>
                <a:sysClr val="windowText" lastClr="000000"/>
              </a:solidFill>
            </a:rPr>
            <a:t>Se  importan datos</a:t>
          </a:r>
        </a:p>
      </dsp:txBody>
      <dsp:txXfrm>
        <a:off x="17668" y="135751"/>
        <a:ext cx="819636" cy="479839"/>
      </dsp:txXfrm>
    </dsp:sp>
    <dsp:sp modelId="{C7B1A0C0-1E91-4B07-978D-632BEE715786}">
      <dsp:nvSpPr>
        <dsp:cNvPr id="0" name=""/>
        <dsp:cNvSpPr/>
      </dsp:nvSpPr>
      <dsp:spPr>
        <a:xfrm>
          <a:off x="926987" y="270334"/>
          <a:ext cx="180092" cy="21067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MX" sz="700" kern="1200"/>
        </a:p>
      </dsp:txBody>
      <dsp:txXfrm>
        <a:off x="926987" y="312469"/>
        <a:ext cx="126064" cy="126404"/>
      </dsp:txXfrm>
    </dsp:sp>
    <dsp:sp modelId="{0E87C96C-279E-486E-98C1-7B2A0225919B}">
      <dsp:nvSpPr>
        <dsp:cNvPr id="0" name=""/>
        <dsp:cNvSpPr/>
      </dsp:nvSpPr>
      <dsp:spPr>
        <a:xfrm>
          <a:off x="1192029" y="120823"/>
          <a:ext cx="849492" cy="509695"/>
        </a:xfrm>
        <a:prstGeom prst="roundRect">
          <a:avLst>
            <a:gd name="adj" fmla="val 10000"/>
          </a:avLst>
        </a:prstGeom>
        <a:solidFill>
          <a:schemeClr val="accent2">
            <a:lumMod val="20000"/>
            <a:lumOff val="8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MX" sz="900" kern="1200" dirty="0">
              <a:solidFill>
                <a:sysClr val="windowText" lastClr="000000"/>
              </a:solidFill>
            </a:rPr>
            <a:t>Predicción de variables climáticas</a:t>
          </a:r>
        </a:p>
      </dsp:txBody>
      <dsp:txXfrm>
        <a:off x="1206957" y="135751"/>
        <a:ext cx="819636" cy="479839"/>
      </dsp:txXfrm>
    </dsp:sp>
    <dsp:sp modelId="{A840ACF3-0632-487D-B683-D4FE3D4B41AA}">
      <dsp:nvSpPr>
        <dsp:cNvPr id="0" name=""/>
        <dsp:cNvSpPr/>
      </dsp:nvSpPr>
      <dsp:spPr>
        <a:xfrm>
          <a:off x="2116277" y="270334"/>
          <a:ext cx="180092" cy="21067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MX" sz="700" kern="1200"/>
        </a:p>
      </dsp:txBody>
      <dsp:txXfrm>
        <a:off x="2116277" y="312469"/>
        <a:ext cx="126064" cy="126404"/>
      </dsp:txXfrm>
    </dsp:sp>
    <dsp:sp modelId="{9EC11D50-8238-43A9-8F95-C64AB609E6ED}">
      <dsp:nvSpPr>
        <dsp:cNvPr id="0" name=""/>
        <dsp:cNvSpPr/>
      </dsp:nvSpPr>
      <dsp:spPr>
        <a:xfrm>
          <a:off x="2381318" y="120823"/>
          <a:ext cx="849492" cy="509695"/>
        </a:xfrm>
        <a:prstGeom prst="roundRect">
          <a:avLst>
            <a:gd name="adj" fmla="val 10000"/>
          </a:avLst>
        </a:prstGeom>
        <a:solidFill>
          <a:schemeClr val="accent2">
            <a:lumMod val="20000"/>
            <a:lumOff val="8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MX" sz="900" kern="1200" dirty="0">
              <a:solidFill>
                <a:sysClr val="windowText" lastClr="000000"/>
              </a:solidFill>
            </a:rPr>
            <a:t>Regresión lineal</a:t>
          </a:r>
        </a:p>
      </dsp:txBody>
      <dsp:txXfrm>
        <a:off x="2396246" y="135751"/>
        <a:ext cx="819636" cy="479839"/>
      </dsp:txXfrm>
    </dsp:sp>
    <dsp:sp modelId="{33520AD9-7CDA-4479-9C9B-914333BB3E6F}">
      <dsp:nvSpPr>
        <dsp:cNvPr id="0" name=""/>
        <dsp:cNvSpPr/>
      </dsp:nvSpPr>
      <dsp:spPr>
        <a:xfrm>
          <a:off x="3305566" y="270334"/>
          <a:ext cx="180092" cy="21067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MX" sz="700" kern="1200"/>
        </a:p>
      </dsp:txBody>
      <dsp:txXfrm>
        <a:off x="3305566" y="312469"/>
        <a:ext cx="126064" cy="126404"/>
      </dsp:txXfrm>
    </dsp:sp>
    <dsp:sp modelId="{416B0100-4D49-44FA-B850-8FC0DE5E3B63}">
      <dsp:nvSpPr>
        <dsp:cNvPr id="0" name=""/>
        <dsp:cNvSpPr/>
      </dsp:nvSpPr>
      <dsp:spPr>
        <a:xfrm>
          <a:off x="3570608" y="120823"/>
          <a:ext cx="849492" cy="509695"/>
        </a:xfrm>
        <a:prstGeom prst="roundRect">
          <a:avLst>
            <a:gd name="adj" fmla="val 10000"/>
          </a:avLst>
        </a:prstGeom>
        <a:solidFill>
          <a:schemeClr val="accent2">
            <a:lumMod val="20000"/>
            <a:lumOff val="8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MX" sz="900" kern="1200" dirty="0">
              <a:solidFill>
                <a:sysClr val="windowText" lastClr="000000"/>
              </a:solidFill>
            </a:rPr>
            <a:t>Series de Fourier </a:t>
          </a:r>
        </a:p>
      </dsp:txBody>
      <dsp:txXfrm>
        <a:off x="3585536" y="135751"/>
        <a:ext cx="819636" cy="479839"/>
      </dsp:txXfrm>
    </dsp:sp>
    <dsp:sp modelId="{C051E6E2-50C0-460D-9276-1CD40F194AC7}">
      <dsp:nvSpPr>
        <dsp:cNvPr id="0" name=""/>
        <dsp:cNvSpPr/>
      </dsp:nvSpPr>
      <dsp:spPr>
        <a:xfrm>
          <a:off x="4494855" y="270334"/>
          <a:ext cx="180092" cy="21067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MX" sz="700" kern="1200"/>
        </a:p>
      </dsp:txBody>
      <dsp:txXfrm>
        <a:off x="4494855" y="312469"/>
        <a:ext cx="126064" cy="126404"/>
      </dsp:txXfrm>
    </dsp:sp>
    <dsp:sp modelId="{9EF00B35-B11F-4B1B-9BF0-3E416343E359}">
      <dsp:nvSpPr>
        <dsp:cNvPr id="0" name=""/>
        <dsp:cNvSpPr/>
      </dsp:nvSpPr>
      <dsp:spPr>
        <a:xfrm>
          <a:off x="4759897" y="120823"/>
          <a:ext cx="849492" cy="509695"/>
        </a:xfrm>
        <a:prstGeom prst="roundRect">
          <a:avLst>
            <a:gd name="adj" fmla="val 10000"/>
          </a:avLst>
        </a:prstGeom>
        <a:solidFill>
          <a:schemeClr val="accent2">
            <a:lumMod val="20000"/>
            <a:lumOff val="8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MX" sz="900" kern="1200" dirty="0">
              <a:solidFill>
                <a:sysClr val="windowText" lastClr="000000"/>
              </a:solidFill>
            </a:rPr>
            <a:t>Kronecker por línea</a:t>
          </a:r>
        </a:p>
      </dsp:txBody>
      <dsp:txXfrm>
        <a:off x="4774825" y="135751"/>
        <a:ext cx="819636" cy="479839"/>
      </dsp:txXfrm>
    </dsp:sp>
    <dsp:sp modelId="{16C8D693-C95F-44D5-9479-482A6287FF19}">
      <dsp:nvSpPr>
        <dsp:cNvPr id="0" name=""/>
        <dsp:cNvSpPr/>
      </dsp:nvSpPr>
      <dsp:spPr>
        <a:xfrm rot="5400000">
          <a:off x="5094597" y="689983"/>
          <a:ext cx="180092" cy="21067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MX" sz="700" kern="1200"/>
        </a:p>
      </dsp:txBody>
      <dsp:txXfrm rot="-5400000">
        <a:off x="5121441" y="705274"/>
        <a:ext cx="126404" cy="126064"/>
      </dsp:txXfrm>
    </dsp:sp>
    <dsp:sp modelId="{A65FCCE9-86D1-4435-9BFA-6CCA203AF104}">
      <dsp:nvSpPr>
        <dsp:cNvPr id="0" name=""/>
        <dsp:cNvSpPr/>
      </dsp:nvSpPr>
      <dsp:spPr>
        <a:xfrm>
          <a:off x="4759897" y="970315"/>
          <a:ext cx="849492" cy="509695"/>
        </a:xfrm>
        <a:prstGeom prst="roundRect">
          <a:avLst>
            <a:gd name="adj" fmla="val 10000"/>
          </a:avLst>
        </a:prstGeom>
        <a:solidFill>
          <a:schemeClr val="accent2">
            <a:lumMod val="20000"/>
            <a:lumOff val="8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MX" sz="900" kern="1200" dirty="0">
              <a:solidFill>
                <a:sysClr val="windowText" lastClr="000000"/>
              </a:solidFill>
            </a:rPr>
            <a:t>Regresión lineal </a:t>
          </a:r>
        </a:p>
      </dsp:txBody>
      <dsp:txXfrm>
        <a:off x="4774825" y="985243"/>
        <a:ext cx="819636" cy="479839"/>
      </dsp:txXfrm>
    </dsp:sp>
    <dsp:sp modelId="{2BB5D3ED-FFC2-4258-A663-F0F062600121}">
      <dsp:nvSpPr>
        <dsp:cNvPr id="0" name=""/>
        <dsp:cNvSpPr/>
      </dsp:nvSpPr>
      <dsp:spPr>
        <a:xfrm rot="10800000">
          <a:off x="4505049" y="1119826"/>
          <a:ext cx="180092" cy="21067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MX" sz="700" kern="1200"/>
        </a:p>
      </dsp:txBody>
      <dsp:txXfrm rot="10800000">
        <a:off x="4559077" y="1161961"/>
        <a:ext cx="126064" cy="126404"/>
      </dsp:txXfrm>
    </dsp:sp>
    <dsp:sp modelId="{26B888AE-1D10-4373-9726-8E8C671FA13E}">
      <dsp:nvSpPr>
        <dsp:cNvPr id="0" name=""/>
        <dsp:cNvSpPr/>
      </dsp:nvSpPr>
      <dsp:spPr>
        <a:xfrm>
          <a:off x="3570608" y="970315"/>
          <a:ext cx="849492" cy="509695"/>
        </a:xfrm>
        <a:prstGeom prst="roundRect">
          <a:avLst>
            <a:gd name="adj" fmla="val 10000"/>
          </a:avLst>
        </a:prstGeom>
        <a:solidFill>
          <a:schemeClr val="accent2">
            <a:lumMod val="20000"/>
            <a:lumOff val="8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MX" sz="900" kern="1200" dirty="0">
              <a:solidFill>
                <a:sysClr val="windowText" lastClr="000000"/>
              </a:solidFill>
            </a:rPr>
            <a:t>Modelo ARIMA para residuos</a:t>
          </a:r>
        </a:p>
      </dsp:txBody>
      <dsp:txXfrm>
        <a:off x="3585536" y="985243"/>
        <a:ext cx="819636" cy="479839"/>
      </dsp:txXfrm>
    </dsp:sp>
    <dsp:sp modelId="{8C6A06C1-001F-4189-9AF2-7FCDCF242D94}">
      <dsp:nvSpPr>
        <dsp:cNvPr id="0" name=""/>
        <dsp:cNvSpPr/>
      </dsp:nvSpPr>
      <dsp:spPr>
        <a:xfrm rot="10800000">
          <a:off x="3315760" y="1119826"/>
          <a:ext cx="180092" cy="21067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MX" sz="700" kern="1200"/>
        </a:p>
      </dsp:txBody>
      <dsp:txXfrm rot="10800000">
        <a:off x="3369788" y="1161961"/>
        <a:ext cx="126064" cy="126404"/>
      </dsp:txXfrm>
    </dsp:sp>
    <dsp:sp modelId="{966321DF-E7B3-45BB-8EDC-9FEA9D839C65}">
      <dsp:nvSpPr>
        <dsp:cNvPr id="0" name=""/>
        <dsp:cNvSpPr/>
      </dsp:nvSpPr>
      <dsp:spPr>
        <a:xfrm>
          <a:off x="2381318" y="970315"/>
          <a:ext cx="849492" cy="509695"/>
        </a:xfrm>
        <a:prstGeom prst="roundRect">
          <a:avLst>
            <a:gd name="adj" fmla="val 10000"/>
          </a:avLst>
        </a:prstGeom>
        <a:solidFill>
          <a:schemeClr val="accent2">
            <a:lumMod val="20000"/>
            <a:lumOff val="8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MX" sz="900" kern="1200" dirty="0">
              <a:solidFill>
                <a:sysClr val="windowText" lastClr="000000"/>
              </a:solidFill>
            </a:rPr>
            <a:t>Regresión con Lasso</a:t>
          </a:r>
        </a:p>
      </dsp:txBody>
      <dsp:txXfrm>
        <a:off x="2396246" y="985243"/>
        <a:ext cx="819636" cy="479839"/>
      </dsp:txXfrm>
    </dsp:sp>
    <dsp:sp modelId="{C91E01EE-506F-483E-AA14-BBFEDE5F6EAE}">
      <dsp:nvSpPr>
        <dsp:cNvPr id="0" name=""/>
        <dsp:cNvSpPr/>
      </dsp:nvSpPr>
      <dsp:spPr>
        <a:xfrm rot="10800000">
          <a:off x="2126471" y="1119826"/>
          <a:ext cx="180092" cy="21067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MX" sz="700" kern="1200"/>
        </a:p>
      </dsp:txBody>
      <dsp:txXfrm rot="10800000">
        <a:off x="2180499" y="1161961"/>
        <a:ext cx="126064" cy="126404"/>
      </dsp:txXfrm>
    </dsp:sp>
    <dsp:sp modelId="{4710CC80-D81D-40E5-81BE-4FBA559BE41A}">
      <dsp:nvSpPr>
        <dsp:cNvPr id="0" name=""/>
        <dsp:cNvSpPr/>
      </dsp:nvSpPr>
      <dsp:spPr>
        <a:xfrm>
          <a:off x="1192029" y="970315"/>
          <a:ext cx="849492" cy="509695"/>
        </a:xfrm>
        <a:prstGeom prst="roundRect">
          <a:avLst>
            <a:gd name="adj" fmla="val 10000"/>
          </a:avLst>
        </a:prstGeom>
        <a:solidFill>
          <a:schemeClr val="accent2">
            <a:lumMod val="20000"/>
            <a:lumOff val="8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MX" sz="900" kern="1200" dirty="0">
              <a:solidFill>
                <a:sysClr val="windowText" lastClr="000000"/>
              </a:solidFill>
            </a:rPr>
            <a:t>Predicción Lasso + ARIMA</a:t>
          </a:r>
        </a:p>
      </dsp:txBody>
      <dsp:txXfrm>
        <a:off x="1206957" y="985243"/>
        <a:ext cx="819636" cy="47983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RHy131</b:Tag>
    <b:SourceType>BookSection</b:SourceType>
    <b:Guid>{E5AC3D31-CE94-499C-8613-B5511147569E}</b:Guid>
    <b:Title>ARIMA models</b:Title>
    <b:Year>2013</b:Year>
    <b:Pages>67-73</b:Pages>
    <b:Author>
      <b:BookAuthor>
        <b:NameList>
          <b:Person>
            <b:Last>R</b:Last>
            <b:First>Hyndman</b:First>
          </b:Person>
          <b:Person>
            <b:Last>G</b:Last>
            <b:First>Athanasopoulos</b:First>
          </b:Person>
        </b:NameList>
      </b:BookAuthor>
    </b:Author>
    <b:BookTitle>Forecasting: Principles and Practice</b:BookTitle>
    <b:City>Melbourne</b:City>
    <b:Publisher>OTexts</b:Publisher>
    <b:RefOrder>1</b:RefOrder>
  </b:Source>
  <b:Source>
    <b:Tag>Mül16</b:Tag>
    <b:SourceType>BookSection</b:SourceType>
    <b:Guid>{4CF62E51-1316-4D3F-990E-A02673A8A4C4}</b:Guid>
    <b:BookTitle>Introduction to Machine Learning with Python (A guide for data scientists)</b:BookTitle>
    <b:Year>2016</b:Year>
    <b:Pages>85 - 90</b:Pages>
    <b:City>California</b:City>
    <b:Publisher>O'Reilly</b:Publisher>
    <b:Author>
      <b:Author>
        <b:NameList>
          <b:Person>
            <b:Last>Müller</b:Last>
            <b:Middle>C.</b:Middle>
            <b:First>Andreas</b:First>
          </b:Person>
          <b:Person>
            <b:Last>Guido</b:Last>
            <b:First>Sarah</b:First>
          </b:Person>
        </b:NameList>
      </b:Author>
    </b:Author>
    <b:Title>Ensamble of Decision Trees</b:Title>
    <b:RefOrder>2</b:RefOrder>
  </b:Source>
</b:Sources>
</file>

<file path=customXml/itemProps1.xml><?xml version="1.0" encoding="utf-8"?>
<ds:datastoreItem xmlns:ds="http://schemas.openxmlformats.org/officeDocument/2006/customXml" ds:itemID="{BCF0992A-E816-487E-A054-7DF749E85C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959</TotalTime>
  <Pages>1</Pages>
  <Words>8532</Words>
  <Characters>48633</Characters>
  <Application>Microsoft Office Word</Application>
  <DocSecurity>4</DocSecurity>
  <Lines>405</Lines>
  <Paragraphs>114</Paragraphs>
  <ScaleCrop>false</ScaleCrop>
  <HeadingPairs>
    <vt:vector size="2" baseType="variant">
      <vt:variant>
        <vt:lpstr>Título</vt:lpstr>
      </vt:variant>
      <vt:variant>
        <vt:i4>1</vt:i4>
      </vt:variant>
    </vt:vector>
  </HeadingPairs>
  <TitlesOfParts>
    <vt:vector size="1" baseType="lpstr">
      <vt:lpstr/>
    </vt:vector>
  </TitlesOfParts>
  <Company>ITESO A.C.</Company>
  <LinksUpToDate>false</LinksUpToDate>
  <CharactersWithSpaces>57051</CharactersWithSpaces>
  <SharedDoc>false</SharedDoc>
  <HLinks>
    <vt:vector size="216" baseType="variant">
      <vt:variant>
        <vt:i4>1966090</vt:i4>
      </vt:variant>
      <vt:variant>
        <vt:i4>300</vt:i4>
      </vt:variant>
      <vt:variant>
        <vt:i4>0</vt:i4>
      </vt:variant>
      <vt:variant>
        <vt:i4>5</vt:i4>
      </vt:variant>
      <vt:variant>
        <vt:lpwstr>https://www.cenace.gob.mx/CENACE.aspx</vt:lpwstr>
      </vt:variant>
      <vt:variant>
        <vt:lpwstr/>
      </vt:variant>
      <vt:variant>
        <vt:i4>3801142</vt:i4>
      </vt:variant>
      <vt:variant>
        <vt:i4>297</vt:i4>
      </vt:variant>
      <vt:variant>
        <vt:i4>0</vt:i4>
      </vt:variant>
      <vt:variant>
        <vt:i4>5</vt:i4>
      </vt:variant>
      <vt:variant>
        <vt:lpwstr>https://www.geeksforgeeks.org/fuzzy-logic-introduction/</vt:lpwstr>
      </vt:variant>
      <vt:variant>
        <vt:lpwstr/>
      </vt:variant>
      <vt:variant>
        <vt:i4>7798792</vt:i4>
      </vt:variant>
      <vt:variant>
        <vt:i4>294</vt:i4>
      </vt:variant>
      <vt:variant>
        <vt:i4>0</vt:i4>
      </vt:variant>
      <vt:variant>
        <vt:i4>5</vt:i4>
      </vt:variant>
      <vt:variant>
        <vt:lpwstr>https://www.um.es/econometria/adeydcho/transpar/07-ficticias_Maximo.pdf</vt:lpwstr>
      </vt:variant>
      <vt:variant>
        <vt:lpwstr/>
      </vt:variant>
      <vt:variant>
        <vt:i4>1245269</vt:i4>
      </vt:variant>
      <vt:variant>
        <vt:i4>291</vt:i4>
      </vt:variant>
      <vt:variant>
        <vt:i4>0</vt:i4>
      </vt:variant>
      <vt:variant>
        <vt:i4>5</vt:i4>
      </vt:variant>
      <vt:variant>
        <vt:lpwstr>https://mat-web.upc.edu/people/lali.barriere/as/serie-fourier.pdf</vt:lpwstr>
      </vt:variant>
      <vt:variant>
        <vt:lpwstr/>
      </vt:variant>
      <vt:variant>
        <vt:i4>7667798</vt:i4>
      </vt:variant>
      <vt:variant>
        <vt:i4>288</vt:i4>
      </vt:variant>
      <vt:variant>
        <vt:i4>0</vt:i4>
      </vt:variant>
      <vt:variant>
        <vt:i4>5</vt:i4>
      </vt:variant>
      <vt:variant>
        <vt:lpwstr>https://www.cienciadedatos.net/documentos/35_principal_component_analysis9</vt:lpwstr>
      </vt:variant>
      <vt:variant>
        <vt:lpwstr/>
      </vt:variant>
      <vt:variant>
        <vt:i4>2031664</vt:i4>
      </vt:variant>
      <vt:variant>
        <vt:i4>182</vt:i4>
      </vt:variant>
      <vt:variant>
        <vt:i4>0</vt:i4>
      </vt:variant>
      <vt:variant>
        <vt:i4>5</vt:i4>
      </vt:variant>
      <vt:variant>
        <vt:lpwstr/>
      </vt:variant>
      <vt:variant>
        <vt:lpwstr>_Toc39938426</vt:lpwstr>
      </vt:variant>
      <vt:variant>
        <vt:i4>1835056</vt:i4>
      </vt:variant>
      <vt:variant>
        <vt:i4>176</vt:i4>
      </vt:variant>
      <vt:variant>
        <vt:i4>0</vt:i4>
      </vt:variant>
      <vt:variant>
        <vt:i4>5</vt:i4>
      </vt:variant>
      <vt:variant>
        <vt:lpwstr/>
      </vt:variant>
      <vt:variant>
        <vt:lpwstr>_Toc39938425</vt:lpwstr>
      </vt:variant>
      <vt:variant>
        <vt:i4>1900592</vt:i4>
      </vt:variant>
      <vt:variant>
        <vt:i4>170</vt:i4>
      </vt:variant>
      <vt:variant>
        <vt:i4>0</vt:i4>
      </vt:variant>
      <vt:variant>
        <vt:i4>5</vt:i4>
      </vt:variant>
      <vt:variant>
        <vt:lpwstr/>
      </vt:variant>
      <vt:variant>
        <vt:lpwstr>_Toc39938424</vt:lpwstr>
      </vt:variant>
      <vt:variant>
        <vt:i4>1703984</vt:i4>
      </vt:variant>
      <vt:variant>
        <vt:i4>164</vt:i4>
      </vt:variant>
      <vt:variant>
        <vt:i4>0</vt:i4>
      </vt:variant>
      <vt:variant>
        <vt:i4>5</vt:i4>
      </vt:variant>
      <vt:variant>
        <vt:lpwstr/>
      </vt:variant>
      <vt:variant>
        <vt:lpwstr>_Toc39938423</vt:lpwstr>
      </vt:variant>
      <vt:variant>
        <vt:i4>1769520</vt:i4>
      </vt:variant>
      <vt:variant>
        <vt:i4>158</vt:i4>
      </vt:variant>
      <vt:variant>
        <vt:i4>0</vt:i4>
      </vt:variant>
      <vt:variant>
        <vt:i4>5</vt:i4>
      </vt:variant>
      <vt:variant>
        <vt:lpwstr/>
      </vt:variant>
      <vt:variant>
        <vt:lpwstr>_Toc39938422</vt:lpwstr>
      </vt:variant>
      <vt:variant>
        <vt:i4>1572912</vt:i4>
      </vt:variant>
      <vt:variant>
        <vt:i4>152</vt:i4>
      </vt:variant>
      <vt:variant>
        <vt:i4>0</vt:i4>
      </vt:variant>
      <vt:variant>
        <vt:i4>5</vt:i4>
      </vt:variant>
      <vt:variant>
        <vt:lpwstr/>
      </vt:variant>
      <vt:variant>
        <vt:lpwstr>_Toc39938421</vt:lpwstr>
      </vt:variant>
      <vt:variant>
        <vt:i4>1638448</vt:i4>
      </vt:variant>
      <vt:variant>
        <vt:i4>146</vt:i4>
      </vt:variant>
      <vt:variant>
        <vt:i4>0</vt:i4>
      </vt:variant>
      <vt:variant>
        <vt:i4>5</vt:i4>
      </vt:variant>
      <vt:variant>
        <vt:lpwstr/>
      </vt:variant>
      <vt:variant>
        <vt:lpwstr>_Toc39938420</vt:lpwstr>
      </vt:variant>
      <vt:variant>
        <vt:i4>1048627</vt:i4>
      </vt:variant>
      <vt:variant>
        <vt:i4>140</vt:i4>
      </vt:variant>
      <vt:variant>
        <vt:i4>0</vt:i4>
      </vt:variant>
      <vt:variant>
        <vt:i4>5</vt:i4>
      </vt:variant>
      <vt:variant>
        <vt:lpwstr/>
      </vt:variant>
      <vt:variant>
        <vt:lpwstr>_Toc39938419</vt:lpwstr>
      </vt:variant>
      <vt:variant>
        <vt:i4>1114163</vt:i4>
      </vt:variant>
      <vt:variant>
        <vt:i4>134</vt:i4>
      </vt:variant>
      <vt:variant>
        <vt:i4>0</vt:i4>
      </vt:variant>
      <vt:variant>
        <vt:i4>5</vt:i4>
      </vt:variant>
      <vt:variant>
        <vt:lpwstr/>
      </vt:variant>
      <vt:variant>
        <vt:lpwstr>_Toc39938418</vt:lpwstr>
      </vt:variant>
      <vt:variant>
        <vt:i4>1966131</vt:i4>
      </vt:variant>
      <vt:variant>
        <vt:i4>128</vt:i4>
      </vt:variant>
      <vt:variant>
        <vt:i4>0</vt:i4>
      </vt:variant>
      <vt:variant>
        <vt:i4>5</vt:i4>
      </vt:variant>
      <vt:variant>
        <vt:lpwstr/>
      </vt:variant>
      <vt:variant>
        <vt:lpwstr>_Toc39938417</vt:lpwstr>
      </vt:variant>
      <vt:variant>
        <vt:i4>2031667</vt:i4>
      </vt:variant>
      <vt:variant>
        <vt:i4>122</vt:i4>
      </vt:variant>
      <vt:variant>
        <vt:i4>0</vt:i4>
      </vt:variant>
      <vt:variant>
        <vt:i4>5</vt:i4>
      </vt:variant>
      <vt:variant>
        <vt:lpwstr/>
      </vt:variant>
      <vt:variant>
        <vt:lpwstr>_Toc39938416</vt:lpwstr>
      </vt:variant>
      <vt:variant>
        <vt:i4>1835059</vt:i4>
      </vt:variant>
      <vt:variant>
        <vt:i4>116</vt:i4>
      </vt:variant>
      <vt:variant>
        <vt:i4>0</vt:i4>
      </vt:variant>
      <vt:variant>
        <vt:i4>5</vt:i4>
      </vt:variant>
      <vt:variant>
        <vt:lpwstr/>
      </vt:variant>
      <vt:variant>
        <vt:lpwstr>_Toc39938415</vt:lpwstr>
      </vt:variant>
      <vt:variant>
        <vt:i4>1900595</vt:i4>
      </vt:variant>
      <vt:variant>
        <vt:i4>110</vt:i4>
      </vt:variant>
      <vt:variant>
        <vt:i4>0</vt:i4>
      </vt:variant>
      <vt:variant>
        <vt:i4>5</vt:i4>
      </vt:variant>
      <vt:variant>
        <vt:lpwstr/>
      </vt:variant>
      <vt:variant>
        <vt:lpwstr>_Toc39938414</vt:lpwstr>
      </vt:variant>
      <vt:variant>
        <vt:i4>1703987</vt:i4>
      </vt:variant>
      <vt:variant>
        <vt:i4>104</vt:i4>
      </vt:variant>
      <vt:variant>
        <vt:i4>0</vt:i4>
      </vt:variant>
      <vt:variant>
        <vt:i4>5</vt:i4>
      </vt:variant>
      <vt:variant>
        <vt:lpwstr/>
      </vt:variant>
      <vt:variant>
        <vt:lpwstr>_Toc39938413</vt:lpwstr>
      </vt:variant>
      <vt:variant>
        <vt:i4>1769523</vt:i4>
      </vt:variant>
      <vt:variant>
        <vt:i4>98</vt:i4>
      </vt:variant>
      <vt:variant>
        <vt:i4>0</vt:i4>
      </vt:variant>
      <vt:variant>
        <vt:i4>5</vt:i4>
      </vt:variant>
      <vt:variant>
        <vt:lpwstr/>
      </vt:variant>
      <vt:variant>
        <vt:lpwstr>_Toc39938412</vt:lpwstr>
      </vt:variant>
      <vt:variant>
        <vt:i4>1572915</vt:i4>
      </vt:variant>
      <vt:variant>
        <vt:i4>92</vt:i4>
      </vt:variant>
      <vt:variant>
        <vt:i4>0</vt:i4>
      </vt:variant>
      <vt:variant>
        <vt:i4>5</vt:i4>
      </vt:variant>
      <vt:variant>
        <vt:lpwstr/>
      </vt:variant>
      <vt:variant>
        <vt:lpwstr>_Toc39938411</vt:lpwstr>
      </vt:variant>
      <vt:variant>
        <vt:i4>1638451</vt:i4>
      </vt:variant>
      <vt:variant>
        <vt:i4>86</vt:i4>
      </vt:variant>
      <vt:variant>
        <vt:i4>0</vt:i4>
      </vt:variant>
      <vt:variant>
        <vt:i4>5</vt:i4>
      </vt:variant>
      <vt:variant>
        <vt:lpwstr/>
      </vt:variant>
      <vt:variant>
        <vt:lpwstr>_Toc39938410</vt:lpwstr>
      </vt:variant>
      <vt:variant>
        <vt:i4>1048626</vt:i4>
      </vt:variant>
      <vt:variant>
        <vt:i4>80</vt:i4>
      </vt:variant>
      <vt:variant>
        <vt:i4>0</vt:i4>
      </vt:variant>
      <vt:variant>
        <vt:i4>5</vt:i4>
      </vt:variant>
      <vt:variant>
        <vt:lpwstr/>
      </vt:variant>
      <vt:variant>
        <vt:lpwstr>_Toc39938409</vt:lpwstr>
      </vt:variant>
      <vt:variant>
        <vt:i4>1114162</vt:i4>
      </vt:variant>
      <vt:variant>
        <vt:i4>74</vt:i4>
      </vt:variant>
      <vt:variant>
        <vt:i4>0</vt:i4>
      </vt:variant>
      <vt:variant>
        <vt:i4>5</vt:i4>
      </vt:variant>
      <vt:variant>
        <vt:lpwstr/>
      </vt:variant>
      <vt:variant>
        <vt:lpwstr>_Toc39938408</vt:lpwstr>
      </vt:variant>
      <vt:variant>
        <vt:i4>1966130</vt:i4>
      </vt:variant>
      <vt:variant>
        <vt:i4>68</vt:i4>
      </vt:variant>
      <vt:variant>
        <vt:i4>0</vt:i4>
      </vt:variant>
      <vt:variant>
        <vt:i4>5</vt:i4>
      </vt:variant>
      <vt:variant>
        <vt:lpwstr/>
      </vt:variant>
      <vt:variant>
        <vt:lpwstr>_Toc39938407</vt:lpwstr>
      </vt:variant>
      <vt:variant>
        <vt:i4>2031666</vt:i4>
      </vt:variant>
      <vt:variant>
        <vt:i4>62</vt:i4>
      </vt:variant>
      <vt:variant>
        <vt:i4>0</vt:i4>
      </vt:variant>
      <vt:variant>
        <vt:i4>5</vt:i4>
      </vt:variant>
      <vt:variant>
        <vt:lpwstr/>
      </vt:variant>
      <vt:variant>
        <vt:lpwstr>_Toc39938406</vt:lpwstr>
      </vt:variant>
      <vt:variant>
        <vt:i4>1835058</vt:i4>
      </vt:variant>
      <vt:variant>
        <vt:i4>56</vt:i4>
      </vt:variant>
      <vt:variant>
        <vt:i4>0</vt:i4>
      </vt:variant>
      <vt:variant>
        <vt:i4>5</vt:i4>
      </vt:variant>
      <vt:variant>
        <vt:lpwstr/>
      </vt:variant>
      <vt:variant>
        <vt:lpwstr>_Toc39938405</vt:lpwstr>
      </vt:variant>
      <vt:variant>
        <vt:i4>1900594</vt:i4>
      </vt:variant>
      <vt:variant>
        <vt:i4>50</vt:i4>
      </vt:variant>
      <vt:variant>
        <vt:i4>0</vt:i4>
      </vt:variant>
      <vt:variant>
        <vt:i4>5</vt:i4>
      </vt:variant>
      <vt:variant>
        <vt:lpwstr/>
      </vt:variant>
      <vt:variant>
        <vt:lpwstr>_Toc39938404</vt:lpwstr>
      </vt:variant>
      <vt:variant>
        <vt:i4>1703986</vt:i4>
      </vt:variant>
      <vt:variant>
        <vt:i4>44</vt:i4>
      </vt:variant>
      <vt:variant>
        <vt:i4>0</vt:i4>
      </vt:variant>
      <vt:variant>
        <vt:i4>5</vt:i4>
      </vt:variant>
      <vt:variant>
        <vt:lpwstr/>
      </vt:variant>
      <vt:variant>
        <vt:lpwstr>_Toc39938403</vt:lpwstr>
      </vt:variant>
      <vt:variant>
        <vt:i4>1769522</vt:i4>
      </vt:variant>
      <vt:variant>
        <vt:i4>38</vt:i4>
      </vt:variant>
      <vt:variant>
        <vt:i4>0</vt:i4>
      </vt:variant>
      <vt:variant>
        <vt:i4>5</vt:i4>
      </vt:variant>
      <vt:variant>
        <vt:lpwstr/>
      </vt:variant>
      <vt:variant>
        <vt:lpwstr>_Toc39938402</vt:lpwstr>
      </vt:variant>
      <vt:variant>
        <vt:i4>1572914</vt:i4>
      </vt:variant>
      <vt:variant>
        <vt:i4>32</vt:i4>
      </vt:variant>
      <vt:variant>
        <vt:i4>0</vt:i4>
      </vt:variant>
      <vt:variant>
        <vt:i4>5</vt:i4>
      </vt:variant>
      <vt:variant>
        <vt:lpwstr/>
      </vt:variant>
      <vt:variant>
        <vt:lpwstr>_Toc39938401</vt:lpwstr>
      </vt:variant>
      <vt:variant>
        <vt:i4>1638450</vt:i4>
      </vt:variant>
      <vt:variant>
        <vt:i4>26</vt:i4>
      </vt:variant>
      <vt:variant>
        <vt:i4>0</vt:i4>
      </vt:variant>
      <vt:variant>
        <vt:i4>5</vt:i4>
      </vt:variant>
      <vt:variant>
        <vt:lpwstr/>
      </vt:variant>
      <vt:variant>
        <vt:lpwstr>_Toc39938400</vt:lpwstr>
      </vt:variant>
      <vt:variant>
        <vt:i4>1507387</vt:i4>
      </vt:variant>
      <vt:variant>
        <vt:i4>20</vt:i4>
      </vt:variant>
      <vt:variant>
        <vt:i4>0</vt:i4>
      </vt:variant>
      <vt:variant>
        <vt:i4>5</vt:i4>
      </vt:variant>
      <vt:variant>
        <vt:lpwstr/>
      </vt:variant>
      <vt:variant>
        <vt:lpwstr>_Toc39938399</vt:lpwstr>
      </vt:variant>
      <vt:variant>
        <vt:i4>1441851</vt:i4>
      </vt:variant>
      <vt:variant>
        <vt:i4>14</vt:i4>
      </vt:variant>
      <vt:variant>
        <vt:i4>0</vt:i4>
      </vt:variant>
      <vt:variant>
        <vt:i4>5</vt:i4>
      </vt:variant>
      <vt:variant>
        <vt:lpwstr/>
      </vt:variant>
      <vt:variant>
        <vt:lpwstr>_Toc39938398</vt:lpwstr>
      </vt:variant>
      <vt:variant>
        <vt:i4>1638459</vt:i4>
      </vt:variant>
      <vt:variant>
        <vt:i4>8</vt:i4>
      </vt:variant>
      <vt:variant>
        <vt:i4>0</vt:i4>
      </vt:variant>
      <vt:variant>
        <vt:i4>5</vt:i4>
      </vt:variant>
      <vt:variant>
        <vt:lpwstr/>
      </vt:variant>
      <vt:variant>
        <vt:lpwstr>_Toc39938397</vt:lpwstr>
      </vt:variant>
      <vt:variant>
        <vt:i4>1572923</vt:i4>
      </vt:variant>
      <vt:variant>
        <vt:i4>2</vt:i4>
      </vt:variant>
      <vt:variant>
        <vt:i4>0</vt:i4>
      </vt:variant>
      <vt:variant>
        <vt:i4>5</vt:i4>
      </vt:variant>
      <vt:variant>
        <vt:lpwstr/>
      </vt:variant>
      <vt:variant>
        <vt:lpwstr>_Toc39938396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MUÑOZ PADILLA, MARTHA GABRIELA</dc:creator>
  <cp:keywords/>
  <dc:description/>
  <cp:lastModifiedBy>gregorio alvarez</cp:lastModifiedBy>
  <cp:revision>704</cp:revision>
  <dcterms:created xsi:type="dcterms:W3CDTF">2020-02-14T00:54:00Z</dcterms:created>
  <dcterms:modified xsi:type="dcterms:W3CDTF">2020-05-11T19:49:00Z</dcterms:modified>
</cp:coreProperties>
</file>